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Informe de búsqueda</w:t>
      </w:r>
    </w:p>
    <w:p>
      <w:pPr>
        <w:spacing w:before="1000"/>
      </w:pPr>
      <w:r>
        <w:t xml:space="preserve">Usuario: </w:t>
      </w:r>
      <w:r>
        <w:rPr>
          <w:i/>
        </w:rPr>
        <w:t>admin</w:t>
      </w:r>
    </w:p>
    <w:p>
      <w:r>
        <w:t xml:space="preserve">Informe generado en base a resultados obtenidos mediante una </w:t>
      </w:r>
      <w:r>
        <w:rPr>
          <w:i/>
        </w:rPr>
        <w:t>Búsqueda Inteligente</w:t>
      </w:r>
      <w:r>
        <w:t xml:space="preserve"> sobre la investigacion </w:t>
      </w:r>
      <w:r>
        <w:rPr>
          <w:i/>
        </w:rPr>
        <w:t>aaaaaaaaaaaaaaaaaaaaaaaaaaaaaaaaaaaaaaaaaaaaaaaaaaaaaaaaaaaaaaaaaaaaaaaaaaaaaaaaaaaaaaaaaaaaaaaaaaaa</w:t>
      </w:r>
      <w:r>
        <w:t>.</w:t>
      </w:r>
    </w:p>
    <w:p>
      <w:r>
        <w:t xml:space="preserve">Fecha de búsqueda: </w:t>
      </w:r>
      <w:r>
        <w:t>07-07-2019 19:22:16</w:t>
      </w:r>
    </w:p>
    <w:p>
      <w:r>
        <w:t xml:space="preserve">Las apariciones en </w:t>
      </w:r>
      <w:r>
        <w:rPr>
          <w:b/>
        </w:rPr>
        <w:t>negrita</w:t>
      </w:r>
      <w:r>
        <w:t xml:space="preserve"> son aquellas que han sido señaladas como destacadas.</w:t>
      </w:r>
    </w:p>
    <w:p>
      <w:pPr>
        <w:pStyle w:val="Title"/>
      </w:pPr>
      <w:r>
        <w:t xml:space="preserve">         </w:t>
      </w:r>
    </w:p>
    <w:p>
      <w:pPr>
        <w:spacing w:before="500"/>
      </w:pPr>
      <w:r>
        <w:rPr>
          <w:b/>
        </w:rPr>
        <w:t>"Personas"</w:t>
      </w:r>
    </w:p>
    <w:p>
      <w:pPr>
        <w:pStyle w:val="Title"/>
      </w:pPr>
      <w:r>
        <w:t xml:space="preserve">         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Aparición</w:t>
            </w:r>
          </w:p>
        </w:tc>
        <w:tc>
          <w:tcPr>
            <w:tcW w:type="dxa" w:w="1728"/>
          </w:tcPr>
          <w:p>
            <w:r>
              <w:t>Nro. párrafo</w:t>
            </w:r>
          </w:p>
        </w:tc>
        <w:tc>
          <w:tcPr>
            <w:tcW w:type="dxa" w:w="1728"/>
          </w:tcPr>
          <w:p>
            <w:r>
              <w:t>Pos. inicial</w:t>
            </w:r>
          </w:p>
        </w:tc>
        <w:tc>
          <w:tcPr>
            <w:tcW w:type="dxa" w:w="1728"/>
          </w:tcPr>
          <w:p>
            <w:r>
              <w:t>Pos. final</w:t>
            </w:r>
          </w:p>
        </w:tc>
        <w:tc>
          <w:tcPr>
            <w:tcW w:type="dxa" w:w="1728"/>
          </w:tcPr>
          <w:p>
            <w:r>
              <w:t>Documento</w:t>
            </w:r>
          </w:p>
        </w:tc>
      </w:tr>
      <w:tr>
        <w:tc>
          <w:tcPr>
            <w:tcW w:type="dxa" w:w="1728"/>
          </w:tcPr>
          <w:p>
            <w:r>
              <w:rPr>
                <w:b/>
              </w:rPr>
              <w:t>Título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>Capte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rPr>
                <w:b/>
              </w:rPr>
              <w:t>Título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>Capte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>Carrera</w:t>
            </w:r>
          </w:p>
        </w:tc>
        <w:tc>
          <w:tcPr>
            <w:tcW w:type="dxa" w:w="1728"/>
          </w:tcPr>
          <w:p>
            <w:r>
              <w:t>41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>Alias</w:t>
            </w:r>
          </w:p>
        </w:tc>
        <w:tc>
          <w:tcPr>
            <w:tcW w:type="dxa" w:w="1728"/>
          </w:tcPr>
          <w:p>
            <w:r>
              <w:t>42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>Gerardo Ismael</w:t>
            </w:r>
          </w:p>
        </w:tc>
        <w:tc>
          <w:tcPr>
            <w:tcW w:type="dxa" w:w="1728"/>
          </w:tcPr>
          <w:p>
            <w:r>
              <w:t>42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21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>Cassanelli</w:t>
            </w:r>
          </w:p>
        </w:tc>
        <w:tc>
          <w:tcPr>
            <w:tcW w:type="dxa" w:w="1728"/>
          </w:tcPr>
          <w:p>
            <w:r>
              <w:t>45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>Rodrigo Nicolás</w:t>
            </w:r>
          </w:p>
        </w:tc>
        <w:tc>
          <w:tcPr>
            <w:tcW w:type="dxa" w:w="1728"/>
          </w:tcPr>
          <w:p>
            <w:r>
              <w:t>45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27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>Ing. Santiago Trigo – InFo</w:t>
            </w:r>
          </w:p>
        </w:tc>
        <w:tc>
          <w:tcPr>
            <w:tcW w:type="dxa" w:w="1728"/>
          </w:tcPr>
          <w:p>
            <w:r>
              <w:t>56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26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>Ing. Bruno Constanzo</w:t>
            </w:r>
          </w:p>
        </w:tc>
        <w:tc>
          <w:tcPr>
            <w:tcW w:type="dxa" w:w="1728"/>
          </w:tcPr>
          <w:p>
            <w:r>
              <w:t>61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>Ing. Sebastián Lasia</w:t>
            </w:r>
          </w:p>
        </w:tc>
        <w:tc>
          <w:tcPr>
            <w:tcW w:type="dxa" w:w="1728"/>
          </w:tcPr>
          <w:p>
            <w:r>
              <w:t>62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>INNOVACIÓN LOCAL</w:t>
            </w:r>
          </w:p>
        </w:tc>
        <w:tc>
          <w:tcPr>
            <w:tcW w:type="dxa" w:w="1728"/>
          </w:tcPr>
          <w:p>
            <w:r>
              <w:t>109</w:t>
            </w:r>
          </w:p>
        </w:tc>
        <w:tc>
          <w:tcPr>
            <w:tcW w:type="dxa" w:w="1728"/>
          </w:tcPr>
          <w:p>
            <w:r>
              <w:t>19</w:t>
            </w:r>
          </w:p>
        </w:tc>
        <w:tc>
          <w:tcPr>
            <w:tcW w:type="dxa" w:w="1728"/>
          </w:tcPr>
          <w:p>
            <w:r>
              <w:t>35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>Cátedra</w:t>
            </w:r>
          </w:p>
        </w:tc>
        <w:tc>
          <w:tcPr>
            <w:tcW w:type="dxa" w:w="1728"/>
          </w:tcPr>
          <w:p>
            <w:r>
              <w:t>157</w:t>
            </w:r>
          </w:p>
        </w:tc>
        <w:tc>
          <w:tcPr>
            <w:tcW w:type="dxa" w:w="1728"/>
          </w:tcPr>
          <w:p>
            <w:r>
              <w:t>194</w:t>
            </w:r>
          </w:p>
        </w:tc>
        <w:tc>
          <w:tcPr>
            <w:tcW w:type="dxa" w:w="1728"/>
          </w:tcPr>
          <w:p>
            <w:r>
              <w:t>201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>…………</w:t>
            </w:r>
          </w:p>
        </w:tc>
        <w:tc>
          <w:tcPr>
            <w:tcW w:type="dxa" w:w="1728"/>
          </w:tcPr>
          <w:p>
            <w:r>
              <w:t>169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>…………</w:t>
            </w:r>
          </w:p>
        </w:tc>
        <w:tc>
          <w:tcPr>
            <w:tcW w:type="dxa" w:w="1728"/>
          </w:tcPr>
          <w:p>
            <w:r>
              <w:t>174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>Aceptación del Dictamen</w:t>
            </w:r>
          </w:p>
        </w:tc>
        <w:tc>
          <w:tcPr>
            <w:tcW w:type="dxa" w:w="1728"/>
          </w:tcPr>
          <w:p>
            <w:r>
              <w:t>252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24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>Install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configuraciones.docx</w:t>
            </w:r>
          </w:p>
        </w:tc>
      </w:tr>
      <w:tr>
        <w:tc>
          <w:tcPr>
            <w:tcW w:type="dxa" w:w="1728"/>
          </w:tcPr>
          <w:p>
            <w:r>
              <w:t>Key</w:t>
            </w:r>
          </w:p>
        </w:tc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configuraciones.docx</w:t>
            </w:r>
          </w:p>
        </w:tc>
      </w:tr>
      <w:tr>
        <w:tc>
          <w:tcPr>
            <w:tcW w:type="dxa" w:w="1728"/>
          </w:tcPr>
          <w:p>
            <w:r>
              <w:t>Apt</w:t>
            </w:r>
          </w:p>
        </w:tc>
        <w:tc>
          <w:tcPr>
            <w:tcW w:type="dxa" w:w="1728"/>
          </w:tcPr>
          <w:p>
            <w:r>
              <w:t>26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configuraciones.docx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