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https://drive.google.com/file/d/1npfGden29UCuGoWCqUwu3m1nE2Q71Kqy/view?usp=drive_link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pfGden29UCuGoWCqUwu3m1nE2Q71Kqy/view?usp=driv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