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3D99D" w14:textId="7FBBCF90" w:rsidR="004E3702" w:rsidRPr="00F80053" w:rsidRDefault="007D1085" w:rsidP="00F80053">
      <w:pPr>
        <w:jc w:val="center"/>
        <w:rPr>
          <w:rFonts w:ascii="Arial Black" w:hAnsi="Arial Black"/>
          <w:b/>
          <w:bCs/>
          <w:sz w:val="36"/>
          <w:szCs w:val="36"/>
          <w:lang w:val="es-ES"/>
        </w:rPr>
      </w:pPr>
      <w:r w:rsidRPr="00F80053">
        <w:rPr>
          <w:rFonts w:ascii="Arial Black" w:hAnsi="Arial Black"/>
          <w:b/>
          <w:bCs/>
          <w:sz w:val="36"/>
          <w:szCs w:val="36"/>
          <w:lang w:val="es-ES"/>
        </w:rPr>
        <w:t>ACTA DE CONSTITUCION</w:t>
      </w:r>
    </w:p>
    <w:p w14:paraId="6316C258" w14:textId="3C3E84AE" w:rsidR="007D1085" w:rsidRDefault="007D1085">
      <w:pPr>
        <w:rPr>
          <w:b/>
          <w:bCs/>
          <w:lang w:val="es-ES"/>
        </w:rPr>
      </w:pPr>
      <w:r>
        <w:rPr>
          <w:b/>
          <w:bCs/>
          <w:lang w:val="es-ES"/>
        </w:rPr>
        <w:t>PROYECTO: SISTEMA DE GESTION PARA MERCADOS MUNICIPALES</w:t>
      </w:r>
    </w:p>
    <w:p w14:paraId="2AF51EAC" w14:textId="04B5DCF3" w:rsidR="007D1085" w:rsidRDefault="007D1085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CLIENTE: </w:t>
      </w:r>
      <w:proofErr w:type="spellStart"/>
      <w:r>
        <w:rPr>
          <w:b/>
          <w:bCs/>
          <w:lang w:val="es-ES"/>
        </w:rPr>
        <w:t>Alcaldia</w:t>
      </w:r>
      <w:proofErr w:type="spellEnd"/>
      <w:r>
        <w:rPr>
          <w:b/>
          <w:bCs/>
          <w:lang w:val="es-ES"/>
        </w:rPr>
        <w:t xml:space="preserve"> de Sucre.</w:t>
      </w:r>
    </w:p>
    <w:p w14:paraId="4FE9F872" w14:textId="7D910D94" w:rsidR="007D1085" w:rsidRDefault="007D1085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OBJETIVO: Digitalizar la administración de los mercados Campesino, Central y Entre </w:t>
      </w:r>
      <w:proofErr w:type="spellStart"/>
      <w:r>
        <w:rPr>
          <w:b/>
          <w:bCs/>
          <w:lang w:val="es-ES"/>
        </w:rPr>
        <w:t>Rios</w:t>
      </w:r>
      <w:proofErr w:type="spellEnd"/>
      <w:r>
        <w:rPr>
          <w:b/>
          <w:bCs/>
          <w:lang w:val="es-ES"/>
        </w:rPr>
        <w:t>.</w:t>
      </w:r>
    </w:p>
    <w:p w14:paraId="40C2D2D1" w14:textId="5525B2F2" w:rsidR="007D1085" w:rsidRDefault="007D1085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DURACION: </w:t>
      </w:r>
      <w:r w:rsidR="00F80053">
        <w:rPr>
          <w:b/>
          <w:bCs/>
          <w:lang w:val="es-ES"/>
        </w:rPr>
        <w:t>6 meses</w:t>
      </w:r>
    </w:p>
    <w:p w14:paraId="224EC25C" w14:textId="23794632" w:rsidR="00F80053" w:rsidRPr="007D1085" w:rsidRDefault="00F80053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ENTREGABLE PRINCIPAL: MVP funcional </w:t>
      </w:r>
    </w:p>
    <w:sectPr w:rsidR="00F80053" w:rsidRPr="007D10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085"/>
    <w:rsid w:val="004E3702"/>
    <w:rsid w:val="007D1085"/>
    <w:rsid w:val="00F80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91B4F"/>
  <w15:chartTrackingRefBased/>
  <w15:docId w15:val="{0BF14F0C-D152-4836-AC4F-48BA4152A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yañez</dc:creator>
  <cp:keywords/>
  <dc:description/>
  <cp:lastModifiedBy>rodrigo yañez</cp:lastModifiedBy>
  <cp:revision>1</cp:revision>
  <dcterms:created xsi:type="dcterms:W3CDTF">2026-06-15T01:58:00Z</dcterms:created>
  <dcterms:modified xsi:type="dcterms:W3CDTF">2026-06-15T02:16:00Z</dcterms:modified>
</cp:coreProperties>
</file>