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9.png" ContentType="image/png"/>
  <Override PartName="/word/media/image8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1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Titoloprincipale"/>
        <w:rPr>
          <w:b w:val="false"/>
          <w:sz w:val="70"/>
          <w:szCs w:val="70"/>
        </w:rPr>
      </w:pPr>
      <w:r>
        <w:rPr>
          <w:b w:val="false"/>
          <w:sz w:val="70"/>
          <w:szCs w:val="70"/>
        </w:rPr>
        <w:t>Università degli studi di Salerno</w:t>
      </w:r>
    </w:p>
    <w:p>
      <w:pPr>
        <w:pStyle w:val="Titoloprincipale"/>
        <w:rPr>
          <w:b w:val="false"/>
          <w:sz w:val="56"/>
          <w:szCs w:val="56"/>
        </w:rPr>
      </w:pPr>
      <w:r>
        <w:rPr>
          <w:b w:val="false"/>
          <w:sz w:val="56"/>
          <w:szCs w:val="56"/>
        </w:rPr>
        <w:t>Dipartimento di Informatica</w:t>
      </w:r>
    </w:p>
    <w:p>
      <w:pPr>
        <w:pStyle w:val="Sottotitolo"/>
        <w:rPr>
          <w:b/>
          <w:i/>
          <w:i/>
          <w:sz w:val="40"/>
          <w:szCs w:val="40"/>
        </w:rPr>
      </w:pPr>
      <w:r>
        <w:rPr>
          <w:b/>
          <w:i/>
          <w:sz w:val="40"/>
          <w:szCs w:val="40"/>
        </w:rPr>
        <w:t>Corso di Laurea in Informatica</w:t>
      </w:r>
    </w:p>
    <w:p>
      <w:pPr>
        <w:pStyle w:val="Sottotitolo"/>
        <w:rPr>
          <w:b/>
          <w:i/>
          <w:i/>
        </w:rPr>
      </w:pPr>
      <w:r>
        <w:rPr>
          <w:b/>
          <w:i/>
        </w:rPr>
        <w:drawing>
          <wp:anchor behindDoc="1" distT="0" distB="0" distL="0" distR="0" simplePos="0" locked="0" layoutInCell="0" allowOverlap="1" relativeHeight="2">
            <wp:simplePos x="0" y="0"/>
            <wp:positionH relativeFrom="column">
              <wp:posOffset>-571500</wp:posOffset>
            </wp:positionH>
            <wp:positionV relativeFrom="paragraph">
              <wp:posOffset>135255</wp:posOffset>
            </wp:positionV>
            <wp:extent cx="7286625" cy="6822440"/>
            <wp:effectExtent l="0" t="0" r="0" b="0"/>
            <wp:wrapNone/>
            <wp:docPr id="1" name="image2.png" descr="..\Stem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..\Stemma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682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ottotitolo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rPr>
          <w:b/>
          <w:i/>
          <w:i/>
          <w:sz w:val="52"/>
          <w:szCs w:val="52"/>
        </w:rPr>
      </w:pPr>
      <w:r>
        <w:rPr>
          <w:b/>
          <w:i/>
          <w:sz w:val="52"/>
          <w:szCs w:val="52"/>
        </w:rPr>
      </w:r>
    </w:p>
    <w:p>
      <w:pPr>
        <w:pStyle w:val="Sottotitolo"/>
        <w:rPr>
          <w:b/>
          <w:i/>
          <w:i/>
          <w:sz w:val="52"/>
          <w:szCs w:val="52"/>
        </w:rPr>
      </w:pPr>
      <w:r>
        <w:rPr>
          <w:b/>
          <w:i/>
          <w:sz w:val="52"/>
          <w:szCs w:val="52"/>
        </w:rPr>
        <w:t>TECNOLOGIE SOFTWARE PER IL WEB</w:t>
      </w:r>
    </w:p>
    <w:p>
      <w:pPr>
        <w:pStyle w:val="Sottotitolo"/>
        <w:rPr>
          <w:b/>
          <w:i/>
          <w:i/>
          <w:sz w:val="56"/>
          <w:szCs w:val="56"/>
        </w:rPr>
      </w:pPr>
      <w:r>
        <w:rPr>
          <w:b/>
          <w:i/>
          <w:sz w:val="56"/>
          <w:szCs w:val="56"/>
        </w:rPr>
      </w:r>
    </w:p>
    <w:p>
      <w:pPr>
        <w:pStyle w:val="Sottotitolo"/>
        <w:rPr>
          <w:b/>
          <w:i/>
          <w:i/>
          <w:sz w:val="56"/>
          <w:szCs w:val="56"/>
        </w:rPr>
      </w:pPr>
      <w:r>
        <w:rPr>
          <w:b/>
          <w:i/>
          <w:sz w:val="56"/>
          <w:szCs w:val="56"/>
        </w:rPr>
        <w:t>Website Design</w:t>
      </w:r>
    </w:p>
    <w:p>
      <w:pPr>
        <w:pStyle w:val="Sottotitolo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rPr>
          <w:b/>
          <w:i/>
          <w:i/>
          <w:sz w:val="72"/>
          <w:szCs w:val="72"/>
        </w:rPr>
      </w:pPr>
      <w:r>
        <w:rPr>
          <w:b/>
          <w:i/>
          <w:sz w:val="72"/>
          <w:szCs w:val="72"/>
        </w:rPr>
        <w:t>“</w:t>
      </w:r>
      <w:r>
        <w:rPr>
          <w:b/>
          <w:i/>
          <w:sz w:val="72"/>
          <w:szCs w:val="72"/>
        </w:rPr>
        <w:t>Nome Progetto”</w:t>
      </w:r>
    </w:p>
    <w:p>
      <w:pPr>
        <w:pStyle w:val="Normal"/>
        <w:keepNext w:val="true"/>
        <w:pBdr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</w:pPr>
      <w:r>
        <w:rPr>
          <w:rFonts w:eastAsia="Times New Roman" w:cs="Times New Roman" w:ascii="Times New Roman" w:hAnsi="Times New Roman"/>
          <w:b/>
          <w:i/>
          <w:color w:val="000000"/>
          <w:sz w:val="28"/>
          <w:szCs w:val="28"/>
        </w:rPr>
        <w:t>.</w:t>
      </w:r>
    </w:p>
    <w:p>
      <w:pPr>
        <w:pStyle w:val="Sottotitolo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jc w:val="left"/>
        <w:rPr>
          <w:b/>
          <w:i/>
          <w:i/>
        </w:rPr>
      </w:pPr>
      <w:r>
        <w:rPr>
          <w:b/>
          <w:i/>
        </w:rPr>
        <mc:AlternateContent>
          <mc:Choice Requires="wps">
            <w:drawing>
              <wp:anchor behindDoc="0" distT="0" distB="7620" distL="0" distR="0" simplePos="0" locked="0" layoutInCell="0" allowOverlap="1" relativeHeight="3" wp14:anchorId="3BA05718">
                <wp:simplePos x="0" y="0"/>
                <wp:positionH relativeFrom="column">
                  <wp:posOffset>-278130</wp:posOffset>
                </wp:positionH>
                <wp:positionV relativeFrom="paragraph">
                  <wp:posOffset>149225</wp:posOffset>
                </wp:positionV>
                <wp:extent cx="2567940" cy="1173480"/>
                <wp:effectExtent l="0" t="0" r="0" b="7620"/>
                <wp:wrapNone/>
                <wp:docPr id="2" name="Rettangolo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880" cy="117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color w:val="000000"/>
                                <w:sz w:val="48"/>
                              </w:rPr>
                              <w:t>Docente:</w:t>
                            </w:r>
                          </w:p>
                          <w:p>
                            <w:pPr>
                              <w:pStyle w:val="Contenutocornice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36"/>
                              </w:rPr>
                              <w:t>prof. Simone Romano</w:t>
                            </w:r>
                          </w:p>
                          <w:p>
                            <w:pPr>
                              <w:pStyle w:val="Contenutocornice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ttangolo 49" path="m0,0l-2147483645,0l-2147483645,-2147483646l0,-2147483646xe" stroked="f" o:allowincell="f" style="position:absolute;margin-left:-21.9pt;margin-top:11.75pt;width:202.15pt;height:92.35pt;mso-wrap-style:square;v-text-anchor:top" wp14:anchorId="3BA0571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color w:val="000000"/>
                          <w:sz w:val="48"/>
                        </w:rPr>
                        <w:t>Docente:</w:t>
                      </w:r>
                    </w:p>
                    <w:p>
                      <w:pPr>
                        <w:pStyle w:val="Contenutocornice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36"/>
                        </w:rPr>
                        <w:t>prof. Simone Romano</w:t>
                      </w:r>
                    </w:p>
                    <w:p>
                      <w:pPr>
                        <w:pStyle w:val="Contenutocornice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" wp14:anchorId="79EAC6D8">
                <wp:simplePos x="0" y="0"/>
                <wp:positionH relativeFrom="column">
                  <wp:posOffset>2946400</wp:posOffset>
                </wp:positionH>
                <wp:positionV relativeFrom="paragraph">
                  <wp:posOffset>88900</wp:posOffset>
                </wp:positionV>
                <wp:extent cx="3733800" cy="2933700"/>
                <wp:effectExtent l="0" t="0" r="0" b="0"/>
                <wp:wrapNone/>
                <wp:docPr id="4" name="Rettangolo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920" cy="29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Studenti:</w:t>
                            </w:r>
                          </w:p>
                          <w:p>
                            <w:pPr>
                              <w:pStyle w:val="Contenutocornice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i/>
                                <w:color w:val="000000"/>
                                <w:sz w:val="40"/>
                              </w:rPr>
                              <w:t>Nome</w:t>
                              <w:tab/>
                              <w:tab/>
                              <w:tab/>
                              <w:t>Matricola</w:t>
                            </w:r>
                          </w:p>
                          <w:p>
                            <w:pPr>
                              <w:pStyle w:val="Contenutocornice"/>
                              <w:rPr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 xml:space="preserve">Rodrigo Antonio </w:t>
                              <w:tab/>
                              <w:t>0512121831</w:t>
                            </w:r>
                          </w:p>
                          <w:p>
                            <w:pPr>
                              <w:pStyle w:val="Contenutocornice"/>
                              <w:rPr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ab/>
                              <w:t>Masullo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Contenutocornice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nutocornice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ttangolo 48" path="m0,0l-2147483645,0l-2147483645,-2147483646l0,-2147483646xe" stroked="f" o:allowincell="f" style="position:absolute;margin-left:232pt;margin-top:7pt;width:293.95pt;height:230.95pt;mso-wrap-style:square;v-text-anchor:top" wp14:anchorId="79EAC6D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jc w:val="center"/>
                        <w:rPr/>
                      </w:pPr>
                      <w:r>
                        <w:rPr>
                          <w:b/>
                          <w:color w:val="000000"/>
                          <w:sz w:val="48"/>
                        </w:rPr>
                        <w:t>Studenti:</w:t>
                      </w:r>
                    </w:p>
                    <w:p>
                      <w:pPr>
                        <w:pStyle w:val="Contenutocornice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i/>
                          <w:color w:val="000000"/>
                          <w:sz w:val="40"/>
                        </w:rPr>
                        <w:t>Nome</w:t>
                        <w:tab/>
                        <w:tab/>
                        <w:tab/>
                        <w:t>Matricola</w:t>
                      </w:r>
                    </w:p>
                    <w:p>
                      <w:pPr>
                        <w:pStyle w:val="Contenutocornice"/>
                        <w:rPr/>
                      </w:pPr>
                      <w:r>
                        <w:rPr>
                          <w:color w:val="000000"/>
                          <w:sz w:val="32"/>
                        </w:rPr>
                        <w:t xml:space="preserve">Rodrigo Antonio </w:t>
                        <w:tab/>
                        <w:t>0512121831</w:t>
                      </w:r>
                    </w:p>
                    <w:p>
                      <w:pPr>
                        <w:pStyle w:val="Contenutocornice"/>
                        <w:rPr/>
                      </w:pPr>
                      <w:r>
                        <w:rPr>
                          <w:color w:val="000000"/>
                          <w:sz w:val="32"/>
                        </w:rPr>
                        <w:tab/>
                        <w:t>Masullo</w:t>
                      </w:r>
                      <w:r>
                        <w:rPr>
                          <w:color w:val="000000"/>
                          <w:sz w:val="32"/>
                        </w:rPr>
                        <w:tab/>
                        <w:tab/>
                        <w:tab/>
                      </w:r>
                    </w:p>
                    <w:p>
                      <w:pPr>
                        <w:pStyle w:val="Contenutocornice"/>
                        <w:rPr>
                          <w:color w:val="000000"/>
                          <w:sz w:val="32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Contenutocornice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ottotitolo"/>
        <w:jc w:val="left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jc w:val="left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jc w:val="left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jc w:val="left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jc w:val="left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jc w:val="left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jc w:val="left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jc w:val="left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jc w:val="left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jc w:val="left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jc w:val="left"/>
        <w:rPr>
          <w:b/>
          <w:i/>
          <w:i/>
        </w:rPr>
      </w:pPr>
      <w:r>
        <w:rPr>
          <w:b/>
          <w:i/>
        </w:rPr>
      </w:r>
    </w:p>
    <w:p>
      <w:pPr>
        <w:pStyle w:val="Sottotitolo"/>
        <w:rPr>
          <w:i/>
          <w:i/>
          <w:sz w:val="44"/>
          <w:szCs w:val="44"/>
        </w:rPr>
      </w:pPr>
      <w:r>
        <w:rPr>
          <w:i/>
          <w:sz w:val="44"/>
          <w:szCs w:val="44"/>
        </w:rPr>
        <w:t>Anno Accademico: 202</w:t>
      </w:r>
      <w:r>
        <w:rPr>
          <w:i/>
          <w:sz w:val="44"/>
          <w:szCs w:val="44"/>
        </w:rPr>
        <w:t>5</w:t>
      </w:r>
      <w:r>
        <w:rPr>
          <w:i/>
          <w:sz w:val="44"/>
          <w:szCs w:val="44"/>
        </w:rPr>
        <w:t>/2</w:t>
      </w:r>
      <w:r>
        <w:rPr>
          <w:i/>
          <w:sz w:val="44"/>
          <w:szCs w:val="44"/>
        </w:rPr>
        <w:t>6</w:t>
      </w:r>
    </w:p>
    <w:p>
      <w:pPr>
        <w:pStyle w:val="Titoloprincipale"/>
        <w:rPr>
          <w:u w:val="single"/>
        </w:rPr>
      </w:pPr>
      <w:r>
        <w:rPr>
          <w:u w:val="single"/>
        </w:rPr>
        <w:t>INDICE</w:t>
      </w:r>
    </w:p>
    <w:p>
      <w:pPr>
        <w:pStyle w:val="Titoloprincipale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Indice1"/>
            <w:tabs>
              <w:tab w:val="clear" w:pos="720"/>
              <w:tab w:val="right" w:pos="9622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Saltoaindice"/>
            </w:rPr>
            <w:instrText xml:space="preserve"> TOC \z \o "1-9" \u \h</w:instrText>
          </w:r>
          <w:r>
            <w:rPr>
              <w:webHidden/>
              <w:rStyle w:val="Saltoaindice"/>
            </w:rPr>
            <w:fldChar w:fldCharType="separate"/>
          </w:r>
          <w:hyperlink w:anchor="_Toc134469271">
            <w:r>
              <w:rPr>
                <w:webHidden/>
                <w:rStyle w:val="Saltoaindice"/>
              </w:rPr>
              <w:t>1.  Obiettivo del progetto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_Toc134469271 \h</w:instrText>
            </w:r>
            <w:r>
              <w:rPr>
                <w:webHidden/>
              </w:rPr>
              <w:fldChar w:fldCharType="separate"/>
            </w:r>
            <w:r>
              <w:rPr>
                <w:rStyle w:val="Saltoai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Indice1"/>
            <w:tabs>
              <w:tab w:val="clear" w:pos="720"/>
              <w:tab w:val="right" w:pos="9622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14:ligatures w14:val="standardContextual"/>
            </w:rPr>
          </w:pPr>
          <w:hyperlink w:anchor="_Toc134469272">
            <w:r>
              <w:rPr>
                <w:webHidden/>
                <w:rStyle w:val="Saltoaindice"/>
              </w:rPr>
              <w:t>2. Analisi dei competitor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_Toc134469272 \h</w:instrText>
            </w:r>
            <w:r>
              <w:rPr>
                <w:webHidden/>
              </w:rPr>
              <w:fldChar w:fldCharType="separate"/>
            </w:r>
            <w:r>
              <w:rPr>
                <w:rStyle w:val="Saltoai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Indice1"/>
            <w:tabs>
              <w:tab w:val="clear" w:pos="720"/>
              <w:tab w:val="right" w:pos="9622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14:ligatures w14:val="standardContextual"/>
            </w:rPr>
          </w:pPr>
          <w:hyperlink w:anchor="_Toc134469273">
            <w:r>
              <w:rPr>
                <w:webHidden/>
                <w:rStyle w:val="Saltoaindice"/>
              </w:rPr>
              <w:t>3. Funzionalità del sito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_Toc134469273 \h</w:instrText>
            </w:r>
            <w:r>
              <w:rPr>
                <w:webHidden/>
              </w:rPr>
              <w:fldChar w:fldCharType="separate"/>
            </w:r>
            <w:r>
              <w:rPr>
                <w:rStyle w:val="Saltoai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Indice1"/>
            <w:tabs>
              <w:tab w:val="clear" w:pos="720"/>
              <w:tab w:val="right" w:pos="9622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14:ligatures w14:val="standardContextual"/>
            </w:rPr>
          </w:pPr>
          <w:hyperlink w:anchor="_Toc134469274">
            <w:r>
              <w:rPr>
                <w:webHidden/>
                <w:rStyle w:val="Saltoaindice"/>
              </w:rPr>
              <w:t>4. Layout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_Toc134469274 \h</w:instrText>
            </w:r>
            <w:r>
              <w:rPr>
                <w:webHidden/>
              </w:rPr>
              <w:fldChar w:fldCharType="separate"/>
            </w:r>
            <w:r>
              <w:rPr>
                <w:rStyle w:val="Saltoai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Indice1"/>
            <w:tabs>
              <w:tab w:val="clear" w:pos="720"/>
              <w:tab w:val="right" w:pos="9622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14:ligatures w14:val="standardContextual"/>
            </w:rPr>
          </w:pPr>
          <w:hyperlink w:anchor="_Toc134469276">
            <w:r>
              <w:rPr>
                <w:webHidden/>
                <w:rStyle w:val="Saltoaindice"/>
              </w:rPr>
              <w:t>5. 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_Toc134469276 \h</w:instrText>
            </w:r>
            <w:r>
              <w:rPr>
                <w:webHidden/>
              </w:rPr>
              <w:fldChar w:fldCharType="separate"/>
            </w:r>
            <w:r>
              <w:rPr>
                <w:rStyle w:val="Saltoai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Indice1"/>
            <w:tabs>
              <w:tab w:val="clear" w:pos="720"/>
              <w:tab w:val="right" w:pos="9622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14:ligatures w14:val="standardContextual"/>
            </w:rPr>
          </w:pPr>
          <w:hyperlink w:anchor="_Toc134469277">
            <w:r>
              <w:rPr>
                <w:webHidden/>
                <w:rStyle w:val="Saltoaindice"/>
              </w:rPr>
              <w:t>6. Palette dei colori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_Toc134469277 \h</w:instrText>
            </w:r>
            <w:r>
              <w:rPr>
                <w:webHidden/>
              </w:rPr>
              <w:fldChar w:fldCharType="separate"/>
            </w:r>
            <w:r>
              <w:rPr>
                <w:rStyle w:val="Saltoai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Indice1"/>
            <w:tabs>
              <w:tab w:val="clear" w:pos="720"/>
              <w:tab w:val="right" w:pos="9622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14:ligatures w14:val="standardContextual"/>
            </w:rPr>
          </w:pPr>
          <w:hyperlink w:anchor="_Toc134469279">
            <w:r>
              <w:rPr>
                <w:webHidden/>
                <w:rStyle w:val="Saltoaindice"/>
              </w:rPr>
              <w:t>7. Diagramma navigazionale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_Toc134469279 \h</w:instrText>
            </w:r>
            <w:r>
              <w:rPr>
                <w:webHidden/>
              </w:rPr>
              <w:fldChar w:fldCharType="separate"/>
            </w:r>
            <w:r>
              <w:rPr>
                <w:rStyle w:val="Saltoai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Indice1"/>
            <w:tabs>
              <w:tab w:val="clear" w:pos="720"/>
              <w:tab w:val="right" w:pos="9622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14:ligatures w14:val="standardContextual"/>
            </w:rPr>
          </w:pPr>
          <w:hyperlink w:anchor="_Toc134469280">
            <w:r>
              <w:rPr>
                <w:webHidden/>
                <w:rStyle w:val="Saltoaindice"/>
              </w:rPr>
              <w:t>8. Diagramma navigazionale con le Servlet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_Toc134469280 \h</w:instrText>
            </w:r>
            <w:r>
              <w:rPr>
                <w:webHidden/>
              </w:rPr>
              <w:fldChar w:fldCharType="separate"/>
            </w:r>
            <w:r>
              <w:rPr>
                <w:rStyle w:val="Saltoai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Indice1"/>
            <w:tabs>
              <w:tab w:val="clear" w:pos="720"/>
              <w:tab w:val="right" w:pos="9622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14:ligatures w14:val="standardContextual"/>
            </w:rPr>
          </w:pPr>
          <w:hyperlink w:anchor="_Toc134469281">
            <w:r>
              <w:rPr>
                <w:webHidden/>
                <w:rStyle w:val="Saltoaindice"/>
              </w:rPr>
              <w:t>9. Schema ER della base di dati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_Toc134469281 \h</w:instrText>
            </w:r>
            <w:r>
              <w:rPr>
                <w:webHidden/>
              </w:rPr>
              <w:fldChar w:fldCharType="separate"/>
            </w:r>
            <w:r>
              <w:rPr>
                <w:rStyle w:val="Saltoai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Indice1"/>
            <w:tabs>
              <w:tab w:val="clear" w:pos="720"/>
              <w:tab w:val="right" w:pos="9622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2"/>
              <w:szCs w:val="22"/>
              <w14:ligatures w14:val="standardContextual"/>
            </w:rPr>
          </w:pPr>
          <w:hyperlink w:anchor="_Toc134469282">
            <w:r>
              <w:rPr>
                <w:webHidden/>
                <w:rStyle w:val="Saltoaindice"/>
              </w:rPr>
              <w:t>10. Repository GitHub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_Toc134469282 \h</w:instrText>
            </w:r>
            <w:r>
              <w:rPr>
                <w:webHidden/>
              </w:rPr>
              <w:fldChar w:fldCharType="separate"/>
            </w:r>
            <w:r>
              <w:rPr>
                <w:rStyle w:val="Saltoai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Saltoaindice"/>
              <w:vanish w:val="false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Titoloprincipale"/>
        <w:rPr/>
      </w:pPr>
      <w:r>
        <w:rPr/>
        <w:t>Nome Progetto</w:t>
      </w:r>
    </w:p>
    <w:p>
      <w:pPr>
        <w:pStyle w:val="Normal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Titolo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itolo1"/>
        <w:rPr/>
      </w:pPr>
      <w:bookmarkStart w:id="0" w:name="_Toc134469271"/>
      <w:bookmarkStart w:id="1" w:name="_Toc131423883"/>
      <w:r>
        <w:rPr/>
        <w:t>1.  Obiettivo del progetto</w:t>
      </w:r>
      <w:bookmarkEnd w:id="0"/>
      <w:bookmarkEnd w:id="1"/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E-Liquor è una piattaforma E-commerce per la vendita di liquori e superalcolici e si propone di diventare un punto di commercio online per gli appassionati e gli intenditori di spirits.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Il sito offre etichette di fascia di prezzo medio-alta e si presta a vendere etichette non facilmente reperibile.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 struttura responsive fa si che il sito possa coinvolgere utenti che utilizzano sia pc che cellulari.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Titolo1"/>
        <w:rPr/>
      </w:pPr>
      <w:bookmarkStart w:id="2" w:name="_Toc134469272"/>
      <w:bookmarkStart w:id="3" w:name="_Toc131423884"/>
      <w:r>
        <w:rPr/>
        <w:t>2. Analisi dei competitor</w:t>
      </w:r>
      <w:bookmarkEnd w:id="2"/>
      <w:bookmarkEnd w:id="3"/>
    </w:p>
    <w:p>
      <w:pPr>
        <w:pStyle w:val="Normal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BERNABEI 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ind w:left="227" w:hanging="0"/>
        <w:jc w:val="left"/>
        <w:rPr>
          <w:b/>
          <w:bCs/>
        </w:rPr>
      </w:pPr>
      <w:r>
        <w:rPr>
          <w:rStyle w:val="Enfasiforte"/>
          <w:rFonts w:ascii="Google Sans;Arial;sans-serif" w:hAnsi="Google Sans;Arial;sans-serif"/>
          <w:b w:val="false"/>
          <w:bCs w:val="false"/>
          <w:strike w:val="false"/>
          <w:dstrike w:val="false"/>
          <w:sz w:val="24"/>
          <w:u w:val="none"/>
          <w:effect w:val="none"/>
        </w:rPr>
        <w:t>Bernabei</w:t>
      </w:r>
      <w:r>
        <w:rPr>
          <w:b w:val="false"/>
          <w:bCs w:val="false"/>
        </w:rPr>
        <w:t xml:space="preserve"> è una storica enoteca e azienda italiana leader nel settore </w:t>
      </w:r>
      <w:r>
        <w:rPr>
          <w:rStyle w:val="Enfasi"/>
          <w:rFonts w:ascii="Google Sans;Arial;sans-serif" w:hAnsi="Google Sans;Arial;sans-serif"/>
          <w:b w:val="false"/>
          <w:bCs w:val="false"/>
          <w:strike w:val="false"/>
          <w:dstrike w:val="false"/>
          <w:sz w:val="24"/>
          <w:u w:val="none"/>
          <w:effect w:val="none"/>
        </w:rPr>
        <w:t>beverage</w:t>
      </w:r>
      <w:r>
        <w:rPr>
          <w:b w:val="false"/>
          <w:bCs w:val="false"/>
        </w:rPr>
        <w:t xml:space="preserve">. Il loro e-commerce  offre un'ampia scelta di oltre 7.000 etichette tra vini, bollicine, birre e distillati, distinguendosi per la sua vasta selezione di </w:t>
      </w:r>
      <w:r>
        <w:rPr>
          <w:rStyle w:val="Enfasiforte"/>
          <w:rFonts w:ascii="Google Sans;Arial;sans-serif" w:hAnsi="Google Sans;Arial;sans-serif"/>
          <w:b w:val="false"/>
          <w:bCs w:val="false"/>
          <w:strike w:val="false"/>
          <w:dstrike w:val="false"/>
          <w:sz w:val="24"/>
          <w:u w:val="none"/>
          <w:effect w:val="none"/>
        </w:rPr>
        <w:t>liquori online</w:t>
      </w:r>
      <w:r>
        <w:rPr>
          <w:b w:val="false"/>
          <w:bCs w:val="false"/>
        </w:rPr>
        <w:t>, che spazia dai grandi classici alle edizioni di nicchia. Il sito si presenta con un interfaccia abbastanza semplice, con un filtro di ordinamento al lato e gli elementi al centro della pagina insieme alla barra di ricerca.</w:t>
      </w:r>
    </w:p>
    <w:p>
      <w:pPr>
        <w:pStyle w:val="Normal"/>
        <w:numPr>
          <w:ilvl w:val="0"/>
          <w:numId w:val="1"/>
        </w:numPr>
        <w:jc w:val="left"/>
        <w:rPr>
          <w:b w:val="false"/>
          <w:bCs w:val="false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-34925</wp:posOffset>
            </wp:positionH>
            <wp:positionV relativeFrom="paragraph">
              <wp:posOffset>383540</wp:posOffset>
            </wp:positionV>
            <wp:extent cx="6120130" cy="2462530"/>
            <wp:effectExtent l="0" t="0" r="0" b="0"/>
            <wp:wrapSquare wrapText="largest"/>
            <wp:docPr id="6" name="Immagin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 w:val="false"/>
          <w:bCs w:val="false"/>
        </w:rPr>
        <w:t>All’utente registrato è data la possibilità di acquistare gli articoli e di vedere lo storico degli ordini.</w:t>
      </w:r>
    </w:p>
    <w:p>
      <w:pPr>
        <w:pStyle w:val="Normal"/>
        <w:jc w:val="lef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jc w:val="lef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jc w:val="left"/>
        <w:rPr>
          <w:b w:val="false"/>
          <w:bCs w:val="false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-372110</wp:posOffset>
            </wp:positionH>
            <wp:positionV relativeFrom="paragraph">
              <wp:posOffset>101600</wp:posOffset>
            </wp:positionV>
            <wp:extent cx="3337560" cy="2366010"/>
            <wp:effectExtent l="0" t="0" r="0" b="0"/>
            <wp:wrapSquare wrapText="largest"/>
            <wp:docPr id="7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jc w:val="lef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 w:val="false"/>
          <w:bCs w:val="false"/>
        </w:rPr>
        <w:t>Il dettaglio dei prodotti risulta semplice con il prezzo e la possibilità di eseguire il checkout.</w:t>
      </w:r>
    </w:p>
    <w:p>
      <w:pPr>
        <w:pStyle w:val="Normal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numPr>
          <w:ilvl w:val="0"/>
          <w:numId w:val="2"/>
        </w:numPr>
        <w:rPr>
          <w:sz w:val="40"/>
          <w:szCs w:val="40"/>
        </w:rPr>
      </w:pPr>
      <w:r>
        <w:rPr>
          <w:rStyle w:val="Enfasiforte"/>
          <w:rFonts w:ascii="Google Sans;Arial;sans-serif" w:hAnsi="Google Sans;Arial;sans-serif"/>
          <w:b/>
          <w:strike w:val="false"/>
          <w:dstrike w:val="false"/>
          <w:sz w:val="22"/>
          <w:szCs w:val="22"/>
          <w:u w:val="none"/>
          <w:effect w:val="none"/>
        </w:rPr>
        <w:t>CALLMEWINE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sz w:val="40"/>
          <w:szCs w:val="40"/>
        </w:rPr>
      </w:pPr>
      <w:r>
        <w:rPr>
          <w:rStyle w:val="Enfasiforte"/>
          <w:rFonts w:ascii="Google Sans;Arial;sans-serif" w:hAnsi="Google Sans;Arial;sans-serif"/>
          <w:b/>
          <w:strike w:val="false"/>
          <w:dstrike w:val="false"/>
          <w:sz w:val="22"/>
          <w:szCs w:val="22"/>
          <w:u w:val="none"/>
          <w:effect w:val="none"/>
        </w:rPr>
        <w:t xml:space="preserve"> </w:t>
      </w:r>
    </w:p>
    <w:p>
      <w:pPr>
        <w:pStyle w:val="Normal"/>
        <w:numPr>
          <w:ilvl w:val="0"/>
          <w:numId w:val="0"/>
        </w:numPr>
        <w:ind w:left="720" w:hanging="0"/>
        <w:rPr>
          <w:sz w:val="40"/>
          <w:szCs w:val="40"/>
        </w:rPr>
      </w:pP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</w:t>
      </w:r>
      <w:r>
        <w:rPr>
          <w:rFonts w:ascii="Times New Roman" w:hAnsi="Times New Roman"/>
          <w:sz w:val="24"/>
          <w:szCs w:val="24"/>
        </w:rPr>
        <w:t xml:space="preserve">ALLMEWINE è una delle principali enoteche online italiane. Offre un catalogo di oltre 11.000 etichette tra vini, champagne e distillati, con una particolare attenzione ai piccoli produttori e ai vini artigianali. Tramite il suo e-commerce, permette agli utenti di farsi guidare da un </w:t>
      </w:r>
      <w:r>
        <w:rPr>
          <w:rStyle w:val="Enfasi"/>
          <w:rFonts w:ascii="Times New Roman" w:hAnsi="Times New Roman"/>
          <w:b w:val="false"/>
          <w:strike w:val="false"/>
          <w:dstrike w:val="false"/>
          <w:sz w:val="24"/>
          <w:szCs w:val="24"/>
          <w:u w:val="none"/>
          <w:effect w:val="none"/>
        </w:rPr>
        <w:t>sommelier personale</w:t>
      </w:r>
      <w:r>
        <w:rPr>
          <w:rFonts w:ascii="Times New Roman" w:hAnsi="Times New Roman"/>
          <w:sz w:val="24"/>
          <w:szCs w:val="24"/>
        </w:rPr>
        <w:t xml:space="preserve"> per scoprire abbinamenti e nuove cantine. 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strike w:val="false"/>
          <w:dstrike w:val="false"/>
          <w:sz w:val="24"/>
          <w:szCs w:val="24"/>
          <w:u w:val="none"/>
          <w:effect w:val="none"/>
        </w:rPr>
        <w:t>Il sito funziona come un assistente virtuale per scoprire abbinamenti, cantine emergenti e vini adatti a ogni occasione.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0"/>
        </w:numPr>
        <w:ind w:left="720" w:hanging="0"/>
        <w:rPr>
          <w:rFonts w:ascii="Cambria" w:hAnsi="Cambria"/>
          <w:sz w:val="24"/>
          <w:szCs w:val="24"/>
        </w:rPr>
      </w:pPr>
      <w:r>
        <w:rPr>
          <w:rFonts w:ascii="Times New Roman" w:hAnsi="Times New Roman"/>
          <w:b w:val="false"/>
          <w:strike w:val="false"/>
          <w:dstrike w:val="false"/>
          <w:sz w:val="24"/>
          <w:szCs w:val="24"/>
          <w:u w:val="none"/>
          <w:effect w:val="none"/>
        </w:rPr>
        <w:t>Possibilità di navigare per denominazione, regione, vitigno, fascia di prezzo o abbinamento.</w:t>
      </w:r>
      <w:r>
        <w:rPr>
          <w:rFonts w:ascii="Cambria" w:hAnsi="Cambria"/>
          <w:sz w:val="24"/>
          <w:szCs w:val="24"/>
        </w:rPr>
        <w:t xml:space="preserve"> </w:t>
      </w:r>
    </w:p>
    <w:p>
      <w:pPr>
        <w:pStyle w:val="Titolo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86360</wp:posOffset>
            </wp:positionH>
            <wp:positionV relativeFrom="paragraph">
              <wp:posOffset>125095</wp:posOffset>
            </wp:positionV>
            <wp:extent cx="6120130" cy="2823210"/>
            <wp:effectExtent l="0" t="0" r="0" b="0"/>
            <wp:wrapSquare wrapText="largest"/>
            <wp:docPr id="8" name="Immagin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olo1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Anche in questo caso è possibile aggiungere i prodotti al carrello ed eseguire l’acquisto solo dopo la registrazione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-158750</wp:posOffset>
            </wp:positionH>
            <wp:positionV relativeFrom="paragraph">
              <wp:posOffset>158115</wp:posOffset>
            </wp:positionV>
            <wp:extent cx="3799205" cy="2813050"/>
            <wp:effectExtent l="0" t="0" r="0" b="0"/>
            <wp:wrapSquare wrapText="largest"/>
            <wp:docPr id="9" name="Immagin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0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 questo caso è possibile vedere i vari metodi di pagamento (tra cui Klarna) e in piu’ è presente una scheda tecnica.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jc w:val="left"/>
        <w:rPr>
          <w:b/>
          <w:bCs/>
        </w:rPr>
      </w:pPr>
      <w:r>
        <w:rPr>
          <w:b/>
          <w:bCs/>
        </w:rPr>
        <w:t xml:space="preserve">FOODOTEKA 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Foodoteka è un marketplace enogastronomico specializzato nella vendita di cibo </w:t>
        <w:tab/>
        <w:t xml:space="preserve">autentico e artigianale. Il sito agisce come una bottega digitale, riunendo i migliori </w:t>
        <w:tab/>
        <w:t xml:space="preserve">produttori agricoli, macellai e artigiani del cibo per recapitare specialità di nicchia e </w:t>
        <w:tab/>
        <w:t xml:space="preserve">prodotti della tradizione direttamente a domicilio.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La struttura del portale si sviluppa attraverso una homepage dinamica che funge da </w:t>
        <w:tab/>
        <w:t xml:space="preserve">shop principale per esplorare le eccellenze divise per categorie alimentari come </w:t>
        <w:tab/>
        <w:t xml:space="preserve">formaggi, salumi e vini. All'interno del sito si trova l'Infoteka, ovvero una sezione </w:t>
        <w:tab/>
        <w:t xml:space="preserve">editoriale dedicata ai racconti sulle filiere e sulla storia dei produttori locali. La sezione </w:t>
        <w:tab/>
        <w:t>istituzionale illustra i valori del brand legati alla tutela della biodiversità, mentre l</w:t>
        <w:tab/>
        <w:t xml:space="preserve">'infrastruttura e-commerce gestisce il carrello, i profili utente e l'assistenza per le </w:t>
        <w:tab/>
        <w:t xml:space="preserve">spedizioni. 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02560"/>
            <wp:effectExtent l="0" t="0" r="0" b="0"/>
            <wp:wrapSquare wrapText="largest"/>
            <wp:docPr id="10" name="Immagin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 questo caso al centro della pagina c’è un banner ingombrante che mostra una foto con le loro offerte di rum bianchi e scuri.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-558165</wp:posOffset>
            </wp:positionH>
            <wp:positionV relativeFrom="paragraph">
              <wp:posOffset>51435</wp:posOffset>
            </wp:positionV>
            <wp:extent cx="3496310" cy="2769870"/>
            <wp:effectExtent l="0" t="0" r="0" b="0"/>
            <wp:wrapSquare wrapText="largest"/>
            <wp:docPr id="11" name="Immagin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differenza degli altri competitor, il sito mostra il dettaglio dei prodotti con una semplice descrizione.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olo1"/>
        <w:rPr/>
      </w:pPr>
      <w:bookmarkStart w:id="4" w:name="_Toc134469273"/>
      <w:bookmarkStart w:id="5" w:name="_Toc131423885"/>
      <w:r>
        <w:rPr/>
        <w:t>3. Funzionalità del sito</w:t>
      </w:r>
      <w:bookmarkEnd w:id="4"/>
      <w:bookmarkEnd w:id="5"/>
    </w:p>
    <w:p>
      <w:pPr>
        <w:pStyle w:val="Normal"/>
        <w:numPr>
          <w:ilvl w:val="0"/>
          <w:numId w:val="4"/>
        </w:numPr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z w:val="28"/>
          <w:szCs w:val="28"/>
        </w:rPr>
        <w:t>Funzionalità lato amministrativo</w:t>
      </w:r>
    </w:p>
    <w:p>
      <w:pPr>
        <w:pStyle w:val="Normal"/>
        <w:numPr>
          <w:ilvl w:val="0"/>
          <w:numId w:val="0"/>
        </w:numPr>
        <w:pBdr/>
        <w:ind w:left="720" w:hanging="0"/>
        <w:rPr>
          <w:rFonts w:ascii="Cambria" w:hAnsi="Cambria" w:eastAsia="Times New Roman" w:cs="Times New Roman"/>
          <w:b w:val="false"/>
          <w:bCs w:val="false"/>
          <w:i/>
          <w:i/>
          <w:color w:val="000000"/>
          <w:sz w:val="24"/>
          <w:szCs w:val="24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Dal punto di vista dell’amministratore, il sito permetterà:</w:t>
      </w:r>
    </w:p>
    <w:p>
      <w:pPr>
        <w:pStyle w:val="Normal"/>
        <w:numPr>
          <w:ilvl w:val="1"/>
          <w:numId w:val="4"/>
        </w:numPr>
        <w:pBdr/>
        <w:rPr>
          <w:rFonts w:ascii="Cambria" w:hAnsi="Cambria" w:eastAsia="Times New Roman" w:cs="Times New Roman"/>
          <w:b w:val="false"/>
          <w:bCs w:val="false"/>
          <w:i/>
          <w:i/>
          <w:color w:val="000000"/>
          <w:sz w:val="24"/>
          <w:szCs w:val="24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l’aggiunta , la modifica , la visualizzazione e l’eliminazione degli articoli.</w:t>
      </w:r>
    </w:p>
    <w:p>
      <w:pPr>
        <w:pStyle w:val="Normal"/>
        <w:numPr>
          <w:ilvl w:val="1"/>
          <w:numId w:val="4"/>
        </w:numPr>
        <w:pBdr/>
        <w:rPr>
          <w:rFonts w:ascii="Cambria" w:hAnsi="Cambria" w:eastAsia="Times New Roman" w:cs="Times New Roman"/>
          <w:b w:val="false"/>
          <w:bCs w:val="false"/>
          <w:i/>
          <w:i/>
          <w:color w:val="000000"/>
          <w:sz w:val="24"/>
          <w:szCs w:val="24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Visualizzare gli ordini effettuati, avendo la possibilità di filtrarli per data e per nome.</w:t>
      </w:r>
    </w:p>
    <w:p>
      <w:pPr>
        <w:pStyle w:val="Normal"/>
        <w:pBdr/>
        <w:rPr>
          <w:rFonts w:ascii="Cambria" w:hAnsi="Cambria" w:eastAsia="Times New Roman" w:cs="Times New Roman"/>
          <w:b w:val="false"/>
          <w:bCs w:val="false"/>
          <w:i/>
          <w:i/>
          <w:color w:val="000000"/>
          <w:sz w:val="24"/>
          <w:szCs w:val="24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</w:r>
    </w:p>
    <w:p>
      <w:pPr>
        <w:pStyle w:val="Normal"/>
        <w:numPr>
          <w:ilvl w:val="0"/>
          <w:numId w:val="4"/>
        </w:numPr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z w:val="28"/>
          <w:szCs w:val="28"/>
        </w:rPr>
        <w:t>Funzionalità lato utente registrato</w:t>
      </w:r>
    </w:p>
    <w:p>
      <w:pPr>
        <w:pStyle w:val="Normal"/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z w:val="28"/>
          <w:szCs w:val="28"/>
        </w:rPr>
        <w:tab/>
      </w: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L’utente registrato avrà la possibilità di:</w:t>
        <w:tab/>
      </w:r>
    </w:p>
    <w:p>
      <w:pPr>
        <w:pStyle w:val="Normal"/>
        <w:numPr>
          <w:ilvl w:val="1"/>
          <w:numId w:val="5"/>
        </w:numPr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aggiungere e rimuovere dal carrello gli elementi, svuotare il carrello oppure incrementare o decrementare le quantità.</w:t>
      </w:r>
    </w:p>
    <w:p>
      <w:pPr>
        <w:pStyle w:val="Normal"/>
        <w:numPr>
          <w:ilvl w:val="1"/>
          <w:numId w:val="5"/>
        </w:numPr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Finalizzare l’acquisto.</w:t>
      </w:r>
    </w:p>
    <w:p>
      <w:pPr>
        <w:pStyle w:val="Normal"/>
        <w:numPr>
          <w:ilvl w:val="1"/>
          <w:numId w:val="5"/>
        </w:numPr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Visualizzare la lista degli ordini effettuati.</w:t>
      </w:r>
    </w:p>
    <w:p>
      <w:pPr>
        <w:pStyle w:val="Normal"/>
        <w:numPr>
          <w:ilvl w:val="1"/>
          <w:numId w:val="5"/>
        </w:numPr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Aggiungere le informazioni per la spedizione.</w:t>
      </w:r>
    </w:p>
    <w:p>
      <w:pPr>
        <w:pStyle w:val="Normal"/>
        <w:numPr>
          <w:ilvl w:val="1"/>
          <w:numId w:val="5"/>
        </w:numPr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Ricercare gli spirits per categoria e ordinarli per ID, Prezzo, e Nome.</w:t>
      </w:r>
    </w:p>
    <w:p>
      <w:pPr>
        <w:pStyle w:val="Normal"/>
        <w:pBdr/>
        <w:rPr>
          <w:rFonts w:ascii="Cambria" w:hAnsi="Cambria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z w:val="28"/>
          <w:szCs w:val="28"/>
        </w:rPr>
      </w:r>
    </w:p>
    <w:p>
      <w:pPr>
        <w:pStyle w:val="Normal"/>
        <w:numPr>
          <w:ilvl w:val="0"/>
          <w:numId w:val="5"/>
        </w:numPr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z w:val="28"/>
          <w:szCs w:val="28"/>
        </w:rPr>
        <w:t>Funzionalità lato guest</w:t>
      </w:r>
    </w:p>
    <w:p>
      <w:pPr>
        <w:pStyle w:val="Normal"/>
        <w:numPr>
          <w:ilvl w:val="0"/>
          <w:numId w:val="0"/>
        </w:numPr>
        <w:pBdr/>
        <w:ind w:left="720" w:hanging="0"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L’utente non registrato avrà la possibilità di:</w:t>
      </w:r>
    </w:p>
    <w:p>
      <w:pPr>
        <w:pStyle w:val="Normal"/>
        <w:numPr>
          <w:ilvl w:val="1"/>
          <w:numId w:val="5"/>
        </w:numPr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aggiungere e rimuovere dal carrello elementi,</w:t>
      </w:r>
    </w:p>
    <w:p>
      <w:pPr>
        <w:pStyle w:val="Normal"/>
        <w:numPr>
          <w:ilvl w:val="1"/>
          <w:numId w:val="5"/>
        </w:numPr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registrarsi,</w:t>
      </w:r>
    </w:p>
    <w:p>
      <w:pPr>
        <w:pStyle w:val="Normal"/>
        <w:numPr>
          <w:ilvl w:val="1"/>
          <w:numId w:val="5"/>
        </w:numPr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>ricercare dischi categorie e ordinarli per ID, Prezzo e Nome.</w:t>
      </w:r>
    </w:p>
    <w:p>
      <w:pPr>
        <w:pStyle w:val="Normal"/>
        <w:numPr>
          <w:ilvl w:val="1"/>
          <w:numId w:val="5"/>
        </w:numPr>
        <w:pBdr/>
        <w:rPr>
          <w:rFonts w:ascii="Times New Roman" w:hAnsi="Times New Roman" w:eastAsia="Times New Roman" w:cs="Times New Roman"/>
          <w:b/>
          <w:bCs/>
          <w:i/>
          <w:i/>
          <w:color w:val="000000"/>
          <w:sz w:val="28"/>
          <w:szCs w:val="28"/>
        </w:rPr>
      </w:pPr>
      <w:r>
        <w:rPr>
          <w:rFonts w:eastAsia="Times New Roman" w:cs="Times New Roman" w:ascii="Cambria" w:hAnsi="Cambria"/>
          <w:b w:val="false"/>
          <w:bCs w:val="false"/>
          <w:i/>
          <w:color w:val="000000"/>
          <w:sz w:val="24"/>
          <w:szCs w:val="24"/>
        </w:rPr>
        <w:t xml:space="preserve">La registrazione è richiesta per finalizzare l’acquisto, quindi non potrà vedere gli ordini effettuati. </w:t>
      </w:r>
    </w:p>
    <w:p>
      <w:pPr>
        <w:pStyle w:val="Titolo1"/>
        <w:rPr/>
      </w:pPr>
      <w:r>
        <w:rPr/>
      </w:r>
    </w:p>
    <w:p>
      <w:pPr>
        <w:pStyle w:val="Titolo1"/>
        <w:rPr/>
      </w:pPr>
      <w:r>
        <w:rPr/>
      </w:r>
    </w:p>
    <w:p>
      <w:pPr>
        <w:pStyle w:val="Titolo1"/>
        <w:rPr/>
      </w:pPr>
      <w:bookmarkStart w:id="6" w:name="_Toc134469274"/>
      <w:r>
        <w:rPr/>
        <w:t>4. Layout</w:t>
      </w:r>
      <w:bookmarkEnd w:id="6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322580</wp:posOffset>
            </wp:positionH>
            <wp:positionV relativeFrom="paragraph">
              <wp:posOffset>99060</wp:posOffset>
            </wp:positionV>
            <wp:extent cx="5407660" cy="3363595"/>
            <wp:effectExtent l="0" t="0" r="0" b="0"/>
            <wp:wrapSquare wrapText="largest"/>
            <wp:docPr id="12" name="Immagin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bookmarkStart w:id="7" w:name="_Toc134469275"/>
      <w:bookmarkStart w:id="8" w:name="_Toc134469275"/>
      <w:bookmarkEnd w:id="8"/>
    </w:p>
    <w:p>
      <w:pPr>
        <w:pStyle w:val="Normal"/>
        <w:jc w:val="center"/>
        <w:rPr/>
      </w:pPr>
      <w:r>
        <w:rPr/>
        <w:br w:type="textWrapping" w:clear="all"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Titolo1"/>
        <w:rPr/>
      </w:pPr>
      <w:bookmarkStart w:id="9" w:name="_Toc134469276"/>
      <w:r>
        <w:rPr/>
        <w:t>5. Tema</w:t>
      </w:r>
      <w:bookmarkEnd w:id="9"/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posOffset>2159000</wp:posOffset>
                </wp:positionH>
                <wp:positionV relativeFrom="paragraph">
                  <wp:posOffset>22225</wp:posOffset>
                </wp:positionV>
                <wp:extent cx="909320" cy="315595"/>
                <wp:effectExtent l="17780" t="22225" r="0" b="635"/>
                <wp:wrapNone/>
                <wp:docPr id="13" name="Curva di Bézie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360" cy="315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26" h="877">
                              <a:moveTo>
                                <a:pt x="2526" y="876"/>
                              </a:moveTo>
                              <a:lnTo>
                                <a:pt x="1949" y="204"/>
                              </a:lnTo>
                              <a:cubicBezTo>
                                <a:pt x="1372" y="-468"/>
                                <a:pt x="0" y="733"/>
                                <a:pt x="0" y="708"/>
                              </a:cubicBezTo>
                              <a:cubicBezTo>
                                <a:pt x="0" y="684"/>
                                <a:pt x="50" y="828"/>
                                <a:pt x="50" y="828"/>
                              </a:cubicBezTo>
                            </a:path>
                          </a:pathLst>
                        </a:custGeom>
                        <a:ln cap="rnd" w="0">
                          <a:solidFill>
                            <a:srgbClr val="3465a4"/>
                          </a:solidFill>
                          <a:headEnd len="med" type="triangle" w="med"/>
                          <a:tailEnd len="med" type="oval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urva di Bézier 1" coordsize="2527,1345" path="m2526,1344l1949,672c1372,0,0,1201,0,1176c0,1152,50,1296,50,1296e" stroked="t" o:allowincell="f" style="position:absolute;margin-left:170pt;margin-top:1.75pt;width:71.55pt;height:24.8pt">
                <v:stroke color="#3465a4" startarrow="block" endarrow="oval" startarrowwidth="medium" startarrowlength="medium" endarrowwidth="medium" endarrowlength="medium" joinstyle="bevel" endcap="round"/>
                <v:fill o:detectmouseclick="t" on="false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3188970</wp:posOffset>
            </wp:positionH>
            <wp:positionV relativeFrom="paragraph">
              <wp:posOffset>45085</wp:posOffset>
            </wp:positionV>
            <wp:extent cx="3500120" cy="2340610"/>
            <wp:effectExtent l="0" t="0" r="0" b="0"/>
            <wp:wrapSquare wrapText="largest"/>
            <wp:docPr id="14" name="Immagin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1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  <w:t>E-Liquor assumo in un tema tipo speak-easy anni</w:t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  <w:t>90, con una tema dark mode e oscuro che ricorda</w:t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l’ambiente di uno speak-easy, ossia illuminazione </w:t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  <w:t>soffusa e riservata.</w:t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  <w:t>Le scritte in oro e i bordi del</w:t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logo rappresentano il riflesso dei </w:t>
      </w:r>
    </w:p>
    <w:p>
      <w:pPr>
        <w:pStyle w:val="Normal"/>
        <w:jc w:val="left"/>
        <w:rPr>
          <w:sz w:val="20"/>
          <w:szCs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1899285</wp:posOffset>
                </wp:positionH>
                <wp:positionV relativeFrom="paragraph">
                  <wp:posOffset>100965</wp:posOffset>
                </wp:positionV>
                <wp:extent cx="1203960" cy="459105"/>
                <wp:effectExtent l="17145" t="20955" r="635" b="635"/>
                <wp:wrapNone/>
                <wp:docPr id="15" name="Curva di Bézie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840" cy="45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344" h="1275">
                              <a:moveTo>
                                <a:pt x="3344" y="986"/>
                              </a:moveTo>
                              <a:cubicBezTo>
                                <a:pt x="2646" y="1300"/>
                                <a:pt x="2623" y="1275"/>
                                <a:pt x="2623" y="1275"/>
                              </a:cubicBezTo>
                              <a:lnTo>
                                <a:pt x="314" y="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0">
                          <a:solidFill>
                            <a:srgbClr val="3465a4"/>
                          </a:solidFill>
                          <a:headEnd len="med" type="triangle" w="med"/>
                          <a:tailEnd len="med" type="oval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urva di Bézier 2" coordsize="3345,1301" path="m3344,986c2646,1300,2623,1275,2623,1275l314,289l0,0e" stroked="t" o:allowincell="f" style="position:absolute;margin-left:149.55pt;margin-top:7.95pt;width:94.75pt;height:36.1pt">
                <v:stroke color="#3465a4" startarrow="block" endarrow="oval" startarrowwidth="medium" startarrowlength="medium" endarrowwidth="medium" endarrowlength="medium" joinstyle="round" endcap="round"/>
                <v:fill o:detectmouseclick="t" on="false"/>
                <w10:wrap type="none"/>
              </v:shape>
            </w:pict>
          </mc:Fallback>
        </mc:AlternateContent>
      </w:r>
      <w:r>
        <w:rPr>
          <w:sz w:val="20"/>
          <w:szCs w:val="20"/>
        </w:rPr>
        <w:t>distillati ambrati .</w:t>
      </w:r>
    </w:p>
    <w:p>
      <w:pPr>
        <w:pStyle w:val="Normal"/>
        <w:jc w:val="lef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Titolo1"/>
        <w:rPr/>
      </w:pPr>
      <w:bookmarkStart w:id="10" w:name="_Toc134469277"/>
      <w:r>
        <w:rPr/>
        <w:t>6. Palette dei colori</w:t>
      </w:r>
      <w:bookmarkEnd w:id="10"/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-93345</wp:posOffset>
            </wp:positionH>
            <wp:positionV relativeFrom="paragraph">
              <wp:posOffset>635</wp:posOffset>
            </wp:positionV>
            <wp:extent cx="7192645" cy="2221230"/>
            <wp:effectExtent l="0" t="0" r="0" b="0"/>
            <wp:wrapSquare wrapText="largest"/>
            <wp:docPr id="16" name="Immagin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magin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1489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264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_Toc134469278"/>
      <w:bookmarkStart w:id="12" w:name="_Toc134469278"/>
      <w:bookmarkEnd w:id="12"/>
    </w:p>
    <w:p>
      <w:pPr>
        <w:pStyle w:val="Titolo1"/>
        <w:rPr/>
      </w:pPr>
      <w:r>
        <w:rPr/>
      </w:r>
    </w:p>
    <w:p>
      <w:pPr>
        <w:pStyle w:val="Titolo1"/>
        <w:rPr/>
      </w:pPr>
      <w:r>
        <w:rPr/>
      </w:r>
    </w:p>
    <w:p>
      <w:pPr>
        <w:pStyle w:val="Titolo1"/>
        <w:rPr/>
      </w:pPr>
      <w:bookmarkStart w:id="13" w:name="_Toc134469279"/>
      <w:r>
        <w:rPr/>
        <w:t>7. Diagramma navigazionale</w:t>
      </w:r>
      <w:bookmarkEnd w:id="13"/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34925</wp:posOffset>
            </wp:positionH>
            <wp:positionV relativeFrom="paragraph">
              <wp:posOffset>1294130</wp:posOffset>
            </wp:positionV>
            <wp:extent cx="6120130" cy="2768600"/>
            <wp:effectExtent l="0" t="0" r="0" b="0"/>
            <wp:wrapSquare wrapText="largest"/>
            <wp:docPr id="17" name="Immagin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Titolo1"/>
        <w:rPr/>
      </w:pPr>
      <w:bookmarkStart w:id="14" w:name="_Toc134469280"/>
      <w:r>
        <w:rPr/>
        <w:t>8. Diagramma navigazionale con le Servlet</w:t>
      </w:r>
      <w:bookmarkEnd w:id="14"/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/>
      </w:r>
    </w:p>
    <w:p>
      <w:pPr>
        <w:pStyle w:val="Titolo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itolo1"/>
        <w:rPr>
          <w:rFonts w:ascii="Times New Roman" w:hAnsi="Times New Roman"/>
          <w:color w:val="000000"/>
          <w:sz w:val="22"/>
          <w:szCs w:val="22"/>
        </w:rPr>
      </w:pPr>
      <w:bookmarkStart w:id="15" w:name="_Toc134469281"/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90620"/>
            <wp:effectExtent l="0" t="0" r="0" b="0"/>
            <wp:wrapSquare wrapText="largest"/>
            <wp:docPr id="18" name="Immagin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magine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5"/>
      <w:r>
        <w:rPr/>
        <w:t>9. Schema ER della base di dati</w:t>
      </w:r>
    </w:p>
    <w:p>
      <w:pPr>
        <w:pStyle w:val="Normal"/>
        <w:pBdr/>
        <w:jc w:val="center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97125"/>
            <wp:effectExtent l="0" t="0" r="0" b="0"/>
            <wp:wrapSquare wrapText="largest"/>
            <wp:docPr id="19" name="Immagin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magin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olo1"/>
        <w:rPr/>
      </w:pPr>
      <w:bookmarkStart w:id="16" w:name="_Toc134469282"/>
      <w:r>
        <w:rPr/>
        <w:t>10. Repository GitHub</w:t>
      </w:r>
      <w:bookmarkEnd w:id="16"/>
    </w:p>
    <w:p>
      <w:pPr>
        <w:pStyle w:val="Normal"/>
        <w:rPr/>
      </w:pPr>
      <w:r>
        <w:rPr/>
      </w:r>
    </w:p>
    <w:p>
      <w:pPr>
        <w:pStyle w:val="Normal"/>
        <w:pBdr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 w:ascii="Times New Roman" w:hAnsi="Times New Roman"/>
          <w:i/>
          <w:iCs/>
          <w:color w:val="000000"/>
          <w:sz w:val="22"/>
          <w:szCs w:val="22"/>
        </w:rPr>
        <w:t>https://github.com/rodrigo-antonio-990208/E_liquor.git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TimesNewRoman">
    <w:charset w:val="00"/>
    <w:family w:val="roman"/>
    <w:pitch w:val="variable"/>
  </w:font>
  <w:font w:name="Lucida Grande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Google Sans">
    <w:altName w:val="Arial"/>
    <w:charset w:val="00"/>
    <w:family w:val="auto"/>
    <w:pitch w:val="default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  <w:sz w:val="42"/>
        <w:szCs w:val="42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  <w:sz w:val="42"/>
        <w:szCs w:val="42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  <w:sz w:val="42"/>
        <w:szCs w:val="42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  <w:sz w:val="42"/>
        <w:szCs w:val="42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  <w:sz w:val="42"/>
        <w:szCs w:val="42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  <w:sz w:val="42"/>
        <w:szCs w:val="42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  <w:sz w:val="42"/>
        <w:szCs w:val="42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  <w:sz w:val="42"/>
        <w:szCs w:val="42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  <w:sz w:val="42"/>
        <w:szCs w:val="42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40"/>
        <w:szCs w:val="4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40"/>
        <w:szCs w:val="4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40"/>
        <w:szCs w:val="4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40"/>
        <w:szCs w:val="4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40"/>
        <w:szCs w:val="4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40"/>
        <w:szCs w:val="4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40"/>
        <w:szCs w:val="4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40"/>
        <w:szCs w:val="4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40"/>
        <w:szCs w:val="4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40"/>
        <w:szCs w:val="4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40"/>
        <w:szCs w:val="4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40"/>
        <w:szCs w:val="4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40"/>
        <w:szCs w:val="4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40"/>
        <w:szCs w:val="4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40"/>
        <w:szCs w:val="4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40"/>
        <w:szCs w:val="4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40"/>
        <w:szCs w:val="4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40"/>
        <w:szCs w:val="4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40"/>
        <w:szCs w:val="4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40"/>
        <w:szCs w:val="4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40"/>
        <w:szCs w:val="4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40"/>
        <w:szCs w:val="4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40"/>
        <w:szCs w:val="4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40"/>
        <w:szCs w:val="4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40"/>
        <w:szCs w:val="4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40"/>
        <w:szCs w:val="4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40"/>
        <w:szCs w:val="4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40"/>
        <w:szCs w:val="4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40"/>
        <w:szCs w:val="4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40"/>
        <w:szCs w:val="4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40"/>
        <w:szCs w:val="4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40"/>
        <w:szCs w:val="4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40"/>
        <w:szCs w:val="4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40"/>
        <w:szCs w:val="4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40"/>
        <w:szCs w:val="4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40"/>
        <w:szCs w:val="4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4"/>
        <w:szCs w:val="24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4"/>
      <w:szCs w:val="24"/>
      <w:lang w:val="it-IT" w:eastAsia="it-IT" w:bidi="ar-SA"/>
    </w:rPr>
  </w:style>
  <w:style w:type="paragraph" w:styleId="Titolo1">
    <w:name w:val="Heading 1"/>
    <w:basedOn w:val="Normal"/>
    <w:next w:val="Normal"/>
    <w:link w:val="Titolo1Carattere"/>
    <w:uiPriority w:val="9"/>
    <w:qFormat/>
    <w:rsid w:val="00514a3e"/>
    <w:pPr>
      <w:keepNext w:val="true"/>
      <w:outlineLvl w:val="0"/>
    </w:pPr>
    <w:rPr>
      <w:rFonts w:ascii="TimesNewRoman" w:hAnsi="TimesNewRoman" w:eastAsia="Times New Roman" w:cs="Times New Roman"/>
      <w:b/>
      <w:sz w:val="28"/>
      <w:szCs w:val="20"/>
    </w:rPr>
  </w:style>
  <w:style w:type="paragraph" w:styleId="Titolo2">
    <w:name w:val="Heading 2"/>
    <w:basedOn w:val="Normal"/>
    <w:next w:val="Normal"/>
    <w:link w:val="Titolo2Carattere"/>
    <w:uiPriority w:val="9"/>
    <w:semiHidden/>
    <w:unhideWhenUsed/>
    <w:qFormat/>
    <w:rsid w:val="00514a3e"/>
    <w:pPr>
      <w:keepNext w:val="true"/>
      <w:outlineLvl w:val="1"/>
    </w:pPr>
    <w:rPr>
      <w:rFonts w:ascii="TimesNewRoman" w:hAnsi="TimesNewRoman" w:eastAsia="Times New Roman" w:cs="Times New Roman"/>
      <w:b/>
      <w:bCs/>
      <w:sz w:val="28"/>
      <w:szCs w:val="20"/>
    </w:rPr>
  </w:style>
  <w:style w:type="paragraph" w:styleId="Titolo3">
    <w:name w:val="Heading 3"/>
    <w:basedOn w:val="Normal"/>
    <w:next w:val="Normal"/>
    <w:link w:val="Titolo3Carattere"/>
    <w:uiPriority w:val="9"/>
    <w:semiHidden/>
    <w:unhideWhenUsed/>
    <w:qFormat/>
    <w:rsid w:val="00514a3e"/>
    <w:pPr>
      <w:keepNext w:val="true"/>
      <w:jc w:val="center"/>
      <w:outlineLvl w:val="2"/>
    </w:pPr>
    <w:rPr>
      <w:rFonts w:ascii="Times New Roman" w:hAnsi="Times New Roman" w:eastAsia="Times New Roman" w:cs="Times New Roman"/>
      <w:sz w:val="28"/>
    </w:rPr>
  </w:style>
  <w:style w:type="paragraph" w:styleId="Titolo4">
    <w:name w:val="Heading 4"/>
    <w:basedOn w:val="Normal"/>
    <w:next w:val="Normal"/>
    <w:link w:val="Titolo4Carattere"/>
    <w:uiPriority w:val="9"/>
    <w:semiHidden/>
    <w:unhideWhenUsed/>
    <w:qFormat/>
    <w:rsid w:val="00514a3e"/>
    <w:pPr>
      <w:keepNext w:val="true"/>
      <w:outlineLvl w:val="3"/>
    </w:pPr>
    <w:rPr>
      <w:rFonts w:ascii="Times New Roman" w:hAnsi="Times New Roman" w:eastAsia="Times New Roman" w:cs="Times New Roman"/>
      <w:b/>
      <w:bCs/>
      <w:sz w:val="28"/>
      <w:u w:val="single"/>
    </w:rPr>
  </w:style>
  <w:style w:type="paragraph" w:styleId="Titolo5">
    <w:name w:val="Heading 5"/>
    <w:basedOn w:val="Normal"/>
    <w:next w:val="Normal"/>
    <w:link w:val="Titolo5Carattere"/>
    <w:uiPriority w:val="9"/>
    <w:semiHidden/>
    <w:unhideWhenUsed/>
    <w:qFormat/>
    <w:rsid w:val="00514a3e"/>
    <w:pPr>
      <w:keepNext w:val="true"/>
      <w:tabs>
        <w:tab w:val="clear" w:pos="720"/>
        <w:tab w:val="left" w:pos="1128" w:leader="none"/>
      </w:tabs>
      <w:jc w:val="center"/>
      <w:outlineLvl w:val="4"/>
    </w:pPr>
    <w:rPr>
      <w:rFonts w:ascii="Times New Roman" w:hAnsi="Times New Roman" w:eastAsia="Times New Roman" w:cs="Times New Roman"/>
      <w:b/>
      <w:bCs/>
      <w:i/>
      <w:iCs/>
      <w:sz w:val="40"/>
    </w:rPr>
  </w:style>
  <w:style w:type="paragraph" w:styleId="Titolo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Titolo7">
    <w:name w:val="Heading 7"/>
    <w:basedOn w:val="Normal"/>
    <w:next w:val="Normal"/>
    <w:link w:val="Titolo7Carattere"/>
    <w:qFormat/>
    <w:rsid w:val="00514a3e"/>
    <w:pPr>
      <w:keepNext w:val="true"/>
      <w:jc w:val="center"/>
      <w:outlineLvl w:val="6"/>
    </w:pPr>
    <w:rPr>
      <w:rFonts w:ascii="Times New Roman" w:hAnsi="Times New Roman" w:eastAsia="Times New Roman" w:cs="Times New Roman"/>
      <w:b/>
      <w:bCs/>
      <w:sz w:val="40"/>
    </w:rPr>
  </w:style>
  <w:style w:type="paragraph" w:styleId="Titolo8">
    <w:name w:val="Heading 8"/>
    <w:basedOn w:val="Normal"/>
    <w:next w:val="Normal"/>
    <w:link w:val="Titolo8Carattere"/>
    <w:qFormat/>
    <w:rsid w:val="00514a3e"/>
    <w:pPr>
      <w:keepNext w:val="true"/>
      <w:jc w:val="center"/>
      <w:outlineLvl w:val="7"/>
    </w:pPr>
    <w:rPr>
      <w:rFonts w:ascii="Times New Roman" w:hAnsi="Times New Roman" w:eastAsia="Times New Roman" w:cs="Times New Roman"/>
      <w:b/>
      <w:bCs/>
      <w:sz w:val="28"/>
      <w:szCs w:val="36"/>
    </w:rPr>
  </w:style>
  <w:style w:type="paragraph" w:styleId="Titolo9">
    <w:name w:val="Heading 9"/>
    <w:basedOn w:val="Normal"/>
    <w:next w:val="Normal"/>
    <w:link w:val="Titolo9Carattere"/>
    <w:qFormat/>
    <w:rsid w:val="00514a3e"/>
    <w:pPr>
      <w:keepNext w:val="true"/>
      <w:outlineLvl w:val="8"/>
    </w:pPr>
    <w:rPr>
      <w:rFonts w:ascii="Times New Roman" w:hAnsi="Times New Roman" w:eastAsia="Times New Roman" w:cs="Times New Roman"/>
      <w:b/>
      <w:bCs/>
      <w:color w:val="FF6600"/>
      <w:sz w:val="32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qFormat/>
    <w:rsid w:val="00514a3e"/>
    <w:rPr>
      <w:rFonts w:ascii="TimesNewRoman" w:hAnsi="TimesNewRoman" w:eastAsia="Times New Roman" w:cs="Times New Roman"/>
      <w:b/>
      <w:sz w:val="28"/>
      <w:szCs w:val="20"/>
      <w:lang w:val="it-IT"/>
    </w:rPr>
  </w:style>
  <w:style w:type="character" w:styleId="Titolo2Carattere" w:customStyle="1">
    <w:name w:val="Titolo 2 Carattere"/>
    <w:basedOn w:val="DefaultParagraphFont"/>
    <w:qFormat/>
    <w:rsid w:val="00514a3e"/>
    <w:rPr>
      <w:rFonts w:ascii="TimesNewRoman" w:hAnsi="TimesNewRoman" w:eastAsia="Times New Roman" w:cs="Times New Roman"/>
      <w:b/>
      <w:bCs/>
      <w:sz w:val="28"/>
      <w:szCs w:val="20"/>
      <w:lang w:val="it-IT"/>
    </w:rPr>
  </w:style>
  <w:style w:type="character" w:styleId="Titolo3Carattere" w:customStyle="1">
    <w:name w:val="Titolo 3 Carattere"/>
    <w:basedOn w:val="DefaultParagraphFont"/>
    <w:qFormat/>
    <w:rsid w:val="00514a3e"/>
    <w:rPr>
      <w:rFonts w:ascii="Times New Roman" w:hAnsi="Times New Roman" w:eastAsia="Times New Roman" w:cs="Times New Roman"/>
      <w:sz w:val="28"/>
      <w:lang w:val="it-IT"/>
    </w:rPr>
  </w:style>
  <w:style w:type="character" w:styleId="Titolo4Carattere" w:customStyle="1">
    <w:name w:val="Titolo 4 Carattere"/>
    <w:basedOn w:val="DefaultParagraphFont"/>
    <w:qFormat/>
    <w:rsid w:val="00514a3e"/>
    <w:rPr>
      <w:rFonts w:ascii="Times New Roman" w:hAnsi="Times New Roman" w:eastAsia="Times New Roman" w:cs="Times New Roman"/>
      <w:b/>
      <w:bCs/>
      <w:sz w:val="28"/>
      <w:u w:val="single"/>
      <w:lang w:val="it-IT"/>
    </w:rPr>
  </w:style>
  <w:style w:type="character" w:styleId="Titolo5Carattere" w:customStyle="1">
    <w:name w:val="Titolo 5 Carattere"/>
    <w:basedOn w:val="DefaultParagraphFont"/>
    <w:qFormat/>
    <w:rsid w:val="00514a3e"/>
    <w:rPr>
      <w:rFonts w:ascii="Times New Roman" w:hAnsi="Times New Roman" w:eastAsia="Times New Roman" w:cs="Times New Roman"/>
      <w:b/>
      <w:bCs/>
      <w:i/>
      <w:iCs/>
      <w:sz w:val="40"/>
      <w:lang w:val="it-IT"/>
    </w:rPr>
  </w:style>
  <w:style w:type="character" w:styleId="Titolo7Carattere" w:customStyle="1">
    <w:name w:val="Titolo 7 Carattere"/>
    <w:basedOn w:val="DefaultParagraphFont"/>
    <w:qFormat/>
    <w:rsid w:val="00514a3e"/>
    <w:rPr>
      <w:rFonts w:ascii="Times New Roman" w:hAnsi="Times New Roman" w:eastAsia="Times New Roman" w:cs="Times New Roman"/>
      <w:b/>
      <w:bCs/>
      <w:sz w:val="40"/>
      <w:lang w:val="it-IT"/>
    </w:rPr>
  </w:style>
  <w:style w:type="character" w:styleId="Titolo8Carattere" w:customStyle="1">
    <w:name w:val="Titolo 8 Carattere"/>
    <w:basedOn w:val="DefaultParagraphFont"/>
    <w:qFormat/>
    <w:rsid w:val="00514a3e"/>
    <w:rPr>
      <w:rFonts w:ascii="Times New Roman" w:hAnsi="Times New Roman" w:eastAsia="Times New Roman" w:cs="Times New Roman"/>
      <w:b/>
      <w:bCs/>
      <w:sz w:val="28"/>
      <w:szCs w:val="36"/>
      <w:lang w:val="it-IT"/>
    </w:rPr>
  </w:style>
  <w:style w:type="character" w:styleId="Titolo9Carattere" w:customStyle="1">
    <w:name w:val="Titolo 9 Carattere"/>
    <w:basedOn w:val="DefaultParagraphFont"/>
    <w:qFormat/>
    <w:rsid w:val="00514a3e"/>
    <w:rPr>
      <w:rFonts w:ascii="Times New Roman" w:hAnsi="Times New Roman" w:eastAsia="Times New Roman" w:cs="Times New Roman"/>
      <w:b/>
      <w:bCs/>
      <w:color w:val="FF6600"/>
      <w:sz w:val="32"/>
      <w:szCs w:val="20"/>
      <w:lang w:val="it-IT"/>
    </w:rPr>
  </w:style>
  <w:style w:type="character" w:styleId="TitoloCarattere" w:customStyle="1">
    <w:name w:val="Titolo Carattere"/>
    <w:basedOn w:val="DefaultParagraphFont"/>
    <w:qFormat/>
    <w:rsid w:val="00514a3e"/>
    <w:rPr>
      <w:rFonts w:ascii="Times New Roman" w:hAnsi="Times New Roman" w:eastAsia="Times New Roman" w:cs="Times New Roman"/>
      <w:b/>
      <w:bCs/>
      <w:i/>
      <w:iCs/>
      <w:sz w:val="52"/>
      <w:lang w:val="it-IT"/>
    </w:rPr>
  </w:style>
  <w:style w:type="character" w:styleId="SottotitoloCarattere" w:customStyle="1">
    <w:name w:val="Sottotitolo Carattere"/>
    <w:basedOn w:val="DefaultParagraphFont"/>
    <w:qFormat/>
    <w:rsid w:val="00514a3e"/>
    <w:rPr>
      <w:rFonts w:ascii="Times New Roman" w:hAnsi="Times New Roman" w:eastAsia="Times New Roman" w:cs="Times New Roman"/>
      <w:sz w:val="36"/>
      <w:szCs w:val="20"/>
      <w:lang w:val="it-IT"/>
    </w:rPr>
  </w:style>
  <w:style w:type="character" w:styleId="Caratterinotaapidipagina">
    <w:name w:val="Caratteri nota a piè di pagina"/>
    <w:basedOn w:val="DefaultParagraphFont"/>
    <w:semiHidden/>
    <w:qFormat/>
    <w:rsid w:val="00514a3e"/>
    <w:rPr>
      <w:vertAlign w:val="superscript"/>
    </w:rPr>
  </w:style>
  <w:style w:type="character" w:styleId="Richiamoallanotaapidipagina">
    <w:name w:val="Footnote Reference"/>
    <w:rPr>
      <w:vertAlign w:val="superscript"/>
    </w:rPr>
  </w:style>
  <w:style w:type="character" w:styleId="TestofumettoCarattere" w:customStyle="1">
    <w:name w:val="Testo fumetto Carattere"/>
    <w:basedOn w:val="DefaultParagraphFont"/>
    <w:link w:val="BalloonText"/>
    <w:uiPriority w:val="99"/>
    <w:semiHidden/>
    <w:qFormat/>
    <w:rsid w:val="009c0b15"/>
    <w:rPr>
      <w:rFonts w:ascii="Lucida Grande" w:hAnsi="Lucida Grande" w:cs="Lucida Grande"/>
      <w:sz w:val="18"/>
      <w:szCs w:val="18"/>
    </w:rPr>
  </w:style>
  <w:style w:type="character" w:styleId="CollegamentoInternet">
    <w:name w:val="Hyperlink"/>
    <w:basedOn w:val="DefaultParagraphFont"/>
    <w:uiPriority w:val="99"/>
    <w:unhideWhenUsed/>
    <w:rsid w:val="00d60127"/>
    <w:rPr>
      <w:color w:val="0000FF" w:themeColor="hyperlink"/>
      <w:u w:val="single"/>
    </w:rPr>
  </w:style>
  <w:style w:type="character" w:styleId="Saltoaindice">
    <w:name w:val="Salto a indice"/>
    <w:qFormat/>
    <w:rPr/>
  </w:style>
  <w:style w:type="character" w:styleId="Punti">
    <w:name w:val="Punti"/>
    <w:qFormat/>
    <w:rPr>
      <w:rFonts w:ascii="OpenSymbol" w:hAnsi="OpenSymbol" w:eastAsia="OpenSymbol" w:cs="OpenSymbol"/>
      <w:sz w:val="40"/>
      <w:szCs w:val="40"/>
    </w:rPr>
  </w:style>
  <w:style w:type="character" w:styleId="Caratteridinumerazione">
    <w:name w:val="Caratteri di numerazione"/>
    <w:qFormat/>
    <w:rPr>
      <w:sz w:val="42"/>
      <w:szCs w:val="42"/>
    </w:rPr>
  </w:style>
  <w:style w:type="character" w:styleId="Enfasiforte">
    <w:name w:val="Strong"/>
    <w:qFormat/>
    <w:rPr>
      <w:b/>
      <w:bCs/>
    </w:rPr>
  </w:style>
  <w:style w:type="character" w:styleId="Enfasi">
    <w:name w:val="Emphasis"/>
    <w:qFormat/>
    <w:rPr>
      <w:i/>
      <w:iCs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oloprincipale">
    <w:name w:val="Title"/>
    <w:basedOn w:val="Normal"/>
    <w:link w:val="TitoloCarattere"/>
    <w:uiPriority w:val="10"/>
    <w:qFormat/>
    <w:rsid w:val="00514a3e"/>
    <w:pPr>
      <w:jc w:val="center"/>
    </w:pPr>
    <w:rPr>
      <w:rFonts w:ascii="Times New Roman" w:hAnsi="Times New Roman" w:eastAsia="Times New Roman" w:cs="Times New Roman"/>
      <w:b/>
      <w:bCs/>
      <w:i/>
      <w:iCs/>
      <w:sz w:val="52"/>
    </w:rPr>
  </w:style>
  <w:style w:type="paragraph" w:styleId="NormalWeb">
    <w:name w:val="Normal (Web)"/>
    <w:basedOn w:val="Normal"/>
    <w:uiPriority w:val="99"/>
    <w:semiHidden/>
    <w:unhideWhenUsed/>
    <w:qFormat/>
    <w:rsid w:val="00b76840"/>
    <w:pPr>
      <w:spacing w:beforeAutospacing="1" w:afterAutospacing="1"/>
    </w:pPr>
    <w:rPr>
      <w:rFonts w:ascii="Times" w:hAnsi="Times" w:cs="Times New Roman"/>
      <w:sz w:val="20"/>
      <w:szCs w:val="20"/>
    </w:rPr>
  </w:style>
  <w:style w:type="paragraph" w:styleId="Sottotitolo">
    <w:name w:val="Subtitle"/>
    <w:basedOn w:val="Normal"/>
    <w:next w:val="Normal"/>
    <w:link w:val="SottotitoloCarattere"/>
    <w:uiPriority w:val="11"/>
    <w:qFormat/>
    <w:pPr>
      <w:jc w:val="center"/>
    </w:pPr>
    <w:rPr>
      <w:rFonts w:ascii="Times New Roman" w:hAnsi="Times New Roman" w:eastAsia="Times New Roman" w:cs="Times New Roman"/>
      <w:sz w:val="36"/>
      <w:szCs w:val="36"/>
    </w:rPr>
  </w:style>
  <w:style w:type="paragraph" w:styleId="ListParagraph">
    <w:name w:val="List Paragraph"/>
    <w:basedOn w:val="Normal"/>
    <w:uiPriority w:val="34"/>
    <w:qFormat/>
    <w:rsid w:val="00514a3e"/>
    <w:pPr>
      <w:spacing w:before="0" w:after="0"/>
      <w:ind w:left="720" w:hanging="0"/>
      <w:contextualSpacing/>
    </w:pPr>
    <w:rPr/>
  </w:style>
  <w:style w:type="paragraph" w:styleId="BalloonText">
    <w:name w:val="Balloon Text"/>
    <w:basedOn w:val="Normal"/>
    <w:link w:val="TestofumettoCarattere"/>
    <w:uiPriority w:val="99"/>
    <w:semiHidden/>
    <w:unhideWhenUsed/>
    <w:qFormat/>
    <w:rsid w:val="009c0b15"/>
    <w:pPr/>
    <w:rPr>
      <w:rFonts w:ascii="Lucida Grande" w:hAnsi="Lucida Grande" w:cs="Lucida Grande"/>
      <w:sz w:val="18"/>
      <w:szCs w:val="18"/>
    </w:rPr>
  </w:style>
  <w:style w:type="paragraph" w:styleId="Indice1">
    <w:name w:val="TOC 1"/>
    <w:basedOn w:val="Normal"/>
    <w:next w:val="Normal"/>
    <w:autoRedefine/>
    <w:uiPriority w:val="39"/>
    <w:unhideWhenUsed/>
    <w:rsid w:val="00d60127"/>
    <w:pPr>
      <w:spacing w:before="0" w:after="100"/>
    </w:pPr>
    <w:rPr/>
  </w:style>
  <w:style w:type="paragraph" w:styleId="Titoloindiceanalitico">
    <w:name w:val="Index Heading"/>
    <w:basedOn w:val="Titolo"/>
    <w:pPr/>
    <w:rPr/>
  </w:style>
  <w:style w:type="paragraph" w:styleId="Titoloindice">
    <w:name w:val="TOC Heading"/>
    <w:basedOn w:val="Titolo1"/>
    <w:next w:val="Normal"/>
    <w:uiPriority w:val="39"/>
    <w:unhideWhenUsed/>
    <w:qFormat/>
    <w:rsid w:val="008539b6"/>
    <w:pPr>
      <w:keepLines/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color w:val="365F91" w:themeColor="accent1" w:themeShade="bf"/>
      <w:sz w:val="32"/>
      <w:szCs w:val="32"/>
    </w:rPr>
  </w:style>
  <w:style w:type="paragraph" w:styleId="Contenutocornice">
    <w:name w:val="Contenuto cornic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Punto">
    <w:name w:val="Punto •"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9MDApnUVFT3zAsz2RKlNvj+18Eg==">AMUW2mXRDXXZ3yYGretdxmKyToOR0awKHDun3znmuH7KsgPI1ozxIc+2chG6OTBlgy9yhpXZqgONMtlV7PSmItlbxAP5ik6DCUcQubmdlbceoVpV3WwPu5q9kkwIbDkL6yf6B50Hox2YLhTltht5946N90EnmzEzwdJmkvkZhO5b0KcCB1IEreqstPm+u9SQBXHNvtJfbTPTgVB9ZIP6acPFDU/TsWtovDBFA7hL//avVa1IjAzWj0BYIyMV+XaSg99ZblzN/uBhS/mEO9VVKTqpfNCiT62mkN99VAb26MDKw0DmGpWhZ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Application>LibreOffice/7.5.1.2$Windows_X86_64 LibreOffice_project/fcbaee479e84c6cd81291587d2ee68cba099e129</Application>
  <AppVersion>15.0000</AppVersion>
  <Pages>9</Pages>
  <Words>781</Words>
  <Characters>4307</Characters>
  <CharactersWithSpaces>5019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2016-03-14T09:23:00Z</dcterms:created>
  <dc:creator>rf</dc:creator>
  <dc:description/>
  <dc:language>it-IT</dc:language>
  <cp:lastModifiedBy/>
  <dcterms:modified xsi:type="dcterms:W3CDTF">2026-07-22T21:58:51Z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