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65" w:rsidRPr="00AF2C20" w:rsidRDefault="004C6265" w:rsidP="007E358E">
      <w:pPr>
        <w:jc w:val="center"/>
        <w:rPr>
          <w:rFonts w:cs="Arial"/>
          <w:b/>
          <w:sz w:val="28"/>
          <w:szCs w:val="28"/>
        </w:rPr>
      </w:pPr>
      <w:r w:rsidRPr="00AF2C20">
        <w:rPr>
          <w:rFonts w:cs="Arial"/>
          <w:b/>
          <w:sz w:val="28"/>
          <w:szCs w:val="28"/>
        </w:rPr>
        <w:t>BCC5NA –REDES DE COMPUTADORES</w:t>
      </w:r>
    </w:p>
    <w:p w:rsidR="004C6265" w:rsidRPr="00AF2C20" w:rsidRDefault="004C6265" w:rsidP="007E358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Lista de Exercícios 06</w:t>
      </w:r>
    </w:p>
    <w:p w:rsidR="004C6265" w:rsidRPr="00AF2C20" w:rsidRDefault="004C6265" w:rsidP="007E358E">
      <w:pPr>
        <w:spacing w:before="120" w:after="120"/>
        <w:jc w:val="both"/>
        <w:rPr>
          <w:rFonts w:cs="Arial"/>
          <w:sz w:val="28"/>
          <w:szCs w:val="28"/>
        </w:rPr>
      </w:pPr>
    </w:p>
    <w:p w:rsidR="004C6265" w:rsidRDefault="004C6265">
      <w:pPr>
        <w:pStyle w:val="Heading1"/>
      </w:pPr>
      <w:r>
        <w:t>SÉRIE DE EXERCÍCIOS WAN</w:t>
      </w:r>
    </w:p>
    <w:p w:rsidR="004C6265" w:rsidRDefault="004C6265">
      <w:pPr>
        <w:jc w:val="center"/>
        <w:rPr>
          <w:sz w:val="24"/>
        </w:rPr>
      </w:pP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>Explique em que consiste a técnica de comutação de pacotes em redes de computadores.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>Explique com suas palavras o que é canal lógico.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>Explique o que é Canal Lógico e qual é sua relação com Circuito Virtual.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>Qual é a diferença entre velocidade e vazão?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>Por que a tecnologia Frame Relay permite o tráfego de aplicações de voz?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>Explique o conceito de CIR.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>Explique, através de um texto, a relação entre os parâmetros CIR, BC e BE e o bit DE.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 xml:space="preserve">O protocolo PPP pode trabalhar em linhas... ? </w:t>
      </w:r>
    </w:p>
    <w:p w:rsidR="004C6265" w:rsidRDefault="004C6265" w:rsidP="00F5511D">
      <w:pPr>
        <w:pStyle w:val="NormalWeb"/>
        <w:numPr>
          <w:ilvl w:val="0"/>
          <w:numId w:val="10"/>
        </w:numPr>
      </w:pPr>
      <w:r>
        <w:t>Da Internert somente</w:t>
      </w:r>
    </w:p>
    <w:p w:rsidR="004C6265" w:rsidRDefault="004C6265" w:rsidP="00F5511D">
      <w:pPr>
        <w:pStyle w:val="NormalWeb"/>
        <w:numPr>
          <w:ilvl w:val="0"/>
          <w:numId w:val="10"/>
        </w:numPr>
      </w:pPr>
      <w:r>
        <w:t>Paralelas síncronas</w:t>
      </w:r>
    </w:p>
    <w:p w:rsidR="004C6265" w:rsidRDefault="004C6265" w:rsidP="00F5511D">
      <w:pPr>
        <w:pStyle w:val="NormalWeb"/>
        <w:numPr>
          <w:ilvl w:val="0"/>
          <w:numId w:val="10"/>
        </w:numPr>
      </w:pPr>
      <w:r>
        <w:t>Seriais síncronas ou assíncronas</w:t>
      </w:r>
    </w:p>
    <w:p w:rsidR="004C6265" w:rsidRDefault="004C6265" w:rsidP="00F5511D">
      <w:pPr>
        <w:pStyle w:val="NormalWeb"/>
        <w:numPr>
          <w:ilvl w:val="0"/>
          <w:numId w:val="10"/>
        </w:numPr>
      </w:pPr>
      <w:r>
        <w:t>Paralelas síncronas e assíncronas</w:t>
      </w:r>
    </w:p>
    <w:p w:rsidR="004C6265" w:rsidRDefault="004C6265" w:rsidP="00F5511D">
      <w:pPr>
        <w:pStyle w:val="NormalWeb"/>
        <w:numPr>
          <w:ilvl w:val="0"/>
          <w:numId w:val="10"/>
        </w:numPr>
      </w:pPr>
      <w:r>
        <w:t>Nenhuma das anteriores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 xml:space="preserve">O protocolo PPP transporta? </w:t>
      </w:r>
    </w:p>
    <w:p w:rsidR="004C6265" w:rsidRDefault="004C6265" w:rsidP="00F5511D">
      <w:pPr>
        <w:pStyle w:val="NormalWeb"/>
        <w:numPr>
          <w:ilvl w:val="0"/>
          <w:numId w:val="11"/>
        </w:numPr>
      </w:pPr>
      <w:r>
        <w:t xml:space="preserve">Somente protocolo IP na Internert </w:t>
      </w:r>
    </w:p>
    <w:p w:rsidR="004C6265" w:rsidRDefault="004C6265" w:rsidP="00F5511D">
      <w:pPr>
        <w:pStyle w:val="NormalWeb"/>
        <w:numPr>
          <w:ilvl w:val="0"/>
          <w:numId w:val="11"/>
        </w:numPr>
      </w:pPr>
      <w:r>
        <w:t>Datagramas IP não encapsulados</w:t>
      </w:r>
    </w:p>
    <w:p w:rsidR="004C6265" w:rsidRDefault="004C6265" w:rsidP="00F5511D">
      <w:pPr>
        <w:pStyle w:val="NormalWeb"/>
        <w:numPr>
          <w:ilvl w:val="0"/>
          <w:numId w:val="11"/>
        </w:numPr>
      </w:pPr>
      <w:r>
        <w:t xml:space="preserve">IP multiponto </w:t>
      </w:r>
    </w:p>
    <w:p w:rsidR="004C6265" w:rsidRDefault="004C6265" w:rsidP="00F5511D">
      <w:pPr>
        <w:pStyle w:val="NormalWeb"/>
        <w:numPr>
          <w:ilvl w:val="0"/>
          <w:numId w:val="11"/>
        </w:numPr>
      </w:pPr>
      <w:r>
        <w:t>Datagramas multiprotocolos sobre linhas ponto-a-ponto</w:t>
      </w:r>
    </w:p>
    <w:p w:rsidR="004C6265" w:rsidRDefault="004C6265" w:rsidP="00F5511D">
      <w:pPr>
        <w:pStyle w:val="NormalWeb"/>
        <w:numPr>
          <w:ilvl w:val="0"/>
          <w:numId w:val="11"/>
        </w:numPr>
      </w:pPr>
      <w:r>
        <w:t>Nenhuma das anteriores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 xml:space="preserve">O que permite o encapsulamento PPP ? </w:t>
      </w:r>
    </w:p>
    <w:p w:rsidR="004C6265" w:rsidRDefault="004C6265" w:rsidP="00F5511D">
      <w:pPr>
        <w:pStyle w:val="NormalWeb"/>
        <w:numPr>
          <w:ilvl w:val="0"/>
          <w:numId w:val="12"/>
        </w:numPr>
      </w:pPr>
      <w:r>
        <w:t>Usar X.25 no mesmo link ethernert</w:t>
      </w:r>
    </w:p>
    <w:p w:rsidR="004C6265" w:rsidRDefault="004C6265" w:rsidP="00F5511D">
      <w:pPr>
        <w:pStyle w:val="NormalWeb"/>
        <w:numPr>
          <w:ilvl w:val="0"/>
          <w:numId w:val="12"/>
        </w:numPr>
      </w:pPr>
      <w:r>
        <w:t>Uso de diferentes protocolos de redes sobre um mesmo link</w:t>
      </w:r>
    </w:p>
    <w:p w:rsidR="004C6265" w:rsidRDefault="004C6265" w:rsidP="00F5511D">
      <w:pPr>
        <w:pStyle w:val="NormalWeb"/>
        <w:numPr>
          <w:ilvl w:val="0"/>
          <w:numId w:val="12"/>
        </w:numPr>
      </w:pPr>
      <w:r>
        <w:t>Usar muitos links e um mesmo protocolo</w:t>
      </w:r>
    </w:p>
    <w:p w:rsidR="004C6265" w:rsidRDefault="004C6265" w:rsidP="00F5511D">
      <w:pPr>
        <w:pStyle w:val="NormalWeb"/>
        <w:numPr>
          <w:ilvl w:val="0"/>
          <w:numId w:val="12"/>
        </w:numPr>
      </w:pPr>
      <w:r>
        <w:t xml:space="preserve">Usar HDLC em muitos links </w:t>
      </w:r>
    </w:p>
    <w:p w:rsidR="004C6265" w:rsidRDefault="004C6265" w:rsidP="00F5511D">
      <w:pPr>
        <w:pStyle w:val="NormalWeb"/>
        <w:numPr>
          <w:ilvl w:val="0"/>
          <w:numId w:val="12"/>
        </w:numPr>
      </w:pPr>
      <w:r>
        <w:t>Nenhuma das anteriores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 xml:space="preserve">O que faz o Link Control Protocol ou LCP ? </w:t>
      </w:r>
    </w:p>
    <w:p w:rsidR="004C6265" w:rsidRDefault="004C6265" w:rsidP="00F5511D">
      <w:pPr>
        <w:pStyle w:val="NormalWeb"/>
        <w:numPr>
          <w:ilvl w:val="0"/>
          <w:numId w:val="13"/>
        </w:numPr>
      </w:pPr>
      <w:r>
        <w:t>Estabelece, configura e testa a conexão de enlace de dados</w:t>
      </w:r>
    </w:p>
    <w:p w:rsidR="004C6265" w:rsidRDefault="004C6265" w:rsidP="00F5511D">
      <w:pPr>
        <w:pStyle w:val="NormalWeb"/>
        <w:numPr>
          <w:ilvl w:val="0"/>
          <w:numId w:val="13"/>
        </w:numPr>
      </w:pPr>
      <w:r>
        <w:t>Testa o enlace de encapsulamento</w:t>
      </w:r>
    </w:p>
    <w:p w:rsidR="004C6265" w:rsidRDefault="004C6265" w:rsidP="00F5511D">
      <w:pPr>
        <w:pStyle w:val="NormalWeb"/>
        <w:numPr>
          <w:ilvl w:val="0"/>
          <w:numId w:val="13"/>
        </w:numPr>
      </w:pPr>
      <w:r>
        <w:t>Encapsula os dados de controle do enlace</w:t>
      </w:r>
    </w:p>
    <w:p w:rsidR="004C6265" w:rsidRDefault="004C6265" w:rsidP="00F5511D">
      <w:pPr>
        <w:pStyle w:val="NormalWeb"/>
        <w:numPr>
          <w:ilvl w:val="0"/>
          <w:numId w:val="13"/>
        </w:numPr>
      </w:pPr>
      <w:r>
        <w:t>Transporta os dados do enlace de dados</w:t>
      </w:r>
    </w:p>
    <w:p w:rsidR="004C6265" w:rsidRDefault="004C6265" w:rsidP="00F5511D">
      <w:pPr>
        <w:pStyle w:val="NormalWeb"/>
        <w:numPr>
          <w:ilvl w:val="0"/>
          <w:numId w:val="13"/>
        </w:numPr>
      </w:pPr>
      <w:r>
        <w:t>Nenhuma das anteriores</w:t>
      </w:r>
    </w:p>
    <w:p w:rsidR="004C6265" w:rsidRPr="00F5511D" w:rsidRDefault="004C6265" w:rsidP="00F5511D">
      <w:pPr>
        <w:numPr>
          <w:ilvl w:val="0"/>
          <w:numId w:val="4"/>
        </w:numPr>
        <w:spacing w:before="60" w:after="60"/>
        <w:jc w:val="both"/>
      </w:pPr>
      <w:r w:rsidRPr="00F5511D">
        <w:t xml:space="preserve">O que faz o Network Control Protocol ou NCP? </w:t>
      </w:r>
    </w:p>
    <w:p w:rsidR="004C6265" w:rsidRDefault="004C6265" w:rsidP="00F5511D">
      <w:pPr>
        <w:pStyle w:val="NormalWeb"/>
        <w:numPr>
          <w:ilvl w:val="0"/>
          <w:numId w:val="14"/>
        </w:numPr>
      </w:pPr>
      <w:r>
        <w:t>Configura o encapsulamento</w:t>
      </w:r>
    </w:p>
    <w:p w:rsidR="004C6265" w:rsidRDefault="004C6265" w:rsidP="00F5511D">
      <w:pPr>
        <w:pStyle w:val="NormalWeb"/>
        <w:numPr>
          <w:ilvl w:val="0"/>
          <w:numId w:val="14"/>
        </w:numPr>
      </w:pPr>
      <w:r>
        <w:t>Transporta os pacotes IP</w:t>
      </w:r>
    </w:p>
    <w:p w:rsidR="004C6265" w:rsidRDefault="004C6265" w:rsidP="00F5511D">
      <w:pPr>
        <w:pStyle w:val="NormalWeb"/>
        <w:numPr>
          <w:ilvl w:val="0"/>
          <w:numId w:val="14"/>
        </w:numPr>
      </w:pPr>
      <w:r>
        <w:t>Testa o encapsulamento de dados</w:t>
      </w:r>
    </w:p>
    <w:p w:rsidR="004C6265" w:rsidRDefault="004C6265" w:rsidP="00F5511D">
      <w:pPr>
        <w:pStyle w:val="NormalWeb"/>
        <w:numPr>
          <w:ilvl w:val="0"/>
          <w:numId w:val="14"/>
        </w:numPr>
      </w:pPr>
      <w:r>
        <w:t>Estabelece e configura os diferentes protocolos da camada de rede</w:t>
      </w:r>
    </w:p>
    <w:p w:rsidR="004C6265" w:rsidRDefault="004C6265" w:rsidP="00F5511D">
      <w:pPr>
        <w:pStyle w:val="NormalWeb"/>
        <w:numPr>
          <w:ilvl w:val="0"/>
          <w:numId w:val="14"/>
        </w:numPr>
      </w:pPr>
      <w:r>
        <w:t>Nenhuma das anteriores</w:t>
      </w:r>
    </w:p>
    <w:p w:rsidR="004C6265" w:rsidRDefault="004C6265" w:rsidP="00F5511D">
      <w:pPr>
        <w:spacing w:before="120" w:after="120"/>
        <w:ind w:left="283"/>
        <w:jc w:val="both"/>
        <w:rPr>
          <w:rFonts w:cs="Arial"/>
          <w:lang w:val="pt-PT"/>
        </w:rPr>
      </w:pPr>
      <w:r>
        <w:rPr>
          <w:rFonts w:cs="Arial"/>
          <w:lang w:val="pt-PT"/>
        </w:rPr>
        <w:br w:type="page"/>
      </w:r>
    </w:p>
    <w:p w:rsidR="004C6265" w:rsidRDefault="004C6265" w:rsidP="00857CCC">
      <w:pPr>
        <w:pStyle w:val="Heading1"/>
      </w:pPr>
      <w:r>
        <w:t>GABARITO</w:t>
      </w:r>
    </w:p>
    <w:p w:rsidR="004C6265" w:rsidRDefault="004C6265" w:rsidP="00F5511D">
      <w:pPr>
        <w:spacing w:before="120" w:after="120"/>
        <w:ind w:left="283"/>
        <w:jc w:val="both"/>
        <w:rPr>
          <w:rFonts w:cs="Arial"/>
          <w:lang w:val="pt-PT"/>
        </w:rPr>
      </w:pPr>
    </w:p>
    <w:p w:rsidR="004C6265" w:rsidRDefault="004C6265" w:rsidP="00C81F3F">
      <w:pPr>
        <w:numPr>
          <w:ilvl w:val="0"/>
          <w:numId w:val="15"/>
        </w:numPr>
        <w:spacing w:before="60" w:after="60"/>
        <w:jc w:val="both"/>
      </w:pPr>
      <w:r w:rsidRPr="00C81F3F">
        <w:t xml:space="preserve">R: Na técnica de comutação de pacotes a rede se encarrega de encaminhar os pacotes dos usuários sem reservar recurso para um determinado usuário. O termo pacote significa uma unidade de dados com tamanho limitado a até um certo valor. </w:t>
      </w:r>
    </w:p>
    <w:p w:rsidR="004C6265" w:rsidRDefault="004C6265" w:rsidP="00C81F3F">
      <w:pPr>
        <w:numPr>
          <w:ilvl w:val="0"/>
          <w:numId w:val="15"/>
        </w:numPr>
        <w:spacing w:before="60" w:after="60"/>
        <w:jc w:val="both"/>
      </w:pPr>
      <w:r>
        <w:t>R: Canal Lógico é uma pista virtual definida num enlace de comunicação. Essa pista lógica é identificada por um código que é transportado no cabeçalho da mensagem.</w:t>
      </w:r>
    </w:p>
    <w:p w:rsidR="004C6265" w:rsidRDefault="004C6265" w:rsidP="00C81F3F">
      <w:pPr>
        <w:numPr>
          <w:ilvl w:val="0"/>
          <w:numId w:val="15"/>
        </w:numPr>
        <w:spacing w:before="60" w:after="60"/>
        <w:jc w:val="both"/>
      </w:pPr>
      <w:r>
        <w:t>R: O Canal Lógico é uma pista virtual definida num enlace físico de dados. O Circuito Virtual é um caminho fim-a-fim por dentro da rede, definido por uma concatenação de canais lógicos e um em cada enlace.</w:t>
      </w:r>
    </w:p>
    <w:p w:rsidR="004C6265" w:rsidRDefault="004C6265" w:rsidP="00C81F3F">
      <w:pPr>
        <w:numPr>
          <w:ilvl w:val="0"/>
          <w:numId w:val="15"/>
        </w:numPr>
        <w:spacing w:before="60" w:after="60"/>
        <w:jc w:val="both"/>
      </w:pPr>
      <w:r>
        <w:t>Velocidade é a taxa na qual os bits são apresentados na linha de comunicação e se propagam pelo cabeamento. A vazão é a quantidade real no tempo que uma determinada porta ou equipamento realmente transmitiu. Quanto menor o intervalo de tempo que se usa para contar os bits transmitidos mais próximo a vazão fica da própria velocidade de expansão.</w:t>
      </w:r>
    </w:p>
    <w:p w:rsidR="004C6265" w:rsidRDefault="004C6265" w:rsidP="00C81F3F">
      <w:pPr>
        <w:numPr>
          <w:ilvl w:val="0"/>
          <w:numId w:val="15"/>
        </w:numPr>
        <w:spacing w:before="60" w:after="60"/>
        <w:jc w:val="both"/>
      </w:pPr>
      <w:r>
        <w:t>A tecnologia Frame Relay foi uma das primeiras a suportar tráfego de voz pois além de garantir a banda para um determinado usuário, ela também mantinha o delay de rede em patamares bem baixos, na ordem de 50ms.</w:t>
      </w:r>
    </w:p>
    <w:p w:rsidR="004C6265" w:rsidRDefault="004C6265" w:rsidP="00C81F3F">
      <w:pPr>
        <w:numPr>
          <w:ilvl w:val="0"/>
          <w:numId w:val="15"/>
        </w:numPr>
        <w:spacing w:before="60" w:after="60"/>
        <w:jc w:val="both"/>
      </w:pPr>
      <w:r w:rsidRPr="00E05BB4">
        <w:t>O CIR (</w:t>
      </w:r>
      <w:r w:rsidRPr="00E05BB4">
        <w:rPr>
          <w:i/>
        </w:rPr>
        <w:t>Commited Information Rate</w:t>
      </w:r>
      <w:r w:rsidRPr="00E05BB4">
        <w:t>) é a taxa media garantida que uma rede vai permitir que um usu</w:t>
      </w:r>
      <w:r>
        <w:t>ário encaminhe para a rede e que, ela não irá descartar pacotes de maneira nenhuma, a não ser em situações muito graves.</w:t>
      </w:r>
    </w:p>
    <w:p w:rsidR="004C6265" w:rsidRDefault="004C6265" w:rsidP="00C81F3F">
      <w:pPr>
        <w:numPr>
          <w:ilvl w:val="0"/>
          <w:numId w:val="15"/>
        </w:numPr>
        <w:spacing w:before="60" w:after="60"/>
        <w:jc w:val="both"/>
      </w:pPr>
      <w:r>
        <w:t>O CIR é a taxa média garantida de vazão que um usuário pode enviar para a rede, e que a rede vai garantir a entrega. O BC é uma taxa adicional, em rajada que eventualmente a empresa irá provocar na rede. O BE é a taxa máxima de vazão de dados que um usuário pode enviar para a rede para ser transmitido.</w:t>
      </w:r>
    </w:p>
    <w:p w:rsidR="004C6265" w:rsidRDefault="004C6265" w:rsidP="00FA6AF5">
      <w:pPr>
        <w:spacing w:before="60" w:after="60"/>
        <w:ind w:left="360"/>
        <w:jc w:val="both"/>
      </w:pPr>
      <w:r>
        <w:t>O comportamento de um nó de acesso de um cliente é o seguinte: até a vazão média comprometida (CIR) a rede encaminha todos os pacotes do usuário. Acima da vazão CIR e até a vazão BC, a rede continua garantido o envio dos pacotes, mas provavelmente irá cobrar uma taxa adicional por Kbyte transportado. Acima do BC e até BE, a rede continuará enviando os pacotes mas marcará o bit DE (</w:t>
      </w:r>
      <w:r>
        <w:rPr>
          <w:i/>
        </w:rPr>
        <w:t>discart elegibility</w:t>
      </w:r>
      <w:r>
        <w:t>), de maneira que se houver algum congestionamento no caminho passado por esse pacote, serão os primeiros a ser descartados. E finalmente, vazões medidas acima de DE, a rede nem sequer transmite.</w:t>
      </w:r>
    </w:p>
    <w:p w:rsidR="004C6265" w:rsidRDefault="004C6265" w:rsidP="00FA6AF5">
      <w:pPr>
        <w:numPr>
          <w:ilvl w:val="0"/>
          <w:numId w:val="15"/>
        </w:numPr>
        <w:spacing w:before="60" w:after="60"/>
        <w:jc w:val="both"/>
      </w:pPr>
      <w:r>
        <w:t>c</w:t>
      </w:r>
    </w:p>
    <w:p w:rsidR="004C6265" w:rsidRDefault="004C6265" w:rsidP="00FA6AF5">
      <w:pPr>
        <w:numPr>
          <w:ilvl w:val="0"/>
          <w:numId w:val="15"/>
        </w:numPr>
        <w:spacing w:before="60" w:after="60"/>
        <w:jc w:val="both"/>
      </w:pPr>
      <w:r>
        <w:t>d</w:t>
      </w:r>
    </w:p>
    <w:p w:rsidR="004C6265" w:rsidRDefault="004C6265" w:rsidP="00FA6AF5">
      <w:pPr>
        <w:numPr>
          <w:ilvl w:val="0"/>
          <w:numId w:val="15"/>
        </w:numPr>
        <w:spacing w:before="60" w:after="60"/>
        <w:jc w:val="both"/>
      </w:pPr>
      <w:r>
        <w:t>b</w:t>
      </w:r>
    </w:p>
    <w:p w:rsidR="004C6265" w:rsidRDefault="004C6265" w:rsidP="00FA6AF5">
      <w:pPr>
        <w:numPr>
          <w:ilvl w:val="0"/>
          <w:numId w:val="15"/>
        </w:numPr>
        <w:spacing w:before="60" w:after="60"/>
        <w:jc w:val="both"/>
      </w:pPr>
      <w:r>
        <w:t>a</w:t>
      </w:r>
    </w:p>
    <w:p w:rsidR="004C6265" w:rsidRPr="00E05BB4" w:rsidRDefault="004C6265" w:rsidP="00514A7B">
      <w:pPr>
        <w:numPr>
          <w:ilvl w:val="0"/>
          <w:numId w:val="15"/>
        </w:numPr>
        <w:spacing w:before="60" w:after="60"/>
        <w:jc w:val="both"/>
      </w:pPr>
      <w:r>
        <w:t>d</w:t>
      </w:r>
    </w:p>
    <w:p w:rsidR="004C6265" w:rsidRPr="00E05BB4" w:rsidRDefault="004C6265">
      <w:pPr>
        <w:pStyle w:val="BodyTextIndent"/>
        <w:ind w:left="0" w:firstLine="0"/>
        <w:jc w:val="both"/>
      </w:pPr>
    </w:p>
    <w:sectPr w:rsidR="004C6265" w:rsidRPr="00E05BB4" w:rsidSect="004C626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6F8"/>
    <w:multiLevelType w:val="hybridMultilevel"/>
    <w:tmpl w:val="69AEA2D6"/>
    <w:lvl w:ilvl="0" w:tplc="769835A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>
    <w:nsid w:val="07E03D2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A81382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6F03278"/>
    <w:multiLevelType w:val="hybridMultilevel"/>
    <w:tmpl w:val="2416C740"/>
    <w:lvl w:ilvl="0" w:tplc="FFFFFFFF">
      <w:start w:val="1"/>
      <w:numFmt w:val="lowerLetter"/>
      <w:lvlText w:val="%1)"/>
      <w:lvlJc w:val="left"/>
      <w:pPr>
        <w:tabs>
          <w:tab w:val="num" w:pos="930"/>
        </w:tabs>
        <w:ind w:left="93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abstractNum w:abstractNumId="4">
    <w:nsid w:val="2E146D7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E954BE2"/>
    <w:multiLevelType w:val="hybridMultilevel"/>
    <w:tmpl w:val="A9DC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AD36A1D"/>
    <w:multiLevelType w:val="singleLevel"/>
    <w:tmpl w:val="57189E7C"/>
    <w:lvl w:ilvl="0">
      <w:start w:val="1"/>
      <w:numFmt w:val="lowerLetter"/>
      <w:lvlText w:val="%1)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7">
    <w:nsid w:val="4D5E58B5"/>
    <w:multiLevelType w:val="multilevel"/>
    <w:tmpl w:val="B10C9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>
      <w:start w:val="2"/>
      <w:numFmt w:val="decimal"/>
      <w:lvlText w:val="%4"/>
      <w:lvlJc w:val="left"/>
      <w:pPr>
        <w:tabs>
          <w:tab w:val="num" w:pos="2220"/>
        </w:tabs>
        <w:ind w:left="222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8">
    <w:nsid w:val="4E957F9D"/>
    <w:multiLevelType w:val="hybridMultilevel"/>
    <w:tmpl w:val="14A4274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55F30C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8684821"/>
    <w:multiLevelType w:val="hybridMultilevel"/>
    <w:tmpl w:val="69AEA2D6"/>
    <w:lvl w:ilvl="0" w:tplc="769835A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>
    <w:nsid w:val="64031DA3"/>
    <w:multiLevelType w:val="hybridMultilevel"/>
    <w:tmpl w:val="555C3D54"/>
    <w:lvl w:ilvl="0" w:tplc="A7143C1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2">
    <w:nsid w:val="6F136A0E"/>
    <w:multiLevelType w:val="hybridMultilevel"/>
    <w:tmpl w:val="D86AFAF8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74681BC5"/>
    <w:multiLevelType w:val="singleLevel"/>
    <w:tmpl w:val="2CF065E8"/>
    <w:lvl w:ilvl="0">
      <w:start w:val="3"/>
      <w:numFmt w:val="decimal"/>
      <w:lvlText w:val="%1-"/>
      <w:lvlJc w:val="left"/>
      <w:pPr>
        <w:tabs>
          <w:tab w:val="num" w:pos="990"/>
        </w:tabs>
        <w:ind w:left="990" w:hanging="990"/>
      </w:pPr>
      <w:rPr>
        <w:rFonts w:cs="Times New Roman" w:hint="default"/>
      </w:rPr>
    </w:lvl>
  </w:abstractNum>
  <w:abstractNum w:abstractNumId="14">
    <w:nsid w:val="79F910B2"/>
    <w:multiLevelType w:val="hybridMultilevel"/>
    <w:tmpl w:val="4A6A212A"/>
    <w:lvl w:ilvl="0" w:tplc="300E196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11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037"/>
    <w:rsid w:val="00000ACD"/>
    <w:rsid w:val="000B440A"/>
    <w:rsid w:val="000E2A37"/>
    <w:rsid w:val="00116BDF"/>
    <w:rsid w:val="001E0AB0"/>
    <w:rsid w:val="002F17B0"/>
    <w:rsid w:val="003F0425"/>
    <w:rsid w:val="00446881"/>
    <w:rsid w:val="004C6265"/>
    <w:rsid w:val="00514A7B"/>
    <w:rsid w:val="0058705E"/>
    <w:rsid w:val="005C35FF"/>
    <w:rsid w:val="005F318C"/>
    <w:rsid w:val="0061147D"/>
    <w:rsid w:val="006200F2"/>
    <w:rsid w:val="00652B72"/>
    <w:rsid w:val="00747816"/>
    <w:rsid w:val="007E358E"/>
    <w:rsid w:val="00857CCC"/>
    <w:rsid w:val="00983F58"/>
    <w:rsid w:val="0099129C"/>
    <w:rsid w:val="00A619F8"/>
    <w:rsid w:val="00A72814"/>
    <w:rsid w:val="00A76A79"/>
    <w:rsid w:val="00AD2F67"/>
    <w:rsid w:val="00AF2C20"/>
    <w:rsid w:val="00B45654"/>
    <w:rsid w:val="00C76881"/>
    <w:rsid w:val="00C81F3F"/>
    <w:rsid w:val="00C97F74"/>
    <w:rsid w:val="00E05BB4"/>
    <w:rsid w:val="00E0747C"/>
    <w:rsid w:val="00E15EE4"/>
    <w:rsid w:val="00E5258B"/>
    <w:rsid w:val="00E63D94"/>
    <w:rsid w:val="00F47900"/>
    <w:rsid w:val="00F5511D"/>
    <w:rsid w:val="00FA4037"/>
    <w:rsid w:val="00FA4BC4"/>
    <w:rsid w:val="00FA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  <w:cap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65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65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5652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odyTextIndent">
    <w:name w:val="Body Text Indent"/>
    <w:basedOn w:val="Normal"/>
    <w:link w:val="BodyTextIndentChar"/>
    <w:uiPriority w:val="99"/>
    <w:pPr>
      <w:ind w:left="851" w:hanging="851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5652"/>
    <w:rPr>
      <w:rFonts w:ascii="Arial" w:hAnsi="Arial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F5511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604</Words>
  <Characters>3262</Characters>
  <Application>Microsoft Office Outlook</Application>
  <DocSecurity>0</DocSecurity>
  <Lines>0</Lines>
  <Paragraphs>0</Paragraphs>
  <ScaleCrop>false</ScaleCrop>
  <Company>BRISA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PCS 534 – INTRODUÇÃO À TELEMÁTICA</dc:title>
  <dc:subject/>
  <dc:creator>Denis Gabos</dc:creator>
  <cp:keywords/>
  <dc:description/>
  <cp:lastModifiedBy>Denis</cp:lastModifiedBy>
  <cp:revision>3</cp:revision>
  <dcterms:created xsi:type="dcterms:W3CDTF">2013-06-10T21:08:00Z</dcterms:created>
  <dcterms:modified xsi:type="dcterms:W3CDTF">2013-06-10T21:09:00Z</dcterms:modified>
</cp:coreProperties>
</file>