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CT02.09-Acesso a página “Compare”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