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CT07.01-Acesso a página “Fale conosco”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18/03/2022 - 19:25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Tela comparar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Tela Fale Conosco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