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Logo" descr="Logo" title="Logo FT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mbria" w:cs="Cambria" w:eastAsia="Cambria" w:hAnsi="Cambria"/>
          <w:b/>
          <w:bCs/>
          <w:color w:val="0D4D2C"/>
          <w:sz w:val="52"/>
          <w:szCs w:val="52"/>
        </w:rPr>
        <w:t xml:space="preserve">FLUJO DEL SISTEMA DIGITAL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B8860B"/>
          <w:sz w:val="26"/>
          <w:szCs w:val="26"/>
        </w:rPr>
        <w:t xml:space="preserve">OPERACIÓN DIARIA EN PLANTA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Cómo los operadores utilizan los programas del Portal de Gerencia FTP durante el turno</w:t>
      </w:r>
    </w:p>
    <w:p>
      <w:pPr>
        <w:pBdr>
          <w:bottom w:val="single" w:color="E5E9EF" w:sz="6" w:space="1"/>
        </w:pBdr>
        <w:spacing w:after="80" w:before="80"/>
      </w:pPr>
    </w:p>
    <w:p>
      <w:pPr>
        <w:pStyle w:val="Heading1"/>
        <w:spacing w:after="140" w:before="240"/>
      </w:pPr>
      <w:r>
        <w:rPr>
          <w:rFonts w:ascii="Cambria" w:cs="Cambria" w:eastAsia="Cambria" w:hAnsi="Cambria"/>
          <w:b/>
          <w:bCs/>
          <w:color w:val="0D4D2C"/>
          <w:sz w:val="36"/>
          <w:szCs w:val="36"/>
        </w:rPr>
        <w:t xml:space="preserve">1. Introducción</w:t>
      </w:r>
    </w:p>
    <w:p>
      <w:pPr>
        <w:spacing w:after="10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A1628"/>
          <w:sz w:val="22"/>
          <w:szCs w:val="22"/>
        </w:rPr>
        <w:t xml:space="preserve">Este documento describe el ecosistema de software desarrollado para la operación de planta de Frutos Tropicales Perú Export S.A.C. y el flujo cotidiano que sigue el personal para utilizarlo durante un turno típico de producción.</w:t>
      </w:r>
    </w:p>
    <w:p>
      <w:pPr>
        <w:spacing w:after="10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A1628"/>
          <w:sz w:val="22"/>
          <w:szCs w:val="22"/>
        </w:rPr>
        <w:t xml:space="preserve">El sistema está compuesto por: un Portal de Gerencia centralizado (acceso vía navegador), cinco aplicaciones PWA (Progressive Web Apps) instalables en tablets de planta para captura de datos en tiempo real, y módulos especializados accesibles desde el portal para áreas como calidad, mantenimiento y gerencia.</w:t>
      </w:r>
    </w:p>
    <w:p>
      <w:pPr>
        <w:spacing w:after="20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A1628"/>
          <w:sz w:val="22"/>
          <w:szCs w:val="22"/>
        </w:rPr>
        <w:t xml:space="preserve">Todo el sistema funciona con una arquitectura offline-first: si una tablet pierde conexión a internet, los datos quedan respaldados localmente y se sincronizan automáticamente al recuperar la red, mediante un botón Sync incluido en cada app.</w:t>
      </w:r>
    </w:p>
    <w:p>
      <w:pPr>
        <w:pStyle w:val="Heading1"/>
        <w:spacing w:after="140" w:before="240"/>
      </w:pPr>
      <w:r>
        <w:rPr>
          <w:rFonts w:ascii="Cambria" w:cs="Cambria" w:eastAsia="Cambria" w:hAnsi="Cambria"/>
          <w:b/>
          <w:bCs/>
          <w:color w:val="0D4D2C"/>
          <w:sz w:val="36"/>
          <w:szCs w:val="36"/>
        </w:rPr>
        <w:t xml:space="preserve">2. Diagrama del Flujo del Sistema</w:t>
      </w:r>
    </w:p>
    <w:p>
      <w:pPr>
        <w:spacing w:after="20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A1628"/>
          <w:sz w:val="22"/>
          <w:szCs w:val="22"/>
        </w:rPr>
        <w:t xml:space="preserve">El siguiente diagrama muestra el ciclo de uso del sistema digital durante un turno: desde el inicio de sesión hasta la consulta de los dashboards por gerencia.</w:t>
      </w:r>
    </w:p>
    <w:p>
      <w:pPr>
        <w:spacing w:after="240" w:before="60"/>
        <w:jc w:val="center"/>
      </w:pPr>
      <w:r>
        <w:drawing>
          <wp:inline distT="0" distB="0" distL="0" distR="0">
            <wp:extent cx="6858000" cy="3228975"/>
            <wp:effectExtent t="0" r="0" b="0" l="0"/>
            <wp:docPr id="1" name="Flujo" descr="Flujo de uso del sistema FTP" title="Flujo del 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Figura 1. Flujo de uso del sistema digital en planta · Las flechas continuas indican el flujo principal, las punteadas el envío opcional de datos a la base de datos vía botón Sync.</w:t>
      </w:r>
    </w:p>
    <w:p>
      <w:r>
        <w:br w:type="page"/>
      </w:r>
    </w:p>
    <w:p>
      <w:pPr>
        <w:pStyle w:val="Heading1"/>
        <w:spacing w:after="140" w:before="240"/>
      </w:pPr>
      <w:r>
        <w:rPr>
          <w:rFonts w:ascii="Cambria" w:cs="Cambria" w:eastAsia="Cambria" w:hAnsi="Cambria"/>
          <w:b/>
          <w:bCs/>
          <w:color w:val="0D4D2C"/>
          <w:sz w:val="36"/>
          <w:szCs w:val="36"/>
        </w:rPr>
        <w:t xml:space="preserve">3. Inventario de Programas del Sistema</w:t>
      </w:r>
    </w:p>
    <w:p>
      <w:pPr>
        <w:spacing w:after="20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A1628"/>
          <w:sz w:val="22"/>
          <w:szCs w:val="22"/>
        </w:rPr>
        <w:t xml:space="preserve">La siguiente tabla detalla cada programa desarrollado, qué dispositivo lo ejecuta, qué usuario lo opera, en qué momento del turno se utiliza y qué información captura o consulta.</w:t>
      </w:r>
    </w:p>
    <w:tbl>
      <w:tblPr>
        <w:tblW w:type="dxa" w:w="14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2400"/>
        <w:gridCol w:w="2200"/>
        <w:gridCol w:w="1900"/>
        <w:gridCol w:w="1900"/>
        <w:gridCol w:w="3320"/>
      </w:tblGrid>
      <w:tr>
        <w:trPr>
          <w:tblHeader/>
        </w:trPr>
        <w:tc>
          <w:tcPr>
            <w:tcW w:type="dxa" w:w="15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0A162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13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0A162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0A162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PROGRAMA</w:t>
            </w:r>
          </w:p>
        </w:tc>
        <w:tc>
          <w:tcPr>
            <w:tcW w:type="dxa" w:w="22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0A162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DISPOSITIVO</w:t>
            </w:r>
          </w:p>
        </w:tc>
        <w:tc>
          <w:tcPr>
            <w:tcW w:type="dxa" w:w="19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0A162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USUARIO</w:t>
            </w:r>
          </w:p>
        </w:tc>
        <w:tc>
          <w:tcPr>
            <w:tcW w:type="dxa" w:w="19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0A162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MOMENTO</w:t>
            </w:r>
          </w:p>
        </w:tc>
        <w:tc>
          <w:tcPr>
            <w:tcW w:type="dxa" w:w="332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0A162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REGISTRA / FUNCIÓN</w:t>
            </w:r>
          </w:p>
        </w:tc>
      </w:tr>
      <w:tr>
        <w:tc>
          <w:tcPr>
            <w:tcW w:type="dxa" w:w="15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4D2C"/>
                <w:sz w:val="17"/>
                <w:szCs w:val="17"/>
              </w:rPr>
              <w:t xml:space="preserve">Producción</w:t>
            </w:r>
          </w:p>
        </w:tc>
        <w:tc>
          <w:tcPr>
            <w:tcW w:type="dxa" w:w="13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App PWA</w:t>
            </w:r>
          </w:p>
        </w:tc>
        <w:tc>
          <w:tcPr>
            <w:tcW w:type="dxa" w:w="24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E3A8A"/>
                <w:sz w:val="16"/>
                <w:szCs w:val="16"/>
              </w:rPr>
              <w:t xml:space="preserve">app-registro-produccion</w:t>
            </w:r>
          </w:p>
        </w:tc>
        <w:tc>
          <w:tcPr>
            <w:tcW w:type="dxa" w:w="22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A1628"/>
                <w:sz w:val="17"/>
                <w:szCs w:val="17"/>
              </w:rPr>
              <w:t xml:space="preserve">Tablet sala de proceso</w:t>
            </w:r>
          </w:p>
        </w:tc>
        <w:tc>
          <w:tcPr>
            <w:tcW w:type="dxa" w:w="19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A1628"/>
                <w:sz w:val="17"/>
                <w:szCs w:val="17"/>
              </w:rPr>
              <w:t xml:space="preserve">Supervisor de línea</w:t>
            </w:r>
          </w:p>
        </w:tc>
        <w:tc>
          <w:tcPr>
            <w:tcW w:type="dxa" w:w="19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Cada hora durante el turno</w:t>
            </w:r>
          </w:p>
        </w:tc>
        <w:tc>
          <w:tcPr>
            <w:tcW w:type="dxa" w:w="332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Consumo de MP, PT generado, rendimiento, personal asignado, observaciones por hora</w:t>
            </w:r>
          </w:p>
        </w:tc>
      </w:tr>
      <w:tr>
        <w:tc>
          <w:tcPr>
            <w:tcW w:type="dxa" w:w="15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4D2C"/>
                <w:sz w:val="17"/>
                <w:szCs w:val="17"/>
              </w:rPr>
              <w:t xml:space="preserve">Producción</w:t>
            </w:r>
          </w:p>
        </w:tc>
        <w:tc>
          <w:tcPr>
            <w:tcW w:type="dxa" w:w="13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App PWA</w:t>
            </w:r>
          </w:p>
        </w:tc>
        <w:tc>
          <w:tcPr>
            <w:tcW w:type="dxa" w:w="24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E3A8A"/>
                <w:sz w:val="16"/>
                <w:szCs w:val="16"/>
              </w:rPr>
              <w:t xml:space="preserve">app-registro-personal</w:t>
            </w:r>
          </w:p>
        </w:tc>
        <w:tc>
          <w:tcPr>
            <w:tcW w:type="dxa" w:w="22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A1628"/>
                <w:sz w:val="17"/>
                <w:szCs w:val="17"/>
              </w:rPr>
              <w:t xml:space="preserve">Tablet por área</w:t>
            </w:r>
          </w:p>
        </w:tc>
        <w:tc>
          <w:tcPr>
            <w:tcW w:type="dxa" w:w="19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A1628"/>
                <w:sz w:val="17"/>
                <w:szCs w:val="17"/>
              </w:rPr>
              <w:t xml:space="preserve">Supervisor de área</w:t>
            </w:r>
          </w:p>
        </w:tc>
        <w:tc>
          <w:tcPr>
            <w:tcW w:type="dxa" w:w="19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Cada hora</w:t>
            </w:r>
          </w:p>
        </w:tc>
        <w:tc>
          <w:tcPr>
            <w:tcW w:type="dxa" w:w="332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Cantidad de personal por línea, distribución por labor, supervisor responsable</w:t>
            </w:r>
          </w:p>
        </w:tc>
      </w:tr>
      <w:tr>
        <w:tc>
          <w:tcPr>
            <w:tcW w:type="dxa" w:w="15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4D2C"/>
                <w:sz w:val="17"/>
                <w:szCs w:val="17"/>
              </w:rPr>
              <w:t xml:space="preserve">Producción</w:t>
            </w:r>
          </w:p>
        </w:tc>
        <w:tc>
          <w:tcPr>
            <w:tcW w:type="dxa" w:w="13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App PWA</w:t>
            </w:r>
          </w:p>
        </w:tc>
        <w:tc>
          <w:tcPr>
            <w:tcW w:type="dxa" w:w="24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E3A8A"/>
                <w:sz w:val="16"/>
                <w:szCs w:val="16"/>
              </w:rPr>
              <w:t xml:space="preserve">app-registro-tuneles</w:t>
            </w:r>
          </w:p>
        </w:tc>
        <w:tc>
          <w:tcPr>
            <w:tcW w:type="dxa" w:w="22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A1628"/>
                <w:sz w:val="17"/>
                <w:szCs w:val="17"/>
              </w:rPr>
              <w:t xml:space="preserve">Tablet sala IQF</w:t>
            </w:r>
          </w:p>
        </w:tc>
        <w:tc>
          <w:tcPr>
            <w:tcW w:type="dxa" w:w="19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A1628"/>
                <w:sz w:val="17"/>
                <w:szCs w:val="17"/>
              </w:rPr>
              <w:t xml:space="preserve">Operador de túneles</w:t>
            </w:r>
          </w:p>
        </w:tc>
        <w:tc>
          <w:tcPr>
            <w:tcW w:type="dxa" w:w="19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Por cada ciclo de congelado</w:t>
            </w:r>
          </w:p>
        </w:tc>
        <w:tc>
          <w:tcPr>
            <w:tcW w:type="dxa" w:w="332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Túnel utilizado, fruta, hora inicio/fin, coches, kg, temperaturas, eficiencia</w:t>
            </w:r>
          </w:p>
        </w:tc>
      </w:tr>
      <w:tr>
        <w:tc>
          <w:tcPr>
            <w:tcW w:type="dxa" w:w="15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4D2C"/>
                <w:sz w:val="17"/>
                <w:szCs w:val="17"/>
              </w:rPr>
              <w:t xml:space="preserve">Producción</w:t>
            </w:r>
          </w:p>
        </w:tc>
        <w:tc>
          <w:tcPr>
            <w:tcW w:type="dxa" w:w="13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App PWA</w:t>
            </w:r>
          </w:p>
        </w:tc>
        <w:tc>
          <w:tcPr>
            <w:tcW w:type="dxa" w:w="24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E3A8A"/>
                <w:sz w:val="16"/>
                <w:szCs w:val="16"/>
              </w:rPr>
              <w:t xml:space="preserve">app-empaque-congelado</w:t>
            </w:r>
          </w:p>
        </w:tc>
        <w:tc>
          <w:tcPr>
            <w:tcW w:type="dxa" w:w="22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A1628"/>
                <w:sz w:val="17"/>
                <w:szCs w:val="17"/>
              </w:rPr>
              <w:t xml:space="preserve">Tablet sala de empaque</w:t>
            </w:r>
          </w:p>
        </w:tc>
        <w:tc>
          <w:tcPr>
            <w:tcW w:type="dxa" w:w="19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A1628"/>
                <w:sz w:val="17"/>
                <w:szCs w:val="17"/>
              </w:rPr>
              <w:t xml:space="preserve">Supervisor de empaque</w:t>
            </w:r>
          </w:p>
        </w:tc>
        <w:tc>
          <w:tcPr>
            <w:tcW w:type="dxa" w:w="19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Cada hora</w:t>
            </w:r>
          </w:p>
        </w:tc>
        <w:tc>
          <w:tcPr>
            <w:tcW w:type="dxa" w:w="332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Cajas, kg empacados, presentación, lote MP, código trazabilidad, cliente destino</w:t>
            </w:r>
          </w:p>
        </w:tc>
      </w:tr>
      <w:tr>
        <w:tc>
          <w:tcPr>
            <w:tcW w:type="dxa" w:w="15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4D2C"/>
                <w:sz w:val="17"/>
                <w:szCs w:val="17"/>
              </w:rPr>
              <w:t xml:space="preserve">Calidad</w:t>
            </w:r>
          </w:p>
        </w:tc>
        <w:tc>
          <w:tcPr>
            <w:tcW w:type="dxa" w:w="13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App standalone</w:t>
            </w:r>
          </w:p>
        </w:tc>
        <w:tc>
          <w:tcPr>
            <w:tcW w:type="dxa" w:w="24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E3A8A"/>
                <w:sz w:val="16"/>
                <w:szCs w:val="16"/>
              </w:rPr>
              <w:t xml:space="preserve">app-temperaturas</w:t>
            </w:r>
          </w:p>
        </w:tc>
        <w:tc>
          <w:tcPr>
            <w:tcW w:type="dxa" w:w="22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A1628"/>
                <w:sz w:val="17"/>
                <w:szCs w:val="17"/>
              </w:rPr>
              <w:t xml:space="preserve">Tablet QA</w:t>
            </w:r>
          </w:p>
        </w:tc>
        <w:tc>
          <w:tcPr>
            <w:tcW w:type="dxa" w:w="19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A1628"/>
                <w:sz w:val="17"/>
                <w:szCs w:val="17"/>
              </w:rPr>
              <w:t xml:space="preserve">Inspector de calidad</w:t>
            </w:r>
          </w:p>
        </w:tc>
        <w:tc>
          <w:tcPr>
            <w:tcW w:type="dxa" w:w="19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Cada 2 horas</w:t>
            </w:r>
          </w:p>
        </w:tc>
        <w:tc>
          <w:tcPr>
            <w:tcW w:type="dxa" w:w="332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Temperatura de 9 áreas críticas (cámaras, túneles, antesalas), estado y observaciones</w:t>
            </w:r>
          </w:p>
        </w:tc>
      </w:tr>
      <w:tr>
        <w:tc>
          <w:tcPr>
            <w:tcW w:type="dxa" w:w="15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4D2C"/>
                <w:sz w:val="17"/>
                <w:szCs w:val="17"/>
              </w:rPr>
              <w:t xml:space="preserve">Calidad</w:t>
            </w:r>
          </w:p>
        </w:tc>
        <w:tc>
          <w:tcPr>
            <w:tcW w:type="dxa" w:w="13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Módulo portal</w:t>
            </w:r>
          </w:p>
        </w:tc>
        <w:tc>
          <w:tcPr>
            <w:tcW w:type="dxa" w:w="24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E3A8A"/>
                <w:sz w:val="16"/>
                <w:szCs w:val="16"/>
              </w:rPr>
              <w:t xml:space="preserve">modulo-inspecciones</w:t>
            </w:r>
          </w:p>
        </w:tc>
        <w:tc>
          <w:tcPr>
            <w:tcW w:type="dxa" w:w="22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A1628"/>
                <w:sz w:val="17"/>
                <w:szCs w:val="17"/>
              </w:rPr>
              <w:t xml:space="preserve">Tablet o PC QA</w:t>
            </w:r>
          </w:p>
        </w:tc>
        <w:tc>
          <w:tcPr>
            <w:tcW w:type="dxa" w:w="19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A1628"/>
                <w:sz w:val="17"/>
                <w:szCs w:val="17"/>
              </w:rPr>
              <w:t xml:space="preserve">Inspector de calidad</w:t>
            </w:r>
          </w:p>
        </w:tc>
        <w:tc>
          <w:tcPr>
            <w:tcW w:type="dxa" w:w="19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Por turno</w:t>
            </w:r>
          </w:p>
        </w:tc>
        <w:tc>
          <w:tcPr>
            <w:tcW w:type="dxa" w:w="332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Inspecciones por etapa, hallazgos, aprobación o rechazo, acciones correctivas</w:t>
            </w:r>
          </w:p>
        </w:tc>
      </w:tr>
      <w:tr>
        <w:tc>
          <w:tcPr>
            <w:tcW w:type="dxa" w:w="15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4D2C"/>
                <w:sz w:val="17"/>
                <w:szCs w:val="17"/>
              </w:rPr>
              <w:t xml:space="preserve">Calidad</w:t>
            </w:r>
          </w:p>
        </w:tc>
        <w:tc>
          <w:tcPr>
            <w:tcW w:type="dxa" w:w="13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Módulo portal</w:t>
            </w:r>
          </w:p>
        </w:tc>
        <w:tc>
          <w:tcPr>
            <w:tcW w:type="dxa" w:w="24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E3A8A"/>
                <w:sz w:val="16"/>
                <w:szCs w:val="16"/>
              </w:rPr>
              <w:t xml:space="preserve">modulo-laboratorio</w:t>
            </w:r>
          </w:p>
        </w:tc>
        <w:tc>
          <w:tcPr>
            <w:tcW w:type="dxa" w:w="22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A1628"/>
                <w:sz w:val="17"/>
                <w:szCs w:val="17"/>
              </w:rPr>
              <w:t xml:space="preserve">PC laboratorio</w:t>
            </w:r>
          </w:p>
        </w:tc>
        <w:tc>
          <w:tcPr>
            <w:tcW w:type="dxa" w:w="19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A1628"/>
                <w:sz w:val="17"/>
                <w:szCs w:val="17"/>
              </w:rPr>
              <w:t xml:space="preserve">Analista de laboratorio</w:t>
            </w:r>
          </w:p>
        </w:tc>
        <w:tc>
          <w:tcPr>
            <w:tcW w:type="dxa" w:w="19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Por lote analizado</w:t>
            </w:r>
          </w:p>
        </w:tc>
        <w:tc>
          <w:tcPr>
            <w:tcW w:type="dxa" w:w="332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Análisis fisicoquímico y microbiológico, parámetros vs especificación, resultado</w:t>
            </w:r>
          </w:p>
        </w:tc>
      </w:tr>
      <w:tr>
        <w:tc>
          <w:tcPr>
            <w:tcW w:type="dxa" w:w="15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4D2C"/>
                <w:sz w:val="17"/>
                <w:szCs w:val="17"/>
              </w:rPr>
              <w:t xml:space="preserve">Administración</w:t>
            </w:r>
          </w:p>
        </w:tc>
        <w:tc>
          <w:tcPr>
            <w:tcW w:type="dxa" w:w="13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App PWA</w:t>
            </w:r>
          </w:p>
        </w:tc>
        <w:tc>
          <w:tcPr>
            <w:tcW w:type="dxa" w:w="24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E3A8A"/>
                <w:sz w:val="16"/>
                <w:szCs w:val="16"/>
              </w:rPr>
              <w:t xml:space="preserve">app-registro-costos</w:t>
            </w:r>
          </w:p>
        </w:tc>
        <w:tc>
          <w:tcPr>
            <w:tcW w:type="dxa" w:w="22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A1628"/>
                <w:sz w:val="17"/>
                <w:szCs w:val="17"/>
              </w:rPr>
              <w:t xml:space="preserve">PC oficina</w:t>
            </w:r>
          </w:p>
        </w:tc>
        <w:tc>
          <w:tcPr>
            <w:tcW w:type="dxa" w:w="19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A1628"/>
                <w:sz w:val="17"/>
                <w:szCs w:val="17"/>
              </w:rPr>
              <w:t xml:space="preserve">Asistente administrativa</w:t>
            </w:r>
          </w:p>
        </w:tc>
        <w:tc>
          <w:tcPr>
            <w:tcW w:type="dxa" w:w="19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Inicio del día</w:t>
            </w:r>
          </w:p>
        </w:tc>
        <w:tc>
          <w:tcPr>
            <w:tcW w:type="dxa" w:w="332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Tarifa hora hombre, costo almuerzo, costo kg congelado, tipo de cambio del día</w:t>
            </w:r>
          </w:p>
        </w:tc>
      </w:tr>
      <w:tr>
        <w:tc>
          <w:tcPr>
            <w:tcW w:type="dxa" w:w="15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4D2C"/>
                <w:sz w:val="17"/>
                <w:szCs w:val="17"/>
              </w:rPr>
              <w:t xml:space="preserve">Mantenimiento</w:t>
            </w:r>
          </w:p>
        </w:tc>
        <w:tc>
          <w:tcPr>
            <w:tcW w:type="dxa" w:w="13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Módulo portal</w:t>
            </w:r>
          </w:p>
        </w:tc>
        <w:tc>
          <w:tcPr>
            <w:tcW w:type="dxa" w:w="24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E3A8A"/>
                <w:sz w:val="16"/>
                <w:szCs w:val="16"/>
              </w:rPr>
              <w:t xml:space="preserve">modulo-mantenimiento</w:t>
            </w:r>
          </w:p>
        </w:tc>
        <w:tc>
          <w:tcPr>
            <w:tcW w:type="dxa" w:w="22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A1628"/>
                <w:sz w:val="17"/>
                <w:szCs w:val="17"/>
              </w:rPr>
              <w:t xml:space="preserve">PC o tablet técnico</w:t>
            </w:r>
          </w:p>
        </w:tc>
        <w:tc>
          <w:tcPr>
            <w:tcW w:type="dxa" w:w="19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A1628"/>
                <w:sz w:val="17"/>
                <w:szCs w:val="17"/>
              </w:rPr>
              <w:t xml:space="preserve">Jefe de mantenimiento</w:t>
            </w:r>
          </w:p>
        </w:tc>
        <w:tc>
          <w:tcPr>
            <w:tcW w:type="dxa" w:w="19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Por evento</w:t>
            </w:r>
          </w:p>
        </w:tc>
        <w:tc>
          <w:tcPr>
            <w:tcW w:type="dxa" w:w="332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Órdenes de trabajo, mantenimiento preventivo/correctivo, repuestos, técnicos asignados</w:t>
            </w:r>
          </w:p>
        </w:tc>
      </w:tr>
      <w:tr>
        <w:tc>
          <w:tcPr>
            <w:tcW w:type="dxa" w:w="15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4D2C"/>
                <w:sz w:val="17"/>
                <w:szCs w:val="17"/>
              </w:rPr>
              <w:t xml:space="preserve">Gerencia</w:t>
            </w:r>
          </w:p>
        </w:tc>
        <w:tc>
          <w:tcPr>
            <w:tcW w:type="dxa" w:w="13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Portal Web</w:t>
            </w:r>
          </w:p>
        </w:tc>
        <w:tc>
          <w:tcPr>
            <w:tcW w:type="dxa" w:w="24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E3A8A"/>
                <w:sz w:val="16"/>
                <w:szCs w:val="16"/>
              </w:rPr>
              <w:t xml:space="preserve">portal-gerencia</w:t>
            </w:r>
          </w:p>
        </w:tc>
        <w:tc>
          <w:tcPr>
            <w:tcW w:type="dxa" w:w="22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A1628"/>
                <w:sz w:val="17"/>
                <w:szCs w:val="17"/>
              </w:rPr>
              <w:t xml:space="preserve">PC oficina</w:t>
            </w:r>
          </w:p>
        </w:tc>
        <w:tc>
          <w:tcPr>
            <w:tcW w:type="dxa" w:w="19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A1628"/>
                <w:sz w:val="17"/>
                <w:szCs w:val="17"/>
              </w:rPr>
              <w:t xml:space="preserve">Gerencia general</w:t>
            </w:r>
          </w:p>
        </w:tc>
        <w:tc>
          <w:tcPr>
            <w:tcW w:type="dxa" w:w="19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Permanente</w:t>
            </w:r>
          </w:p>
        </w:tc>
        <w:tc>
          <w:tcPr>
            <w:tcW w:type="dxa" w:w="332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Consulta de dashboards, KPIs, reportes ejecutivos, certificaciones, audit log</w:t>
            </w:r>
          </w:p>
        </w:tc>
      </w:tr>
    </w:tbl>
    <w:p>
      <w:pPr>
        <w:spacing w:before="240"/>
      </w:pPr>
    </w:p>
    <w:p>
      <w:r>
        <w:br w:type="page"/>
      </w:r>
    </w:p>
    <w:p>
      <w:pPr>
        <w:pStyle w:val="Heading1"/>
        <w:spacing w:after="140" w:before="240"/>
      </w:pPr>
      <w:r>
        <w:rPr>
          <w:rFonts w:ascii="Cambria" w:cs="Cambria" w:eastAsia="Cambria" w:hAnsi="Cambria"/>
          <w:b/>
          <w:bCs/>
          <w:color w:val="0D4D2C"/>
          <w:sz w:val="36"/>
          <w:szCs w:val="36"/>
        </w:rPr>
        <w:t xml:space="preserve">4. Flujo Cronológico de un Turno Tipo</w:t>
      </w:r>
    </w:p>
    <w:p>
      <w:pPr>
        <w:spacing w:after="20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A1628"/>
          <w:sz w:val="22"/>
          <w:szCs w:val="22"/>
        </w:rPr>
        <w:t xml:space="preserve">Secuencia operacional de un turno completo desde la perspectiva del uso del sistema digital. Los horarios corresponden al turno DIA (07:00 a 19:00); el turno NOCHE replica el mismo flujo desplazado 12 horas.</w:t>
      </w:r>
    </w:p>
    <w:tbl>
      <w:tblPr>
        <w:tblW w:type="dxa" w:w="14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9020"/>
      </w:tblGrid>
      <w:tr>
        <w:trPr>
          <w:tblHeader/>
        </w:trPr>
        <w:tc>
          <w:tcPr>
            <w:tcW w:type="dxa" w:w="22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0A162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HORARIO</w:t>
            </w:r>
          </w:p>
        </w:tc>
        <w:tc>
          <w:tcPr>
            <w:tcW w:type="dxa" w:w="33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0A162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902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0A162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ACCIÓN EN EL SISTEMA</w:t>
            </w:r>
          </w:p>
        </w:tc>
      </w:tr>
      <w:tr>
        <w:tc>
          <w:tcPr>
            <w:tcW w:type="dxa" w:w="22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5803D"/>
                <w:sz w:val="17"/>
                <w:szCs w:val="17"/>
              </w:rPr>
              <w:t xml:space="preserve">07:00</w:t>
            </w:r>
          </w:p>
        </w:tc>
        <w:tc>
          <w:tcPr>
            <w:tcW w:type="dxa" w:w="33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A1628"/>
                <w:sz w:val="18"/>
                <w:szCs w:val="18"/>
              </w:rPr>
              <w:t xml:space="preserve">Supervisor</w:t>
            </w:r>
          </w:p>
        </w:tc>
        <w:tc>
          <w:tcPr>
            <w:tcW w:type="dxa" w:w="902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Inicio del turno: login al portal con usuario y contraseña, autenticación 2FA</w:t>
            </w:r>
          </w:p>
        </w:tc>
      </w:tr>
      <w:tr>
        <w:tc>
          <w:tcPr>
            <w:tcW w:type="dxa" w:w="22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5803D"/>
                <w:sz w:val="17"/>
                <w:szCs w:val="17"/>
              </w:rPr>
              <w:t xml:space="preserve">07:00</w:t>
            </w:r>
          </w:p>
        </w:tc>
        <w:tc>
          <w:tcPr>
            <w:tcW w:type="dxa" w:w="33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A1628"/>
                <w:sz w:val="18"/>
                <w:szCs w:val="18"/>
              </w:rPr>
              <w:t xml:space="preserve">Asistente Admin</w:t>
            </w:r>
          </w:p>
        </w:tc>
        <w:tc>
          <w:tcPr>
            <w:tcW w:type="dxa" w:w="902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Captura las tarifas del día (tipo de cambio, costo almuerzo) en app-registro-costos</w:t>
            </w:r>
          </w:p>
        </w:tc>
      </w:tr>
      <w:tr>
        <w:tc>
          <w:tcPr>
            <w:tcW w:type="dxa" w:w="22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5803D"/>
                <w:sz w:val="17"/>
                <w:szCs w:val="17"/>
              </w:rPr>
              <w:t xml:space="preserve">07:00 - 19:00</w:t>
            </w:r>
          </w:p>
        </w:tc>
        <w:tc>
          <w:tcPr>
            <w:tcW w:type="dxa" w:w="33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A1628"/>
                <w:sz w:val="18"/>
                <w:szCs w:val="18"/>
              </w:rPr>
              <w:t xml:space="preserve">Supervisor de línea</w:t>
            </w:r>
          </w:p>
        </w:tc>
        <w:tc>
          <w:tcPr>
            <w:tcW w:type="dxa" w:w="902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Registra cada hora el consumo de MP y PT en app-registro-produccion (tablet sala proceso)</w:t>
            </w:r>
          </w:p>
        </w:tc>
      </w:tr>
      <w:tr>
        <w:tc>
          <w:tcPr>
            <w:tcW w:type="dxa" w:w="22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5803D"/>
                <w:sz w:val="17"/>
                <w:szCs w:val="17"/>
              </w:rPr>
              <w:t xml:space="preserve">07:00 - 19:00</w:t>
            </w:r>
          </w:p>
        </w:tc>
        <w:tc>
          <w:tcPr>
            <w:tcW w:type="dxa" w:w="33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A1628"/>
                <w:sz w:val="18"/>
                <w:szCs w:val="18"/>
              </w:rPr>
              <w:t xml:space="preserve">Supervisor de área</w:t>
            </w:r>
          </w:p>
        </w:tc>
        <w:tc>
          <w:tcPr>
            <w:tcW w:type="dxa" w:w="902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Registra cada hora el personal asignado por área en app-registro-personal</w:t>
            </w:r>
          </w:p>
        </w:tc>
      </w:tr>
      <w:tr>
        <w:tc>
          <w:tcPr>
            <w:tcW w:type="dxa" w:w="22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5803D"/>
                <w:sz w:val="17"/>
                <w:szCs w:val="17"/>
              </w:rPr>
              <w:t xml:space="preserve">Por ciclo</w:t>
            </w:r>
          </w:p>
        </w:tc>
        <w:tc>
          <w:tcPr>
            <w:tcW w:type="dxa" w:w="33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A1628"/>
                <w:sz w:val="18"/>
                <w:szCs w:val="18"/>
              </w:rPr>
              <w:t xml:space="preserve">Operador IQF</w:t>
            </w:r>
          </w:p>
        </w:tc>
        <w:tc>
          <w:tcPr>
            <w:tcW w:type="dxa" w:w="902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Inicia y finaliza ciclos en app-registro-tuneles, registra coches, kg y temperaturas</w:t>
            </w:r>
          </w:p>
        </w:tc>
      </w:tr>
      <w:tr>
        <w:tc>
          <w:tcPr>
            <w:tcW w:type="dxa" w:w="22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5803D"/>
                <w:sz w:val="17"/>
                <w:szCs w:val="17"/>
              </w:rPr>
              <w:t xml:space="preserve">07:00 - 19:00</w:t>
            </w:r>
          </w:p>
        </w:tc>
        <w:tc>
          <w:tcPr>
            <w:tcW w:type="dxa" w:w="33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A1628"/>
                <w:sz w:val="18"/>
                <w:szCs w:val="18"/>
              </w:rPr>
              <w:t xml:space="preserve">Supervisor empaque</w:t>
            </w:r>
          </w:p>
        </w:tc>
        <w:tc>
          <w:tcPr>
            <w:tcW w:type="dxa" w:w="902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Registra cajas y kg empacados por hora en app-empaque-congelado, asigna lote y cliente</w:t>
            </w:r>
          </w:p>
        </w:tc>
      </w:tr>
      <w:tr>
        <w:tc>
          <w:tcPr>
            <w:tcW w:type="dxa" w:w="22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5803D"/>
                <w:sz w:val="17"/>
                <w:szCs w:val="17"/>
              </w:rPr>
              <w:t xml:space="preserve">Cada 2h</w:t>
            </w:r>
          </w:p>
        </w:tc>
        <w:tc>
          <w:tcPr>
            <w:tcW w:type="dxa" w:w="33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A1628"/>
                <w:sz w:val="18"/>
                <w:szCs w:val="18"/>
              </w:rPr>
              <w:t xml:space="preserve">Inspector QA</w:t>
            </w:r>
          </w:p>
        </w:tc>
        <w:tc>
          <w:tcPr>
            <w:tcW w:type="dxa" w:w="902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Toma temperatura de las 9 áreas críticas en app-temperaturas, alerta si fuera de rango</w:t>
            </w:r>
          </w:p>
        </w:tc>
      </w:tr>
      <w:tr>
        <w:tc>
          <w:tcPr>
            <w:tcW w:type="dxa" w:w="22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5803D"/>
                <w:sz w:val="17"/>
                <w:szCs w:val="17"/>
              </w:rPr>
              <w:t xml:space="preserve">Por turno</w:t>
            </w:r>
          </w:p>
        </w:tc>
        <w:tc>
          <w:tcPr>
            <w:tcW w:type="dxa" w:w="33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A1628"/>
                <w:sz w:val="18"/>
                <w:szCs w:val="18"/>
              </w:rPr>
              <w:t xml:space="preserve">Inspector QA</w:t>
            </w:r>
          </w:p>
        </w:tc>
        <w:tc>
          <w:tcPr>
            <w:tcW w:type="dxa" w:w="902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Realiza inspecciones de proceso, registra hallazgos en módulo de inspecciones</w:t>
            </w:r>
          </w:p>
        </w:tc>
      </w:tr>
      <w:tr>
        <w:tc>
          <w:tcPr>
            <w:tcW w:type="dxa" w:w="22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5803D"/>
                <w:sz w:val="17"/>
                <w:szCs w:val="17"/>
              </w:rPr>
              <w:t xml:space="preserve">Por evento</w:t>
            </w:r>
          </w:p>
        </w:tc>
        <w:tc>
          <w:tcPr>
            <w:tcW w:type="dxa" w:w="33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A1628"/>
                <w:sz w:val="18"/>
                <w:szCs w:val="18"/>
              </w:rPr>
              <w:t xml:space="preserve">Cualquier operador</w:t>
            </w:r>
          </w:p>
        </w:tc>
        <w:tc>
          <w:tcPr>
            <w:tcW w:type="dxa" w:w="902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Si la app pierde conexión, los datos quedan en localStorage del tablet</w:t>
            </w:r>
          </w:p>
        </w:tc>
      </w:tr>
      <w:tr>
        <w:tc>
          <w:tcPr>
            <w:tcW w:type="dxa" w:w="22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5803D"/>
                <w:sz w:val="17"/>
                <w:szCs w:val="17"/>
              </w:rPr>
              <w:t xml:space="preserve">Al recuperar red</w:t>
            </w:r>
          </w:p>
        </w:tc>
        <w:tc>
          <w:tcPr>
            <w:tcW w:type="dxa" w:w="33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A1628"/>
                <w:sz w:val="18"/>
                <w:szCs w:val="18"/>
              </w:rPr>
              <w:t xml:space="preserve">Operador</w:t>
            </w:r>
          </w:p>
        </w:tc>
        <w:tc>
          <w:tcPr>
            <w:tcW w:type="dxa" w:w="902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Presiona el botón Sync de la app para reenviar los datos pendientes a Supabase</w:t>
            </w:r>
          </w:p>
        </w:tc>
      </w:tr>
      <w:tr>
        <w:tc>
          <w:tcPr>
            <w:tcW w:type="dxa" w:w="22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5803D"/>
                <w:sz w:val="17"/>
                <w:szCs w:val="17"/>
              </w:rPr>
              <w:t xml:space="preserve">Permanente</w:t>
            </w:r>
          </w:p>
        </w:tc>
        <w:tc>
          <w:tcPr>
            <w:tcW w:type="dxa" w:w="33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A1628"/>
                <w:sz w:val="18"/>
                <w:szCs w:val="18"/>
              </w:rPr>
              <w:t xml:space="preserve">Gerencia</w:t>
            </w:r>
          </w:p>
        </w:tc>
        <w:tc>
          <w:tcPr>
            <w:tcW w:type="dxa" w:w="902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Consulta dashboards en tiempo real desde el portal: indicadores, costos, productividad</w:t>
            </w:r>
          </w:p>
        </w:tc>
      </w:tr>
      <w:tr>
        <w:tc>
          <w:tcPr>
            <w:tcW w:type="dxa" w:w="22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5803D"/>
                <w:sz w:val="17"/>
                <w:szCs w:val="17"/>
              </w:rPr>
              <w:t xml:space="preserve">19:00</w:t>
            </w:r>
          </w:p>
        </w:tc>
        <w:tc>
          <w:tcPr>
            <w:tcW w:type="dxa" w:w="330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A1628"/>
                <w:sz w:val="18"/>
                <w:szCs w:val="18"/>
              </w:rPr>
              <w:t xml:space="preserve">Supervisor</w:t>
            </w:r>
          </w:p>
        </w:tc>
        <w:tc>
          <w:tcPr>
            <w:tcW w:type="dxa" w:w="902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Cierre del turno: revisa resumen del día en el portal y entrega reporte al siguiente turno</w:t>
            </w:r>
          </w:p>
        </w:tc>
      </w:tr>
    </w:tbl>
    <w:p>
      <w:pPr>
        <w:spacing w:before="240"/>
      </w:pPr>
    </w:p>
    <w:p>
      <w:pPr>
        <w:pStyle w:val="Heading1"/>
        <w:spacing w:after="140" w:before="240"/>
      </w:pPr>
      <w:r>
        <w:rPr>
          <w:rFonts w:ascii="Cambria" w:cs="Cambria" w:eastAsia="Cambria" w:hAnsi="Cambria"/>
          <w:b/>
          <w:bCs/>
          <w:color w:val="0D4D2C"/>
          <w:sz w:val="36"/>
          <w:szCs w:val="36"/>
        </w:rPr>
        <w:t xml:space="preserve">5. Modo Offline y Sincronización</w:t>
      </w:r>
    </w:p>
    <w:p>
      <w:pPr>
        <w:spacing w:after="10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A1628"/>
          <w:sz w:val="22"/>
          <w:szCs w:val="22"/>
        </w:rPr>
        <w:t xml:space="preserve">Las aplicaciones de planta están diseñadas para operar incluso sin conexión a internet, una característica crítica dada la naturaleza del entorno industrial donde la red puede ser inestable.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Modo en línea: cada registro se envía a Supabase inmediatamente al guardar.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Modo sin conexión: el registro queda almacenado en localStorage del dispositivo y la app indica visualmente la cantidad de registros pendientes de subir.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Recuperación: al volver la conexión, el operador presiona el botón Sync (visible en la barra superior de cada app) para reenviar los datos pendientes en lote.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Respaldo manual: opcionalmente el operador puede descargar un archivo JSON de respaldo antes de sincronizar, como medida de seguridad ante cualquier eventualidad.</w:t>
      </w:r>
    </w:p>
    <w:p>
      <w:pPr>
        <w:pStyle w:val="Heading1"/>
        <w:spacing w:after="140" w:before="240"/>
      </w:pPr>
      <w:r>
        <w:rPr>
          <w:rFonts w:ascii="Cambria" w:cs="Cambria" w:eastAsia="Cambria" w:hAnsi="Cambria"/>
          <w:b/>
          <w:bCs/>
          <w:color w:val="0D4D2C"/>
          <w:sz w:val="36"/>
          <w:szCs w:val="36"/>
        </w:rPr>
        <w:t xml:space="preserve">6. Visualización para Gerencia</w:t>
      </w:r>
    </w:p>
    <w:p>
      <w:pPr>
        <w:spacing w:after="10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A1628"/>
          <w:sz w:val="22"/>
          <w:szCs w:val="22"/>
        </w:rPr>
        <w:t xml:space="preserve">Una vez que los datos llegan a la base de datos, gerencia y los jefes de área pueden consultarlos a través de tres canales: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Portal de Gerencia: </w:t>
      </w:r>
      <w:r>
        <w:rPr>
          <w:rFonts w:ascii="Calibri" w:cs="Calibri" w:eastAsia="Calibri" w:hAnsi="Calibri"/>
          <w:sz w:val="22"/>
          <w:szCs w:val="22"/>
        </w:rPr>
        <w:t xml:space="preserve">acceso desde el navegador con paneles por área (producción, calidad, mantenimiento, RRHH), KPIs ejecutivos, certificaciones, indicadores en tiempo real.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Dashboards extendidos: </w:t>
      </w:r>
      <w:r>
        <w:rPr>
          <w:rFonts w:ascii="Calibri" w:cs="Calibri" w:eastAsia="Calibri" w:hAnsi="Calibri"/>
          <w:sz w:val="22"/>
          <w:szCs w:val="22"/>
        </w:rPr>
        <w:t xml:space="preserve">vistas amplificadas para análisis profundo (costos, indicadores, productividad, mantenimiento Bloomberg-style).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TV Wall en planta: </w:t>
      </w:r>
      <w:r>
        <w:rPr>
          <w:rFonts w:ascii="Calibri" w:cs="Calibri" w:eastAsia="Calibri" w:hAnsi="Calibri"/>
          <w:sz w:val="22"/>
          <w:szCs w:val="22"/>
        </w:rPr>
        <w:t xml:space="preserve">pantallas en sala de producción muestran indicadores en vivo del turno (ranking, consumo acumulado, eficiencia, alertas).</w:t>
      </w:r>
    </w:p>
    <w:p>
      <w:pPr>
        <w:pStyle w:val="Heading1"/>
        <w:spacing w:after="140" w:before="240"/>
      </w:pPr>
      <w:r>
        <w:rPr>
          <w:rFonts w:ascii="Cambria" w:cs="Cambria" w:eastAsia="Cambria" w:hAnsi="Cambria"/>
          <w:b/>
          <w:bCs/>
          <w:color w:val="0D4D2C"/>
          <w:sz w:val="36"/>
          <w:szCs w:val="36"/>
        </w:rPr>
        <w:t xml:space="preserve">7. Roles y Permisos</w:t>
      </w:r>
    </w:p>
    <w:p>
      <w:pPr>
        <w:spacing w:after="10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A1628"/>
          <w:sz w:val="22"/>
          <w:szCs w:val="22"/>
        </w:rPr>
        <w:t xml:space="preserve">El acceso a los programas está controlado por roles. Cada usuario solo ve y puede modificar lo que su rol permite: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Admin (Gerencia / Rodrigo): </w:t>
      </w:r>
      <w:r>
        <w:rPr>
          <w:rFonts w:ascii="Calibri" w:cs="Calibri" w:eastAsia="Calibri" w:hAnsi="Calibri"/>
          <w:sz w:val="22"/>
          <w:szCs w:val="22"/>
        </w:rPr>
        <w:t xml:space="preserve">acceso total al portal y todos los módulos.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Producción: </w:t>
      </w:r>
      <w:r>
        <w:rPr>
          <w:rFonts w:ascii="Calibri" w:cs="Calibri" w:eastAsia="Calibri" w:hAnsi="Calibri"/>
          <w:sz w:val="22"/>
          <w:szCs w:val="22"/>
        </w:rPr>
        <w:t xml:space="preserve">acceso a módulos de producción, áreas de planta, almacén y apps de captura asociadas.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Calidad: </w:t>
      </w:r>
      <w:r>
        <w:rPr>
          <w:rFonts w:ascii="Calibri" w:cs="Calibri" w:eastAsia="Calibri" w:hAnsi="Calibri"/>
          <w:sz w:val="22"/>
          <w:szCs w:val="22"/>
        </w:rPr>
        <w:t xml:space="preserve">acceso a módulos de calidad, almacén, app de temperaturas, inspecciones y laboratorio.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Mantenimiento: </w:t>
      </w:r>
      <w:r>
        <w:rPr>
          <w:rFonts w:ascii="Calibri" w:cs="Calibri" w:eastAsia="Calibri" w:hAnsi="Calibri"/>
          <w:sz w:val="22"/>
          <w:szCs w:val="22"/>
        </w:rPr>
        <w:t xml:space="preserve">acceso a módulos de mantenimiento industrial (12 paneles), órdenes de trabajo, repuestos.</w:t>
      </w:r>
    </w:p>
    <w:sectPr>
      <w:headerReference w:type="default" r:id="rId7"/>
      <w:footerReference w:type="default" r:id="rId8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9EF" w:sz="6" w:space="6"/>
      </w:pBdr>
      <w:tabs>
        <w:tab w:val="right" w:pos="14520"/>
      </w:tabs>
    </w:pPr>
    <w:r>
      <w:rPr>
        <w:rFonts w:ascii="Calibri" w:cs="Calibri" w:eastAsia="Calibri" w:hAnsi="Calibri"/>
        <w:i/>
        <w:iCs/>
        <w:color w:val="475569"/>
        <w:sz w:val="16"/>
        <w:szCs w:val="16"/>
      </w:rPr>
      <w:t xml:space="preserve">Documento confidencial · Uso interno</w:t>
    </w:r>
    <w:r>
      <w:rPr>
        <w:rFonts w:ascii="Calibri" w:cs="Calibri" w:eastAsia="Calibri" w:hAnsi="Calibri"/>
        <w:color w:val="475569"/>
        <w:sz w:val="16"/>
        <w:szCs w:val="16"/>
      </w:rPr>
      <w:t xml:space="preserve">	Rodrigo García · Systems Analyst &amp; Developer-QA · Mayo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803D" w:sz="12" w:space="6"/>
      </w:pBdr>
      <w:tabs>
        <w:tab w:val="right" w:pos="14520"/>
      </w:tabs>
    </w:pPr>
    <w:r>
      <w:rPr>
        <w:rFonts w:ascii="Calibri" w:cs="Calibri" w:eastAsia="Calibri" w:hAnsi="Calibri"/>
        <w:b/>
        <w:bCs/>
        <w:color w:val="0D4D2C"/>
        <w:sz w:val="18"/>
        <w:szCs w:val="18"/>
      </w:rPr>
      <w:t xml:space="preserve">FRUTOS TROPICALES PERU EXPORT S.A.C.</w:t>
    </w:r>
    <w:r>
      <w:rPr>
        <w:rFonts w:ascii="Calibri" w:cs="Calibri" w:eastAsia="Calibri" w:hAnsi="Calibri"/>
        <w:color w:val="475569"/>
        <w:sz w:val="18"/>
        <w:szCs w:val="18"/>
      </w:rPr>
      <w:t xml:space="preserve">	Flujo del Sistema Digital · Operación de Planta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Cambria" w:cs="Cambria" w:eastAsia="Cambria" w:hAnsi="Cambria"/>
      <w:b/>
      <w:bCs/>
      <w:color w:val="0D4D2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mbria" w:cs="Cambria" w:eastAsia="Cambria" w:hAnsi="Cambria"/>
      <w:b/>
      <w:bCs/>
      <w:color w:val="0D4D2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d7523e2bd425cd5e435b514123f9aa34cb45bcd.png"/><Relationship Id="rId10" Type="http://schemas.openxmlformats.org/officeDocument/2006/relationships/image" Target="media/d739cfa16e20caf153de51827eb5617a83c6a10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Flujo de Uso del Sistema Digital - FTP Planta</dc:title>
  <dc:creator>Rodrigo García</dc:creator>
  <dc:description>Frutos Tropicales Peru Export S.A.C.</dc:description>
  <cp:lastModifiedBy>Un-named</cp:lastModifiedBy>
  <cp:revision>1</cp:revision>
  <dcterms:created xsi:type="dcterms:W3CDTF">2026-05-01T20:00:40.288Z</dcterms:created>
  <dcterms:modified xsi:type="dcterms:W3CDTF">2026-05-01T20:00:40.289Z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