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3973" w:rsidRDefault="00553973">
      <w:r>
        <w:t>PR</w:t>
      </w:r>
      <w:bookmarkStart w:id="0" w:name="_GoBack"/>
      <w:bookmarkEnd w:id="0"/>
      <w:r>
        <w:t>OMPT MAESTRO</w:t>
      </w:r>
    </w:p>
    <w:p w:rsidR="00553973" w:rsidRDefault="00553973" w:rsidP="00553973">
      <w:pPr>
        <w:spacing w:after="0"/>
      </w:pPr>
      <w:r>
        <w:t>Actúa como una agencia internacional de branding, UX/UI y desarrollo web especializada en empresas de ingeniería, tecnología industrial, minería inteligente y consultoría estratégica.</w:t>
      </w:r>
      <w:r>
        <w:br/>
      </w:r>
      <w:r>
        <w:br/>
        <w:t>Necesito diseñar un nuevo sitio web de clase mundial para la empresa:</w:t>
      </w:r>
      <w:r>
        <w:br/>
      </w:r>
      <w:r>
        <w:br/>
        <w:t>2CR Consultoría y Servicios de Ingeniería Limitada</w:t>
      </w:r>
      <w:r>
        <w:br/>
        <w:t>Sitio actual: https://www.2crconsultores.com</w:t>
      </w:r>
      <w:r>
        <w:br/>
      </w:r>
      <w:r>
        <w:br/>
        <w:t>La nueva web debe superar completamente el sitio actual y posicionar a 2CR como una empresa tecnológica-industrial moderna, innovadora y de estándar internacional.</w:t>
      </w:r>
      <w:r>
        <w:br/>
      </w:r>
      <w:r>
        <w:br/>
        <w:t>El sitio debe inspirarse en referentes globales como:</w:t>
      </w:r>
      <w:r>
        <w:br/>
        <w:t>- https://www.gensler.com</w:t>
      </w:r>
      <w:r>
        <w:br/>
        <w:t>- https://www.arup.com</w:t>
      </w:r>
      <w:r>
        <w:br/>
        <w:t>- https://www.aecom.com</w:t>
      </w:r>
      <w:r>
        <w:br/>
        <w:t>- https://www.accenture.com</w:t>
      </w:r>
      <w:r>
        <w:br/>
      </w:r>
      <w:r>
        <w:br/>
        <w:t>OBJETIVO DEL SITIO:</w:t>
      </w:r>
      <w:r>
        <w:br/>
        <w:t>Transmitir:</w:t>
      </w:r>
      <w:r>
        <w:br/>
        <w:t>- liderazgo técnico,</w:t>
      </w:r>
      <w:r>
        <w:br/>
        <w:t>- innovación,</w:t>
      </w:r>
      <w:r>
        <w:br/>
        <w:t>- confianza corporativa,</w:t>
      </w:r>
      <w:r>
        <w:br/>
        <w:t>- transformación digital,</w:t>
      </w:r>
      <w:r>
        <w:br/>
        <w:t>- seguridad operacional,</w:t>
      </w:r>
      <w:r>
        <w:br/>
        <w:t>- ingeniería estratégica,</w:t>
      </w:r>
      <w:r>
        <w:br/>
        <w:t>- visión internacional,</w:t>
      </w:r>
      <w:r>
        <w:br/>
        <w:t>- tecnología aplicada a minería e industria.</w:t>
      </w:r>
      <w:r>
        <w:br/>
      </w:r>
      <w:r>
        <w:br/>
        <w:t>NO debe verse como una web minera tradicional.</w:t>
      </w:r>
      <w:r>
        <w:br/>
        <w:t>Debe sentirse como una mezcla entre:</w:t>
      </w:r>
      <w:r>
        <w:br/>
        <w:t>- consultora global,</w:t>
      </w:r>
      <w:r>
        <w:br/>
        <w:t>- empresa tecnológica,</w:t>
      </w:r>
      <w:r>
        <w:br/>
        <w:t>- innovación industrial,</w:t>
      </w:r>
      <w:r>
        <w:br/>
        <w:t>- inteligencia operacional.</w:t>
      </w:r>
      <w:r>
        <w:br/>
      </w:r>
      <w:r>
        <w:br/>
        <w:t>SERVICIOS PRINCIPALES:</w:t>
      </w:r>
      <w:r>
        <w:br/>
        <w:t>- Seguridad vial</w:t>
      </w:r>
      <w:r>
        <w:t>: centro Control de Carretera.</w:t>
      </w:r>
      <w:r>
        <w:br/>
        <w:t>- SOMNI (IA predictiva para fatiga y somnolencia)</w:t>
      </w:r>
      <w:r>
        <w:t>.</w:t>
      </w:r>
    </w:p>
    <w:p w:rsidR="00553973" w:rsidRDefault="00553973" w:rsidP="00553973">
      <w:pPr>
        <w:spacing w:after="0"/>
      </w:pPr>
      <w:r>
        <w:t xml:space="preserve">- </w:t>
      </w:r>
      <w:r>
        <w:t xml:space="preserve">Arquitectura e Ingeniería: </w:t>
      </w:r>
      <w:r>
        <w:t>Gestión de proyectos</w:t>
      </w:r>
      <w:r>
        <w:t>.</w:t>
      </w:r>
    </w:p>
    <w:p w:rsidR="00553973" w:rsidRDefault="00553973" w:rsidP="00553973">
      <w:pPr>
        <w:spacing w:after="0"/>
      </w:pPr>
      <w:r>
        <w:t>- Metodología BIM: Ingeniería y consultoría</w:t>
      </w:r>
      <w:r>
        <w:t>.</w:t>
      </w:r>
    </w:p>
    <w:p w:rsidR="00A6519F" w:rsidRDefault="00553973">
      <w:r>
        <w:br/>
        <w:t>ELEMENTOS CLAVE:</w:t>
      </w:r>
      <w:r>
        <w:br/>
        <w:t xml:space="preserve">- Hero </w:t>
      </w:r>
      <w:proofErr w:type="spellStart"/>
      <w:r>
        <w:t>section</w:t>
      </w:r>
      <w:proofErr w:type="spellEnd"/>
      <w:r>
        <w:t xml:space="preserve"> cinematográfica </w:t>
      </w:r>
      <w:proofErr w:type="spellStart"/>
      <w:r>
        <w:t>fullscreen</w:t>
      </w:r>
      <w:proofErr w:type="spellEnd"/>
      <w:r>
        <w:br/>
        <w:t>- Videos industriales premium</w:t>
      </w:r>
      <w:r>
        <w:br/>
        <w:t>- Animaciones suaves y elegantes</w:t>
      </w:r>
      <w:r>
        <w:br/>
        <w:t>- Diseño minimalista y moderno</w:t>
      </w:r>
      <w:r>
        <w:br/>
        <w:t>- Mucho espacio visual</w:t>
      </w:r>
      <w:r>
        <w:br/>
        <w:t>- Tipografía premium</w:t>
      </w:r>
      <w:r>
        <w:br/>
        <w:t xml:space="preserve">- Navegación moderna </w:t>
      </w:r>
      <w:proofErr w:type="spellStart"/>
      <w:r>
        <w:t>sticky</w:t>
      </w:r>
      <w:proofErr w:type="spellEnd"/>
      <w:r>
        <w:br/>
        <w:t>- Casos de éxito visuales</w:t>
      </w:r>
      <w:r>
        <w:br/>
        <w:t>- Estadísticas animadas</w:t>
      </w:r>
      <w:r>
        <w:br/>
        <w:t>- Timeline de experiencia</w:t>
      </w:r>
      <w:r>
        <w:br/>
        <w:t>- Sección especial SOMNI tipo startup tecnológica</w:t>
      </w:r>
      <w:r>
        <w:br/>
        <w:t xml:space="preserve">- Diseño </w:t>
      </w:r>
      <w:proofErr w:type="spellStart"/>
      <w:r>
        <w:t>responsive</w:t>
      </w:r>
      <w:proofErr w:type="spellEnd"/>
      <w:r>
        <w:t xml:space="preserve"> mobile-</w:t>
      </w:r>
      <w:proofErr w:type="spellStart"/>
      <w:r>
        <w:t>first</w:t>
      </w:r>
      <w:proofErr w:type="spellEnd"/>
      <w:r>
        <w:br/>
        <w:t>- Optimización SEO internacional</w:t>
      </w:r>
      <w:r>
        <w:br/>
        <w:t>- Alto performance</w:t>
      </w:r>
      <w:r>
        <w:br/>
        <w:t xml:space="preserve">- Estética tipo Apple + Accenture + </w:t>
      </w:r>
      <w:proofErr w:type="spellStart"/>
      <w:r>
        <w:t>Gensler</w:t>
      </w:r>
      <w:proofErr w:type="spellEnd"/>
      <w:r>
        <w:br/>
      </w:r>
      <w:r>
        <w:br/>
        <w:t>ESTILO VISUAL:</w:t>
      </w:r>
      <w:r>
        <w:br/>
        <w:t>- Negro profundo</w:t>
      </w:r>
      <w:r>
        <w:br/>
        <w:t>- Blanco</w:t>
      </w:r>
      <w:r>
        <w:br/>
      </w:r>
      <w:r>
        <w:lastRenderedPageBreak/>
        <w:t>- Gris grafito</w:t>
      </w:r>
      <w:r>
        <w:br/>
        <w:t>- Naranjo corporativo 2CR</w:t>
      </w:r>
      <w:r>
        <w:br/>
        <w:t>- Contrastes limpios</w:t>
      </w:r>
      <w:r>
        <w:br/>
        <w:t>- Íconos minimalistas</w:t>
      </w:r>
      <w:r>
        <w:br/>
        <w:t>- Fotografía industrial premium</w:t>
      </w:r>
      <w:r>
        <w:br/>
        <w:t>- UI futurista elegante</w:t>
      </w:r>
      <w:r>
        <w:br/>
      </w:r>
      <w:r>
        <w:br/>
        <w:t>USAR LOS SIGUIENTES LOGOS OFICIALES:</w:t>
      </w:r>
      <w:r>
        <w:br/>
        <w:t>- Logo principal 2CR</w:t>
      </w:r>
      <w:r>
        <w:br/>
        <w:t xml:space="preserve">- Logo </w:t>
      </w:r>
      <w:r>
        <w:t>1</w:t>
      </w:r>
      <w:r>
        <w:t>0 años</w:t>
      </w:r>
      <w:r>
        <w:br/>
        <w:t>- Iconografía SIG ISO 9001 / 14001 / 45001</w:t>
      </w:r>
      <w:r>
        <w:br/>
      </w:r>
      <w:r>
        <w:br/>
        <w:t>REQUERIMIENTOS TÉCNICOS:</w:t>
      </w:r>
      <w:r>
        <w:br/>
        <w:t>- React + Next.js</w:t>
      </w:r>
      <w:r>
        <w:br/>
        <w:t xml:space="preserve">- </w:t>
      </w:r>
      <w:proofErr w:type="spellStart"/>
      <w:r>
        <w:t>Tailwind</w:t>
      </w:r>
      <w:proofErr w:type="spellEnd"/>
      <w:r>
        <w:t xml:space="preserve"> CSS</w:t>
      </w:r>
      <w:r>
        <w:br/>
        <w:t xml:space="preserve">-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br/>
        <w:t>- SEO avanzado</w:t>
      </w:r>
      <w:r>
        <w:br/>
        <w:t>- Arquitectura escalable</w:t>
      </w:r>
      <w:r>
        <w:br/>
        <w:t>- Carga ultra rápida</w:t>
      </w:r>
      <w:r>
        <w:br/>
        <w:t>- Preparado para crecimiento internacional</w:t>
      </w:r>
      <w:r>
        <w:br/>
      </w:r>
      <w:r>
        <w:br/>
        <w:t>SECCIONES SUGERIDAS:</w:t>
      </w:r>
      <w:r>
        <w:br/>
        <w:t>1. Home</w:t>
      </w:r>
      <w:r>
        <w:br/>
        <w:t>2. Nosotros</w:t>
      </w:r>
      <w:r>
        <w:br/>
        <w:t>3. Servicios</w:t>
      </w:r>
      <w:r>
        <w:br/>
        <w:t>4. SOMNI AI</w:t>
      </w:r>
      <w:r>
        <w:br/>
        <w:t>5. Proyectos y casos de éxito</w:t>
      </w:r>
      <w:r>
        <w:br/>
        <w:t>6. Certificaciones</w:t>
      </w:r>
      <w:r>
        <w:br/>
        <w:t>7. Innovación y tecnología</w:t>
      </w:r>
      <w:r>
        <w:br/>
        <w:t>8. Clientes estratégicos</w:t>
      </w:r>
      <w:r>
        <w:br/>
        <w:t>9. Contacto</w:t>
      </w:r>
      <w:r>
        <w:br/>
        <w:t xml:space="preserve">10. </w:t>
      </w:r>
      <w:proofErr w:type="spellStart"/>
      <w:r>
        <w:t>Insights</w:t>
      </w:r>
      <w:proofErr w:type="spellEnd"/>
      <w:r>
        <w:t xml:space="preserve"> / Blog</w:t>
      </w:r>
      <w:r>
        <w:br/>
      </w:r>
      <w:r>
        <w:br/>
        <w:t>GENERAR:</w:t>
      </w:r>
      <w:r>
        <w:br/>
        <w:t>- estructura completa del sitio,</w:t>
      </w:r>
      <w:r>
        <w:br/>
        <w:t>- mapa UX,</w:t>
      </w:r>
      <w:r>
        <w:br/>
        <w:t>- arquitectura visual,</w:t>
      </w:r>
      <w:r>
        <w:br/>
        <w:t xml:space="preserve">- propuesta de </w:t>
      </w:r>
      <w:proofErr w:type="spellStart"/>
      <w:r>
        <w:t>homepage</w:t>
      </w:r>
      <w:proofErr w:type="spellEnd"/>
      <w:r>
        <w:t>,</w:t>
      </w:r>
      <w:r>
        <w:br/>
        <w:t xml:space="preserve">- </w:t>
      </w:r>
      <w:proofErr w:type="spellStart"/>
      <w:r>
        <w:t>copywriting</w:t>
      </w:r>
      <w:proofErr w:type="spellEnd"/>
      <w:r>
        <w:t xml:space="preserve"> premium,</w:t>
      </w:r>
      <w:r>
        <w:br/>
        <w:t>- conceptos visuales,</w:t>
      </w:r>
      <w:r>
        <w:br/>
        <w:t>- estructura de navegación,</w:t>
      </w:r>
      <w:r>
        <w:br/>
        <w:t>- experiencia mobile,</w:t>
      </w:r>
      <w:r>
        <w:br/>
        <w:t>- recomendaciones audiovisuales,</w:t>
      </w:r>
      <w:r>
        <w:br/>
        <w:t>- ideas de animaciones,</w:t>
      </w:r>
      <w:r>
        <w:br/>
        <w:t>- propuesta de branding digital,</w:t>
      </w:r>
      <w:r>
        <w:br/>
        <w:t xml:space="preserve">- </w:t>
      </w:r>
      <w:proofErr w:type="spellStart"/>
      <w:r>
        <w:t>wireframe</w:t>
      </w:r>
      <w:proofErr w:type="spellEnd"/>
      <w:r>
        <w:t xml:space="preserve"> conceptual,</w:t>
      </w:r>
      <w:r>
        <w:br/>
        <w:t>- stack tecnológico recomendado.</w:t>
      </w:r>
      <w:r>
        <w:br/>
      </w:r>
      <w:r>
        <w:br/>
        <w:t>El resultado debe parecer desarrollado por una agencia digital de talla mundial para una empresa global de ingeniería e innovación.</w:t>
      </w:r>
    </w:p>
    <w:sectPr w:rsidR="00A6519F" w:rsidSect="00553973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73"/>
    <w:rsid w:val="00553973"/>
    <w:rsid w:val="00A6519F"/>
    <w:rsid w:val="00A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721AF"/>
  <w15:chartTrackingRefBased/>
  <w15:docId w15:val="{080A46E1-9C18-47E3-B330-BDE8586F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s-P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18"/>
  </w:style>
  <w:style w:type="paragraph" w:styleId="Ttulo1">
    <w:name w:val="heading 1"/>
    <w:basedOn w:val="Normal"/>
    <w:next w:val="Normal"/>
    <w:link w:val="Ttulo1Car"/>
    <w:uiPriority w:val="9"/>
    <w:qFormat/>
    <w:rsid w:val="00AB0D1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D1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D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D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D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D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D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D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42852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D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D18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D1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D18"/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D18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D18"/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D18"/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D18"/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D18"/>
    <w:rPr>
      <w:rFonts w:asciiTheme="majorHAnsi" w:eastAsiaTheme="majorEastAsia" w:hAnsiTheme="majorHAnsi" w:cstheme="majorBidi"/>
      <w:b/>
      <w:bCs/>
      <w:color w:val="242852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D18"/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B0D1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AB0D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D18"/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D1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B0D18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B0D18"/>
    <w:rPr>
      <w:b/>
      <w:bCs/>
    </w:rPr>
  </w:style>
  <w:style w:type="character" w:styleId="nfasis">
    <w:name w:val="Emphasis"/>
    <w:basedOn w:val="Fuentedeprrafopredeter"/>
    <w:uiPriority w:val="20"/>
    <w:qFormat/>
    <w:rsid w:val="00AB0D18"/>
    <w:rPr>
      <w:i/>
      <w:iCs/>
    </w:rPr>
  </w:style>
  <w:style w:type="paragraph" w:styleId="Sinespaciado">
    <w:name w:val="No Spacing"/>
    <w:uiPriority w:val="1"/>
    <w:qFormat/>
    <w:rsid w:val="00AB0D1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0D1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D1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D18"/>
    <w:pPr>
      <w:pBdr>
        <w:left w:val="single" w:sz="18" w:space="12" w:color="4A66AC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D18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B0D1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B0D1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0D18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B0D18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B0D18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B0D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455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2026-05-16T17:51:00Z</dcterms:created>
  <dcterms:modified xsi:type="dcterms:W3CDTF">2026-05-16T17:56:00Z</dcterms:modified>
</cp:coreProperties>
</file>