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6808" w14:textId="1FCB918A" w:rsidR="00E51655" w:rsidRDefault="00F85765" w:rsidP="00E3392D">
      <w:pPr>
        <w:spacing w:after="0"/>
        <w:rPr>
          <w:rFonts w:ascii="Verdana" w:hAnsi="Verdana"/>
          <w:lang w:val="es-ES"/>
        </w:rPr>
      </w:pPr>
      <w:r w:rsidRPr="00F85765">
        <w:rPr>
          <w:rFonts w:ascii="Verdana" w:hAnsi="Verdana"/>
          <w:highlight w:val="green"/>
          <w:lang w:val="es-ES"/>
        </w:rPr>
        <w:t>DG: Trazar imagen similar a 1hipo_portada.jpg tomando en cuenta las siguientes características</w:t>
      </w:r>
      <w:r>
        <w:rPr>
          <w:rFonts w:ascii="Verdana" w:hAnsi="Verdana"/>
          <w:lang w:val="es-ES"/>
        </w:rPr>
        <w:t>:</w:t>
      </w:r>
    </w:p>
    <w:p w14:paraId="343CDE8B" w14:textId="77777777" w:rsidR="0082724F" w:rsidRDefault="00F85765" w:rsidP="00E3392D">
      <w:pPr>
        <w:spacing w:after="0"/>
        <w:jc w:val="center"/>
        <w:rPr>
          <w:rFonts w:ascii="Verdana" w:hAnsi="Verdana"/>
          <w:lang w:val="es-ES"/>
        </w:rPr>
      </w:pPr>
      <w:r>
        <w:rPr>
          <w:noProof/>
          <w:lang w:val="es-ES"/>
        </w:rPr>
        <w:drawing>
          <wp:inline distT="0" distB="0" distL="0" distR="0" wp14:anchorId="0043F11E" wp14:editId="41B35CB7">
            <wp:extent cx="3654458" cy="3053003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982" cy="308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9412" w14:textId="77777777" w:rsidR="00E3392D" w:rsidRDefault="00E3392D" w:rsidP="00E3392D">
      <w:pPr>
        <w:spacing w:after="0"/>
        <w:jc w:val="center"/>
        <w:rPr>
          <w:rFonts w:ascii="Verdana" w:hAnsi="Verdana"/>
          <w:lang w:val="es-ES"/>
        </w:rPr>
      </w:pPr>
    </w:p>
    <w:p w14:paraId="540B7DF1" w14:textId="79E3FEAF" w:rsidR="00F85765" w:rsidRDefault="00F85765" w:rsidP="00E3392D">
      <w:pPr>
        <w:spacing w:after="0"/>
        <w:rPr>
          <w:rFonts w:ascii="Verdana" w:hAnsi="Verdana"/>
          <w:lang w:val="es-ES"/>
        </w:rPr>
      </w:pPr>
      <w:r w:rsidRPr="00F85765">
        <w:rPr>
          <w:rFonts w:ascii="Verdana" w:hAnsi="Verdana"/>
          <w:highlight w:val="green"/>
          <w:lang w:val="es-ES"/>
        </w:rPr>
        <w:t>Texto e imágenes que aparece</w:t>
      </w:r>
      <w:r w:rsidR="008E50AB">
        <w:rPr>
          <w:rFonts w:ascii="Verdana" w:hAnsi="Verdana"/>
          <w:highlight w:val="green"/>
          <w:lang w:val="es-ES"/>
        </w:rPr>
        <w:t>rán</w:t>
      </w:r>
      <w:r w:rsidRPr="00F85765">
        <w:rPr>
          <w:rFonts w:ascii="Verdana" w:hAnsi="Verdana"/>
          <w:highlight w:val="green"/>
          <w:lang w:val="es-ES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2015"/>
        <w:gridCol w:w="1343"/>
        <w:gridCol w:w="982"/>
        <w:gridCol w:w="1195"/>
        <w:gridCol w:w="1625"/>
        <w:gridCol w:w="1676"/>
      </w:tblGrid>
      <w:tr w:rsidR="00844EBB" w14:paraId="5DAFC541" w14:textId="77777777" w:rsidTr="00CF0529">
        <w:trPr>
          <w:jc w:val="center"/>
        </w:trPr>
        <w:tc>
          <w:tcPr>
            <w:tcW w:w="10229" w:type="dxa"/>
            <w:gridSpan w:val="7"/>
            <w:vAlign w:val="center"/>
          </w:tcPr>
          <w:p w14:paraId="296EE8C5" w14:textId="3EC90AE2" w:rsidR="00E3392D" w:rsidRDefault="00844E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HIPOTÁLAMO</w:t>
            </w:r>
          </w:p>
          <w:p w14:paraId="582D5201" w14:textId="60D6BF1F" w:rsidR="00844EBB" w:rsidRDefault="00514542" w:rsidP="00C10677">
            <w:pPr>
              <w:jc w:val="center"/>
              <w:rPr>
                <w:rFonts w:ascii="Verdana" w:hAnsi="Verdana"/>
                <w:lang w:val="es-ES"/>
              </w:rPr>
            </w:pPr>
            <w:r w:rsidRPr="00E3392D">
              <w:rPr>
                <w:rFonts w:ascii="Verdana" w:hAnsi="Verdana"/>
                <w:highlight w:val="green"/>
                <w:lang w:val="es-ES"/>
              </w:rPr>
              <w:t>H</w:t>
            </w:r>
            <w:r w:rsidR="00844EBB" w:rsidRPr="00E3392D">
              <w:rPr>
                <w:rFonts w:ascii="Verdana" w:hAnsi="Verdana"/>
                <w:highlight w:val="green"/>
                <w:lang w:val="es-ES"/>
              </w:rPr>
              <w:t>ipotálamo</w:t>
            </w:r>
          </w:p>
        </w:tc>
      </w:tr>
      <w:tr w:rsidR="00844EBB" w14:paraId="5CB73ABF" w14:textId="77777777" w:rsidTr="00CF0529">
        <w:trPr>
          <w:jc w:val="center"/>
        </w:trPr>
        <w:tc>
          <w:tcPr>
            <w:tcW w:w="10229" w:type="dxa"/>
            <w:gridSpan w:val="7"/>
            <w:vAlign w:val="center"/>
          </w:tcPr>
          <w:p w14:paraId="44B2158F" w14:textId="77777777" w:rsidR="00E3392D" w:rsidRDefault="00844E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 xml:space="preserve">Hipófisis anterior </w:t>
            </w:r>
          </w:p>
          <w:p w14:paraId="67F27D21" w14:textId="1EE4A59C" w:rsidR="00844EBB" w:rsidRDefault="00844EBB" w:rsidP="00C10677">
            <w:pPr>
              <w:jc w:val="center"/>
              <w:rPr>
                <w:rFonts w:ascii="Verdana" w:hAnsi="Verdana"/>
                <w:lang w:val="es-ES"/>
              </w:rPr>
            </w:pPr>
            <w:r w:rsidRPr="00844EBB">
              <w:rPr>
                <w:rFonts w:ascii="Verdana" w:hAnsi="Verdana"/>
                <w:highlight w:val="green"/>
                <w:lang w:val="es-ES"/>
              </w:rPr>
              <w:t>Hipófisis anterior</w:t>
            </w:r>
          </w:p>
        </w:tc>
      </w:tr>
      <w:tr w:rsidR="00DA6B45" w14:paraId="096D5BAB" w14:textId="77777777" w:rsidTr="00CF0529">
        <w:trPr>
          <w:jc w:val="center"/>
        </w:trPr>
        <w:tc>
          <w:tcPr>
            <w:tcW w:w="3408" w:type="dxa"/>
            <w:gridSpan w:val="2"/>
            <w:vAlign w:val="center"/>
          </w:tcPr>
          <w:p w14:paraId="7C559078" w14:textId="22A043F4" w:rsidR="00844EBB" w:rsidRDefault="00844E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POMC</w:t>
            </w:r>
          </w:p>
        </w:tc>
        <w:tc>
          <w:tcPr>
            <w:tcW w:w="1343" w:type="dxa"/>
            <w:vAlign w:val="center"/>
          </w:tcPr>
          <w:p w14:paraId="799438B0" w14:textId="3AE83235" w:rsidR="00844EBB" w:rsidRDefault="00844E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TSH</w:t>
            </w:r>
          </w:p>
        </w:tc>
        <w:tc>
          <w:tcPr>
            <w:tcW w:w="982" w:type="dxa"/>
            <w:vAlign w:val="center"/>
          </w:tcPr>
          <w:p w14:paraId="464FA3C2" w14:textId="0A7E475A" w:rsidR="00844EBB" w:rsidRDefault="009933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GH</w:t>
            </w:r>
          </w:p>
        </w:tc>
        <w:tc>
          <w:tcPr>
            <w:tcW w:w="1195" w:type="dxa"/>
            <w:vAlign w:val="center"/>
          </w:tcPr>
          <w:p w14:paraId="784A3200" w14:textId="7B5E2E23" w:rsidR="00844EBB" w:rsidRDefault="009933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PRL</w:t>
            </w:r>
          </w:p>
        </w:tc>
        <w:tc>
          <w:tcPr>
            <w:tcW w:w="1625" w:type="dxa"/>
            <w:vAlign w:val="center"/>
          </w:tcPr>
          <w:p w14:paraId="516D12C0" w14:textId="7F58A9A8" w:rsidR="00844EBB" w:rsidRDefault="009933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FSH</w:t>
            </w:r>
          </w:p>
        </w:tc>
        <w:tc>
          <w:tcPr>
            <w:tcW w:w="1676" w:type="dxa"/>
            <w:vAlign w:val="center"/>
          </w:tcPr>
          <w:p w14:paraId="60752731" w14:textId="2CCA051D" w:rsidR="00844EBB" w:rsidRDefault="009933BB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LH</w:t>
            </w:r>
          </w:p>
        </w:tc>
      </w:tr>
      <w:tr w:rsidR="00DA6B45" w14:paraId="2B06BB12" w14:textId="77777777" w:rsidTr="00CF0529">
        <w:trPr>
          <w:jc w:val="center"/>
        </w:trPr>
        <w:tc>
          <w:tcPr>
            <w:tcW w:w="1393" w:type="dxa"/>
            <w:vAlign w:val="center"/>
          </w:tcPr>
          <w:p w14:paraId="6ADB5EB9" w14:textId="7E4B1249" w:rsidR="00C10677" w:rsidRDefault="00C10677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α-MSH</w:t>
            </w:r>
          </w:p>
        </w:tc>
        <w:tc>
          <w:tcPr>
            <w:tcW w:w="2015" w:type="dxa"/>
            <w:vAlign w:val="center"/>
          </w:tcPr>
          <w:p w14:paraId="5F1BDD23" w14:textId="5B400B42" w:rsidR="00C10677" w:rsidRDefault="00C10677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ACTH</w:t>
            </w:r>
          </w:p>
        </w:tc>
        <w:tc>
          <w:tcPr>
            <w:tcW w:w="1343" w:type="dxa"/>
            <w:vAlign w:val="center"/>
          </w:tcPr>
          <w:p w14:paraId="4AFF74E3" w14:textId="051ED750" w:rsidR="00C10677" w:rsidRDefault="00C10677" w:rsidP="00C10677">
            <w:pPr>
              <w:jc w:val="center"/>
              <w:rPr>
                <w:rFonts w:ascii="Verdana" w:hAnsi="Verdana"/>
                <w:lang w:val="es-ES"/>
              </w:rPr>
            </w:pPr>
            <w:r w:rsidRPr="00BD4F29">
              <w:rPr>
                <w:rFonts w:ascii="Verdana" w:hAnsi="Verdana"/>
                <w:highlight w:val="green"/>
                <w:lang w:val="es-ES"/>
              </w:rPr>
              <w:t>Glándula tiroides</w:t>
            </w:r>
          </w:p>
        </w:tc>
        <w:tc>
          <w:tcPr>
            <w:tcW w:w="982" w:type="dxa"/>
            <w:vAlign w:val="center"/>
          </w:tcPr>
          <w:p w14:paraId="4533F4E4" w14:textId="1B9A94BB" w:rsidR="00C10677" w:rsidRDefault="00C10677" w:rsidP="00C10677">
            <w:pPr>
              <w:jc w:val="center"/>
              <w:rPr>
                <w:rFonts w:ascii="Verdana" w:hAnsi="Verdana"/>
                <w:lang w:val="es-ES"/>
              </w:rPr>
            </w:pPr>
            <w:r w:rsidRPr="00BD4F29">
              <w:rPr>
                <w:rFonts w:ascii="Verdana" w:hAnsi="Verdana"/>
                <w:highlight w:val="green"/>
                <w:lang w:val="es-ES"/>
              </w:rPr>
              <w:t>H</w:t>
            </w:r>
            <w:r w:rsidR="00514542">
              <w:rPr>
                <w:rFonts w:ascii="Verdana" w:hAnsi="Verdana"/>
                <w:highlight w:val="green"/>
                <w:lang w:val="es-ES"/>
              </w:rPr>
              <w:t>í</w:t>
            </w:r>
            <w:r w:rsidRPr="00BD4F29">
              <w:rPr>
                <w:rFonts w:ascii="Verdana" w:hAnsi="Verdana"/>
                <w:highlight w:val="green"/>
                <w:lang w:val="es-ES"/>
              </w:rPr>
              <w:t>gado</w:t>
            </w:r>
          </w:p>
        </w:tc>
        <w:tc>
          <w:tcPr>
            <w:tcW w:w="1195" w:type="dxa"/>
            <w:vMerge w:val="restart"/>
            <w:vAlign w:val="center"/>
          </w:tcPr>
          <w:p w14:paraId="7546B327" w14:textId="2EC14A2C" w:rsidR="00C10677" w:rsidRDefault="00C10677" w:rsidP="00C10677">
            <w:pPr>
              <w:jc w:val="center"/>
              <w:rPr>
                <w:rFonts w:ascii="Verdana" w:hAnsi="Verdana"/>
                <w:lang w:val="es-ES"/>
              </w:rPr>
            </w:pPr>
            <w:r w:rsidRPr="00DA6B45">
              <w:rPr>
                <w:rFonts w:ascii="Verdana" w:hAnsi="Verdana"/>
                <w:highlight w:val="green"/>
                <w:lang w:val="es-ES"/>
              </w:rPr>
              <w:t>Glándula mamaria</w:t>
            </w:r>
          </w:p>
        </w:tc>
        <w:tc>
          <w:tcPr>
            <w:tcW w:w="1625" w:type="dxa"/>
            <w:vAlign w:val="center"/>
          </w:tcPr>
          <w:p w14:paraId="3453E7B0" w14:textId="532318C5" w:rsidR="00C10677" w:rsidRDefault="00717701" w:rsidP="00C10677">
            <w:pPr>
              <w:jc w:val="center"/>
              <w:rPr>
                <w:rFonts w:ascii="Verdana" w:hAnsi="Verdana"/>
                <w:lang w:val="es-ES"/>
              </w:rPr>
            </w:pPr>
            <w:r w:rsidRPr="00717701">
              <w:rPr>
                <w:rFonts w:ascii="Verdana" w:hAnsi="Verdana"/>
                <w:highlight w:val="green"/>
                <w:lang w:val="es-ES"/>
              </w:rPr>
              <w:t>Testículo</w:t>
            </w:r>
          </w:p>
        </w:tc>
        <w:tc>
          <w:tcPr>
            <w:tcW w:w="1676" w:type="dxa"/>
            <w:vAlign w:val="center"/>
          </w:tcPr>
          <w:p w14:paraId="11EC22FB" w14:textId="5EB11FBE" w:rsidR="00C10677" w:rsidRDefault="00717701" w:rsidP="00C10677">
            <w:pPr>
              <w:jc w:val="center"/>
              <w:rPr>
                <w:rFonts w:ascii="Verdana" w:hAnsi="Verdana"/>
                <w:lang w:val="es-ES"/>
              </w:rPr>
            </w:pPr>
            <w:r w:rsidRPr="00717701">
              <w:rPr>
                <w:rFonts w:ascii="Verdana" w:hAnsi="Verdana"/>
                <w:highlight w:val="green"/>
                <w:lang w:val="es-ES"/>
              </w:rPr>
              <w:t>Ovario</w:t>
            </w:r>
          </w:p>
        </w:tc>
      </w:tr>
      <w:tr w:rsidR="00CF0529" w14:paraId="6F3C68B9" w14:textId="77777777" w:rsidTr="00CF0529">
        <w:trPr>
          <w:jc w:val="center"/>
        </w:trPr>
        <w:tc>
          <w:tcPr>
            <w:tcW w:w="1393" w:type="dxa"/>
            <w:vMerge w:val="restart"/>
            <w:vAlign w:val="center"/>
          </w:tcPr>
          <w:p w14:paraId="5535191D" w14:textId="372E5F36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 w:rsidRPr="00CF0529">
              <w:rPr>
                <w:rFonts w:ascii="Verdana" w:hAnsi="Verdana"/>
                <w:highlight w:val="green"/>
                <w:lang w:val="es-ES"/>
              </w:rPr>
              <w:t>Melanocito</w:t>
            </w:r>
          </w:p>
        </w:tc>
        <w:tc>
          <w:tcPr>
            <w:tcW w:w="2015" w:type="dxa"/>
            <w:vAlign w:val="center"/>
          </w:tcPr>
          <w:p w14:paraId="13A73CDF" w14:textId="4F048B45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 w:rsidRPr="00171D33">
              <w:rPr>
                <w:rFonts w:ascii="Verdana" w:hAnsi="Verdana"/>
                <w:highlight w:val="green"/>
                <w:lang w:val="es-ES"/>
              </w:rPr>
              <w:t>Glándulas suprarrenales</w:t>
            </w:r>
          </w:p>
        </w:tc>
        <w:tc>
          <w:tcPr>
            <w:tcW w:w="1343" w:type="dxa"/>
            <w:vMerge w:val="restart"/>
            <w:vAlign w:val="center"/>
          </w:tcPr>
          <w:p w14:paraId="11D6FC06" w14:textId="138DDE73" w:rsidR="00CF0529" w:rsidRPr="00BD4F29" w:rsidRDefault="00CF0529" w:rsidP="00C10677">
            <w:pPr>
              <w:jc w:val="center"/>
              <w:rPr>
                <w:rFonts w:ascii="Verdana" w:hAnsi="Verdana"/>
                <w:highlight w:val="green"/>
                <w:lang w:val="es-ES"/>
              </w:rPr>
            </w:pPr>
            <w:r w:rsidRPr="00BD4F29">
              <w:rPr>
                <w:rFonts w:ascii="Verdana" w:hAnsi="Verdana"/>
                <w:lang w:val="es-ES"/>
              </w:rPr>
              <w:t>Hormonas tiroideas</w:t>
            </w:r>
          </w:p>
        </w:tc>
        <w:tc>
          <w:tcPr>
            <w:tcW w:w="982" w:type="dxa"/>
            <w:vAlign w:val="center"/>
          </w:tcPr>
          <w:p w14:paraId="7F8F30D1" w14:textId="13B503DE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IGF-1</w:t>
            </w:r>
          </w:p>
        </w:tc>
        <w:tc>
          <w:tcPr>
            <w:tcW w:w="1195" w:type="dxa"/>
            <w:vMerge/>
            <w:vAlign w:val="center"/>
          </w:tcPr>
          <w:p w14:paraId="3350BC6F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</w:p>
        </w:tc>
        <w:tc>
          <w:tcPr>
            <w:tcW w:w="1625" w:type="dxa"/>
            <w:vMerge w:val="restart"/>
            <w:vAlign w:val="center"/>
          </w:tcPr>
          <w:p w14:paraId="74E0A39F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Testosterona</w:t>
            </w:r>
          </w:p>
          <w:p w14:paraId="3B59C790" w14:textId="1F5CC5A4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Inhibina</w:t>
            </w:r>
          </w:p>
        </w:tc>
        <w:tc>
          <w:tcPr>
            <w:tcW w:w="1676" w:type="dxa"/>
            <w:vMerge w:val="restart"/>
            <w:vAlign w:val="center"/>
          </w:tcPr>
          <w:p w14:paraId="312773A0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Estrógenos</w:t>
            </w:r>
          </w:p>
          <w:p w14:paraId="449B8B8E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Progesterona</w:t>
            </w:r>
          </w:p>
          <w:p w14:paraId="7E49C5F6" w14:textId="0A99A28F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Inhibina</w:t>
            </w:r>
          </w:p>
        </w:tc>
      </w:tr>
      <w:tr w:rsidR="00CF0529" w14:paraId="66867050" w14:textId="77777777" w:rsidTr="00CF0529">
        <w:trPr>
          <w:jc w:val="center"/>
        </w:trPr>
        <w:tc>
          <w:tcPr>
            <w:tcW w:w="1393" w:type="dxa"/>
            <w:vMerge/>
            <w:vAlign w:val="center"/>
          </w:tcPr>
          <w:p w14:paraId="5A4BA67B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</w:p>
        </w:tc>
        <w:tc>
          <w:tcPr>
            <w:tcW w:w="2015" w:type="dxa"/>
            <w:vAlign w:val="center"/>
          </w:tcPr>
          <w:p w14:paraId="728DAAF2" w14:textId="4C039F0D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Glucocorticoides</w:t>
            </w:r>
          </w:p>
        </w:tc>
        <w:tc>
          <w:tcPr>
            <w:tcW w:w="1343" w:type="dxa"/>
            <w:vMerge/>
            <w:vAlign w:val="center"/>
          </w:tcPr>
          <w:p w14:paraId="3FE3F4A9" w14:textId="77777777" w:rsidR="00CF0529" w:rsidRPr="00BD4F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</w:p>
        </w:tc>
        <w:tc>
          <w:tcPr>
            <w:tcW w:w="982" w:type="dxa"/>
            <w:vAlign w:val="center"/>
          </w:tcPr>
          <w:p w14:paraId="272DBCDB" w14:textId="5EA3F3D5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  <w:r w:rsidRPr="00C10677">
              <w:rPr>
                <w:rFonts w:ascii="Verdana" w:hAnsi="Verdana"/>
                <w:highlight w:val="green"/>
                <w:lang w:val="es-ES"/>
              </w:rPr>
              <w:t>Hueso</w:t>
            </w:r>
          </w:p>
        </w:tc>
        <w:tc>
          <w:tcPr>
            <w:tcW w:w="1195" w:type="dxa"/>
            <w:vMerge/>
            <w:vAlign w:val="center"/>
          </w:tcPr>
          <w:p w14:paraId="20B2DFA6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</w:p>
        </w:tc>
        <w:tc>
          <w:tcPr>
            <w:tcW w:w="1625" w:type="dxa"/>
            <w:vMerge/>
            <w:vAlign w:val="center"/>
          </w:tcPr>
          <w:p w14:paraId="093A9EBA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</w:p>
        </w:tc>
        <w:tc>
          <w:tcPr>
            <w:tcW w:w="1676" w:type="dxa"/>
            <w:vMerge/>
            <w:vAlign w:val="center"/>
          </w:tcPr>
          <w:p w14:paraId="28E7FA9F" w14:textId="77777777" w:rsidR="00CF0529" w:rsidRDefault="00CF0529" w:rsidP="00C10677">
            <w:pPr>
              <w:jc w:val="center"/>
              <w:rPr>
                <w:rFonts w:ascii="Verdana" w:hAnsi="Verdana"/>
                <w:lang w:val="es-ES"/>
              </w:rPr>
            </w:pPr>
          </w:p>
        </w:tc>
      </w:tr>
    </w:tbl>
    <w:p w14:paraId="65705761" w14:textId="78DAF085" w:rsidR="00F85765" w:rsidRPr="00844EBB" w:rsidRDefault="00F85765" w:rsidP="00E3392D">
      <w:pPr>
        <w:rPr>
          <w:rFonts w:ascii="Verdana" w:hAnsi="Verdana"/>
          <w:lang w:val="es-ES"/>
        </w:rPr>
      </w:pPr>
    </w:p>
    <w:sectPr w:rsidR="00F85765" w:rsidRPr="00844EBB" w:rsidSect="00B47F7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63271"/>
    <w:multiLevelType w:val="hybridMultilevel"/>
    <w:tmpl w:val="913C1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46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65"/>
    <w:rsid w:val="000859B8"/>
    <w:rsid w:val="000A2FB2"/>
    <w:rsid w:val="00171D33"/>
    <w:rsid w:val="00241E04"/>
    <w:rsid w:val="00253638"/>
    <w:rsid w:val="003B5BDF"/>
    <w:rsid w:val="00514542"/>
    <w:rsid w:val="005653A1"/>
    <w:rsid w:val="006529B2"/>
    <w:rsid w:val="00703ABB"/>
    <w:rsid w:val="00717701"/>
    <w:rsid w:val="0082724F"/>
    <w:rsid w:val="00844EBB"/>
    <w:rsid w:val="00855A78"/>
    <w:rsid w:val="008E50AB"/>
    <w:rsid w:val="009933BB"/>
    <w:rsid w:val="00A91E4D"/>
    <w:rsid w:val="00B47F7C"/>
    <w:rsid w:val="00BD4F29"/>
    <w:rsid w:val="00C10677"/>
    <w:rsid w:val="00CF0529"/>
    <w:rsid w:val="00DA6B45"/>
    <w:rsid w:val="00E3392D"/>
    <w:rsid w:val="00E51655"/>
    <w:rsid w:val="00F8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43DB"/>
  <w15:chartTrackingRefBased/>
  <w15:docId w15:val="{F0127838-E769-438F-8DFE-D02F2A83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57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844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Liliana Ramírez Nuño</cp:lastModifiedBy>
  <cp:revision>15</cp:revision>
  <dcterms:created xsi:type="dcterms:W3CDTF">2025-09-23T00:02:00Z</dcterms:created>
  <dcterms:modified xsi:type="dcterms:W3CDTF">2026-06-30T04:54:00Z</dcterms:modified>
</cp:coreProperties>
</file>