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Rúbrica analítica</w:t>
      </w:r>
    </w:p>
    <w:p w:rsidR="00000000" w:rsidDel="00000000" w:rsidP="00000000" w:rsidRDefault="00000000" w:rsidRPr="00000000" w14:paraId="00000002">
      <w:pPr>
        <w:spacing w:after="0" w:line="24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Química III</w:t>
      </w:r>
    </w:p>
    <w:p w:rsidR="00000000" w:rsidDel="00000000" w:rsidP="00000000" w:rsidRDefault="00000000" w:rsidRPr="00000000" w14:paraId="00000003">
      <w:pPr>
        <w:spacing w:after="0" w:line="24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Tema:</w:t>
      </w:r>
      <w:r w:rsidDel="00000000" w:rsidR="00000000" w:rsidRPr="00000000">
        <w:rPr>
          <w:rFonts w:ascii="Times New Roman" w:cs="Times New Roman" w:eastAsia="Times New Roman" w:hAnsi="Times New Roman"/>
          <w:sz w:val="24"/>
          <w:szCs w:val="24"/>
          <w:rtl w:val="0"/>
        </w:rPr>
        <w:t xml:space="preserve"> Industria química en México: factor de desarrollo</w:t>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Objetivo:</w:t>
      </w:r>
      <w:r w:rsidDel="00000000" w:rsidR="00000000" w:rsidRPr="00000000">
        <w:rPr>
          <w:rFonts w:ascii="Times New Roman" w:cs="Times New Roman" w:eastAsia="Times New Roman" w:hAnsi="Times New Roman"/>
          <w:sz w:val="24"/>
          <w:szCs w:val="24"/>
          <w:rtl w:val="0"/>
        </w:rPr>
        <w:t xml:space="preserve"> el alumno reconocerá la importancia del aprovechamiento de los recursos naturales, como materias primas para la industria química a partir del análisis de información y estudio de las cadenas productivas de algunos procesos industriales, para valorar el papel que juega la Industria en el desarrollo económico-social e impacto ambiental en México.</w:t>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spacing w:after="0" w:line="240" w:lineRule="auto"/>
        <w:jc w:val="both"/>
        <w:rPr>
          <w:sz w:val="24"/>
          <w:szCs w:val="24"/>
        </w:rPr>
      </w:pPr>
      <w:r w:rsidDel="00000000" w:rsidR="00000000" w:rsidRPr="00000000">
        <w:rPr>
          <w:rFonts w:ascii="Times New Roman" w:cs="Times New Roman" w:eastAsia="Times New Roman" w:hAnsi="Times New Roman"/>
          <w:i w:val="1"/>
          <w:sz w:val="24"/>
          <w:szCs w:val="24"/>
          <w:rtl w:val="0"/>
        </w:rPr>
        <w:t xml:space="preserve">Estrategia:</w:t>
      </w:r>
      <w:r w:rsidDel="00000000" w:rsidR="00000000" w:rsidRPr="00000000">
        <w:rPr>
          <w:rFonts w:ascii="Times New Roman" w:cs="Times New Roman" w:eastAsia="Times New Roman" w:hAnsi="Times New Roman"/>
          <w:sz w:val="24"/>
          <w:szCs w:val="24"/>
          <w:rtl w:val="0"/>
        </w:rPr>
        <w:t xml:space="preserve"> Presentación de diapositivas sobre un producto procesado de la industria.</w:t>
      </w:r>
      <w:r w:rsidDel="00000000" w:rsidR="00000000" w:rsidRPr="00000000">
        <w:rPr>
          <w:rtl w:val="0"/>
        </w:rPr>
      </w:r>
    </w:p>
    <w:p w:rsidR="00000000" w:rsidDel="00000000" w:rsidP="00000000" w:rsidRDefault="00000000" w:rsidRPr="00000000" w14:paraId="00000009">
      <w:pPr>
        <w:spacing w:after="0" w:line="240" w:lineRule="auto"/>
        <w:rPr/>
      </w:pPr>
      <w:r w:rsidDel="00000000" w:rsidR="00000000" w:rsidRPr="00000000">
        <w:rPr>
          <w:rtl w:val="0"/>
        </w:rPr>
      </w:r>
    </w:p>
    <w:tbl>
      <w:tblPr>
        <w:tblStyle w:val="Table1"/>
        <w:tblW w:w="141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2.5"/>
        <w:gridCol w:w="2362.5"/>
        <w:gridCol w:w="2362.5"/>
        <w:gridCol w:w="2362.5"/>
        <w:gridCol w:w="2362.5"/>
        <w:gridCol w:w="2362.5"/>
        <w:tblGridChange w:id="0">
          <w:tblGrid>
            <w:gridCol w:w="2362.5"/>
            <w:gridCol w:w="2362.5"/>
            <w:gridCol w:w="2362.5"/>
            <w:gridCol w:w="2362.5"/>
            <w:gridCol w:w="2362.5"/>
            <w:gridCol w:w="2362.5"/>
          </w:tblGrid>
        </w:tblGridChange>
      </w:tblGrid>
      <w:tr>
        <w:trPr>
          <w:cantSplit w:val="0"/>
          <w:trHeight w:val="690" w:hRule="atLeast"/>
          <w:tblHeader w:val="0"/>
        </w:trPr>
        <w:tc>
          <w:tcPr>
            <w:shd w:fill="e7e6e6" w:val="clear"/>
            <w:vAlign w:val="center"/>
          </w:tcPr>
          <w:p w:rsidR="00000000" w:rsidDel="00000000" w:rsidP="00000000" w:rsidRDefault="00000000" w:rsidRPr="00000000" w14:paraId="0000000A">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Categoría (Diapositiva)</w:t>
            </w:r>
          </w:p>
        </w:tc>
        <w:tc>
          <w:tcPr>
            <w:shd w:fill="e7e6e6" w:val="clear"/>
            <w:vAlign w:val="center"/>
          </w:tcPr>
          <w:p w:rsidR="00000000" w:rsidDel="00000000" w:rsidP="00000000" w:rsidRDefault="00000000" w:rsidRPr="00000000" w14:paraId="0000000B">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Excelente</w:t>
            </w:r>
          </w:p>
          <w:p w:rsidR="00000000" w:rsidDel="00000000" w:rsidP="00000000" w:rsidRDefault="00000000" w:rsidRPr="00000000" w14:paraId="0000000C">
            <w:pPr>
              <w:spacing w:after="0" w:line="240" w:lineRule="auto"/>
              <w:jc w:val="center"/>
              <w:rPr>
                <w:rFonts w:ascii="Times New Roman" w:cs="Times New Roman" w:eastAsia="Times New Roman" w:hAnsi="Times New Roman"/>
                <w:b w:val="1"/>
                <w:color w:val="0000ff"/>
                <w:sz w:val="18"/>
                <w:szCs w:val="18"/>
              </w:rPr>
            </w:pPr>
            <w:r w:rsidDel="00000000" w:rsidR="00000000" w:rsidRPr="00000000">
              <w:rPr>
                <w:rFonts w:ascii="Times New Roman" w:cs="Times New Roman" w:eastAsia="Times New Roman" w:hAnsi="Times New Roman"/>
                <w:b w:val="1"/>
                <w:color w:val="0000ff"/>
                <w:sz w:val="18"/>
                <w:szCs w:val="18"/>
                <w:rtl w:val="0"/>
              </w:rPr>
              <w:t xml:space="preserve">1 punto</w:t>
            </w:r>
          </w:p>
        </w:tc>
        <w:tc>
          <w:tcPr>
            <w:shd w:fill="e7e6e6" w:val="clear"/>
            <w:vAlign w:val="center"/>
          </w:tcPr>
          <w:p w:rsidR="00000000" w:rsidDel="00000000" w:rsidP="00000000" w:rsidRDefault="00000000" w:rsidRPr="00000000" w14:paraId="0000000D">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Muy bueno</w:t>
            </w:r>
          </w:p>
          <w:p w:rsidR="00000000" w:rsidDel="00000000" w:rsidP="00000000" w:rsidRDefault="00000000" w:rsidRPr="00000000" w14:paraId="0000000E">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18"/>
                <w:szCs w:val="18"/>
                <w:rtl w:val="0"/>
              </w:rPr>
              <w:t xml:space="preserve">0.75 puntos</w:t>
            </w:r>
            <w:r w:rsidDel="00000000" w:rsidR="00000000" w:rsidRPr="00000000">
              <w:rPr>
                <w:rtl w:val="0"/>
              </w:rPr>
            </w:r>
          </w:p>
        </w:tc>
        <w:tc>
          <w:tcPr>
            <w:shd w:fill="e7e6e6" w:val="clear"/>
            <w:vAlign w:val="center"/>
          </w:tcPr>
          <w:p w:rsidR="00000000" w:rsidDel="00000000" w:rsidP="00000000" w:rsidRDefault="00000000" w:rsidRPr="00000000" w14:paraId="0000000F">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Bueno</w:t>
            </w:r>
          </w:p>
          <w:p w:rsidR="00000000" w:rsidDel="00000000" w:rsidP="00000000" w:rsidRDefault="00000000" w:rsidRPr="00000000" w14:paraId="00000010">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18"/>
                <w:szCs w:val="18"/>
                <w:rtl w:val="0"/>
              </w:rPr>
              <w:t xml:space="preserve">0.5 puntos</w:t>
            </w:r>
            <w:r w:rsidDel="00000000" w:rsidR="00000000" w:rsidRPr="00000000">
              <w:rPr>
                <w:rtl w:val="0"/>
              </w:rPr>
            </w:r>
          </w:p>
        </w:tc>
        <w:tc>
          <w:tcPr>
            <w:shd w:fill="e7e6e6" w:val="clear"/>
            <w:vAlign w:val="center"/>
          </w:tcPr>
          <w:p w:rsidR="00000000" w:rsidDel="00000000" w:rsidP="00000000" w:rsidRDefault="00000000" w:rsidRPr="00000000" w14:paraId="00000011">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Inicial</w:t>
            </w:r>
          </w:p>
          <w:p w:rsidR="00000000" w:rsidDel="00000000" w:rsidP="00000000" w:rsidRDefault="00000000" w:rsidRPr="00000000" w14:paraId="00000012">
            <w:pPr>
              <w:spacing w:after="0" w:line="240" w:lineRule="auto"/>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color w:val="0000ff"/>
                <w:sz w:val="18"/>
                <w:szCs w:val="18"/>
                <w:rtl w:val="0"/>
              </w:rPr>
              <w:t xml:space="preserve">0.25 puntos</w:t>
            </w:r>
            <w:r w:rsidDel="00000000" w:rsidR="00000000" w:rsidRPr="00000000">
              <w:rPr>
                <w:rtl w:val="0"/>
              </w:rPr>
            </w:r>
          </w:p>
        </w:tc>
        <w:tc>
          <w:tcPr>
            <w:shd w:fill="e7e6e6" w:val="clear"/>
            <w:vAlign w:val="center"/>
          </w:tcPr>
          <w:p w:rsidR="00000000" w:rsidDel="00000000" w:rsidP="00000000" w:rsidRDefault="00000000" w:rsidRPr="00000000" w14:paraId="00000013">
            <w:pPr>
              <w:spacing w:after="0" w:line="240" w:lineRule="auto"/>
              <w:jc w:val="center"/>
              <w:rPr>
                <w:rFonts w:ascii="Times New Roman" w:cs="Times New Roman" w:eastAsia="Times New Roman" w:hAnsi="Times New Roman"/>
                <w:b w:val="1"/>
                <w:sz w:val="24"/>
                <w:szCs w:val="24"/>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14">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Título y descripción general</w:t>
            </w:r>
          </w:p>
          <w:p w:rsidR="00000000" w:rsidDel="00000000" w:rsidP="00000000" w:rsidRDefault="00000000" w:rsidRPr="00000000" w14:paraId="00000015">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1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presenta un título pertinente y se describe detalladamente lo que se va a presentar.</w:t>
            </w:r>
          </w:p>
        </w:tc>
        <w:tc>
          <w:tcPr>
            <w:shd w:fill="auto" w:val="clear"/>
          </w:tcPr>
          <w:p w:rsidR="00000000" w:rsidDel="00000000" w:rsidP="00000000" w:rsidRDefault="00000000" w:rsidRPr="00000000" w14:paraId="0000001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el título pero no describe de manera general el contenido de su trabajo.</w:t>
            </w:r>
          </w:p>
        </w:tc>
        <w:tc>
          <w:tcPr>
            <w:shd w:fill="auto" w:val="clear"/>
          </w:tcPr>
          <w:p w:rsidR="00000000" w:rsidDel="00000000" w:rsidP="00000000" w:rsidRDefault="00000000" w:rsidRPr="00000000" w14:paraId="0000001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el título y no la descripción.</w:t>
            </w:r>
          </w:p>
        </w:tc>
        <w:tc>
          <w:tcPr/>
          <w:p w:rsidR="00000000" w:rsidDel="00000000" w:rsidP="00000000" w:rsidRDefault="00000000" w:rsidRPr="00000000" w14:paraId="0000001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incluye estos elementos.</w:t>
            </w:r>
          </w:p>
        </w:tc>
        <w:tc>
          <w:tcPr/>
          <w:p w:rsidR="00000000" w:rsidDel="00000000" w:rsidP="00000000" w:rsidRDefault="00000000" w:rsidRPr="00000000" w14:paraId="0000001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1C">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Materia prima</w:t>
            </w:r>
          </w:p>
          <w:p w:rsidR="00000000" w:rsidDel="00000000" w:rsidP="00000000" w:rsidRDefault="00000000" w:rsidRPr="00000000" w14:paraId="0000001D">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E">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1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 mencionan las materias primas de las que parten para elaborar su producto. Indican las fuentes naturales de donde se obtienen. Es analítico, menciona cantidades específicas que utilizarán.</w:t>
            </w:r>
          </w:p>
        </w:tc>
        <w:tc>
          <w:tcPr>
            <w:shd w:fill="auto" w:val="clear"/>
          </w:tcPr>
          <w:p w:rsidR="00000000" w:rsidDel="00000000" w:rsidP="00000000" w:rsidRDefault="00000000" w:rsidRPr="00000000" w14:paraId="0000002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 las materias primas, sin decir de dónde provienen. Utiliza las cantidades necesarias para elaborar su producto.</w:t>
            </w:r>
          </w:p>
        </w:tc>
        <w:tc>
          <w:tcPr>
            <w:shd w:fill="auto" w:val="clear"/>
          </w:tcPr>
          <w:p w:rsidR="00000000" w:rsidDel="00000000" w:rsidP="00000000" w:rsidRDefault="00000000" w:rsidRPr="00000000" w14:paraId="0000002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las materias primas, sin considerar de qué fuente natural provienen, no es analítico, no usa cantidades para indicar la preparación de su producto.</w:t>
            </w:r>
          </w:p>
        </w:tc>
        <w:tc>
          <w:tcPr/>
          <w:p w:rsidR="00000000" w:rsidDel="00000000" w:rsidP="00000000" w:rsidRDefault="00000000" w:rsidRPr="00000000" w14:paraId="0000002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 productos ya elaborados o semiprocesados, sin considerar los productos naturales como materias primas. No menciona cantidades que va a utilizar.</w:t>
            </w:r>
          </w:p>
        </w:tc>
        <w:tc>
          <w:tcPr/>
          <w:p w:rsidR="00000000" w:rsidDel="00000000" w:rsidP="00000000" w:rsidRDefault="00000000" w:rsidRPr="00000000" w14:paraId="0000002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24">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Procesamiento</w:t>
            </w:r>
          </w:p>
          <w:p w:rsidR="00000000" w:rsidDel="00000000" w:rsidP="00000000" w:rsidRDefault="00000000" w:rsidRPr="00000000" w14:paraId="00000025">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6">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2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las diferentes técnicas que se usan para procesar su producto seleccionado, detalla cada uno de los procesos.</w:t>
            </w:r>
          </w:p>
        </w:tc>
        <w:tc>
          <w:tcPr>
            <w:shd w:fill="auto" w:val="clear"/>
          </w:tcPr>
          <w:p w:rsidR="00000000" w:rsidDel="00000000" w:rsidP="00000000" w:rsidRDefault="00000000" w:rsidRPr="00000000" w14:paraId="0000002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Hace un listado de las técnicas para procesar el producto, sin entrar en detalles.</w:t>
            </w:r>
          </w:p>
        </w:tc>
        <w:tc>
          <w:tcPr>
            <w:shd w:fill="auto" w:val="clear"/>
          </w:tcPr>
          <w:p w:rsidR="00000000" w:rsidDel="00000000" w:rsidP="00000000" w:rsidRDefault="00000000" w:rsidRPr="00000000" w14:paraId="0000002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pocas técnicas sobre el procesamiento, enlistandose sin hacer una descripción detallada.</w:t>
            </w:r>
          </w:p>
        </w:tc>
        <w:tc>
          <w:tcPr/>
          <w:p w:rsidR="00000000" w:rsidDel="00000000" w:rsidP="00000000" w:rsidRDefault="00000000" w:rsidRPr="00000000" w14:paraId="0000002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incluye el procesamiento</w:t>
            </w:r>
          </w:p>
        </w:tc>
        <w:tc>
          <w:tcPr/>
          <w:p w:rsidR="00000000" w:rsidDel="00000000" w:rsidP="00000000" w:rsidRDefault="00000000" w:rsidRPr="00000000" w14:paraId="0000002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2C">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Intervención de la industria química</w:t>
            </w:r>
          </w:p>
          <w:p w:rsidR="00000000" w:rsidDel="00000000" w:rsidP="00000000" w:rsidRDefault="00000000" w:rsidRPr="00000000" w14:paraId="0000002D">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2E">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2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cómo intervino la industria química para transformar su materia prima en un producto terminado. </w:t>
            </w:r>
          </w:p>
        </w:tc>
        <w:tc>
          <w:tcPr>
            <w:shd w:fill="auto" w:val="clear"/>
          </w:tcPr>
          <w:p w:rsidR="00000000" w:rsidDel="00000000" w:rsidP="00000000" w:rsidRDefault="00000000" w:rsidRPr="00000000" w14:paraId="0000003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 la intervención de la industria química en el procesamiento de su producto. </w:t>
            </w:r>
          </w:p>
        </w:tc>
        <w:tc>
          <w:tcPr>
            <w:shd w:fill="auto" w:val="clear"/>
          </w:tcPr>
          <w:p w:rsidR="00000000" w:rsidDel="00000000" w:rsidP="00000000" w:rsidRDefault="00000000" w:rsidRPr="00000000" w14:paraId="00000031">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Deja en claro el procesamiento de su producto, pero no mencionan cómo es que la industria química intervino en la producción. </w:t>
            </w:r>
          </w:p>
        </w:tc>
        <w:tc>
          <w:tcPr/>
          <w:p w:rsidR="00000000" w:rsidDel="00000000" w:rsidP="00000000" w:rsidRDefault="00000000" w:rsidRPr="00000000" w14:paraId="0000003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mencionan la intervención de la industria química ni de otras industrias en el proceso de transformación de su producto. </w:t>
            </w:r>
          </w:p>
        </w:tc>
        <w:tc>
          <w:tcPr/>
          <w:p w:rsidR="00000000" w:rsidDel="00000000" w:rsidP="00000000" w:rsidRDefault="00000000" w:rsidRPr="00000000" w14:paraId="0000003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34">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Ecuaciones químicas y condiciones de reacción</w:t>
            </w:r>
          </w:p>
          <w:p w:rsidR="00000000" w:rsidDel="00000000" w:rsidP="00000000" w:rsidRDefault="00000000" w:rsidRPr="00000000" w14:paraId="00000035">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6">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2 puntos</w:t>
            </w:r>
            <w:r w:rsidDel="00000000" w:rsidR="00000000" w:rsidRPr="00000000">
              <w:rPr>
                <w:rtl w:val="0"/>
              </w:rPr>
            </w:r>
          </w:p>
        </w:tc>
        <w:tc>
          <w:tcPr>
            <w:shd w:fill="auto" w:val="clear"/>
          </w:tcPr>
          <w:p w:rsidR="00000000" w:rsidDel="00000000" w:rsidP="00000000" w:rsidRDefault="00000000" w:rsidRPr="00000000" w14:paraId="00000037">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Indica las condiciones físicas y químicas bajo las cuales se procesa su materia prima; menciona cómo se van mezclando diferentes sustancias para conseguir el producto final. Utiliza lenguaje químico, al mencionar, por lo menos, el nombre formal de dos compuestos que utiliza. Usa lenguaje simbólico para representar al menos una ecuación sobre alguna reacción sucedida durante el procesamiento industrial.</w:t>
            </w:r>
          </w:p>
        </w:tc>
        <w:tc>
          <w:tcPr>
            <w:shd w:fill="auto" w:val="clear"/>
          </w:tcPr>
          <w:p w:rsidR="00000000" w:rsidDel="00000000" w:rsidP="00000000" w:rsidRDefault="00000000" w:rsidRPr="00000000" w14:paraId="00000038">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 las mezclas que se forman cuando combina sus materias primas con otras sustancias que vayan integrando su producto, indica las condiciones de procesamiento. Utiliza lenguaje químico para dar el nombre de algunas sustancias involucradas en su proceso industrial. No establece ninguna ecuación que represente algún fenómeno químico suscitado. </w:t>
            </w:r>
          </w:p>
        </w:tc>
        <w:tc>
          <w:tcPr>
            <w:shd w:fill="auto" w:val="clear"/>
          </w:tcPr>
          <w:p w:rsidR="00000000" w:rsidDel="00000000" w:rsidP="00000000" w:rsidRDefault="00000000" w:rsidRPr="00000000" w14:paraId="00000039">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Detalla sobre las fases en las que se va transformando su producto, sobre las mezclas que realiza y las condiciones que se requieren para dar una presentación final a su producto. No utiliza nombre de compuestos o elementos usados, tampoco los ejemplifica con alguna ecuación.</w:t>
            </w:r>
          </w:p>
        </w:tc>
        <w:tc>
          <w:tcPr/>
          <w:p w:rsidR="00000000" w:rsidDel="00000000" w:rsidP="00000000" w:rsidRDefault="00000000" w:rsidRPr="00000000" w14:paraId="0000003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hace uso de lenguaje químico para explicar el procesamiento industrial de su producto. Menciona las mezclas que realiza, pero no las representa.</w:t>
            </w:r>
          </w:p>
        </w:tc>
        <w:tc>
          <w:tcPr/>
          <w:p w:rsidR="00000000" w:rsidDel="00000000" w:rsidP="00000000" w:rsidRDefault="00000000" w:rsidRPr="00000000" w14:paraId="0000003B">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3C">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Impacto económico, social y ambiental</w:t>
            </w:r>
          </w:p>
          <w:p w:rsidR="00000000" w:rsidDel="00000000" w:rsidP="00000000" w:rsidRDefault="00000000" w:rsidRPr="00000000" w14:paraId="0000003D">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3E">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2 puntos</w:t>
            </w:r>
            <w:r w:rsidDel="00000000" w:rsidR="00000000" w:rsidRPr="00000000">
              <w:rPr>
                <w:rtl w:val="0"/>
              </w:rPr>
            </w:r>
          </w:p>
        </w:tc>
        <w:tc>
          <w:tcPr>
            <w:shd w:fill="auto" w:val="clear"/>
          </w:tcPr>
          <w:p w:rsidR="00000000" w:rsidDel="00000000" w:rsidP="00000000" w:rsidRDefault="00000000" w:rsidRPr="00000000" w14:paraId="0000003F">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 el impacto que puede tener su producto en el mercado y algunas implicaciones económicas.</w:t>
            </w:r>
          </w:p>
        </w:tc>
        <w:tc>
          <w:tcPr>
            <w:shd w:fill="auto" w:val="clear"/>
          </w:tcPr>
          <w:p w:rsidR="00000000" w:rsidDel="00000000" w:rsidP="00000000" w:rsidRDefault="00000000" w:rsidRPr="00000000" w14:paraId="00000040">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 cómo lo lanzarán al mercado, pero no consideran algunos aspectos económicos que pueden impactar en la economía.</w:t>
            </w:r>
          </w:p>
          <w:p w:rsidR="00000000" w:rsidDel="00000000" w:rsidP="00000000" w:rsidRDefault="00000000" w:rsidRPr="00000000" w14:paraId="00000041">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shd w:fill="auto" w:val="clear"/>
          </w:tcPr>
          <w:p w:rsidR="00000000" w:rsidDel="00000000" w:rsidP="00000000" w:rsidRDefault="00000000" w:rsidRPr="00000000" w14:paraId="0000004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Mencionan algunos aspectos asociados con la comercialización de su producto.</w:t>
            </w:r>
          </w:p>
          <w:p w:rsidR="00000000" w:rsidDel="00000000" w:rsidP="00000000" w:rsidRDefault="00000000" w:rsidRPr="00000000" w14:paraId="00000043">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Dan poco énfasis al impacto económico de su comercialización.</w:t>
            </w:r>
          </w:p>
          <w:p w:rsidR="00000000" w:rsidDel="00000000" w:rsidP="00000000" w:rsidRDefault="00000000" w:rsidRPr="00000000" w14:paraId="00000045">
            <w:pPr>
              <w:spacing w:after="0" w:line="240" w:lineRule="auto"/>
              <w:jc w:val="both"/>
              <w:rPr>
                <w:rFonts w:ascii="Times New Roman" w:cs="Times New Roman" w:eastAsia="Times New Roman" w:hAnsi="Times New Roman"/>
                <w:sz w:val="20"/>
                <w:szCs w:val="20"/>
              </w:rPr>
            </w:pPr>
            <w:r w:rsidDel="00000000" w:rsidR="00000000" w:rsidRPr="00000000">
              <w:rPr>
                <w:rtl w:val="0"/>
              </w:rPr>
            </w:r>
          </w:p>
        </w:tc>
        <w:tc>
          <w:tcPr/>
          <w:p w:rsidR="00000000" w:rsidDel="00000000" w:rsidP="00000000" w:rsidRDefault="00000000" w:rsidRPr="00000000" w14:paraId="00000046">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47">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Conclusiones y reflexión</w:t>
            </w:r>
          </w:p>
          <w:p w:rsidR="00000000" w:rsidDel="00000000" w:rsidP="00000000" w:rsidRDefault="00000000" w:rsidRPr="00000000" w14:paraId="00000048">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49">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Detalla si se cumplieron los propósitos de su presentación e incluye reflexiones personales, opiniones o valoraciones sobre el contenido del trabajo.</w:t>
            </w:r>
          </w:p>
        </w:tc>
        <w:tc>
          <w:tcPr>
            <w:shd w:fill="auto" w:val="clear"/>
          </w:tcPr>
          <w:p w:rsidR="00000000" w:rsidDel="00000000" w:rsidP="00000000" w:rsidRDefault="00000000" w:rsidRPr="00000000" w14:paraId="0000004B">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Las conclusiones son incompletas con referencia a los contenidos abordados. Incluye algunas reflexiones.</w:t>
            </w:r>
          </w:p>
        </w:tc>
        <w:tc>
          <w:tcPr>
            <w:shd w:fill="auto" w:val="clear"/>
          </w:tcPr>
          <w:p w:rsidR="00000000" w:rsidDel="00000000" w:rsidP="00000000" w:rsidRDefault="00000000" w:rsidRPr="00000000" w14:paraId="0000004C">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solo la conclusión pero no la reflexión.</w:t>
            </w:r>
          </w:p>
        </w:tc>
        <w:tc>
          <w:tcPr/>
          <w:p w:rsidR="00000000" w:rsidDel="00000000" w:rsidP="00000000" w:rsidRDefault="00000000" w:rsidRPr="00000000" w14:paraId="0000004D">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incluye conclusiones y reflexiones personales o grupales.</w:t>
            </w:r>
          </w:p>
        </w:tc>
        <w:tc>
          <w:tcPr/>
          <w:p w:rsidR="00000000" w:rsidDel="00000000" w:rsidP="00000000" w:rsidRDefault="00000000" w:rsidRPr="00000000" w14:paraId="0000004E">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r>
        <w:trPr>
          <w:cantSplit w:val="0"/>
          <w:trHeight w:val="407" w:hRule="atLeast"/>
          <w:tblHeader w:val="0"/>
        </w:trPr>
        <w:tc>
          <w:tcPr>
            <w:shd w:fill="auto" w:val="clear"/>
            <w:vAlign w:val="center"/>
          </w:tcPr>
          <w:p w:rsidR="00000000" w:rsidDel="00000000" w:rsidP="00000000" w:rsidRDefault="00000000" w:rsidRPr="00000000" w14:paraId="0000004F">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Fuentes de consulta</w:t>
            </w:r>
          </w:p>
          <w:p w:rsidR="00000000" w:rsidDel="00000000" w:rsidP="00000000" w:rsidRDefault="00000000" w:rsidRPr="00000000" w14:paraId="00000050">
            <w:pPr>
              <w:spacing w:after="0" w:line="240" w:lineRule="auto"/>
              <w:jc w:val="both"/>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51">
            <w:pPr>
              <w:spacing w:after="0" w:line="240" w:lineRule="auto"/>
              <w:jc w:val="both"/>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color w:val="ff0000"/>
                <w:sz w:val="20"/>
                <w:szCs w:val="20"/>
                <w:rtl w:val="0"/>
              </w:rPr>
              <w:t xml:space="preserve">1 punto</w:t>
            </w:r>
            <w:r w:rsidDel="00000000" w:rsidR="00000000" w:rsidRPr="00000000">
              <w:rPr>
                <w:rtl w:val="0"/>
              </w:rPr>
            </w:r>
          </w:p>
        </w:tc>
        <w:tc>
          <w:tcPr>
            <w:shd w:fill="auto" w:val="clear"/>
          </w:tcPr>
          <w:p w:rsidR="00000000" w:rsidDel="00000000" w:rsidP="00000000" w:rsidRDefault="00000000" w:rsidRPr="00000000" w14:paraId="00000052">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Muestra su listado de fuentes, citadas en formato APA 7ma Edición.</w:t>
            </w:r>
          </w:p>
        </w:tc>
        <w:tc>
          <w:tcPr>
            <w:shd w:fill="auto" w:val="clear"/>
          </w:tcPr>
          <w:p w:rsidR="00000000" w:rsidDel="00000000" w:rsidP="00000000" w:rsidRDefault="00000000" w:rsidRPr="00000000" w14:paraId="00000053">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Incluye sus fuentes de consulta con diferentes estilos de citación.</w:t>
            </w:r>
          </w:p>
        </w:tc>
        <w:tc>
          <w:tcPr>
            <w:shd w:fill="auto" w:val="clear"/>
          </w:tcPr>
          <w:p w:rsidR="00000000" w:rsidDel="00000000" w:rsidP="00000000" w:rsidRDefault="00000000" w:rsidRPr="00000000" w14:paraId="00000054">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Sí las consideró pero no las incluyó en la diapositiva</w:t>
            </w:r>
          </w:p>
        </w:tc>
        <w:tc>
          <w:tcPr/>
          <w:p w:rsidR="00000000" w:rsidDel="00000000" w:rsidP="00000000" w:rsidRDefault="00000000" w:rsidRPr="00000000" w14:paraId="00000055">
            <w:pPr>
              <w:spacing w:after="0" w:line="240"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No consultó fuentes.</w:t>
            </w:r>
          </w:p>
        </w:tc>
        <w:tc>
          <w:tcPr/>
          <w:p w:rsidR="00000000" w:rsidDel="00000000" w:rsidP="00000000" w:rsidRDefault="00000000" w:rsidRPr="00000000" w14:paraId="00000056">
            <w:pPr>
              <w:spacing w:after="0" w:line="240" w:lineRule="auto"/>
              <w:jc w:val="both"/>
              <w:rPr>
                <w:rFonts w:ascii="Times New Roman" w:cs="Times New Roman" w:eastAsia="Times New Roman" w:hAnsi="Times New Roman"/>
                <w:sz w:val="20"/>
                <w:szCs w:val="20"/>
              </w:rPr>
            </w:pPr>
            <w:r w:rsidDel="00000000" w:rsidR="00000000" w:rsidRPr="00000000">
              <w:rPr>
                <w:rtl w:val="0"/>
              </w:rPr>
            </w:r>
          </w:p>
        </w:tc>
      </w:tr>
    </w:tbl>
    <w:p w:rsidR="00000000" w:rsidDel="00000000" w:rsidP="00000000" w:rsidRDefault="00000000" w:rsidRPr="00000000" w14:paraId="00000057">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8">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 </w:t>
      </w:r>
    </w:p>
    <w:p w:rsidR="00000000" w:rsidDel="00000000" w:rsidP="00000000" w:rsidRDefault="00000000" w:rsidRPr="00000000" w14:paraId="00000059">
      <w:pPr>
        <w:spacing w:after="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000000" w:rsidDel="00000000" w:rsidP="00000000" w:rsidRDefault="00000000" w:rsidRPr="00000000" w14:paraId="0000005A">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spacing w:after="0" w:line="240" w:lineRule="auto"/>
        <w:jc w:val="both"/>
        <w:rPr>
          <w:rFonts w:ascii="Times New Roman" w:cs="Times New Roman" w:eastAsia="Times New Roman" w:hAnsi="Times New Roman"/>
          <w:sz w:val="18"/>
          <w:szCs w:val="18"/>
        </w:rPr>
      </w:pPr>
      <w:r w:rsidDel="00000000" w:rsidR="00000000" w:rsidRPr="00000000">
        <w:rPr>
          <w:rtl w:val="0"/>
        </w:rPr>
      </w:r>
    </w:p>
    <w:p w:rsidR="00000000" w:rsidDel="00000000" w:rsidP="00000000" w:rsidRDefault="00000000" w:rsidRPr="00000000" w14:paraId="0000005C">
      <w:pPr>
        <w:spacing w:after="0" w:line="240" w:lineRule="auto"/>
        <w:jc w:val="both"/>
        <w:rPr>
          <w:rFonts w:ascii="Times New Roman" w:cs="Times New Roman" w:eastAsia="Times New Roman" w:hAnsi="Times New Roman"/>
          <w:sz w:val="24"/>
          <w:szCs w:val="24"/>
        </w:rPr>
      </w:pPr>
      <w:r w:rsidDel="00000000" w:rsidR="00000000" w:rsidRPr="00000000">
        <w:rPr>
          <w:rtl w:val="0"/>
        </w:rPr>
      </w:r>
    </w:p>
    <w:sectPr>
      <w:pgSz w:h="12240" w:w="15840" w:orient="landscape"/>
      <w:pgMar w:bottom="1701" w:top="1701" w:left="1417" w:right="1417"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pacing w:after="160" w:line="259" w:lineRule="auto"/>
    </w:pPr>
    <w:rPr>
      <w:sz w:val="22"/>
      <w:szCs w:val="22"/>
      <w:lang w:val="es-MX"/>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60B0B"/>
    <w:pPr>
      <w:tabs>
        <w:tab w:val="center" w:pos="4419"/>
        <w:tab w:val="right" w:pos="8838"/>
      </w:tabs>
      <w:spacing w:after="0" w:line="240" w:lineRule="auto"/>
    </w:pPr>
  </w:style>
  <w:style w:type="character" w:styleId="EncabezadoCar" w:customStyle="1">
    <w:name w:val="Encabezado Car"/>
    <w:link w:val="Encabezado"/>
    <w:uiPriority w:val="99"/>
    <w:rsid w:val="00B60B0B"/>
    <w:rPr>
      <w:lang w:val="es-MX"/>
    </w:rPr>
  </w:style>
  <w:style w:type="paragraph" w:styleId="Piedepgina">
    <w:name w:val="footer"/>
    <w:basedOn w:val="Normal"/>
    <w:link w:val="PiedepginaCar"/>
    <w:uiPriority w:val="99"/>
    <w:unhideWhenUsed w:val="1"/>
    <w:rsid w:val="00B60B0B"/>
    <w:pPr>
      <w:tabs>
        <w:tab w:val="center" w:pos="4419"/>
        <w:tab w:val="right" w:pos="8838"/>
      </w:tabs>
      <w:spacing w:after="0" w:line="240" w:lineRule="auto"/>
    </w:pPr>
  </w:style>
  <w:style w:type="character" w:styleId="PiedepginaCar" w:customStyle="1">
    <w:name w:val="Pie de página Car"/>
    <w:link w:val="Piedepgina"/>
    <w:uiPriority w:val="99"/>
    <w:rsid w:val="00B60B0B"/>
    <w:rPr>
      <w:lang w:val="es-MX"/>
    </w:rPr>
  </w:style>
  <w:style w:type="table" w:styleId="Tablaconcuadrcula">
    <w:name w:val="Table Grid"/>
    <w:basedOn w:val="Tablanormal"/>
    <w:uiPriority w:val="39"/>
    <w:rsid w:val="00FA6D90"/>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vYOjiI2tc1is9cCvHnUBwdN9ng==">CgMxLjA4AHIhMUZJeU53d01HZ1lxakkzZGxYTEtwa1lSNXRndkxnM2Ri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2024-07-23T19:27:00Z</dcterms:created>
  <dc:creator>Ibrahim Guillermo Castro Torres</dc:creator>
</cp:coreProperties>
</file>