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Bookman Old Style" w:cs="Bookman Old Style" w:eastAsia="Bookman Old Style" w:hAnsi="Bookman Old Style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vertAlign w:val="baseline"/>
          <w:rtl w:val="0"/>
        </w:rPr>
        <w:t xml:space="preserve">Colegio de Ciencias y Humanidades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6156325</wp:posOffset>
            </wp:positionH>
            <wp:positionV relativeFrom="paragraph">
              <wp:posOffset>-7619</wp:posOffset>
            </wp:positionV>
            <wp:extent cx="536575" cy="671195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" cy="671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-6984</wp:posOffset>
            </wp:positionV>
            <wp:extent cx="595630" cy="671195"/>
            <wp:effectExtent b="0" l="0" r="0" t="0"/>
            <wp:wrapNone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671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1" w:sz="4" w:val="single"/>
        </w:pBdr>
        <w:jc w:val="center"/>
        <w:rPr>
          <w:rFonts w:ascii="Century Gothic" w:cs="Century Gothic" w:eastAsia="Century Gothic" w:hAnsi="Century Gothic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vertAlign w:val="baseline"/>
          <w:rtl w:val="0"/>
        </w:rPr>
        <w:t xml:space="preserve">Taller de Computo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Unidad II. Hardware y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Práctica: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 La Representación de la información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5.0" w:type="dxa"/>
        <w:jc w:val="left"/>
        <w:tblInd w:w="-108.0" w:type="dxa"/>
        <w:tblLayout w:type="fixed"/>
        <w:tblLook w:val="0000"/>
      </w:tblPr>
      <w:tblGrid>
        <w:gridCol w:w="1410"/>
        <w:gridCol w:w="3780"/>
        <w:gridCol w:w="1050"/>
        <w:gridCol w:w="2550"/>
        <w:gridCol w:w="1125"/>
        <w:gridCol w:w="810"/>
        <w:tblGridChange w:id="0">
          <w:tblGrid>
            <w:gridCol w:w="1410"/>
            <w:gridCol w:w="3780"/>
            <w:gridCol w:w="1050"/>
            <w:gridCol w:w="2550"/>
            <w:gridCol w:w="1125"/>
            <w:gridCol w:w="8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8">
            <w:pPr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9">
            <w:pPr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A">
            <w:pPr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B">
            <w:pPr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C">
            <w:pPr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1276"/>
        </w:tabs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Objetivos: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36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Explicar cómo representan la información los dispositivos de cómputo.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36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Conocer la forma en que se almacena la información en los dispositivos de almacenamiento.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36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Codificar y decodificar la información a lenguaje máquina y viceversa.</w:t>
      </w:r>
    </w:p>
    <w:p w:rsidR="00000000" w:rsidDel="00000000" w:rsidP="00000000" w:rsidRDefault="00000000" w:rsidRPr="00000000" w14:paraId="00000012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Instrucción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360" w:hanging="360"/>
        <w:rPr>
          <w:rFonts w:ascii="Calibri" w:cs="Calibri" w:eastAsia="Calibri" w:hAnsi="Calibri"/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Lee con atención y realiza lo que se te solicita.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Actividad 1 Los sistemas de numeración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Menciona dos sistemas de numeración que conozcas.</w:t>
      </w:r>
    </w:p>
    <w:p w:rsidR="00000000" w:rsidDel="00000000" w:rsidP="00000000" w:rsidRDefault="00000000" w:rsidRPr="00000000" w14:paraId="0000001A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¿Por qué John von Neuman sugirió que las computadoras incorporarán el sistema de binario?</w:t>
      </w:r>
    </w:p>
    <w:p w:rsidR="00000000" w:rsidDel="00000000" w:rsidP="00000000" w:rsidRDefault="00000000" w:rsidRPr="00000000" w14:paraId="0000001C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0000"/>
          <w:sz w:val="24"/>
          <w:szCs w:val="24"/>
          <w:vertAlign w:val="baseline"/>
          <w:rtl w:val="0"/>
        </w:rPr>
        <w:t xml:space="preserve">Actividad 2.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El código ASCII</w:t>
      </w:r>
      <w:r w:rsidDel="00000000" w:rsidR="00000000" w:rsidRPr="00000000">
        <w:rPr>
          <w:b w:val="1"/>
          <w:color w:val="000000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Observa el video ¿Cómo funciona el código binario? - LA GRAN HISTORIA y contesta las siguientes preguntas</w:t>
      </w:r>
    </w:p>
    <w:p w:rsidR="00000000" w:rsidDel="00000000" w:rsidP="00000000" w:rsidRDefault="00000000" w:rsidRPr="00000000" w14:paraId="00000021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¿Para qué se utilizó la máquina coloso en Inglaterra?</w:t>
      </w:r>
    </w:p>
    <w:p w:rsidR="00000000" w:rsidDel="00000000" w:rsidP="00000000" w:rsidRDefault="00000000" w:rsidRPr="00000000" w14:paraId="00000023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¿Cuáles son las similitudes del significado de cifrar o codificar del primer video y este?</w:t>
      </w:r>
    </w:p>
    <w:p w:rsidR="00000000" w:rsidDel="00000000" w:rsidP="00000000" w:rsidRDefault="00000000" w:rsidRPr="00000000" w14:paraId="00000025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¿En qué se parece el ASCII a la piedra de Roseta?</w:t>
      </w:r>
    </w:p>
    <w:p w:rsidR="00000000" w:rsidDel="00000000" w:rsidP="00000000" w:rsidRDefault="00000000" w:rsidRPr="00000000" w14:paraId="00000027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¿Con qué se le decía que hacer a la computadora Coloso?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Para escribir la palabra agüita ¿Qué código ASCII debo utilizar para la ü?</w:t>
      </w:r>
    </w:p>
    <w:p w:rsidR="00000000" w:rsidDel="00000000" w:rsidP="00000000" w:rsidRDefault="00000000" w:rsidRPr="00000000" w14:paraId="0000002B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Debo escribir el nombre Françoise ¿Cómo obtengo la ç?</w:t>
      </w:r>
    </w:p>
    <w:p w:rsidR="00000000" w:rsidDel="00000000" w:rsidP="00000000" w:rsidRDefault="00000000" w:rsidRPr="00000000" w14:paraId="0000002D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¿Para qué me servirá el carácter 172?</w:t>
      </w:r>
    </w:p>
    <w:p w:rsidR="00000000" w:rsidDel="00000000" w:rsidP="00000000" w:rsidRDefault="00000000" w:rsidRPr="00000000" w14:paraId="0000002F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0000"/>
          <w:sz w:val="24"/>
          <w:szCs w:val="24"/>
          <w:vertAlign w:val="baseline"/>
          <w:rtl w:val="0"/>
        </w:rPr>
        <w:t xml:space="preserve">Actividad 3.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La representación de la información – parte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¿Cómo se representaría la letra C?</w:t>
      </w:r>
    </w:p>
    <w:p w:rsidR="00000000" w:rsidDel="00000000" w:rsidP="00000000" w:rsidRDefault="00000000" w:rsidRPr="00000000" w14:paraId="00000036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536.0" w:type="dxa"/>
        <w:jc w:val="center"/>
        <w:tblLayout w:type="fixed"/>
        <w:tblLook w:val="000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rHeight w:val="16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¿Cómo se representaría la letra D?</w:t>
      </w:r>
    </w:p>
    <w:p w:rsidR="00000000" w:rsidDel="00000000" w:rsidP="00000000" w:rsidRDefault="00000000" w:rsidRPr="00000000" w14:paraId="00000041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536.0" w:type="dxa"/>
        <w:jc w:val="center"/>
        <w:tblLayout w:type="fixed"/>
        <w:tblLook w:val="000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tblGridChange w:id="0">
          <w:tblGrid>
            <w:gridCol w:w="567"/>
            <w:gridCol w:w="567"/>
            <w:gridCol w:w="567"/>
            <w:gridCol w:w="567"/>
            <w:gridCol w:w="567"/>
            <w:gridCol w:w="567"/>
            <w:gridCol w:w="567"/>
            <w:gridCol w:w="567"/>
          </w:tblGrid>
        </w:tblGridChange>
      </w:tblGrid>
      <w:tr>
        <w:trPr>
          <w:cantSplit w:val="0"/>
          <w:trHeight w:val="163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0" w:type="dxa"/>
              <w:left w:w="152.0" w:type="dxa"/>
              <w:bottom w:w="76.0" w:type="dxa"/>
              <w:right w:w="152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0000"/>
          <w:sz w:val="24"/>
          <w:szCs w:val="24"/>
          <w:vertAlign w:val="baseline"/>
          <w:rtl w:val="0"/>
        </w:rPr>
        <w:t xml:space="preserve">Actividad 3.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La representación de la información – parte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Representa la palabra GoYa empleando pits y lands. Recuerda que los unos son representados por los bordes del pit y los ceros están dados por la longitud de las superficies planas dentro y fuera de los pits.</w:t>
      </w:r>
    </w:p>
    <w:p w:rsidR="00000000" w:rsidDel="00000000" w:rsidP="00000000" w:rsidRDefault="00000000" w:rsidRPr="00000000" w14:paraId="0000004F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165100</wp:posOffset>
                </wp:positionV>
                <wp:extent cx="6492875" cy="186563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105913" y="2853535"/>
                          <a:ext cx="6480175" cy="1852930"/>
                        </a:xfrm>
                        <a:prstGeom prst="rect">
                          <a:avLst/>
                        </a:prstGeom>
                        <a:solidFill>
                          <a:srgbClr val="FFF2CC"/>
                        </a:solidFill>
                        <a:ln cap="flat" cmpd="sng" w="12700">
                          <a:solidFill>
                            <a:srgbClr val="2F52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165100</wp:posOffset>
                </wp:positionV>
                <wp:extent cx="6492875" cy="1865630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2875" cy="18656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11226800</wp:posOffset>
                </wp:positionH>
                <wp:positionV relativeFrom="paragraph">
                  <wp:posOffset>1587500</wp:posOffset>
                </wp:positionV>
                <wp:extent cx="369570" cy="36957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165980" y="3600000"/>
                          <a:ext cx="360040" cy="360000"/>
                        </a:xfrm>
                        <a:prstGeom prst="ellipse">
                          <a:avLst/>
                        </a:prstGeom>
                        <a:gradFill>
                          <a:gsLst>
                            <a:gs pos="0">
                              <a:srgbClr val="70A5DA"/>
                            </a:gs>
                            <a:gs pos="50000">
                              <a:srgbClr val="539BDB"/>
                            </a:gs>
                            <a:gs pos="100000">
                              <a:srgbClr val="4288C8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rotWithShape="0" algn="ctr" dir="5400000" dist="19050">
                            <a:srgbClr val="000000">
                              <a:alpha val="62745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11226800</wp:posOffset>
                </wp:positionH>
                <wp:positionV relativeFrom="paragraph">
                  <wp:posOffset>1587500</wp:posOffset>
                </wp:positionV>
                <wp:extent cx="369570" cy="369570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570" cy="36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7302500</wp:posOffset>
                </wp:positionH>
                <wp:positionV relativeFrom="paragraph">
                  <wp:posOffset>1587500</wp:posOffset>
                </wp:positionV>
                <wp:extent cx="657225" cy="36957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022000" y="3600000"/>
                          <a:ext cx="648000" cy="360000"/>
                        </a:xfrm>
                        <a:prstGeom prst="roundRect">
                          <a:avLst>
                            <a:gd fmla="val 38245" name="adj"/>
                          </a:avLst>
                        </a:prstGeom>
                        <a:gradFill>
                          <a:gsLst>
                            <a:gs pos="0">
                              <a:srgbClr val="70A5DA"/>
                            </a:gs>
                            <a:gs pos="50000">
                              <a:srgbClr val="539BDB"/>
                            </a:gs>
                            <a:gs pos="100000">
                              <a:srgbClr val="4288C8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rotWithShape="0" algn="ctr" dir="5400000" dist="19050">
                            <a:srgbClr val="000000">
                              <a:alpha val="62745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7302500</wp:posOffset>
                </wp:positionH>
                <wp:positionV relativeFrom="paragraph">
                  <wp:posOffset>1587500</wp:posOffset>
                </wp:positionV>
                <wp:extent cx="657225" cy="369570"/>
                <wp:effectExtent b="0" l="0" r="0" t="0"/>
                <wp:wrapNone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36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9105900</wp:posOffset>
                </wp:positionH>
                <wp:positionV relativeFrom="paragraph">
                  <wp:posOffset>1587500</wp:posOffset>
                </wp:positionV>
                <wp:extent cx="657225" cy="36957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022000" y="3600000"/>
                          <a:ext cx="648000" cy="360000"/>
                        </a:xfrm>
                        <a:prstGeom prst="roundRect">
                          <a:avLst>
                            <a:gd fmla="val 38245" name="adj"/>
                          </a:avLst>
                        </a:prstGeom>
                        <a:gradFill>
                          <a:gsLst>
                            <a:gs pos="0">
                              <a:srgbClr val="70A5DA"/>
                            </a:gs>
                            <a:gs pos="50000">
                              <a:srgbClr val="539BDB"/>
                            </a:gs>
                            <a:gs pos="100000">
                              <a:srgbClr val="4288C8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rotWithShape="0" algn="ctr" dir="5400000" dist="19050">
                            <a:srgbClr val="000000">
                              <a:alpha val="62745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9105900</wp:posOffset>
                </wp:positionH>
                <wp:positionV relativeFrom="paragraph">
                  <wp:posOffset>1587500</wp:posOffset>
                </wp:positionV>
                <wp:extent cx="657225" cy="369570"/>
                <wp:effectExtent b="0" l="0" r="0" t="0"/>
                <wp:wrapNone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36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78106</wp:posOffset>
            </wp:positionH>
            <wp:positionV relativeFrom="paragraph">
              <wp:posOffset>107950</wp:posOffset>
            </wp:positionV>
            <wp:extent cx="6297930" cy="1043940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1043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0000"/>
          <w:sz w:val="24"/>
          <w:szCs w:val="24"/>
          <w:vertAlign w:val="baseline"/>
          <w:rtl w:val="0"/>
        </w:rPr>
        <w:t xml:space="preserve">Actividad 3.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La representación de la información – parte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76200</wp:posOffset>
                </wp:positionV>
                <wp:extent cx="657225" cy="36957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22000" y="3600000"/>
                          <a:ext cx="648000" cy="360000"/>
                        </a:xfrm>
                        <a:prstGeom prst="roundRect">
                          <a:avLst>
                            <a:gd fmla="val 38245" name="adj"/>
                          </a:avLst>
                        </a:prstGeom>
                        <a:gradFill>
                          <a:gsLst>
                            <a:gs pos="0">
                              <a:srgbClr val="AFAFAF"/>
                            </a:gs>
                            <a:gs pos="50000">
                              <a:srgbClr val="A5A5A5"/>
                            </a:gs>
                            <a:gs pos="100000">
                              <a:srgbClr val="919191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rotWithShape="0" algn="ctr" dir="5400000" dist="19050">
                            <a:srgbClr val="000000">
                              <a:alpha val="62745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76200</wp:posOffset>
                </wp:positionV>
                <wp:extent cx="657225" cy="36957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36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76200</wp:posOffset>
                </wp:positionV>
                <wp:extent cx="657225" cy="3695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22000" y="3600000"/>
                          <a:ext cx="648000" cy="360000"/>
                        </a:xfrm>
                        <a:prstGeom prst="roundRect">
                          <a:avLst>
                            <a:gd fmla="val 38245" name="adj"/>
                          </a:avLst>
                        </a:prstGeom>
                        <a:gradFill>
                          <a:gsLst>
                            <a:gs pos="0">
                              <a:srgbClr val="AFAFAF"/>
                            </a:gs>
                            <a:gs pos="50000">
                              <a:srgbClr val="A5A5A5"/>
                            </a:gs>
                            <a:gs pos="100000">
                              <a:srgbClr val="919191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rotWithShape="0" algn="ctr" dir="5400000" dist="19050">
                            <a:srgbClr val="000000">
                              <a:alpha val="62745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76200</wp:posOffset>
                </wp:positionV>
                <wp:extent cx="657225" cy="36957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36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76200</wp:posOffset>
                </wp:positionV>
                <wp:extent cx="657225" cy="36957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22000" y="3600000"/>
                          <a:ext cx="648000" cy="360000"/>
                        </a:xfrm>
                        <a:prstGeom prst="roundRect">
                          <a:avLst>
                            <a:gd fmla="val 38245" name="adj"/>
                          </a:avLst>
                        </a:prstGeom>
                        <a:gradFill>
                          <a:gsLst>
                            <a:gs pos="0">
                              <a:srgbClr val="AFAFAF"/>
                            </a:gs>
                            <a:gs pos="50000">
                              <a:srgbClr val="A5A5A5"/>
                            </a:gs>
                            <a:gs pos="100000">
                              <a:srgbClr val="919191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rotWithShape="0" algn="ctr" dir="5400000" dist="19050">
                            <a:srgbClr val="000000">
                              <a:alpha val="62745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76200</wp:posOffset>
                </wp:positionV>
                <wp:extent cx="657225" cy="36957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36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1305560" cy="3695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97929" y="3600000"/>
                          <a:ext cx="1296143" cy="360000"/>
                        </a:xfrm>
                        <a:prstGeom prst="roundRect">
                          <a:avLst>
                            <a:gd fmla="val 38245" name="adj"/>
                          </a:avLst>
                        </a:prstGeom>
                        <a:gradFill>
                          <a:gsLst>
                            <a:gs pos="0">
                              <a:srgbClr val="AFAFAF"/>
                            </a:gs>
                            <a:gs pos="50000">
                              <a:srgbClr val="A5A5A5"/>
                            </a:gs>
                            <a:gs pos="100000">
                              <a:srgbClr val="919191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rotWithShape="0" algn="ctr" dir="5400000" dist="19050">
                            <a:srgbClr val="000000">
                              <a:alpha val="62745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76200</wp:posOffset>
                </wp:positionV>
                <wp:extent cx="1305560" cy="36957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5560" cy="36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5575300</wp:posOffset>
                </wp:positionH>
                <wp:positionV relativeFrom="paragraph">
                  <wp:posOffset>76200</wp:posOffset>
                </wp:positionV>
                <wp:extent cx="657225" cy="36957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22000" y="3600000"/>
                          <a:ext cx="648000" cy="360000"/>
                        </a:xfrm>
                        <a:prstGeom prst="roundRect">
                          <a:avLst>
                            <a:gd fmla="val 38245" name="adj"/>
                          </a:avLst>
                        </a:prstGeom>
                        <a:gradFill>
                          <a:gsLst>
                            <a:gs pos="0">
                              <a:srgbClr val="AFAFAF"/>
                            </a:gs>
                            <a:gs pos="50000">
                              <a:srgbClr val="A5A5A5"/>
                            </a:gs>
                            <a:gs pos="100000">
                              <a:srgbClr val="919191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rotWithShape="0" algn="ctr" dir="5400000" dist="19050">
                            <a:srgbClr val="000000">
                              <a:alpha val="62745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5575300</wp:posOffset>
                </wp:positionH>
                <wp:positionV relativeFrom="paragraph">
                  <wp:posOffset>76200</wp:posOffset>
                </wp:positionV>
                <wp:extent cx="657225" cy="36957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369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0000"/>
          <w:sz w:val="24"/>
          <w:szCs w:val="24"/>
          <w:vertAlign w:val="baseline"/>
          <w:rtl w:val="0"/>
        </w:rPr>
        <w:t xml:space="preserve">Actividad 3.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La representación de la información – parte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Determina si alguno de los siguientes números decimales está asociado a un carácter ASCII, anota antes de convertir si le corresponde o no y en caso de corresponderlo anótalo.</w:t>
      </w:r>
    </w:p>
    <w:p w:rsidR="00000000" w:rsidDel="00000000" w:rsidP="00000000" w:rsidRDefault="00000000" w:rsidRPr="00000000" w14:paraId="0000005F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Convierte en tu cuaderno las siguientes cifras de decimal a binario: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36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652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36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103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Toma una foto y pégala aquí para dar tus respuestas.</w:t>
      </w:r>
    </w:p>
    <w:p w:rsidR="00000000" w:rsidDel="00000000" w:rsidP="00000000" w:rsidRDefault="00000000" w:rsidRPr="00000000" w14:paraId="00000064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0000"/>
          <w:sz w:val="24"/>
          <w:szCs w:val="24"/>
          <w:vertAlign w:val="baseline"/>
          <w:rtl w:val="0"/>
        </w:rPr>
        <w:t xml:space="preserve">Actividad 4. El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almacenamiento de la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Investiga y contesta ¿Cómo se almacenaban los unos y ceros en la tarjeta perforada?</w:t>
      </w:r>
    </w:p>
    <w:p w:rsidR="00000000" w:rsidDel="00000000" w:rsidP="00000000" w:rsidRDefault="00000000" w:rsidRPr="00000000" w14:paraId="00000068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Actividad 5. La recuperación de la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Convierte las siguientes cifras de binario a decimal: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36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10101010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36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01101011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Anota el carácter ASCII que representa cada una de las cifras binarias.</w:t>
      </w:r>
    </w:p>
    <w:p w:rsidR="00000000" w:rsidDel="00000000" w:rsidP="00000000" w:rsidRDefault="00000000" w:rsidRPr="00000000" w14:paraId="00000071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Toma una foto y pégala aquí para dar tus respuestas.</w:t>
      </w:r>
    </w:p>
    <w:p w:rsidR="00000000" w:rsidDel="00000000" w:rsidP="00000000" w:rsidRDefault="00000000" w:rsidRPr="00000000" w14:paraId="00000072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Actividad 6. Las unidades de medida.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Escribe tres aplicaciones donde se utilizan el byte y sus múltiplos.</w:t>
      </w:r>
    </w:p>
    <w:p w:rsidR="00000000" w:rsidDel="00000000" w:rsidP="00000000" w:rsidRDefault="00000000" w:rsidRPr="00000000" w14:paraId="00000077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¿Cuántos kb equivalen a 1.5 mb?</w:t>
      </w:r>
    </w:p>
    <w:p w:rsidR="00000000" w:rsidDel="00000000" w:rsidP="00000000" w:rsidRDefault="00000000" w:rsidRPr="00000000" w14:paraId="0000007B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¿Cuántos mb equivalen a 0.5 tb?</w:t>
      </w:r>
    </w:p>
    <w:p w:rsidR="00000000" w:rsidDel="00000000" w:rsidP="00000000" w:rsidRDefault="00000000" w:rsidRPr="00000000" w14:paraId="0000007F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pgSz w:h="15842" w:w="12242" w:orient="portrait"/>
      <w:pgMar w:bottom="851" w:top="567" w:left="85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Courier New"/>
  <w:font w:name="Bookman Old Style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MX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wxOEVA1nU1qmsbuS/Sl7fjAEpA==">CgMxLjA4AHIhMVRpeTNtbHBvdGlVWjhISk96b1QzOWpLajg1MHJNVG43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