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5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6a3d"/>
          <w:sz w:val="48"/>
          <w:szCs w:val="48"/>
          <w:rtl w:val="0"/>
        </w:rPr>
        <w:t xml:space="preserve">Actividad 2 | Planteamiento y análisis de una situación problemática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color w:val="9daaf2"/>
          <w:sz w:val="40"/>
          <w:szCs w:val="40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142875</wp:posOffset>
            </wp:positionV>
            <wp:extent cx="7763257" cy="624840"/>
            <wp:effectExtent b="0" l="0" r="0" t="0"/>
            <wp:wrapTopAndBottom distB="0" distT="0"/>
            <wp:docPr id="9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624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9daaf2"/>
          <w:sz w:val="40"/>
          <w:szCs w:val="40"/>
          <w:rtl w:val="0"/>
        </w:rPr>
        <w:t xml:space="preserve">Rúbrica – 100 puntos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center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211"/>
        <w:gridCol w:w="2211"/>
        <w:gridCol w:w="2211"/>
        <w:gridCol w:w="2211"/>
        <w:gridCol w:w="2211"/>
        <w:tblGridChange w:id="0">
          <w:tblGrid>
            <w:gridCol w:w="2211"/>
            <w:gridCol w:w="2211"/>
            <w:gridCol w:w="2211"/>
            <w:gridCol w:w="2211"/>
            <w:gridCol w:w="22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Indicadores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Excelente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Bueno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Regular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Necesita Mejorar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 la situación problemática.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de manera clara e integral (qué, quién, cuándo, dónde y por qué) situación problemática y la forma en la que fue atendida, de tal manera que ambas son perfectamente claras para el lector.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de manera  sintética e integral (qué, quién, cuándo, dónde y por qué) la situación problemática y la forma en la que fue atendida. 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general, ambas son claras para el lector.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 la situación problemática y la forma en la que fue atendida, aunque hay algunas ambigüedades y/o vacíos de información, que no permiten la comprensión total de la situación planteada. 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descripción de la situación problemática y de la forma en la que fue atendida es vaga o incompleta, ya sea por vacíos de información y/o por problemas de redacción. 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 los principios, normas y/o artículos de la normatividad revisada.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Enlista correcta y puntualmente todos los principios, normas y/o artículos de la normatividad revisada, vinculados  con el análisis de la situación problemática. 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Justifica claramente la elección de los mismos.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especifican de manera correcta la mayor parte de los principios, normas y/o artículos de la normatividad vinculados con el análisis de la situación.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 la elección de la normatividad seleccionada. 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especifican algunos principios, normas y/o artículos, pero no todos son relevantes o están correctamente vinculados.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justifica vagamente la selección de la normatividad incluida. 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especifican algunos principios, normas y/o artículos, pero no todos son relevantes o están correctamente vinculados.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explica la relación entre la normatividad citada y la situación planteada. 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Explica alternativas de solución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Explica en forma clara,  detallada y argumentada al menos una alternativa para la atención de la situación problemática planteada.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solución planteada es claramente viable y adecuada al contexto del Colegio y la UNAM.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presenta una alternativa clara pero parcialmente argumentada para la atención de la situación problemática planteada.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solución planteada es viable y en general adecuada al contexto del Colegio y/o la Universidad.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presenta una alternativa, pero la argumentación es confusa o incompleta.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solución planteada podría ser viable, pero no es adecuada al contexto del Colegio y/o la Universidad.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alternativa presentada es vaga.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solución planteada no es viable o no es adecuada al contexto universitario.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702" w:right="20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4-nfasis1">
    <w:name w:val="Grid Table 4 Accent 1"/>
    <w:basedOn w:val="Tablanormal"/>
    <w:uiPriority w:val="49"/>
    <w:rsid w:val="00F44C40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OcIVn7rSNFAKn2reE7LrfE05vA==">CgMxLjA4AHIhMTVoWG1XSXFVQlpkT0JaSTJpT3RtTkN1T0pQWEhiNDlp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2024-10-22T20:48:00Z</dcterms:created>
  <dc:creator>Karla Moreno Vega</dc:creator>
</cp:coreProperties>
</file>