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65BD" w14:textId="29181049" w:rsidR="00B94B1C" w:rsidRDefault="003A088A">
      <w:r w:rsidRPr="005473B6">
        <w:rPr>
          <w:noProof/>
        </w:rPr>
        <w:drawing>
          <wp:inline distT="0" distB="0" distL="0" distR="0" wp14:anchorId="1B3581C9" wp14:editId="50F26311">
            <wp:extent cx="6661148" cy="7232650"/>
            <wp:effectExtent l="0" t="0" r="6985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681" cy="724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B1C" w:rsidSect="003A088A"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8A"/>
    <w:rsid w:val="003A088A"/>
    <w:rsid w:val="00B9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8425"/>
  <w15:chartTrackingRefBased/>
  <w15:docId w15:val="{04BDAECA-5A3A-4F25-B590-9A1FC069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José Daniel Juárez Barajas</dc:creator>
  <cp:keywords/>
  <dc:description/>
  <cp:lastModifiedBy>Ing. José Daniel Juárez Barajas</cp:lastModifiedBy>
  <cp:revision>1</cp:revision>
  <dcterms:created xsi:type="dcterms:W3CDTF">2021-07-01T03:58:00Z</dcterms:created>
  <dcterms:modified xsi:type="dcterms:W3CDTF">2021-07-01T04:03:00Z</dcterms:modified>
</cp:coreProperties>
</file>