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191" w:rsidRPr="00644124" w:rsidRDefault="004D1191" w:rsidP="00644124">
      <w:pPr>
        <w:spacing w:line="360" w:lineRule="auto"/>
        <w:jc w:val="center"/>
        <w:rPr>
          <w:rFonts w:ascii="Arial" w:hAnsi="Arial" w:cs="Arial"/>
          <w:sz w:val="20"/>
          <w:szCs w:val="20"/>
        </w:rPr>
      </w:pPr>
    </w:p>
    <w:p w:rsidR="004D1191" w:rsidRPr="00644124" w:rsidRDefault="004D1191" w:rsidP="00644124">
      <w:pPr>
        <w:spacing w:line="360" w:lineRule="auto"/>
        <w:jc w:val="center"/>
        <w:rPr>
          <w:rFonts w:ascii="Arial" w:hAnsi="Arial" w:cs="Arial"/>
          <w:sz w:val="20"/>
          <w:szCs w:val="20"/>
        </w:rPr>
      </w:pPr>
    </w:p>
    <w:p w:rsidR="007F5A9D" w:rsidRPr="00644124" w:rsidRDefault="004D1191" w:rsidP="00644124">
      <w:pPr>
        <w:spacing w:line="360" w:lineRule="auto"/>
        <w:jc w:val="center"/>
        <w:rPr>
          <w:rFonts w:ascii="Arial" w:hAnsi="Arial" w:cs="Arial"/>
          <w:sz w:val="20"/>
          <w:szCs w:val="20"/>
        </w:rPr>
      </w:pPr>
      <w:r w:rsidRPr="00644124">
        <w:rPr>
          <w:rFonts w:ascii="Arial" w:hAnsi="Arial" w:cs="Arial"/>
          <w:sz w:val="20"/>
          <w:szCs w:val="20"/>
        </w:rPr>
        <w:t xml:space="preserve">COMITÉ DE ADQUISICIONES </w:t>
      </w:r>
    </w:p>
    <w:p w:rsidR="007F5A9D" w:rsidRDefault="007F5A9D" w:rsidP="00644124">
      <w:pPr>
        <w:spacing w:line="360" w:lineRule="auto"/>
        <w:jc w:val="center"/>
        <w:rPr>
          <w:rFonts w:ascii="Arial" w:hAnsi="Arial" w:cs="Arial"/>
          <w:sz w:val="20"/>
          <w:szCs w:val="20"/>
        </w:rPr>
      </w:pPr>
    </w:p>
    <w:p w:rsidR="00140BC3" w:rsidRPr="00644124" w:rsidRDefault="00140BC3" w:rsidP="00644124">
      <w:pPr>
        <w:spacing w:line="360" w:lineRule="auto"/>
        <w:jc w:val="center"/>
        <w:rPr>
          <w:rFonts w:ascii="Arial" w:hAnsi="Arial" w:cs="Arial"/>
          <w:sz w:val="20"/>
          <w:szCs w:val="20"/>
        </w:rPr>
      </w:pPr>
    </w:p>
    <w:p w:rsidR="004D1191" w:rsidRPr="00644124" w:rsidRDefault="004D1191" w:rsidP="00644124">
      <w:pPr>
        <w:spacing w:line="360" w:lineRule="auto"/>
        <w:jc w:val="center"/>
        <w:rPr>
          <w:rFonts w:ascii="Arial" w:hAnsi="Arial" w:cs="Arial"/>
          <w:sz w:val="20"/>
          <w:szCs w:val="20"/>
        </w:rPr>
      </w:pPr>
      <w:r w:rsidRPr="00644124">
        <w:rPr>
          <w:rFonts w:ascii="Arial" w:hAnsi="Arial" w:cs="Arial"/>
          <w:sz w:val="20"/>
          <w:szCs w:val="20"/>
        </w:rPr>
        <w:t>DEL TE</w:t>
      </w:r>
      <w:r w:rsidR="007F5A9D" w:rsidRPr="00644124">
        <w:rPr>
          <w:rFonts w:ascii="Arial" w:hAnsi="Arial" w:cs="Arial"/>
          <w:sz w:val="20"/>
          <w:szCs w:val="20"/>
        </w:rPr>
        <w:t>C</w:t>
      </w:r>
      <w:r w:rsidRPr="00644124">
        <w:rPr>
          <w:rFonts w:ascii="Arial" w:hAnsi="Arial" w:cs="Arial"/>
          <w:sz w:val="20"/>
          <w:szCs w:val="20"/>
        </w:rPr>
        <w:t>NOLOGICO NACIONAL DE MEXICO/INSTITUTO TECNOLOGICO DE MEXICALI</w:t>
      </w:r>
    </w:p>
    <w:p w:rsidR="007F5A9D" w:rsidRPr="00644124" w:rsidRDefault="004D1191" w:rsidP="00644124">
      <w:pPr>
        <w:spacing w:line="360" w:lineRule="auto"/>
        <w:jc w:val="center"/>
        <w:rPr>
          <w:rFonts w:ascii="Arial" w:hAnsi="Arial" w:cs="Arial"/>
          <w:sz w:val="20"/>
          <w:szCs w:val="20"/>
        </w:rPr>
      </w:pPr>
      <w:r w:rsidRPr="00644124">
        <w:rPr>
          <w:rFonts w:ascii="Arial" w:hAnsi="Arial" w:cs="Arial"/>
          <w:sz w:val="20"/>
          <w:szCs w:val="20"/>
        </w:rPr>
        <w:t>C</w:t>
      </w:r>
      <w:r w:rsidR="007F5A9D" w:rsidRPr="00644124">
        <w:rPr>
          <w:rFonts w:ascii="Arial" w:hAnsi="Arial" w:cs="Arial"/>
          <w:sz w:val="20"/>
          <w:szCs w:val="20"/>
        </w:rPr>
        <w:t>ONVOCATORIA</w:t>
      </w:r>
    </w:p>
    <w:p w:rsidR="007F5A9D" w:rsidRDefault="007F5A9D" w:rsidP="00644124">
      <w:pPr>
        <w:spacing w:line="360" w:lineRule="auto"/>
        <w:jc w:val="center"/>
        <w:rPr>
          <w:rFonts w:ascii="Arial" w:hAnsi="Arial" w:cs="Arial"/>
          <w:sz w:val="20"/>
          <w:szCs w:val="20"/>
        </w:rPr>
      </w:pPr>
    </w:p>
    <w:p w:rsidR="00140BC3" w:rsidRPr="00644124" w:rsidRDefault="00140BC3" w:rsidP="00644124">
      <w:pPr>
        <w:spacing w:line="360" w:lineRule="auto"/>
        <w:jc w:val="center"/>
        <w:rPr>
          <w:rFonts w:ascii="Arial" w:hAnsi="Arial" w:cs="Arial"/>
          <w:sz w:val="20"/>
          <w:szCs w:val="20"/>
        </w:rPr>
      </w:pPr>
    </w:p>
    <w:p w:rsidR="007F5A9D" w:rsidRPr="00644124" w:rsidRDefault="007F5A9D" w:rsidP="00644124">
      <w:pPr>
        <w:spacing w:line="360" w:lineRule="auto"/>
        <w:jc w:val="center"/>
        <w:rPr>
          <w:rFonts w:ascii="Arial" w:hAnsi="Arial" w:cs="Arial"/>
          <w:sz w:val="20"/>
          <w:szCs w:val="20"/>
        </w:rPr>
      </w:pPr>
      <w:r w:rsidRPr="00644124">
        <w:rPr>
          <w:rFonts w:ascii="Arial" w:hAnsi="Arial" w:cs="Arial"/>
          <w:sz w:val="20"/>
          <w:szCs w:val="20"/>
        </w:rPr>
        <w:t>INVITACION A CUANDO MENOS TRES PERSONAS</w:t>
      </w:r>
    </w:p>
    <w:p w:rsidR="007F5A9D" w:rsidRDefault="007F5A9D" w:rsidP="00644124">
      <w:pPr>
        <w:spacing w:line="360" w:lineRule="auto"/>
        <w:jc w:val="center"/>
        <w:rPr>
          <w:rFonts w:ascii="Arial" w:hAnsi="Arial" w:cs="Arial"/>
          <w:sz w:val="20"/>
          <w:szCs w:val="20"/>
        </w:rPr>
      </w:pPr>
    </w:p>
    <w:p w:rsidR="00140BC3" w:rsidRDefault="00140BC3" w:rsidP="00644124">
      <w:pPr>
        <w:spacing w:line="360" w:lineRule="auto"/>
        <w:jc w:val="center"/>
        <w:rPr>
          <w:rFonts w:ascii="Arial" w:hAnsi="Arial" w:cs="Arial"/>
          <w:sz w:val="20"/>
          <w:szCs w:val="20"/>
        </w:rPr>
      </w:pPr>
    </w:p>
    <w:p w:rsidR="00140BC3" w:rsidRDefault="00140BC3" w:rsidP="00644124">
      <w:pPr>
        <w:spacing w:line="360" w:lineRule="auto"/>
        <w:jc w:val="center"/>
        <w:rPr>
          <w:rFonts w:ascii="Arial" w:hAnsi="Arial" w:cs="Arial"/>
          <w:sz w:val="20"/>
          <w:szCs w:val="20"/>
        </w:rPr>
      </w:pPr>
    </w:p>
    <w:p w:rsidR="00140BC3" w:rsidRPr="00644124" w:rsidRDefault="00140BC3" w:rsidP="00644124">
      <w:pPr>
        <w:spacing w:line="360" w:lineRule="auto"/>
        <w:jc w:val="center"/>
        <w:rPr>
          <w:rFonts w:ascii="Arial" w:hAnsi="Arial" w:cs="Arial"/>
          <w:sz w:val="20"/>
          <w:szCs w:val="20"/>
        </w:rPr>
      </w:pPr>
    </w:p>
    <w:p w:rsidR="007F5A9D" w:rsidRPr="00644124" w:rsidRDefault="007F5A9D" w:rsidP="00644124">
      <w:pPr>
        <w:spacing w:line="360" w:lineRule="auto"/>
        <w:jc w:val="center"/>
        <w:rPr>
          <w:rFonts w:ascii="Arial" w:hAnsi="Arial" w:cs="Arial"/>
          <w:sz w:val="20"/>
          <w:szCs w:val="20"/>
        </w:rPr>
      </w:pPr>
      <w:r w:rsidRPr="00644124">
        <w:rPr>
          <w:rFonts w:ascii="Arial" w:hAnsi="Arial" w:cs="Arial"/>
          <w:sz w:val="20"/>
          <w:szCs w:val="20"/>
        </w:rPr>
        <w:t>INV-IT</w:t>
      </w:r>
      <w:r w:rsidR="004D1191" w:rsidRPr="00644124">
        <w:rPr>
          <w:rFonts w:ascii="Arial" w:hAnsi="Arial" w:cs="Arial"/>
          <w:sz w:val="20"/>
          <w:szCs w:val="20"/>
        </w:rPr>
        <w:t>M</w:t>
      </w:r>
      <w:r w:rsidR="00082E45" w:rsidRPr="00644124">
        <w:rPr>
          <w:rFonts w:ascii="Arial" w:hAnsi="Arial" w:cs="Arial"/>
          <w:sz w:val="20"/>
          <w:szCs w:val="20"/>
        </w:rPr>
        <w:t>-02</w:t>
      </w:r>
      <w:r w:rsidRPr="00644124">
        <w:rPr>
          <w:rFonts w:ascii="Arial" w:hAnsi="Arial" w:cs="Arial"/>
          <w:sz w:val="20"/>
          <w:szCs w:val="20"/>
        </w:rPr>
        <w:t>-201</w:t>
      </w:r>
      <w:r w:rsidR="00082E45" w:rsidRPr="00644124">
        <w:rPr>
          <w:rFonts w:ascii="Arial" w:hAnsi="Arial" w:cs="Arial"/>
          <w:sz w:val="20"/>
          <w:szCs w:val="20"/>
        </w:rPr>
        <w:t>9</w:t>
      </w:r>
    </w:p>
    <w:p w:rsidR="007F5A9D" w:rsidRPr="00644124" w:rsidRDefault="007F5A9D" w:rsidP="00644124">
      <w:pPr>
        <w:spacing w:line="360" w:lineRule="auto"/>
        <w:jc w:val="center"/>
        <w:rPr>
          <w:rFonts w:ascii="Arial" w:hAnsi="Arial" w:cs="Arial"/>
          <w:sz w:val="20"/>
          <w:szCs w:val="20"/>
        </w:rPr>
      </w:pPr>
      <w:r w:rsidRPr="00644124">
        <w:rPr>
          <w:rFonts w:ascii="Arial" w:hAnsi="Arial" w:cs="Arial"/>
          <w:sz w:val="20"/>
          <w:szCs w:val="20"/>
        </w:rPr>
        <w:t>Objeto de la Invitación</w:t>
      </w:r>
    </w:p>
    <w:p w:rsidR="007F5A9D" w:rsidRDefault="007F5A9D" w:rsidP="00644124">
      <w:pPr>
        <w:spacing w:line="360" w:lineRule="auto"/>
        <w:jc w:val="center"/>
        <w:rPr>
          <w:rFonts w:ascii="Arial" w:hAnsi="Arial" w:cs="Arial"/>
          <w:sz w:val="20"/>
          <w:szCs w:val="20"/>
        </w:rPr>
      </w:pPr>
    </w:p>
    <w:p w:rsidR="00140BC3" w:rsidRDefault="00140BC3" w:rsidP="00644124">
      <w:pPr>
        <w:spacing w:line="360" w:lineRule="auto"/>
        <w:jc w:val="center"/>
        <w:rPr>
          <w:rFonts w:ascii="Arial" w:hAnsi="Arial" w:cs="Arial"/>
          <w:sz w:val="20"/>
          <w:szCs w:val="20"/>
        </w:rPr>
      </w:pPr>
    </w:p>
    <w:p w:rsidR="00140BC3" w:rsidRPr="00644124" w:rsidRDefault="00140BC3" w:rsidP="00644124">
      <w:pPr>
        <w:spacing w:line="360" w:lineRule="auto"/>
        <w:jc w:val="center"/>
        <w:rPr>
          <w:rFonts w:ascii="Arial" w:hAnsi="Arial" w:cs="Arial"/>
          <w:sz w:val="20"/>
          <w:szCs w:val="20"/>
        </w:rPr>
      </w:pPr>
    </w:p>
    <w:p w:rsidR="007F5A9D" w:rsidRPr="00644124" w:rsidRDefault="007F5A9D" w:rsidP="00644124">
      <w:pPr>
        <w:spacing w:line="360" w:lineRule="auto"/>
        <w:jc w:val="center"/>
        <w:rPr>
          <w:rFonts w:ascii="Arial" w:hAnsi="Arial" w:cs="Arial"/>
          <w:sz w:val="20"/>
          <w:szCs w:val="20"/>
        </w:rPr>
      </w:pPr>
      <w:r w:rsidRPr="00644124">
        <w:rPr>
          <w:rFonts w:ascii="Arial" w:hAnsi="Arial" w:cs="Arial"/>
          <w:sz w:val="20"/>
          <w:szCs w:val="20"/>
        </w:rPr>
        <w:t>CONTRATACIÓN DEL SERVICIO DE VIGILANCIA Y SEGURIDAD</w:t>
      </w:r>
    </w:p>
    <w:p w:rsidR="007F5A9D" w:rsidRPr="00644124" w:rsidRDefault="007F5A9D" w:rsidP="00644124">
      <w:pPr>
        <w:spacing w:line="360" w:lineRule="auto"/>
        <w:jc w:val="both"/>
        <w:rPr>
          <w:rFonts w:ascii="Arial" w:hAnsi="Arial" w:cs="Arial"/>
          <w:sz w:val="20"/>
          <w:szCs w:val="20"/>
        </w:rPr>
      </w:pPr>
    </w:p>
    <w:p w:rsidR="00B26DBE" w:rsidRPr="00644124" w:rsidRDefault="00B26DBE" w:rsidP="00644124">
      <w:pPr>
        <w:spacing w:line="360" w:lineRule="auto"/>
        <w:jc w:val="both"/>
        <w:rPr>
          <w:rFonts w:ascii="Arial" w:hAnsi="Arial" w:cs="Arial"/>
          <w:sz w:val="20"/>
          <w:szCs w:val="20"/>
        </w:rPr>
      </w:pPr>
    </w:p>
    <w:p w:rsidR="00B26DBE" w:rsidRPr="00644124" w:rsidRDefault="00B26DBE" w:rsidP="00644124">
      <w:pPr>
        <w:spacing w:line="360" w:lineRule="auto"/>
        <w:jc w:val="both"/>
        <w:rPr>
          <w:rFonts w:ascii="Arial" w:hAnsi="Arial" w:cs="Arial"/>
          <w:sz w:val="20"/>
          <w:szCs w:val="20"/>
        </w:rPr>
      </w:pPr>
    </w:p>
    <w:p w:rsidR="00B26DBE" w:rsidRPr="00644124" w:rsidRDefault="00B26DBE" w:rsidP="00644124">
      <w:pPr>
        <w:spacing w:line="360" w:lineRule="auto"/>
        <w:jc w:val="both"/>
        <w:rPr>
          <w:rFonts w:ascii="Arial" w:hAnsi="Arial" w:cs="Arial"/>
          <w:sz w:val="20"/>
          <w:szCs w:val="20"/>
        </w:rPr>
      </w:pPr>
    </w:p>
    <w:p w:rsidR="00B26DBE" w:rsidRPr="00644124" w:rsidRDefault="00B26DBE" w:rsidP="00644124">
      <w:pPr>
        <w:spacing w:line="360" w:lineRule="auto"/>
        <w:jc w:val="both"/>
        <w:rPr>
          <w:rFonts w:ascii="Arial" w:hAnsi="Arial" w:cs="Arial"/>
          <w:sz w:val="20"/>
          <w:szCs w:val="20"/>
        </w:rPr>
      </w:pP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lastRenderedPageBreak/>
        <w:t>FUNDAMENTO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 xml:space="preserve">El Instituto Tecnológico de </w:t>
      </w:r>
      <w:r w:rsidR="00141CF6" w:rsidRPr="00644124">
        <w:rPr>
          <w:rFonts w:ascii="Arial" w:hAnsi="Arial" w:cs="Arial"/>
          <w:sz w:val="20"/>
          <w:szCs w:val="20"/>
        </w:rPr>
        <w:t>Mexicali</w:t>
      </w:r>
      <w:r w:rsidRPr="00644124">
        <w:rPr>
          <w:rFonts w:ascii="Arial" w:hAnsi="Arial" w:cs="Arial"/>
          <w:sz w:val="20"/>
          <w:szCs w:val="20"/>
        </w:rPr>
        <w:t xml:space="preserve"> a través del </w:t>
      </w:r>
      <w:r w:rsidR="00141CF6" w:rsidRPr="00644124">
        <w:rPr>
          <w:rFonts w:ascii="Arial" w:hAnsi="Arial" w:cs="Arial"/>
          <w:sz w:val="20"/>
          <w:szCs w:val="20"/>
        </w:rPr>
        <w:t>Comité de Adquisiciones</w:t>
      </w:r>
      <w:r w:rsidRPr="00644124">
        <w:rPr>
          <w:rFonts w:ascii="Arial" w:hAnsi="Arial" w:cs="Arial"/>
          <w:sz w:val="20"/>
          <w:szCs w:val="20"/>
        </w:rPr>
        <w:t xml:space="preserve"> del </w:t>
      </w:r>
      <w:r w:rsidR="00A60EE5" w:rsidRPr="00644124">
        <w:rPr>
          <w:rFonts w:ascii="Arial" w:hAnsi="Arial" w:cs="Arial"/>
          <w:sz w:val="20"/>
          <w:szCs w:val="20"/>
        </w:rPr>
        <w:t>Tecnológico Nacional de México</w:t>
      </w:r>
      <w:r w:rsidR="00141CF6" w:rsidRPr="00644124">
        <w:rPr>
          <w:rFonts w:ascii="Arial" w:hAnsi="Arial" w:cs="Arial"/>
          <w:sz w:val="20"/>
          <w:szCs w:val="20"/>
        </w:rPr>
        <w:t>/</w:t>
      </w:r>
      <w:r w:rsidRPr="00644124">
        <w:rPr>
          <w:rFonts w:ascii="Arial" w:hAnsi="Arial" w:cs="Arial"/>
          <w:sz w:val="20"/>
          <w:szCs w:val="20"/>
        </w:rPr>
        <w:t xml:space="preserve">Instituto Tecnológico de </w:t>
      </w:r>
      <w:r w:rsidR="00141CF6" w:rsidRPr="00644124">
        <w:rPr>
          <w:rFonts w:ascii="Arial" w:hAnsi="Arial" w:cs="Arial"/>
          <w:sz w:val="20"/>
          <w:szCs w:val="20"/>
        </w:rPr>
        <w:t>Mexicali</w:t>
      </w:r>
      <w:r w:rsidRPr="00644124">
        <w:rPr>
          <w:rFonts w:ascii="Arial" w:hAnsi="Arial" w:cs="Arial"/>
          <w:sz w:val="20"/>
          <w:szCs w:val="20"/>
        </w:rPr>
        <w:t xml:space="preserve">, cita en </w:t>
      </w:r>
      <w:r w:rsidR="00141CF6" w:rsidRPr="00644124">
        <w:rPr>
          <w:rFonts w:ascii="Arial" w:hAnsi="Arial" w:cs="Arial"/>
          <w:sz w:val="20"/>
          <w:szCs w:val="20"/>
        </w:rPr>
        <w:t>Av. Tecnológico  S/N</w:t>
      </w:r>
      <w:r w:rsidRPr="00644124">
        <w:rPr>
          <w:rFonts w:ascii="Arial" w:hAnsi="Arial" w:cs="Arial"/>
          <w:sz w:val="20"/>
          <w:szCs w:val="20"/>
        </w:rPr>
        <w:t xml:space="preserve">, </w:t>
      </w:r>
      <w:r w:rsidR="00141CF6" w:rsidRPr="00644124">
        <w:rPr>
          <w:rFonts w:ascii="Arial" w:hAnsi="Arial" w:cs="Arial"/>
          <w:sz w:val="20"/>
          <w:szCs w:val="20"/>
        </w:rPr>
        <w:t>Col. Elías Calles</w:t>
      </w:r>
      <w:r w:rsidRPr="00644124">
        <w:rPr>
          <w:rFonts w:ascii="Arial" w:hAnsi="Arial" w:cs="Arial"/>
          <w:sz w:val="20"/>
          <w:szCs w:val="20"/>
        </w:rPr>
        <w:t xml:space="preserve"> C.P. 2</w:t>
      </w:r>
      <w:r w:rsidR="00141CF6" w:rsidRPr="00644124">
        <w:rPr>
          <w:rFonts w:ascii="Arial" w:hAnsi="Arial" w:cs="Arial"/>
          <w:sz w:val="20"/>
          <w:szCs w:val="20"/>
        </w:rPr>
        <w:t xml:space="preserve">1376 </w:t>
      </w:r>
      <w:r w:rsidRPr="00644124">
        <w:rPr>
          <w:rFonts w:ascii="Arial" w:hAnsi="Arial" w:cs="Arial"/>
          <w:sz w:val="20"/>
          <w:szCs w:val="20"/>
        </w:rPr>
        <w:t xml:space="preserve">en </w:t>
      </w:r>
      <w:r w:rsidR="00141CF6" w:rsidRPr="00644124">
        <w:rPr>
          <w:rFonts w:ascii="Arial" w:hAnsi="Arial" w:cs="Arial"/>
          <w:sz w:val="20"/>
          <w:szCs w:val="20"/>
        </w:rPr>
        <w:t>Mexicali</w:t>
      </w:r>
      <w:r w:rsidRPr="00644124">
        <w:rPr>
          <w:rFonts w:ascii="Arial" w:hAnsi="Arial" w:cs="Arial"/>
          <w:sz w:val="20"/>
          <w:szCs w:val="20"/>
        </w:rPr>
        <w:t>, Baja California, con teléfonos para efectos de este procedimiento (6</w:t>
      </w:r>
      <w:r w:rsidR="00141CF6" w:rsidRPr="00644124">
        <w:rPr>
          <w:rFonts w:ascii="Arial" w:hAnsi="Arial" w:cs="Arial"/>
          <w:sz w:val="20"/>
          <w:szCs w:val="20"/>
        </w:rPr>
        <w:t>86</w:t>
      </w:r>
      <w:r w:rsidRPr="00644124">
        <w:rPr>
          <w:rFonts w:ascii="Arial" w:hAnsi="Arial" w:cs="Arial"/>
          <w:sz w:val="20"/>
          <w:szCs w:val="20"/>
        </w:rPr>
        <w:t xml:space="preserve">) </w:t>
      </w:r>
      <w:r w:rsidR="00141CF6" w:rsidRPr="00644124">
        <w:rPr>
          <w:rFonts w:ascii="Arial" w:hAnsi="Arial" w:cs="Arial"/>
          <w:sz w:val="20"/>
          <w:szCs w:val="20"/>
        </w:rPr>
        <w:t>580-4980</w:t>
      </w:r>
      <w:r w:rsidRPr="00644124">
        <w:rPr>
          <w:rFonts w:ascii="Arial" w:hAnsi="Arial" w:cs="Arial"/>
          <w:sz w:val="20"/>
          <w:szCs w:val="20"/>
        </w:rPr>
        <w:t xml:space="preserve"> y al correo electrónico </w:t>
      </w:r>
      <w:r w:rsidR="00082E45" w:rsidRPr="00644124">
        <w:rPr>
          <w:rFonts w:ascii="Arial" w:hAnsi="Arial" w:cs="Arial"/>
          <w:sz w:val="20"/>
          <w:szCs w:val="20"/>
        </w:rPr>
        <w:t>invitaciones</w:t>
      </w:r>
      <w:r w:rsidRPr="00644124">
        <w:rPr>
          <w:rFonts w:ascii="Arial" w:hAnsi="Arial" w:cs="Arial"/>
          <w:sz w:val="20"/>
          <w:szCs w:val="20"/>
        </w:rPr>
        <w:t>@</w:t>
      </w:r>
      <w:r w:rsidR="00141CF6" w:rsidRPr="00644124">
        <w:rPr>
          <w:rFonts w:ascii="Arial" w:hAnsi="Arial" w:cs="Arial"/>
          <w:sz w:val="20"/>
          <w:szCs w:val="20"/>
        </w:rPr>
        <w:t>itmexicali.edu.mx</w:t>
      </w:r>
      <w:r w:rsidRPr="00644124">
        <w:rPr>
          <w:rFonts w:ascii="Arial" w:hAnsi="Arial" w:cs="Arial"/>
          <w:sz w:val="20"/>
          <w:szCs w:val="20"/>
        </w:rPr>
        <w:t>, en cumplimiento de lo establecido en el artículo 134 de la Constitución Política de los Estados Unidos Mexicanos, así como de los artículos 25, 26 fracción II, 42 y 43 y demás relativos y aplicables de la Ley de Adquisiciones, Arrendamientos y Servicios del Sector Público, convoca a las personas físicas y morales de nacionalidad mexicana, a participar en el procedimiento de INVITACIÓN A CUANDO MENOS TRES PERSONAS No. INV-IT</w:t>
      </w:r>
      <w:r w:rsidR="00141CF6" w:rsidRPr="00644124">
        <w:rPr>
          <w:rFonts w:ascii="Arial" w:hAnsi="Arial" w:cs="Arial"/>
          <w:sz w:val="20"/>
          <w:szCs w:val="20"/>
        </w:rPr>
        <w:t>M</w:t>
      </w:r>
      <w:r w:rsidRPr="00644124">
        <w:rPr>
          <w:rFonts w:ascii="Arial" w:hAnsi="Arial" w:cs="Arial"/>
          <w:sz w:val="20"/>
          <w:szCs w:val="20"/>
        </w:rPr>
        <w:t>-0</w:t>
      </w:r>
      <w:r w:rsidR="00082E45" w:rsidRPr="00644124">
        <w:rPr>
          <w:rFonts w:ascii="Arial" w:hAnsi="Arial" w:cs="Arial"/>
          <w:sz w:val="20"/>
          <w:szCs w:val="20"/>
        </w:rPr>
        <w:t>2</w:t>
      </w:r>
      <w:r w:rsidRPr="00644124">
        <w:rPr>
          <w:rFonts w:ascii="Arial" w:hAnsi="Arial" w:cs="Arial"/>
          <w:sz w:val="20"/>
          <w:szCs w:val="20"/>
        </w:rPr>
        <w:t>-201</w:t>
      </w:r>
      <w:r w:rsidR="00082E45" w:rsidRPr="00644124">
        <w:rPr>
          <w:rFonts w:ascii="Arial" w:hAnsi="Arial" w:cs="Arial"/>
          <w:sz w:val="20"/>
          <w:szCs w:val="20"/>
        </w:rPr>
        <w:t>9</w:t>
      </w:r>
      <w:r w:rsidRPr="00644124">
        <w:rPr>
          <w:rFonts w:ascii="Arial" w:hAnsi="Arial" w:cs="Arial"/>
          <w:sz w:val="20"/>
          <w:szCs w:val="20"/>
        </w:rPr>
        <w:t xml:space="preserve"> para la contratación del “SERVICIO DE VIGILANCIA Y SEGURIDAD” para el Instituto Tecnológico de </w:t>
      </w:r>
      <w:r w:rsidR="00141CF6" w:rsidRPr="00644124">
        <w:rPr>
          <w:rFonts w:ascii="Arial" w:hAnsi="Arial" w:cs="Arial"/>
          <w:sz w:val="20"/>
          <w:szCs w:val="20"/>
        </w:rPr>
        <w:t>Mexicali</w:t>
      </w:r>
      <w:r w:rsidRPr="00644124">
        <w:rPr>
          <w:rFonts w:ascii="Arial" w:hAnsi="Arial" w:cs="Arial"/>
          <w:sz w:val="20"/>
          <w:szCs w:val="20"/>
        </w:rPr>
        <w:t>. La Invitación a Cuando Menos Tres Personas No. INV-IT</w:t>
      </w:r>
      <w:r w:rsidR="00141CF6" w:rsidRPr="00644124">
        <w:rPr>
          <w:rFonts w:ascii="Arial" w:hAnsi="Arial" w:cs="Arial"/>
          <w:sz w:val="20"/>
          <w:szCs w:val="20"/>
        </w:rPr>
        <w:t>M</w:t>
      </w:r>
      <w:r w:rsidRPr="00644124">
        <w:rPr>
          <w:rFonts w:ascii="Arial" w:hAnsi="Arial" w:cs="Arial"/>
          <w:sz w:val="20"/>
          <w:szCs w:val="20"/>
        </w:rPr>
        <w:t>-0</w:t>
      </w:r>
      <w:r w:rsidR="00082E45" w:rsidRPr="00644124">
        <w:rPr>
          <w:rFonts w:ascii="Arial" w:hAnsi="Arial" w:cs="Arial"/>
          <w:sz w:val="20"/>
          <w:szCs w:val="20"/>
        </w:rPr>
        <w:t>2</w:t>
      </w:r>
      <w:r w:rsidRPr="00644124">
        <w:rPr>
          <w:rFonts w:ascii="Arial" w:hAnsi="Arial" w:cs="Arial"/>
          <w:sz w:val="20"/>
          <w:szCs w:val="20"/>
        </w:rPr>
        <w:t>-201</w:t>
      </w:r>
      <w:r w:rsidR="00082E45" w:rsidRPr="00644124">
        <w:rPr>
          <w:rFonts w:ascii="Arial" w:hAnsi="Arial" w:cs="Arial"/>
          <w:sz w:val="20"/>
          <w:szCs w:val="20"/>
        </w:rPr>
        <w:t>9</w:t>
      </w:r>
      <w:r w:rsidRPr="00644124">
        <w:rPr>
          <w:rFonts w:ascii="Arial" w:hAnsi="Arial" w:cs="Arial"/>
          <w:sz w:val="20"/>
          <w:szCs w:val="20"/>
        </w:rPr>
        <w:t xml:space="preserve"> es presencial, en la cual los licitantes deberán presentar sus proposiciones en forma documental y por escrito, en sobre cerrado. La junta de aclaraciones, el acto de presentación y apertura de proposiciones y el acto de fallo, se realizarán de manera presencial, a los cuales podrán asistir los licitantes, sin perjuicio del que el fallo pueda notificarse por escrito conforme a lo dispuesto del artículo 37 de la LAASS.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Todas las condiciones establecidas en este documento, son de cumplimiento obligatorio para participar y se encuentran detalladas en el cuerpo de la presente.</w:t>
      </w:r>
    </w:p>
    <w:p w:rsidR="007F5A9D" w:rsidRPr="00644124" w:rsidRDefault="007F5A9D" w:rsidP="00644124">
      <w:pPr>
        <w:spacing w:line="360" w:lineRule="auto"/>
        <w:jc w:val="center"/>
        <w:rPr>
          <w:rFonts w:ascii="Arial" w:hAnsi="Arial" w:cs="Arial"/>
          <w:b/>
          <w:sz w:val="20"/>
          <w:szCs w:val="20"/>
        </w:rPr>
      </w:pPr>
      <w:r w:rsidRPr="00644124">
        <w:rPr>
          <w:rFonts w:ascii="Arial" w:hAnsi="Arial" w:cs="Arial"/>
          <w:b/>
          <w:sz w:val="20"/>
          <w:szCs w:val="20"/>
        </w:rPr>
        <w:t>CONSIDERACIONES GENERALES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Para los fines de las presentes bases, en lo sucesivo se denominará:</w:t>
      </w:r>
    </w:p>
    <w:p w:rsidR="007F5A9D" w:rsidRPr="00644124" w:rsidRDefault="007F5A9D" w:rsidP="00644124">
      <w:pPr>
        <w:spacing w:line="360" w:lineRule="auto"/>
        <w:jc w:val="both"/>
        <w:rPr>
          <w:rFonts w:ascii="Arial" w:hAnsi="Arial" w:cs="Arial"/>
          <w:sz w:val="20"/>
          <w:szCs w:val="20"/>
        </w:rPr>
      </w:pPr>
      <w:r w:rsidRPr="00644124">
        <w:rPr>
          <w:rFonts w:ascii="Arial" w:hAnsi="Arial" w:cs="Arial"/>
          <w:b/>
          <w:sz w:val="20"/>
          <w:szCs w:val="20"/>
        </w:rPr>
        <w:t>Instituto</w:t>
      </w:r>
      <w:r w:rsidRPr="00644124">
        <w:rPr>
          <w:rFonts w:ascii="Arial" w:hAnsi="Arial" w:cs="Arial"/>
          <w:sz w:val="20"/>
          <w:szCs w:val="20"/>
        </w:rPr>
        <w:t xml:space="preserve">: al </w:t>
      </w:r>
      <w:r w:rsidR="001E6F0E" w:rsidRPr="00644124">
        <w:rPr>
          <w:rFonts w:ascii="Arial" w:hAnsi="Arial" w:cs="Arial"/>
          <w:sz w:val="20"/>
          <w:szCs w:val="20"/>
        </w:rPr>
        <w:t xml:space="preserve">Tecnológico Nacional de </w:t>
      </w:r>
      <w:r w:rsidR="00605170" w:rsidRPr="00644124">
        <w:rPr>
          <w:rFonts w:ascii="Arial" w:hAnsi="Arial" w:cs="Arial"/>
          <w:sz w:val="20"/>
          <w:szCs w:val="20"/>
        </w:rPr>
        <w:t>México</w:t>
      </w:r>
      <w:r w:rsidR="001E6F0E" w:rsidRPr="00644124">
        <w:rPr>
          <w:rFonts w:ascii="Arial" w:hAnsi="Arial" w:cs="Arial"/>
          <w:sz w:val="20"/>
          <w:szCs w:val="20"/>
        </w:rPr>
        <w:t>/</w:t>
      </w:r>
      <w:r w:rsidRPr="00644124">
        <w:rPr>
          <w:rFonts w:ascii="Arial" w:hAnsi="Arial" w:cs="Arial"/>
          <w:sz w:val="20"/>
          <w:szCs w:val="20"/>
        </w:rPr>
        <w:t xml:space="preserve">Instituto Tecnológico de </w:t>
      </w:r>
      <w:r w:rsidR="001E6F0E" w:rsidRPr="00644124">
        <w:rPr>
          <w:rFonts w:ascii="Arial" w:hAnsi="Arial" w:cs="Arial"/>
          <w:sz w:val="20"/>
          <w:szCs w:val="20"/>
        </w:rPr>
        <w:t>Mexicali</w:t>
      </w:r>
    </w:p>
    <w:p w:rsidR="007F5A9D" w:rsidRPr="00644124" w:rsidRDefault="007F5A9D" w:rsidP="00644124">
      <w:pPr>
        <w:spacing w:line="360" w:lineRule="auto"/>
        <w:jc w:val="both"/>
        <w:rPr>
          <w:rFonts w:ascii="Arial" w:hAnsi="Arial" w:cs="Arial"/>
          <w:sz w:val="20"/>
          <w:szCs w:val="20"/>
        </w:rPr>
      </w:pPr>
      <w:r w:rsidRPr="00644124">
        <w:rPr>
          <w:rFonts w:ascii="Arial" w:hAnsi="Arial" w:cs="Arial"/>
          <w:b/>
          <w:sz w:val="20"/>
          <w:szCs w:val="20"/>
        </w:rPr>
        <w:t>Concursantes</w:t>
      </w:r>
      <w:r w:rsidRPr="00644124">
        <w:rPr>
          <w:rFonts w:ascii="Arial" w:hAnsi="Arial" w:cs="Arial"/>
          <w:sz w:val="20"/>
          <w:szCs w:val="20"/>
        </w:rPr>
        <w:t>: a las personas físicas o morales participantes en el presente concurso.</w:t>
      </w:r>
    </w:p>
    <w:p w:rsidR="007F5A9D" w:rsidRPr="00644124" w:rsidRDefault="007F5A9D" w:rsidP="00644124">
      <w:pPr>
        <w:spacing w:line="360" w:lineRule="auto"/>
        <w:jc w:val="both"/>
        <w:rPr>
          <w:rFonts w:ascii="Arial" w:hAnsi="Arial" w:cs="Arial"/>
          <w:sz w:val="20"/>
          <w:szCs w:val="20"/>
        </w:rPr>
      </w:pPr>
      <w:r w:rsidRPr="00644124">
        <w:rPr>
          <w:rFonts w:ascii="Arial" w:hAnsi="Arial" w:cs="Arial"/>
          <w:b/>
          <w:sz w:val="20"/>
          <w:szCs w:val="20"/>
        </w:rPr>
        <w:t>Proveedor</w:t>
      </w:r>
      <w:r w:rsidRPr="00644124">
        <w:rPr>
          <w:rFonts w:ascii="Arial" w:hAnsi="Arial" w:cs="Arial"/>
          <w:sz w:val="20"/>
          <w:szCs w:val="20"/>
        </w:rPr>
        <w:t>: al que resulte adjudicado con el contrato correspondiente al presente concurso.</w:t>
      </w:r>
    </w:p>
    <w:p w:rsidR="007F5A9D" w:rsidRPr="00644124" w:rsidRDefault="007F5A9D" w:rsidP="00644124">
      <w:pPr>
        <w:spacing w:line="360" w:lineRule="auto"/>
        <w:jc w:val="both"/>
        <w:rPr>
          <w:rFonts w:ascii="Arial" w:hAnsi="Arial" w:cs="Arial"/>
          <w:sz w:val="20"/>
          <w:szCs w:val="20"/>
        </w:rPr>
      </w:pPr>
      <w:r w:rsidRPr="00644124">
        <w:rPr>
          <w:rFonts w:ascii="Arial" w:hAnsi="Arial" w:cs="Arial"/>
          <w:b/>
          <w:sz w:val="20"/>
          <w:szCs w:val="20"/>
        </w:rPr>
        <w:t>Ley</w:t>
      </w:r>
      <w:r w:rsidRPr="00644124">
        <w:rPr>
          <w:rFonts w:ascii="Arial" w:hAnsi="Arial" w:cs="Arial"/>
          <w:sz w:val="20"/>
          <w:szCs w:val="20"/>
        </w:rPr>
        <w:t>: a la Ley de Adquisiciones, Arrendamientos y Servicios del Sector Público.</w:t>
      </w:r>
    </w:p>
    <w:p w:rsidR="007F5A9D" w:rsidRPr="00644124" w:rsidRDefault="007F5A9D" w:rsidP="00644124">
      <w:pPr>
        <w:spacing w:line="360" w:lineRule="auto"/>
        <w:jc w:val="both"/>
        <w:rPr>
          <w:rFonts w:ascii="Arial" w:hAnsi="Arial" w:cs="Arial"/>
          <w:sz w:val="20"/>
          <w:szCs w:val="20"/>
        </w:rPr>
      </w:pPr>
    </w:p>
    <w:p w:rsidR="007F5A9D" w:rsidRPr="00644124" w:rsidRDefault="007F5A9D" w:rsidP="00644124">
      <w:pPr>
        <w:spacing w:line="360" w:lineRule="auto"/>
        <w:jc w:val="both"/>
        <w:rPr>
          <w:rFonts w:ascii="Arial" w:hAnsi="Arial" w:cs="Arial"/>
          <w:sz w:val="20"/>
          <w:szCs w:val="20"/>
        </w:rPr>
      </w:pPr>
    </w:p>
    <w:p w:rsidR="00B26DBE" w:rsidRPr="00644124" w:rsidRDefault="00B26DBE" w:rsidP="00644124">
      <w:pPr>
        <w:spacing w:line="360" w:lineRule="auto"/>
        <w:jc w:val="both"/>
        <w:rPr>
          <w:rFonts w:ascii="Arial" w:hAnsi="Arial" w:cs="Arial"/>
          <w:sz w:val="20"/>
          <w:szCs w:val="20"/>
        </w:rPr>
      </w:pPr>
    </w:p>
    <w:p w:rsidR="00B26DBE" w:rsidRPr="00644124" w:rsidRDefault="00B26DBE" w:rsidP="00644124">
      <w:pPr>
        <w:spacing w:line="360" w:lineRule="auto"/>
        <w:jc w:val="both"/>
        <w:rPr>
          <w:rFonts w:ascii="Arial" w:hAnsi="Arial" w:cs="Arial"/>
          <w:sz w:val="20"/>
          <w:szCs w:val="20"/>
        </w:rPr>
      </w:pPr>
    </w:p>
    <w:p w:rsidR="00B26DBE" w:rsidRPr="00644124" w:rsidRDefault="00B26DBE" w:rsidP="00644124">
      <w:pPr>
        <w:spacing w:line="360" w:lineRule="auto"/>
        <w:jc w:val="both"/>
        <w:rPr>
          <w:rFonts w:ascii="Arial" w:hAnsi="Arial" w:cs="Arial"/>
          <w:sz w:val="20"/>
          <w:szCs w:val="20"/>
        </w:rPr>
      </w:pPr>
    </w:p>
    <w:p w:rsidR="00B26DBE" w:rsidRPr="00644124" w:rsidRDefault="00B26DBE" w:rsidP="00644124">
      <w:pPr>
        <w:spacing w:line="360" w:lineRule="auto"/>
        <w:jc w:val="both"/>
        <w:rPr>
          <w:rFonts w:ascii="Arial" w:hAnsi="Arial" w:cs="Arial"/>
          <w:sz w:val="20"/>
          <w:szCs w:val="20"/>
        </w:rPr>
      </w:pPr>
    </w:p>
    <w:p w:rsidR="00B26DBE" w:rsidRPr="00644124" w:rsidRDefault="00B26DBE" w:rsidP="00644124">
      <w:pPr>
        <w:spacing w:line="360" w:lineRule="auto"/>
        <w:jc w:val="both"/>
        <w:rPr>
          <w:rFonts w:ascii="Arial" w:hAnsi="Arial" w:cs="Arial"/>
          <w:sz w:val="20"/>
          <w:szCs w:val="20"/>
        </w:rPr>
      </w:pPr>
    </w:p>
    <w:p w:rsidR="007F5A9D" w:rsidRDefault="00B81050" w:rsidP="00140BC3">
      <w:pPr>
        <w:spacing w:line="360" w:lineRule="auto"/>
        <w:jc w:val="center"/>
        <w:rPr>
          <w:rFonts w:ascii="Arial" w:hAnsi="Arial" w:cs="Arial"/>
          <w:sz w:val="20"/>
          <w:szCs w:val="20"/>
        </w:rPr>
      </w:pPr>
      <w:r w:rsidRPr="00644124">
        <w:rPr>
          <w:rFonts w:ascii="Arial" w:hAnsi="Arial" w:cs="Arial"/>
          <w:sz w:val="20"/>
          <w:szCs w:val="20"/>
        </w:rPr>
        <w:t>INDICE DE CONTENIDO</w:t>
      </w:r>
    </w:p>
    <w:sdt>
      <w:sdtPr>
        <w:rPr>
          <w:lang w:val="es-ES"/>
        </w:rPr>
        <w:id w:val="2286641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55926" w:rsidRPr="00140BC3" w:rsidRDefault="00055926">
          <w:pPr>
            <w:pStyle w:val="TtulodeTDC"/>
            <w:rPr>
              <w:rFonts w:ascii="Arial" w:hAnsi="Arial" w:cs="Arial"/>
              <w:sz w:val="22"/>
            </w:rPr>
          </w:pPr>
        </w:p>
        <w:p w:rsidR="00055926" w:rsidRPr="00140BC3" w:rsidRDefault="00055926" w:rsidP="00140BC3">
          <w:pPr>
            <w:pStyle w:val="TDC1"/>
            <w:numPr>
              <w:ilvl w:val="0"/>
              <w:numId w:val="12"/>
            </w:numPr>
            <w:tabs>
              <w:tab w:val="right" w:leader="dot" w:pos="8828"/>
            </w:tabs>
            <w:rPr>
              <w:rFonts w:ascii="Arial" w:eastAsiaTheme="minorEastAsia" w:hAnsi="Arial" w:cs="Arial"/>
              <w:noProof/>
              <w:sz w:val="16"/>
              <w:lang w:eastAsia="es-MX"/>
            </w:rPr>
          </w:pPr>
          <w:r w:rsidRPr="00140BC3">
            <w:rPr>
              <w:rFonts w:ascii="Arial" w:hAnsi="Arial" w:cs="Arial"/>
              <w:sz w:val="16"/>
            </w:rPr>
            <w:fldChar w:fldCharType="begin"/>
          </w:r>
          <w:r w:rsidRPr="00140BC3">
            <w:rPr>
              <w:rFonts w:ascii="Arial" w:hAnsi="Arial" w:cs="Arial"/>
              <w:sz w:val="16"/>
            </w:rPr>
            <w:instrText xml:space="preserve"> TOC \o "1-3" \h \z \u </w:instrText>
          </w:r>
          <w:r w:rsidRPr="00140BC3">
            <w:rPr>
              <w:rFonts w:ascii="Arial" w:hAnsi="Arial" w:cs="Arial"/>
              <w:sz w:val="16"/>
            </w:rPr>
            <w:fldChar w:fldCharType="separate"/>
          </w:r>
          <w:hyperlink w:anchor="_Toc26292742" w:history="1">
            <w:r w:rsidRPr="00140BC3">
              <w:rPr>
                <w:rStyle w:val="Hipervnculo"/>
                <w:rFonts w:ascii="Arial" w:hAnsi="Arial" w:cs="Arial"/>
                <w:noProof/>
                <w:sz w:val="16"/>
              </w:rPr>
              <w:t>PROGRAMA DE ACTIVIDADES</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_Toc26292742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4</w:t>
            </w:r>
            <w:r w:rsidRPr="00140BC3">
              <w:rPr>
                <w:rFonts w:ascii="Arial" w:hAnsi="Arial" w:cs="Arial"/>
                <w:noProof/>
                <w:webHidden/>
                <w:sz w:val="16"/>
              </w:rPr>
              <w:fldChar w:fldCharType="end"/>
            </w:r>
          </w:hyperlink>
        </w:p>
        <w:p w:rsidR="00055926" w:rsidRPr="00140BC3" w:rsidRDefault="00055926" w:rsidP="00140BC3">
          <w:pPr>
            <w:pStyle w:val="TDC1"/>
            <w:numPr>
              <w:ilvl w:val="0"/>
              <w:numId w:val="12"/>
            </w:numPr>
            <w:tabs>
              <w:tab w:val="right" w:leader="dot" w:pos="8828"/>
            </w:tabs>
            <w:rPr>
              <w:rFonts w:ascii="Arial" w:eastAsiaTheme="minorEastAsia" w:hAnsi="Arial" w:cs="Arial"/>
              <w:noProof/>
              <w:sz w:val="16"/>
              <w:lang w:eastAsia="es-MX"/>
            </w:rPr>
          </w:pPr>
          <w:hyperlink w:anchor="_Toc26292743" w:history="1">
            <w:r w:rsidRPr="00140BC3">
              <w:rPr>
                <w:rStyle w:val="Hipervnculo"/>
                <w:rFonts w:ascii="Arial" w:hAnsi="Arial" w:cs="Arial"/>
                <w:noProof/>
                <w:sz w:val="16"/>
              </w:rPr>
              <w:t>DESCRIPCION DE LOS SERVICIOS A CONTRATAR</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_Toc26292743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4</w:t>
            </w:r>
            <w:r w:rsidRPr="00140BC3">
              <w:rPr>
                <w:rFonts w:ascii="Arial" w:hAnsi="Arial" w:cs="Arial"/>
                <w:noProof/>
                <w:webHidden/>
                <w:sz w:val="16"/>
              </w:rPr>
              <w:fldChar w:fldCharType="end"/>
            </w:r>
          </w:hyperlink>
        </w:p>
        <w:p w:rsidR="00055926" w:rsidRPr="00140BC3" w:rsidRDefault="00055926" w:rsidP="00140BC3">
          <w:pPr>
            <w:pStyle w:val="TDC1"/>
            <w:numPr>
              <w:ilvl w:val="0"/>
              <w:numId w:val="12"/>
            </w:numPr>
            <w:tabs>
              <w:tab w:val="right" w:leader="dot" w:pos="8828"/>
            </w:tabs>
            <w:rPr>
              <w:rFonts w:ascii="Arial" w:eastAsiaTheme="minorEastAsia" w:hAnsi="Arial" w:cs="Arial"/>
              <w:noProof/>
              <w:sz w:val="16"/>
              <w:lang w:eastAsia="es-MX"/>
            </w:rPr>
          </w:pPr>
          <w:hyperlink w:anchor="_Toc26292744" w:history="1">
            <w:r w:rsidRPr="00140BC3">
              <w:rPr>
                <w:rStyle w:val="Hipervnculo"/>
                <w:rFonts w:ascii="Arial" w:hAnsi="Arial" w:cs="Arial"/>
                <w:noProof/>
                <w:sz w:val="16"/>
              </w:rPr>
              <w:t>CONDICIONES DEL CONCURSO</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_Toc26292744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5</w:t>
            </w:r>
            <w:r w:rsidRPr="00140BC3">
              <w:rPr>
                <w:rFonts w:ascii="Arial" w:hAnsi="Arial" w:cs="Arial"/>
                <w:noProof/>
                <w:webHidden/>
                <w:sz w:val="16"/>
              </w:rPr>
              <w:fldChar w:fldCharType="end"/>
            </w:r>
          </w:hyperlink>
        </w:p>
        <w:p w:rsidR="00055926" w:rsidRPr="00140BC3" w:rsidRDefault="00055926" w:rsidP="00140BC3">
          <w:pPr>
            <w:pStyle w:val="TDC1"/>
            <w:numPr>
              <w:ilvl w:val="0"/>
              <w:numId w:val="12"/>
            </w:numPr>
            <w:tabs>
              <w:tab w:val="right" w:leader="dot" w:pos="8828"/>
            </w:tabs>
            <w:rPr>
              <w:rFonts w:ascii="Arial" w:eastAsiaTheme="minorEastAsia" w:hAnsi="Arial" w:cs="Arial"/>
              <w:noProof/>
              <w:sz w:val="16"/>
              <w:lang w:eastAsia="es-MX"/>
            </w:rPr>
          </w:pPr>
          <w:hyperlink w:anchor="_Toc26292745" w:history="1">
            <w:r w:rsidRPr="00140BC3">
              <w:rPr>
                <w:rStyle w:val="Hipervnculo"/>
                <w:rFonts w:ascii="Arial" w:hAnsi="Arial" w:cs="Arial"/>
                <w:noProof/>
                <w:sz w:val="16"/>
              </w:rPr>
              <w:t>INTEGRACIÓN Y PRESENTACIÓN DE LAS PROPUESTAS</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_Toc26292745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7</w:t>
            </w:r>
            <w:r w:rsidRPr="00140BC3">
              <w:rPr>
                <w:rFonts w:ascii="Arial" w:hAnsi="Arial" w:cs="Arial"/>
                <w:noProof/>
                <w:webHidden/>
                <w:sz w:val="16"/>
              </w:rPr>
              <w:fldChar w:fldCharType="end"/>
            </w:r>
          </w:hyperlink>
        </w:p>
        <w:p w:rsidR="00055926" w:rsidRPr="00140BC3" w:rsidRDefault="00055926" w:rsidP="00140BC3">
          <w:pPr>
            <w:pStyle w:val="TDC1"/>
            <w:numPr>
              <w:ilvl w:val="0"/>
              <w:numId w:val="12"/>
            </w:numPr>
            <w:tabs>
              <w:tab w:val="right" w:leader="dot" w:pos="8828"/>
            </w:tabs>
            <w:rPr>
              <w:rFonts w:ascii="Arial" w:eastAsiaTheme="minorEastAsia" w:hAnsi="Arial" w:cs="Arial"/>
              <w:noProof/>
              <w:sz w:val="16"/>
              <w:lang w:eastAsia="es-MX"/>
            </w:rPr>
          </w:pPr>
          <w:hyperlink w:anchor="_Toc26292746" w:history="1">
            <w:r w:rsidRPr="00140BC3">
              <w:rPr>
                <w:rStyle w:val="Hipervnculo"/>
                <w:rFonts w:ascii="Arial" w:hAnsi="Arial" w:cs="Arial"/>
                <w:noProof/>
                <w:sz w:val="16"/>
              </w:rPr>
              <w:t>PROCEDIMIENTO DEL CONCURSO</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_Toc26292746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10</w:t>
            </w:r>
            <w:r w:rsidRPr="00140BC3">
              <w:rPr>
                <w:rFonts w:ascii="Arial" w:hAnsi="Arial" w:cs="Arial"/>
                <w:noProof/>
                <w:webHidden/>
                <w:sz w:val="16"/>
              </w:rPr>
              <w:fldChar w:fldCharType="end"/>
            </w:r>
          </w:hyperlink>
        </w:p>
        <w:p w:rsidR="00055926" w:rsidRPr="00140BC3" w:rsidRDefault="00055926" w:rsidP="00140BC3">
          <w:pPr>
            <w:pStyle w:val="TDC1"/>
            <w:numPr>
              <w:ilvl w:val="0"/>
              <w:numId w:val="12"/>
            </w:numPr>
            <w:tabs>
              <w:tab w:val="right" w:leader="dot" w:pos="8828"/>
            </w:tabs>
            <w:rPr>
              <w:rFonts w:ascii="Arial" w:eastAsiaTheme="minorEastAsia" w:hAnsi="Arial" w:cs="Arial"/>
              <w:noProof/>
              <w:sz w:val="16"/>
              <w:lang w:eastAsia="es-MX"/>
            </w:rPr>
          </w:pPr>
          <w:hyperlink w:anchor="_Toc26292747" w:history="1">
            <w:r w:rsidRPr="00140BC3">
              <w:rPr>
                <w:rStyle w:val="Hipervnculo"/>
                <w:rFonts w:ascii="Arial" w:hAnsi="Arial" w:cs="Arial"/>
                <w:noProof/>
                <w:sz w:val="16"/>
              </w:rPr>
              <w:t>CONDICIONES DE LA ADJUDICACIÓN</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_Toc26292747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14</w:t>
            </w:r>
            <w:r w:rsidRPr="00140BC3">
              <w:rPr>
                <w:rFonts w:ascii="Arial" w:hAnsi="Arial" w:cs="Arial"/>
                <w:noProof/>
                <w:webHidden/>
                <w:sz w:val="16"/>
              </w:rPr>
              <w:fldChar w:fldCharType="end"/>
            </w:r>
          </w:hyperlink>
        </w:p>
        <w:p w:rsidR="00055926" w:rsidRPr="00140BC3" w:rsidRDefault="00055926" w:rsidP="00140BC3">
          <w:pPr>
            <w:pStyle w:val="TDC1"/>
            <w:numPr>
              <w:ilvl w:val="0"/>
              <w:numId w:val="12"/>
            </w:numPr>
            <w:tabs>
              <w:tab w:val="right" w:leader="dot" w:pos="8828"/>
            </w:tabs>
            <w:rPr>
              <w:rFonts w:ascii="Arial" w:eastAsiaTheme="minorEastAsia" w:hAnsi="Arial" w:cs="Arial"/>
              <w:noProof/>
              <w:sz w:val="16"/>
              <w:lang w:eastAsia="es-MX"/>
            </w:rPr>
          </w:pPr>
          <w:hyperlink w:anchor="_Toc26292748" w:history="1">
            <w:r w:rsidRPr="00140BC3">
              <w:rPr>
                <w:rStyle w:val="Hipervnculo"/>
                <w:rFonts w:ascii="Arial" w:hAnsi="Arial" w:cs="Arial"/>
                <w:noProof/>
                <w:sz w:val="16"/>
              </w:rPr>
              <w:t>CONDICIONES Y PAGO DEL CONTRATO</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_Toc26292748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15</w:t>
            </w:r>
            <w:r w:rsidRPr="00140BC3">
              <w:rPr>
                <w:rFonts w:ascii="Arial" w:hAnsi="Arial" w:cs="Arial"/>
                <w:noProof/>
                <w:webHidden/>
                <w:sz w:val="16"/>
              </w:rPr>
              <w:fldChar w:fldCharType="end"/>
            </w:r>
          </w:hyperlink>
        </w:p>
        <w:p w:rsidR="00055926" w:rsidRPr="00140BC3" w:rsidRDefault="00055926" w:rsidP="00140BC3">
          <w:pPr>
            <w:pStyle w:val="TDC1"/>
            <w:numPr>
              <w:ilvl w:val="0"/>
              <w:numId w:val="12"/>
            </w:numPr>
            <w:tabs>
              <w:tab w:val="right" w:leader="dot" w:pos="8828"/>
            </w:tabs>
            <w:rPr>
              <w:rFonts w:ascii="Arial" w:eastAsiaTheme="minorEastAsia" w:hAnsi="Arial" w:cs="Arial"/>
              <w:noProof/>
              <w:sz w:val="16"/>
              <w:lang w:eastAsia="es-MX"/>
            </w:rPr>
          </w:pPr>
          <w:hyperlink w:anchor="_Toc26292749" w:history="1">
            <w:r w:rsidRPr="00140BC3">
              <w:rPr>
                <w:rStyle w:val="Hipervnculo"/>
                <w:rFonts w:ascii="Arial" w:hAnsi="Arial" w:cs="Arial"/>
                <w:noProof/>
                <w:sz w:val="16"/>
              </w:rPr>
              <w:t>RECHAZO, DESCALIFICACIÓN DE PROPUESTAS Y DECLARACIÓN DE  DESIERTO EL CONCURSO</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_Toc26292749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16</w:t>
            </w:r>
            <w:r w:rsidRPr="00140BC3">
              <w:rPr>
                <w:rFonts w:ascii="Arial" w:hAnsi="Arial" w:cs="Arial"/>
                <w:noProof/>
                <w:webHidden/>
                <w:sz w:val="16"/>
              </w:rPr>
              <w:fldChar w:fldCharType="end"/>
            </w:r>
          </w:hyperlink>
        </w:p>
        <w:p w:rsidR="00055926" w:rsidRPr="00140BC3" w:rsidRDefault="00055926" w:rsidP="00140BC3">
          <w:pPr>
            <w:pStyle w:val="TDC1"/>
            <w:numPr>
              <w:ilvl w:val="0"/>
              <w:numId w:val="12"/>
            </w:numPr>
            <w:tabs>
              <w:tab w:val="right" w:leader="dot" w:pos="8828"/>
            </w:tabs>
            <w:rPr>
              <w:rFonts w:ascii="Arial" w:eastAsiaTheme="minorEastAsia" w:hAnsi="Arial" w:cs="Arial"/>
              <w:noProof/>
              <w:sz w:val="16"/>
              <w:lang w:eastAsia="es-MX"/>
            </w:rPr>
          </w:pPr>
          <w:hyperlink w:anchor="_Toc26292750" w:history="1">
            <w:r w:rsidRPr="00140BC3">
              <w:rPr>
                <w:rStyle w:val="Hipervnculo"/>
                <w:rFonts w:ascii="Arial" w:hAnsi="Arial" w:cs="Arial"/>
                <w:noProof/>
                <w:sz w:val="16"/>
              </w:rPr>
              <w:t>CLAUSULA PENAL</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_Toc26292750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17</w:t>
            </w:r>
            <w:r w:rsidRPr="00140BC3">
              <w:rPr>
                <w:rFonts w:ascii="Arial" w:hAnsi="Arial" w:cs="Arial"/>
                <w:noProof/>
                <w:webHidden/>
                <w:sz w:val="16"/>
              </w:rPr>
              <w:fldChar w:fldCharType="end"/>
            </w:r>
          </w:hyperlink>
        </w:p>
        <w:p w:rsidR="00055926" w:rsidRPr="00140BC3" w:rsidRDefault="00055926" w:rsidP="00140BC3">
          <w:pPr>
            <w:pStyle w:val="TDC1"/>
            <w:numPr>
              <w:ilvl w:val="0"/>
              <w:numId w:val="12"/>
            </w:numPr>
            <w:tabs>
              <w:tab w:val="right" w:leader="dot" w:pos="8828"/>
            </w:tabs>
            <w:rPr>
              <w:rFonts w:ascii="Arial" w:eastAsiaTheme="minorEastAsia" w:hAnsi="Arial" w:cs="Arial"/>
              <w:noProof/>
              <w:sz w:val="16"/>
              <w:lang w:eastAsia="es-MX"/>
            </w:rPr>
          </w:pPr>
          <w:hyperlink w:anchor="_Toc26292751" w:history="1">
            <w:r w:rsidRPr="00140BC3">
              <w:rPr>
                <w:rStyle w:val="Hipervnculo"/>
                <w:rFonts w:ascii="Arial" w:hAnsi="Arial" w:cs="Arial"/>
                <w:noProof/>
                <w:sz w:val="16"/>
              </w:rPr>
              <w:t>INCONFORMIDADES Y CONTROVERSIAS</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_Toc26292751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18</w:t>
            </w:r>
            <w:r w:rsidRPr="00140BC3">
              <w:rPr>
                <w:rFonts w:ascii="Arial" w:hAnsi="Arial" w:cs="Arial"/>
                <w:noProof/>
                <w:webHidden/>
                <w:sz w:val="16"/>
              </w:rPr>
              <w:fldChar w:fldCharType="end"/>
            </w:r>
          </w:hyperlink>
        </w:p>
        <w:p w:rsidR="00055926" w:rsidRPr="00140BC3" w:rsidRDefault="00055926" w:rsidP="00140BC3">
          <w:pPr>
            <w:pStyle w:val="TDC1"/>
            <w:numPr>
              <w:ilvl w:val="0"/>
              <w:numId w:val="12"/>
            </w:numPr>
            <w:tabs>
              <w:tab w:val="right" w:leader="dot" w:pos="8828"/>
            </w:tabs>
            <w:rPr>
              <w:rFonts w:ascii="Arial" w:eastAsiaTheme="minorEastAsia" w:hAnsi="Arial" w:cs="Arial"/>
              <w:noProof/>
              <w:sz w:val="16"/>
              <w:lang w:eastAsia="es-MX"/>
            </w:rPr>
          </w:pPr>
          <w:hyperlink w:anchor="_Toc26292752" w:history="1">
            <w:r w:rsidRPr="00140BC3">
              <w:rPr>
                <w:rStyle w:val="Hipervnculo"/>
                <w:rFonts w:ascii="Arial" w:hAnsi="Arial" w:cs="Arial"/>
                <w:noProof/>
                <w:sz w:val="16"/>
              </w:rPr>
              <w:t>FORMATO PARA VERIFICACION DE DOCUMENTOS</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_Toc26292752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20</w:t>
            </w:r>
            <w:r w:rsidRPr="00140BC3">
              <w:rPr>
                <w:rFonts w:ascii="Arial" w:hAnsi="Arial" w:cs="Arial"/>
                <w:noProof/>
                <w:webHidden/>
                <w:sz w:val="16"/>
              </w:rPr>
              <w:fldChar w:fldCharType="end"/>
            </w:r>
          </w:hyperlink>
        </w:p>
        <w:p w:rsidR="00055926" w:rsidRPr="00140BC3" w:rsidRDefault="00055926" w:rsidP="00140BC3">
          <w:pPr>
            <w:pStyle w:val="TDC2"/>
            <w:numPr>
              <w:ilvl w:val="0"/>
              <w:numId w:val="12"/>
            </w:numPr>
            <w:tabs>
              <w:tab w:val="right" w:leader="dot" w:pos="8828"/>
            </w:tabs>
            <w:rPr>
              <w:rFonts w:ascii="Arial" w:hAnsi="Arial" w:cs="Arial"/>
              <w:noProof/>
              <w:sz w:val="16"/>
            </w:rPr>
          </w:pPr>
          <w:hyperlink w:anchor="_Toc26292753" w:history="1">
            <w:r w:rsidRPr="00140BC3">
              <w:rPr>
                <w:rStyle w:val="Hipervnculo"/>
                <w:rFonts w:ascii="Arial" w:hAnsi="Arial" w:cs="Arial"/>
                <w:noProof/>
                <w:sz w:val="16"/>
              </w:rPr>
              <w:t>ANEXO A</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_Toc26292753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20</w:t>
            </w:r>
            <w:r w:rsidRPr="00140BC3">
              <w:rPr>
                <w:rFonts w:ascii="Arial" w:hAnsi="Arial" w:cs="Arial"/>
                <w:noProof/>
                <w:webHidden/>
                <w:sz w:val="16"/>
              </w:rPr>
              <w:fldChar w:fldCharType="end"/>
            </w:r>
          </w:hyperlink>
        </w:p>
        <w:p w:rsidR="00055926" w:rsidRPr="00140BC3" w:rsidRDefault="00055926" w:rsidP="00140BC3">
          <w:pPr>
            <w:pStyle w:val="TDC2"/>
            <w:numPr>
              <w:ilvl w:val="0"/>
              <w:numId w:val="12"/>
            </w:numPr>
            <w:tabs>
              <w:tab w:val="right" w:leader="dot" w:pos="8828"/>
            </w:tabs>
            <w:rPr>
              <w:rFonts w:ascii="Arial" w:hAnsi="Arial" w:cs="Arial"/>
              <w:noProof/>
              <w:sz w:val="16"/>
            </w:rPr>
          </w:pPr>
          <w:hyperlink w:anchor="_Toc26292754" w:history="1">
            <w:r w:rsidRPr="00140BC3">
              <w:rPr>
                <w:rStyle w:val="Hipervnculo"/>
                <w:rFonts w:ascii="Arial" w:hAnsi="Arial" w:cs="Arial"/>
                <w:noProof/>
                <w:sz w:val="16"/>
              </w:rPr>
              <w:t>ANEXO B</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_Toc26292754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23</w:t>
            </w:r>
            <w:r w:rsidRPr="00140BC3">
              <w:rPr>
                <w:rFonts w:ascii="Arial" w:hAnsi="Arial" w:cs="Arial"/>
                <w:noProof/>
                <w:webHidden/>
                <w:sz w:val="16"/>
              </w:rPr>
              <w:fldChar w:fldCharType="end"/>
            </w:r>
          </w:hyperlink>
        </w:p>
        <w:p w:rsidR="00055926" w:rsidRPr="00140BC3" w:rsidRDefault="00055926" w:rsidP="00140BC3">
          <w:pPr>
            <w:pStyle w:val="TDC2"/>
            <w:numPr>
              <w:ilvl w:val="0"/>
              <w:numId w:val="12"/>
            </w:numPr>
            <w:tabs>
              <w:tab w:val="right" w:leader="dot" w:pos="8828"/>
            </w:tabs>
            <w:rPr>
              <w:rFonts w:ascii="Arial" w:hAnsi="Arial" w:cs="Arial"/>
              <w:noProof/>
              <w:sz w:val="16"/>
            </w:rPr>
          </w:pPr>
          <w:hyperlink w:anchor="_Toc26292755" w:history="1">
            <w:r w:rsidRPr="00140BC3">
              <w:rPr>
                <w:rStyle w:val="Hipervnculo"/>
                <w:rFonts w:ascii="Arial" w:hAnsi="Arial" w:cs="Arial"/>
                <w:noProof/>
                <w:sz w:val="16"/>
              </w:rPr>
              <w:t>ANEXO C</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_Toc26292755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24</w:t>
            </w:r>
            <w:r w:rsidRPr="00140BC3">
              <w:rPr>
                <w:rFonts w:ascii="Arial" w:hAnsi="Arial" w:cs="Arial"/>
                <w:noProof/>
                <w:webHidden/>
                <w:sz w:val="16"/>
              </w:rPr>
              <w:fldChar w:fldCharType="end"/>
            </w:r>
          </w:hyperlink>
        </w:p>
        <w:p w:rsidR="00055926" w:rsidRPr="00140BC3" w:rsidRDefault="00055926" w:rsidP="00140BC3">
          <w:pPr>
            <w:pStyle w:val="TDC2"/>
            <w:numPr>
              <w:ilvl w:val="0"/>
              <w:numId w:val="12"/>
            </w:numPr>
            <w:tabs>
              <w:tab w:val="right" w:leader="dot" w:pos="8828"/>
            </w:tabs>
            <w:rPr>
              <w:rFonts w:ascii="Arial" w:hAnsi="Arial" w:cs="Arial"/>
              <w:noProof/>
              <w:sz w:val="16"/>
            </w:rPr>
          </w:pPr>
          <w:hyperlink w:anchor="_Toc26292756" w:history="1">
            <w:r w:rsidRPr="00140BC3">
              <w:rPr>
                <w:rStyle w:val="Hipervnculo"/>
                <w:rFonts w:ascii="Arial" w:hAnsi="Arial" w:cs="Arial"/>
                <w:noProof/>
                <w:sz w:val="16"/>
              </w:rPr>
              <w:t>ANEXO D</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_Toc26292756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24</w:t>
            </w:r>
            <w:r w:rsidRPr="00140BC3">
              <w:rPr>
                <w:rFonts w:ascii="Arial" w:hAnsi="Arial" w:cs="Arial"/>
                <w:noProof/>
                <w:webHidden/>
                <w:sz w:val="16"/>
              </w:rPr>
              <w:fldChar w:fldCharType="end"/>
            </w:r>
          </w:hyperlink>
        </w:p>
        <w:p w:rsidR="00055926" w:rsidRPr="00140BC3" w:rsidRDefault="00055926" w:rsidP="00140BC3">
          <w:pPr>
            <w:pStyle w:val="TDC2"/>
            <w:numPr>
              <w:ilvl w:val="0"/>
              <w:numId w:val="12"/>
            </w:numPr>
            <w:tabs>
              <w:tab w:val="right" w:leader="dot" w:pos="8828"/>
            </w:tabs>
            <w:rPr>
              <w:rFonts w:ascii="Arial" w:hAnsi="Arial" w:cs="Arial"/>
              <w:noProof/>
              <w:sz w:val="16"/>
            </w:rPr>
          </w:pPr>
          <w:hyperlink w:anchor="_Toc26292757" w:history="1">
            <w:r w:rsidRPr="00140BC3">
              <w:rPr>
                <w:rStyle w:val="Hipervnculo"/>
                <w:rFonts w:ascii="Arial" w:hAnsi="Arial" w:cs="Arial"/>
                <w:noProof/>
                <w:sz w:val="16"/>
              </w:rPr>
              <w:t>MANIFIESTO DE INTEGRIDAD</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_Toc26292757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24</w:t>
            </w:r>
            <w:r w:rsidRPr="00140BC3">
              <w:rPr>
                <w:rFonts w:ascii="Arial" w:hAnsi="Arial" w:cs="Arial"/>
                <w:noProof/>
                <w:webHidden/>
                <w:sz w:val="16"/>
              </w:rPr>
              <w:fldChar w:fldCharType="end"/>
            </w:r>
          </w:hyperlink>
        </w:p>
        <w:p w:rsidR="00055926" w:rsidRPr="00140BC3" w:rsidRDefault="00055926" w:rsidP="00140BC3">
          <w:pPr>
            <w:pStyle w:val="TDC2"/>
            <w:numPr>
              <w:ilvl w:val="0"/>
              <w:numId w:val="12"/>
            </w:numPr>
            <w:tabs>
              <w:tab w:val="right" w:leader="dot" w:pos="8828"/>
            </w:tabs>
            <w:rPr>
              <w:rFonts w:ascii="Arial" w:hAnsi="Arial" w:cs="Arial"/>
              <w:noProof/>
              <w:sz w:val="16"/>
            </w:rPr>
          </w:pPr>
          <w:hyperlink w:anchor="_Toc26292758" w:history="1">
            <w:r w:rsidRPr="00140BC3">
              <w:rPr>
                <w:rStyle w:val="Hipervnculo"/>
                <w:rFonts w:ascii="Arial" w:hAnsi="Arial" w:cs="Arial"/>
                <w:noProof/>
                <w:sz w:val="16"/>
              </w:rPr>
              <w:t>ANEXO E</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_Toc26292758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25</w:t>
            </w:r>
            <w:r w:rsidRPr="00140BC3">
              <w:rPr>
                <w:rFonts w:ascii="Arial" w:hAnsi="Arial" w:cs="Arial"/>
                <w:noProof/>
                <w:webHidden/>
                <w:sz w:val="16"/>
              </w:rPr>
              <w:fldChar w:fldCharType="end"/>
            </w:r>
          </w:hyperlink>
        </w:p>
        <w:p w:rsidR="00055926" w:rsidRPr="00140BC3" w:rsidRDefault="00055926" w:rsidP="00140BC3">
          <w:pPr>
            <w:pStyle w:val="TDC2"/>
            <w:numPr>
              <w:ilvl w:val="0"/>
              <w:numId w:val="12"/>
            </w:numPr>
            <w:tabs>
              <w:tab w:val="right" w:leader="dot" w:pos="8828"/>
            </w:tabs>
            <w:rPr>
              <w:rFonts w:ascii="Arial" w:hAnsi="Arial" w:cs="Arial"/>
              <w:noProof/>
              <w:sz w:val="16"/>
            </w:rPr>
          </w:pPr>
          <w:hyperlink w:anchor="_Toc26292759" w:history="1">
            <w:r w:rsidRPr="00140BC3">
              <w:rPr>
                <w:rStyle w:val="Hipervnculo"/>
                <w:rFonts w:ascii="Arial" w:hAnsi="Arial" w:cs="Arial"/>
                <w:noProof/>
                <w:sz w:val="16"/>
              </w:rPr>
              <w:t>ANEXO F</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_Toc26292759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26</w:t>
            </w:r>
            <w:r w:rsidRPr="00140BC3">
              <w:rPr>
                <w:rFonts w:ascii="Arial" w:hAnsi="Arial" w:cs="Arial"/>
                <w:noProof/>
                <w:webHidden/>
                <w:sz w:val="16"/>
              </w:rPr>
              <w:fldChar w:fldCharType="end"/>
            </w:r>
          </w:hyperlink>
        </w:p>
        <w:p w:rsidR="00055926" w:rsidRPr="00140BC3" w:rsidRDefault="00055926" w:rsidP="00140BC3">
          <w:pPr>
            <w:pStyle w:val="TDC2"/>
            <w:numPr>
              <w:ilvl w:val="0"/>
              <w:numId w:val="12"/>
            </w:numPr>
            <w:tabs>
              <w:tab w:val="right" w:leader="dot" w:pos="8828"/>
            </w:tabs>
            <w:rPr>
              <w:rFonts w:ascii="Arial" w:hAnsi="Arial" w:cs="Arial"/>
              <w:noProof/>
              <w:sz w:val="16"/>
            </w:rPr>
          </w:pPr>
          <w:hyperlink w:anchor="_Toc26292760" w:history="1">
            <w:r w:rsidRPr="00140BC3">
              <w:rPr>
                <w:rStyle w:val="Hipervnculo"/>
                <w:rFonts w:ascii="Arial" w:hAnsi="Arial" w:cs="Arial"/>
                <w:noProof/>
                <w:sz w:val="16"/>
              </w:rPr>
              <w:t>ANEXO G</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_Toc26292760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26</w:t>
            </w:r>
            <w:r w:rsidRPr="00140BC3">
              <w:rPr>
                <w:rFonts w:ascii="Arial" w:hAnsi="Arial" w:cs="Arial"/>
                <w:noProof/>
                <w:webHidden/>
                <w:sz w:val="16"/>
              </w:rPr>
              <w:fldChar w:fldCharType="end"/>
            </w:r>
          </w:hyperlink>
        </w:p>
        <w:p w:rsidR="00055926" w:rsidRPr="00140BC3" w:rsidRDefault="00055926" w:rsidP="00140BC3">
          <w:pPr>
            <w:pStyle w:val="TDC2"/>
            <w:numPr>
              <w:ilvl w:val="0"/>
              <w:numId w:val="12"/>
            </w:numPr>
            <w:tabs>
              <w:tab w:val="right" w:leader="dot" w:pos="8828"/>
            </w:tabs>
            <w:rPr>
              <w:rFonts w:ascii="Arial" w:hAnsi="Arial" w:cs="Arial"/>
              <w:noProof/>
              <w:sz w:val="16"/>
            </w:rPr>
          </w:pPr>
          <w:hyperlink w:anchor="_Toc26292761" w:history="1">
            <w:r w:rsidRPr="00140BC3">
              <w:rPr>
                <w:rStyle w:val="Hipervnculo"/>
                <w:rFonts w:ascii="Arial" w:hAnsi="Arial" w:cs="Arial"/>
                <w:noProof/>
                <w:sz w:val="16"/>
              </w:rPr>
              <w:t>CATALOGO DE CONCEPTOS</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_Toc26292761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26</w:t>
            </w:r>
            <w:r w:rsidRPr="00140BC3">
              <w:rPr>
                <w:rFonts w:ascii="Arial" w:hAnsi="Arial" w:cs="Arial"/>
                <w:noProof/>
                <w:webHidden/>
                <w:sz w:val="16"/>
              </w:rPr>
              <w:fldChar w:fldCharType="end"/>
            </w:r>
          </w:hyperlink>
        </w:p>
        <w:p w:rsidR="00055926" w:rsidRPr="00140BC3" w:rsidRDefault="00055926" w:rsidP="00140BC3">
          <w:pPr>
            <w:pStyle w:val="TDC2"/>
            <w:numPr>
              <w:ilvl w:val="0"/>
              <w:numId w:val="12"/>
            </w:numPr>
            <w:tabs>
              <w:tab w:val="right" w:leader="dot" w:pos="8828"/>
            </w:tabs>
            <w:rPr>
              <w:rFonts w:ascii="Arial" w:hAnsi="Arial" w:cs="Arial"/>
              <w:noProof/>
              <w:sz w:val="16"/>
            </w:rPr>
          </w:pPr>
          <w:hyperlink w:anchor="_Toc26292762" w:history="1">
            <w:r w:rsidRPr="00140BC3">
              <w:rPr>
                <w:rStyle w:val="Hipervnculo"/>
                <w:rFonts w:ascii="Arial" w:hAnsi="Arial" w:cs="Arial"/>
                <w:noProof/>
                <w:sz w:val="16"/>
              </w:rPr>
              <w:t>ANEXO H</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_Toc26292762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27</w:t>
            </w:r>
            <w:r w:rsidRPr="00140BC3">
              <w:rPr>
                <w:rFonts w:ascii="Arial" w:hAnsi="Arial" w:cs="Arial"/>
                <w:noProof/>
                <w:webHidden/>
                <w:sz w:val="16"/>
              </w:rPr>
              <w:fldChar w:fldCharType="end"/>
            </w:r>
          </w:hyperlink>
        </w:p>
        <w:p w:rsidR="00055926" w:rsidRPr="00140BC3" w:rsidRDefault="00055926" w:rsidP="00140BC3">
          <w:pPr>
            <w:pStyle w:val="TDC2"/>
            <w:numPr>
              <w:ilvl w:val="0"/>
              <w:numId w:val="12"/>
            </w:numPr>
            <w:tabs>
              <w:tab w:val="right" w:leader="dot" w:pos="8828"/>
            </w:tabs>
            <w:rPr>
              <w:rFonts w:ascii="Arial" w:hAnsi="Arial" w:cs="Arial"/>
              <w:noProof/>
              <w:sz w:val="16"/>
            </w:rPr>
          </w:pPr>
          <w:hyperlink w:anchor="_Toc26292763" w:history="1">
            <w:r w:rsidRPr="00140BC3">
              <w:rPr>
                <w:rStyle w:val="Hipervnculo"/>
                <w:rFonts w:ascii="Arial" w:hAnsi="Arial" w:cs="Arial"/>
                <w:noProof/>
                <w:sz w:val="16"/>
              </w:rPr>
              <w:t>MANIFIESTO DE CUMPLIMIENTO DE LAS OBLIGACIONES FISCALES</w:t>
            </w:r>
            <w:r w:rsidRPr="00140BC3">
              <w:rPr>
                <w:rFonts w:ascii="Arial" w:hAnsi="Arial" w:cs="Arial"/>
                <w:noProof/>
                <w:webHidden/>
                <w:sz w:val="16"/>
              </w:rPr>
              <w:tab/>
            </w:r>
            <w:r w:rsidRPr="00140BC3">
              <w:rPr>
                <w:rFonts w:ascii="Arial" w:hAnsi="Arial" w:cs="Arial"/>
                <w:noProof/>
                <w:webHidden/>
                <w:sz w:val="16"/>
              </w:rPr>
              <w:fldChar w:fldCharType="begin"/>
            </w:r>
            <w:r w:rsidRPr="00140BC3">
              <w:rPr>
                <w:rFonts w:ascii="Arial" w:hAnsi="Arial" w:cs="Arial"/>
                <w:noProof/>
                <w:webHidden/>
                <w:sz w:val="16"/>
              </w:rPr>
              <w:instrText xml:space="preserve"> PAGEREF _Toc26292763 \h </w:instrText>
            </w:r>
            <w:r w:rsidRPr="00140BC3">
              <w:rPr>
                <w:rFonts w:ascii="Arial" w:hAnsi="Arial" w:cs="Arial"/>
                <w:noProof/>
                <w:webHidden/>
                <w:sz w:val="16"/>
              </w:rPr>
            </w:r>
            <w:r w:rsidRPr="00140BC3">
              <w:rPr>
                <w:rFonts w:ascii="Arial" w:hAnsi="Arial" w:cs="Arial"/>
                <w:noProof/>
                <w:webHidden/>
                <w:sz w:val="16"/>
              </w:rPr>
              <w:fldChar w:fldCharType="separate"/>
            </w:r>
            <w:r w:rsidRPr="00140BC3">
              <w:rPr>
                <w:rFonts w:ascii="Arial" w:hAnsi="Arial" w:cs="Arial"/>
                <w:noProof/>
                <w:webHidden/>
                <w:sz w:val="16"/>
              </w:rPr>
              <w:t>27</w:t>
            </w:r>
            <w:r w:rsidRPr="00140BC3">
              <w:rPr>
                <w:rFonts w:ascii="Arial" w:hAnsi="Arial" w:cs="Arial"/>
                <w:noProof/>
                <w:webHidden/>
                <w:sz w:val="16"/>
              </w:rPr>
              <w:fldChar w:fldCharType="end"/>
            </w:r>
          </w:hyperlink>
        </w:p>
        <w:p w:rsidR="00055926" w:rsidRDefault="00055926">
          <w:r w:rsidRPr="00140BC3">
            <w:rPr>
              <w:rFonts w:ascii="Arial" w:hAnsi="Arial" w:cs="Arial"/>
              <w:bCs/>
              <w:sz w:val="16"/>
              <w:lang w:val="es-ES"/>
            </w:rPr>
            <w:fldChar w:fldCharType="end"/>
          </w:r>
        </w:p>
      </w:sdtContent>
    </w:sdt>
    <w:p w:rsidR="00644124" w:rsidRPr="00644124" w:rsidRDefault="00644124" w:rsidP="00644124">
      <w:pPr>
        <w:spacing w:line="360" w:lineRule="auto"/>
        <w:ind w:left="7788"/>
        <w:jc w:val="both"/>
        <w:rPr>
          <w:rFonts w:ascii="Arial" w:hAnsi="Arial" w:cs="Arial"/>
          <w:sz w:val="20"/>
          <w:szCs w:val="20"/>
        </w:rPr>
      </w:pPr>
    </w:p>
    <w:p w:rsidR="00644124" w:rsidRPr="00644124" w:rsidRDefault="00644124" w:rsidP="00644124">
      <w:pPr>
        <w:spacing w:line="360" w:lineRule="auto"/>
        <w:ind w:left="7788"/>
        <w:jc w:val="both"/>
        <w:rPr>
          <w:rFonts w:ascii="Arial" w:hAnsi="Arial" w:cs="Arial"/>
          <w:sz w:val="20"/>
          <w:szCs w:val="20"/>
        </w:rPr>
      </w:pPr>
    </w:p>
    <w:p w:rsidR="00644124" w:rsidRPr="00644124" w:rsidRDefault="00644124" w:rsidP="00644124">
      <w:pPr>
        <w:spacing w:line="360" w:lineRule="auto"/>
        <w:ind w:left="7788"/>
        <w:jc w:val="both"/>
        <w:rPr>
          <w:rFonts w:ascii="Arial" w:hAnsi="Arial" w:cs="Arial"/>
          <w:sz w:val="20"/>
          <w:szCs w:val="20"/>
        </w:rPr>
      </w:pPr>
    </w:p>
    <w:p w:rsidR="00644124" w:rsidRPr="00644124" w:rsidRDefault="00644124" w:rsidP="00644124">
      <w:pPr>
        <w:spacing w:line="360" w:lineRule="auto"/>
        <w:ind w:left="7788"/>
        <w:jc w:val="both"/>
        <w:rPr>
          <w:rFonts w:ascii="Arial" w:hAnsi="Arial" w:cs="Arial"/>
          <w:sz w:val="20"/>
          <w:szCs w:val="20"/>
        </w:rPr>
      </w:pPr>
    </w:p>
    <w:p w:rsidR="007F5A9D" w:rsidRPr="00644124" w:rsidRDefault="007F5A9D" w:rsidP="00644124">
      <w:pPr>
        <w:spacing w:line="360" w:lineRule="auto"/>
        <w:jc w:val="both"/>
        <w:rPr>
          <w:rFonts w:ascii="Arial" w:hAnsi="Arial" w:cs="Arial"/>
          <w:sz w:val="20"/>
          <w:szCs w:val="20"/>
        </w:rPr>
      </w:pPr>
    </w:p>
    <w:p w:rsidR="007F5A9D" w:rsidRPr="00644124" w:rsidRDefault="007F5A9D" w:rsidP="00644124">
      <w:pPr>
        <w:spacing w:line="360" w:lineRule="auto"/>
        <w:jc w:val="both"/>
        <w:rPr>
          <w:rFonts w:ascii="Arial" w:hAnsi="Arial" w:cs="Arial"/>
          <w:sz w:val="20"/>
          <w:szCs w:val="20"/>
        </w:rPr>
      </w:pPr>
    </w:p>
    <w:p w:rsidR="00140BC3" w:rsidRDefault="00140BC3" w:rsidP="00644124">
      <w:pPr>
        <w:pStyle w:val="Ttulo1"/>
        <w:spacing w:line="360" w:lineRule="auto"/>
        <w:jc w:val="center"/>
        <w:rPr>
          <w:rFonts w:ascii="Arial" w:hAnsi="Arial" w:cs="Arial"/>
          <w:sz w:val="20"/>
          <w:szCs w:val="20"/>
        </w:rPr>
      </w:pPr>
      <w:bookmarkStart w:id="0" w:name="_Toc26292742"/>
    </w:p>
    <w:p w:rsidR="007F5A9D" w:rsidRDefault="007F5A9D" w:rsidP="00644124">
      <w:pPr>
        <w:pStyle w:val="Ttulo1"/>
        <w:spacing w:line="360" w:lineRule="auto"/>
        <w:jc w:val="center"/>
        <w:rPr>
          <w:rFonts w:ascii="Arial" w:hAnsi="Arial" w:cs="Arial"/>
          <w:sz w:val="20"/>
          <w:szCs w:val="20"/>
        </w:rPr>
      </w:pPr>
      <w:r w:rsidRPr="00644124">
        <w:rPr>
          <w:rFonts w:ascii="Arial" w:hAnsi="Arial" w:cs="Arial"/>
          <w:sz w:val="20"/>
          <w:szCs w:val="20"/>
        </w:rPr>
        <w:t>PROGRAMA DE ACTIVIDADES</w:t>
      </w:r>
      <w:bookmarkEnd w:id="0"/>
    </w:p>
    <w:p w:rsidR="00817505" w:rsidRPr="00817505" w:rsidRDefault="00817505" w:rsidP="00817505"/>
    <w:tbl>
      <w:tblPr>
        <w:tblStyle w:val="Tablaconcuadrcula"/>
        <w:tblW w:w="0" w:type="auto"/>
        <w:tblLook w:val="04A0" w:firstRow="1" w:lastRow="0" w:firstColumn="1" w:lastColumn="0" w:noHBand="0" w:noVBand="1"/>
      </w:tblPr>
      <w:tblGrid>
        <w:gridCol w:w="4414"/>
        <w:gridCol w:w="4414"/>
      </w:tblGrid>
      <w:tr w:rsidR="00B75F6B" w:rsidRPr="00644124" w:rsidTr="00140BC3">
        <w:tc>
          <w:tcPr>
            <w:tcW w:w="4414" w:type="dxa"/>
          </w:tcPr>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Evento 1</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Publicación de la Convocatoria</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Día:</w:t>
            </w:r>
            <w:r w:rsidR="00605170" w:rsidRPr="00644124">
              <w:rPr>
                <w:rFonts w:ascii="Arial" w:hAnsi="Arial" w:cs="Arial"/>
                <w:sz w:val="20"/>
                <w:szCs w:val="20"/>
              </w:rPr>
              <w:t xml:space="preserve"> </w:t>
            </w:r>
            <w:r w:rsidR="000C097F" w:rsidRPr="00644124">
              <w:rPr>
                <w:rFonts w:ascii="Arial" w:hAnsi="Arial" w:cs="Arial"/>
                <w:sz w:val="20"/>
                <w:szCs w:val="20"/>
              </w:rPr>
              <w:t>5 diciembre</w:t>
            </w:r>
            <w:r w:rsidR="0072042B" w:rsidRPr="00644124">
              <w:rPr>
                <w:rFonts w:ascii="Arial" w:hAnsi="Arial" w:cs="Arial"/>
                <w:sz w:val="20"/>
                <w:szCs w:val="20"/>
              </w:rPr>
              <w:t xml:space="preserve"> de 201</w:t>
            </w:r>
            <w:r w:rsidR="000C097F" w:rsidRPr="00644124">
              <w:rPr>
                <w:rFonts w:ascii="Arial" w:hAnsi="Arial" w:cs="Arial"/>
                <w:sz w:val="20"/>
                <w:szCs w:val="20"/>
              </w:rPr>
              <w:t>9</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Medio de Publicación: Invitación a proveedores</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Página Oficial De Instituto Tecnológico de</w:t>
            </w:r>
          </w:p>
          <w:p w:rsidR="00B75F6B" w:rsidRPr="00644124" w:rsidRDefault="0072042B" w:rsidP="00817505">
            <w:pPr>
              <w:spacing w:line="276" w:lineRule="auto"/>
              <w:jc w:val="both"/>
              <w:rPr>
                <w:rFonts w:ascii="Arial" w:hAnsi="Arial" w:cs="Arial"/>
                <w:sz w:val="20"/>
                <w:szCs w:val="20"/>
              </w:rPr>
            </w:pPr>
            <w:r w:rsidRPr="00644124">
              <w:rPr>
                <w:rFonts w:ascii="Arial" w:hAnsi="Arial" w:cs="Arial"/>
                <w:sz w:val="20"/>
                <w:szCs w:val="20"/>
              </w:rPr>
              <w:t>Mexicali.</w:t>
            </w:r>
          </w:p>
          <w:p w:rsidR="00B75F6B" w:rsidRPr="00644124" w:rsidRDefault="00B75F6B" w:rsidP="00817505">
            <w:pPr>
              <w:spacing w:line="276" w:lineRule="auto"/>
              <w:jc w:val="both"/>
              <w:rPr>
                <w:rFonts w:ascii="Arial" w:hAnsi="Arial" w:cs="Arial"/>
                <w:sz w:val="20"/>
                <w:szCs w:val="20"/>
              </w:rPr>
            </w:pPr>
          </w:p>
        </w:tc>
        <w:tc>
          <w:tcPr>
            <w:tcW w:w="4414" w:type="dxa"/>
          </w:tcPr>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Evento 5</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Fallo</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Día:</w:t>
            </w:r>
            <w:r w:rsidR="00605170" w:rsidRPr="00644124">
              <w:rPr>
                <w:rFonts w:ascii="Arial" w:hAnsi="Arial" w:cs="Arial"/>
                <w:sz w:val="20"/>
                <w:szCs w:val="20"/>
              </w:rPr>
              <w:t xml:space="preserve"> </w:t>
            </w:r>
            <w:r w:rsidR="00D46C5E" w:rsidRPr="00644124">
              <w:rPr>
                <w:rFonts w:ascii="Arial" w:hAnsi="Arial" w:cs="Arial"/>
                <w:sz w:val="20"/>
                <w:szCs w:val="20"/>
              </w:rPr>
              <w:t>1</w:t>
            </w:r>
            <w:r w:rsidR="000C097F" w:rsidRPr="00644124">
              <w:rPr>
                <w:rFonts w:ascii="Arial" w:hAnsi="Arial" w:cs="Arial"/>
                <w:sz w:val="20"/>
                <w:szCs w:val="20"/>
              </w:rPr>
              <w:t>8</w:t>
            </w:r>
            <w:r w:rsidR="0072042B" w:rsidRPr="00644124">
              <w:rPr>
                <w:rFonts w:ascii="Arial" w:hAnsi="Arial" w:cs="Arial"/>
                <w:sz w:val="20"/>
                <w:szCs w:val="20"/>
              </w:rPr>
              <w:t xml:space="preserve"> de </w:t>
            </w:r>
            <w:r w:rsidR="0020048C" w:rsidRPr="00644124">
              <w:rPr>
                <w:rFonts w:ascii="Arial" w:hAnsi="Arial" w:cs="Arial"/>
                <w:sz w:val="20"/>
                <w:szCs w:val="20"/>
              </w:rPr>
              <w:t>diciembre</w:t>
            </w:r>
            <w:r w:rsidR="0072042B" w:rsidRPr="00644124">
              <w:rPr>
                <w:rFonts w:ascii="Arial" w:hAnsi="Arial" w:cs="Arial"/>
                <w:sz w:val="20"/>
                <w:szCs w:val="20"/>
              </w:rPr>
              <w:t xml:space="preserve"> de 201</w:t>
            </w:r>
            <w:r w:rsidR="000C097F" w:rsidRPr="00644124">
              <w:rPr>
                <w:rFonts w:ascii="Arial" w:hAnsi="Arial" w:cs="Arial"/>
                <w:sz w:val="20"/>
                <w:szCs w:val="20"/>
              </w:rPr>
              <w:t>9</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Hora: 1</w:t>
            </w:r>
            <w:r w:rsidR="000C097F" w:rsidRPr="00644124">
              <w:rPr>
                <w:rFonts w:ascii="Arial" w:hAnsi="Arial" w:cs="Arial"/>
                <w:sz w:val="20"/>
                <w:szCs w:val="20"/>
              </w:rPr>
              <w:t>1</w:t>
            </w:r>
            <w:r w:rsidRPr="00644124">
              <w:rPr>
                <w:rFonts w:ascii="Arial" w:hAnsi="Arial" w:cs="Arial"/>
                <w:sz w:val="20"/>
                <w:szCs w:val="20"/>
              </w:rPr>
              <w:t xml:space="preserve">:00 </w:t>
            </w:r>
            <w:proofErr w:type="spellStart"/>
            <w:r w:rsidRPr="00644124">
              <w:rPr>
                <w:rFonts w:ascii="Arial" w:hAnsi="Arial" w:cs="Arial"/>
                <w:sz w:val="20"/>
                <w:szCs w:val="20"/>
              </w:rPr>
              <w:t>hrs</w:t>
            </w:r>
            <w:proofErr w:type="spellEnd"/>
            <w:r w:rsidRPr="00644124">
              <w:rPr>
                <w:rFonts w:ascii="Arial" w:hAnsi="Arial" w:cs="Arial"/>
                <w:sz w:val="20"/>
                <w:szCs w:val="20"/>
              </w:rPr>
              <w:t>.</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 xml:space="preserve">Lugar: Sala de </w:t>
            </w:r>
            <w:r w:rsidR="00140BC3">
              <w:rPr>
                <w:rFonts w:ascii="Arial" w:hAnsi="Arial" w:cs="Arial"/>
                <w:sz w:val="20"/>
                <w:szCs w:val="20"/>
              </w:rPr>
              <w:t>juntas</w:t>
            </w:r>
            <w:r w:rsidRPr="00644124">
              <w:rPr>
                <w:rFonts w:ascii="Arial" w:hAnsi="Arial" w:cs="Arial"/>
                <w:sz w:val="20"/>
                <w:szCs w:val="20"/>
              </w:rPr>
              <w:t xml:space="preserve"> de la dirección del</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I</w:t>
            </w:r>
            <w:r w:rsidR="0072042B" w:rsidRPr="00644124">
              <w:rPr>
                <w:rFonts w:ascii="Arial" w:hAnsi="Arial" w:cs="Arial"/>
                <w:sz w:val="20"/>
                <w:szCs w:val="20"/>
              </w:rPr>
              <w:t>nstituto Tecnológico de Mexicali.</w:t>
            </w:r>
          </w:p>
          <w:p w:rsidR="00B75F6B" w:rsidRPr="00644124" w:rsidRDefault="00B75F6B" w:rsidP="00817505">
            <w:pPr>
              <w:spacing w:line="276" w:lineRule="auto"/>
              <w:jc w:val="both"/>
              <w:rPr>
                <w:rFonts w:ascii="Arial" w:hAnsi="Arial" w:cs="Arial"/>
                <w:sz w:val="20"/>
                <w:szCs w:val="20"/>
              </w:rPr>
            </w:pPr>
          </w:p>
        </w:tc>
      </w:tr>
      <w:tr w:rsidR="00B75F6B" w:rsidRPr="00644124" w:rsidTr="00140BC3">
        <w:tc>
          <w:tcPr>
            <w:tcW w:w="4414" w:type="dxa"/>
          </w:tcPr>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Evento 2</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Junta de Aclaraciones</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 xml:space="preserve">Día: </w:t>
            </w:r>
            <w:r w:rsidR="000C097F" w:rsidRPr="00644124">
              <w:rPr>
                <w:rFonts w:ascii="Arial" w:hAnsi="Arial" w:cs="Arial"/>
                <w:sz w:val="20"/>
                <w:szCs w:val="20"/>
              </w:rPr>
              <w:t>11 dici</w:t>
            </w:r>
            <w:r w:rsidR="00D46C5E" w:rsidRPr="00644124">
              <w:rPr>
                <w:rFonts w:ascii="Arial" w:hAnsi="Arial" w:cs="Arial"/>
                <w:sz w:val="20"/>
                <w:szCs w:val="20"/>
              </w:rPr>
              <w:t>embre</w:t>
            </w:r>
            <w:r w:rsidR="000C097F" w:rsidRPr="00644124">
              <w:rPr>
                <w:rFonts w:ascii="Arial" w:hAnsi="Arial" w:cs="Arial"/>
                <w:sz w:val="20"/>
                <w:szCs w:val="20"/>
              </w:rPr>
              <w:t xml:space="preserve"> 2019 11</w:t>
            </w:r>
            <w:r w:rsidRPr="00644124">
              <w:rPr>
                <w:rFonts w:ascii="Arial" w:hAnsi="Arial" w:cs="Arial"/>
                <w:sz w:val="20"/>
                <w:szCs w:val="20"/>
              </w:rPr>
              <w:t xml:space="preserve">:00 </w:t>
            </w:r>
            <w:proofErr w:type="spellStart"/>
            <w:r w:rsidRPr="00644124">
              <w:rPr>
                <w:rFonts w:ascii="Arial" w:hAnsi="Arial" w:cs="Arial"/>
                <w:sz w:val="20"/>
                <w:szCs w:val="20"/>
              </w:rPr>
              <w:t>hrs</w:t>
            </w:r>
            <w:proofErr w:type="spellEnd"/>
            <w:r w:rsidRPr="00644124">
              <w:rPr>
                <w:rFonts w:ascii="Arial" w:hAnsi="Arial" w:cs="Arial"/>
                <w:sz w:val="20"/>
                <w:szCs w:val="20"/>
              </w:rPr>
              <w:t>.</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 xml:space="preserve">Lugar: Sala de </w:t>
            </w:r>
            <w:r w:rsidR="00140BC3">
              <w:rPr>
                <w:rFonts w:ascii="Arial" w:hAnsi="Arial" w:cs="Arial"/>
                <w:sz w:val="20"/>
                <w:szCs w:val="20"/>
              </w:rPr>
              <w:t>juntas</w:t>
            </w:r>
            <w:r w:rsidRPr="00644124">
              <w:rPr>
                <w:rFonts w:ascii="Arial" w:hAnsi="Arial" w:cs="Arial"/>
                <w:sz w:val="20"/>
                <w:szCs w:val="20"/>
              </w:rPr>
              <w:t xml:space="preserve"> de la Dirección del</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I</w:t>
            </w:r>
            <w:r w:rsidR="0072042B" w:rsidRPr="00644124">
              <w:rPr>
                <w:rFonts w:ascii="Arial" w:hAnsi="Arial" w:cs="Arial"/>
                <w:sz w:val="20"/>
                <w:szCs w:val="20"/>
              </w:rPr>
              <w:t xml:space="preserve">nstituto Tecnológico de Mexicali </w:t>
            </w:r>
          </w:p>
        </w:tc>
        <w:tc>
          <w:tcPr>
            <w:tcW w:w="4414" w:type="dxa"/>
          </w:tcPr>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Evento 6</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Firma del contrato</w:t>
            </w:r>
          </w:p>
          <w:p w:rsidR="00B75F6B" w:rsidRPr="00644124" w:rsidRDefault="00605170" w:rsidP="00817505">
            <w:pPr>
              <w:spacing w:line="276" w:lineRule="auto"/>
              <w:jc w:val="both"/>
              <w:rPr>
                <w:rFonts w:ascii="Arial" w:hAnsi="Arial" w:cs="Arial"/>
                <w:sz w:val="20"/>
                <w:szCs w:val="20"/>
              </w:rPr>
            </w:pPr>
            <w:r w:rsidRPr="00644124">
              <w:rPr>
                <w:rFonts w:ascii="Arial" w:hAnsi="Arial" w:cs="Arial"/>
                <w:sz w:val="20"/>
                <w:szCs w:val="20"/>
              </w:rPr>
              <w:t>Día: 1</w:t>
            </w:r>
            <w:r w:rsidR="000C097F" w:rsidRPr="00644124">
              <w:rPr>
                <w:rFonts w:ascii="Arial" w:hAnsi="Arial" w:cs="Arial"/>
                <w:sz w:val="20"/>
                <w:szCs w:val="20"/>
              </w:rPr>
              <w:t>9</w:t>
            </w:r>
            <w:r w:rsidR="00B75F6B" w:rsidRPr="00644124">
              <w:rPr>
                <w:rFonts w:ascii="Arial" w:hAnsi="Arial" w:cs="Arial"/>
                <w:sz w:val="20"/>
                <w:szCs w:val="20"/>
              </w:rPr>
              <w:t xml:space="preserve"> de </w:t>
            </w:r>
            <w:r w:rsidRPr="00644124">
              <w:rPr>
                <w:rFonts w:ascii="Arial" w:hAnsi="Arial" w:cs="Arial"/>
                <w:sz w:val="20"/>
                <w:szCs w:val="20"/>
              </w:rPr>
              <w:t>diciembre</w:t>
            </w:r>
            <w:r w:rsidR="00B75F6B" w:rsidRPr="00644124">
              <w:rPr>
                <w:rFonts w:ascii="Arial" w:hAnsi="Arial" w:cs="Arial"/>
                <w:sz w:val="20"/>
                <w:szCs w:val="20"/>
              </w:rPr>
              <w:t xml:space="preserve"> de 201</w:t>
            </w:r>
            <w:r w:rsidR="000C097F" w:rsidRPr="00644124">
              <w:rPr>
                <w:rFonts w:ascii="Arial" w:hAnsi="Arial" w:cs="Arial"/>
                <w:sz w:val="20"/>
                <w:szCs w:val="20"/>
              </w:rPr>
              <w:t>9</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Hora: 1</w:t>
            </w:r>
            <w:r w:rsidR="000C097F" w:rsidRPr="00644124">
              <w:rPr>
                <w:rFonts w:ascii="Arial" w:hAnsi="Arial" w:cs="Arial"/>
                <w:sz w:val="20"/>
                <w:szCs w:val="20"/>
              </w:rPr>
              <w:t>1</w:t>
            </w:r>
            <w:r w:rsidRPr="00644124">
              <w:rPr>
                <w:rFonts w:ascii="Arial" w:hAnsi="Arial" w:cs="Arial"/>
                <w:sz w:val="20"/>
                <w:szCs w:val="20"/>
              </w:rPr>
              <w:t xml:space="preserve">:00 </w:t>
            </w:r>
            <w:proofErr w:type="spellStart"/>
            <w:r w:rsidRPr="00644124">
              <w:rPr>
                <w:rFonts w:ascii="Arial" w:hAnsi="Arial" w:cs="Arial"/>
                <w:sz w:val="20"/>
                <w:szCs w:val="20"/>
              </w:rPr>
              <w:t>hrs</w:t>
            </w:r>
            <w:proofErr w:type="spellEnd"/>
            <w:r w:rsidRPr="00644124">
              <w:rPr>
                <w:rFonts w:ascii="Arial" w:hAnsi="Arial" w:cs="Arial"/>
                <w:sz w:val="20"/>
                <w:szCs w:val="20"/>
              </w:rPr>
              <w:t>.</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 xml:space="preserve">Lugar: Sala de </w:t>
            </w:r>
            <w:r w:rsidR="00140BC3">
              <w:rPr>
                <w:rFonts w:ascii="Arial" w:hAnsi="Arial" w:cs="Arial"/>
                <w:sz w:val="20"/>
                <w:szCs w:val="20"/>
              </w:rPr>
              <w:t>juntas</w:t>
            </w:r>
            <w:r w:rsidRPr="00644124">
              <w:rPr>
                <w:rFonts w:ascii="Arial" w:hAnsi="Arial" w:cs="Arial"/>
                <w:sz w:val="20"/>
                <w:szCs w:val="20"/>
              </w:rPr>
              <w:t xml:space="preserve"> de la dirección del</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I</w:t>
            </w:r>
            <w:r w:rsidR="0072042B" w:rsidRPr="00644124">
              <w:rPr>
                <w:rFonts w:ascii="Arial" w:hAnsi="Arial" w:cs="Arial"/>
                <w:sz w:val="20"/>
                <w:szCs w:val="20"/>
              </w:rPr>
              <w:t>nstituto Tecnológico de Mexicali</w:t>
            </w:r>
          </w:p>
          <w:p w:rsidR="00B75F6B" w:rsidRPr="00644124" w:rsidRDefault="00B75F6B" w:rsidP="00817505">
            <w:pPr>
              <w:spacing w:line="276" w:lineRule="auto"/>
              <w:jc w:val="both"/>
              <w:rPr>
                <w:rFonts w:ascii="Arial" w:hAnsi="Arial" w:cs="Arial"/>
                <w:sz w:val="20"/>
                <w:szCs w:val="20"/>
              </w:rPr>
            </w:pPr>
          </w:p>
        </w:tc>
      </w:tr>
      <w:tr w:rsidR="00B75F6B" w:rsidRPr="00644124" w:rsidTr="00140BC3">
        <w:tc>
          <w:tcPr>
            <w:tcW w:w="4414" w:type="dxa"/>
          </w:tcPr>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Evento 3</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Recepción de proposiciones técnica y</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económica y apertura de propuesta técnica</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 xml:space="preserve">Día: </w:t>
            </w:r>
            <w:r w:rsidR="00014ADF" w:rsidRPr="00644124">
              <w:rPr>
                <w:rFonts w:ascii="Arial" w:hAnsi="Arial" w:cs="Arial"/>
                <w:sz w:val="20"/>
                <w:szCs w:val="20"/>
              </w:rPr>
              <w:t>1</w:t>
            </w:r>
            <w:r w:rsidR="000C097F" w:rsidRPr="00644124">
              <w:rPr>
                <w:rFonts w:ascii="Arial" w:hAnsi="Arial" w:cs="Arial"/>
                <w:sz w:val="20"/>
                <w:szCs w:val="20"/>
              </w:rPr>
              <w:t>6</w:t>
            </w:r>
            <w:r w:rsidRPr="00644124">
              <w:rPr>
                <w:rFonts w:ascii="Arial" w:hAnsi="Arial" w:cs="Arial"/>
                <w:sz w:val="20"/>
                <w:szCs w:val="20"/>
              </w:rPr>
              <w:t xml:space="preserve"> de </w:t>
            </w:r>
            <w:r w:rsidR="00605170" w:rsidRPr="00644124">
              <w:rPr>
                <w:rFonts w:ascii="Arial" w:hAnsi="Arial" w:cs="Arial"/>
                <w:sz w:val="20"/>
                <w:szCs w:val="20"/>
              </w:rPr>
              <w:t>diciembre</w:t>
            </w:r>
            <w:r w:rsidRPr="00644124">
              <w:rPr>
                <w:rFonts w:ascii="Arial" w:hAnsi="Arial" w:cs="Arial"/>
                <w:sz w:val="20"/>
                <w:szCs w:val="20"/>
              </w:rPr>
              <w:t xml:space="preserve"> de 201</w:t>
            </w:r>
            <w:r w:rsidR="000C097F" w:rsidRPr="00644124">
              <w:rPr>
                <w:rFonts w:ascii="Arial" w:hAnsi="Arial" w:cs="Arial"/>
                <w:sz w:val="20"/>
                <w:szCs w:val="20"/>
              </w:rPr>
              <w:t>9</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Hora: 1</w:t>
            </w:r>
            <w:r w:rsidR="000C097F" w:rsidRPr="00644124">
              <w:rPr>
                <w:rFonts w:ascii="Arial" w:hAnsi="Arial" w:cs="Arial"/>
                <w:sz w:val="20"/>
                <w:szCs w:val="20"/>
              </w:rPr>
              <w:t>1</w:t>
            </w:r>
            <w:r w:rsidRPr="00644124">
              <w:rPr>
                <w:rFonts w:ascii="Arial" w:hAnsi="Arial" w:cs="Arial"/>
                <w:sz w:val="20"/>
                <w:szCs w:val="20"/>
              </w:rPr>
              <w:t xml:space="preserve">:00 </w:t>
            </w:r>
            <w:proofErr w:type="spellStart"/>
            <w:r w:rsidRPr="00644124">
              <w:rPr>
                <w:rFonts w:ascii="Arial" w:hAnsi="Arial" w:cs="Arial"/>
                <w:sz w:val="20"/>
                <w:szCs w:val="20"/>
              </w:rPr>
              <w:t>hrs</w:t>
            </w:r>
            <w:proofErr w:type="spellEnd"/>
            <w:r w:rsidRPr="00644124">
              <w:rPr>
                <w:rFonts w:ascii="Arial" w:hAnsi="Arial" w:cs="Arial"/>
                <w:sz w:val="20"/>
                <w:szCs w:val="20"/>
              </w:rPr>
              <w:t>.</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 xml:space="preserve">Lugar: Sala de </w:t>
            </w:r>
            <w:r w:rsidR="00140BC3">
              <w:rPr>
                <w:rFonts w:ascii="Arial" w:hAnsi="Arial" w:cs="Arial"/>
                <w:sz w:val="20"/>
                <w:szCs w:val="20"/>
              </w:rPr>
              <w:t>juntas</w:t>
            </w:r>
            <w:r w:rsidRPr="00644124">
              <w:rPr>
                <w:rFonts w:ascii="Arial" w:hAnsi="Arial" w:cs="Arial"/>
                <w:sz w:val="20"/>
                <w:szCs w:val="20"/>
              </w:rPr>
              <w:t xml:space="preserve"> de la Dirección del</w:t>
            </w:r>
          </w:p>
          <w:p w:rsidR="00B75F6B" w:rsidRPr="00644124" w:rsidRDefault="00B75F6B" w:rsidP="00817505">
            <w:pPr>
              <w:spacing w:line="276" w:lineRule="auto"/>
              <w:jc w:val="both"/>
              <w:rPr>
                <w:rFonts w:ascii="Arial" w:hAnsi="Arial" w:cs="Arial"/>
                <w:sz w:val="20"/>
                <w:szCs w:val="20"/>
              </w:rPr>
            </w:pPr>
            <w:r w:rsidRPr="00644124">
              <w:rPr>
                <w:rFonts w:ascii="Arial" w:hAnsi="Arial" w:cs="Arial"/>
                <w:sz w:val="20"/>
                <w:szCs w:val="20"/>
              </w:rPr>
              <w:t>I</w:t>
            </w:r>
            <w:r w:rsidR="0072042B" w:rsidRPr="00644124">
              <w:rPr>
                <w:rFonts w:ascii="Arial" w:hAnsi="Arial" w:cs="Arial"/>
                <w:sz w:val="20"/>
                <w:szCs w:val="20"/>
              </w:rPr>
              <w:t>nstituto Tecnológico de Mexicali.</w:t>
            </w:r>
          </w:p>
          <w:p w:rsidR="00B75F6B" w:rsidRPr="00644124" w:rsidRDefault="00B75F6B" w:rsidP="00817505">
            <w:pPr>
              <w:spacing w:line="276" w:lineRule="auto"/>
              <w:jc w:val="both"/>
              <w:rPr>
                <w:rFonts w:ascii="Arial" w:hAnsi="Arial" w:cs="Arial"/>
                <w:sz w:val="20"/>
                <w:szCs w:val="20"/>
              </w:rPr>
            </w:pPr>
          </w:p>
        </w:tc>
        <w:tc>
          <w:tcPr>
            <w:tcW w:w="4414" w:type="dxa"/>
          </w:tcPr>
          <w:p w:rsidR="00B75F6B" w:rsidRPr="00644124" w:rsidRDefault="00B75F6B" w:rsidP="00817505">
            <w:pPr>
              <w:spacing w:line="276" w:lineRule="auto"/>
              <w:jc w:val="both"/>
              <w:rPr>
                <w:rFonts w:ascii="Arial" w:hAnsi="Arial" w:cs="Arial"/>
                <w:sz w:val="20"/>
                <w:szCs w:val="20"/>
              </w:rPr>
            </w:pPr>
          </w:p>
        </w:tc>
      </w:tr>
    </w:tbl>
    <w:p w:rsidR="007F5A9D" w:rsidRPr="00644124" w:rsidRDefault="007F5A9D" w:rsidP="00644124">
      <w:pPr>
        <w:spacing w:line="360" w:lineRule="auto"/>
        <w:jc w:val="both"/>
        <w:rPr>
          <w:rFonts w:ascii="Arial" w:hAnsi="Arial" w:cs="Arial"/>
          <w:sz w:val="20"/>
          <w:szCs w:val="20"/>
        </w:rPr>
      </w:pPr>
    </w:p>
    <w:p w:rsidR="007F5A9D" w:rsidRPr="00644124" w:rsidRDefault="007F5A9D" w:rsidP="00644124">
      <w:pPr>
        <w:spacing w:line="360" w:lineRule="auto"/>
        <w:jc w:val="both"/>
        <w:rPr>
          <w:rFonts w:ascii="Arial" w:hAnsi="Arial" w:cs="Arial"/>
          <w:sz w:val="20"/>
          <w:szCs w:val="20"/>
        </w:rPr>
      </w:pPr>
    </w:p>
    <w:p w:rsidR="007F5A9D" w:rsidRPr="00644124" w:rsidRDefault="007F5A9D" w:rsidP="00644124">
      <w:pPr>
        <w:spacing w:line="360" w:lineRule="auto"/>
        <w:jc w:val="both"/>
        <w:rPr>
          <w:rFonts w:ascii="Arial" w:hAnsi="Arial" w:cs="Arial"/>
          <w:sz w:val="20"/>
          <w:szCs w:val="20"/>
        </w:rPr>
      </w:pPr>
    </w:p>
    <w:p w:rsidR="007F5A9D" w:rsidRDefault="007F5A9D" w:rsidP="00644124">
      <w:pPr>
        <w:spacing w:line="360" w:lineRule="auto"/>
        <w:jc w:val="both"/>
        <w:rPr>
          <w:rFonts w:ascii="Arial" w:hAnsi="Arial" w:cs="Arial"/>
          <w:sz w:val="20"/>
          <w:szCs w:val="20"/>
        </w:rPr>
      </w:pPr>
    </w:p>
    <w:p w:rsidR="00817505" w:rsidRDefault="00817505" w:rsidP="00644124">
      <w:pPr>
        <w:spacing w:line="360" w:lineRule="auto"/>
        <w:jc w:val="both"/>
        <w:rPr>
          <w:rFonts w:ascii="Arial" w:hAnsi="Arial" w:cs="Arial"/>
          <w:sz w:val="20"/>
          <w:szCs w:val="20"/>
        </w:rPr>
      </w:pPr>
    </w:p>
    <w:p w:rsidR="00817505" w:rsidRDefault="00817505" w:rsidP="00644124">
      <w:pPr>
        <w:spacing w:line="360" w:lineRule="auto"/>
        <w:jc w:val="both"/>
        <w:rPr>
          <w:rFonts w:ascii="Arial" w:hAnsi="Arial" w:cs="Arial"/>
          <w:sz w:val="20"/>
          <w:szCs w:val="20"/>
        </w:rPr>
      </w:pPr>
    </w:p>
    <w:p w:rsidR="00817505" w:rsidRDefault="00817505" w:rsidP="00644124">
      <w:pPr>
        <w:spacing w:line="360" w:lineRule="auto"/>
        <w:jc w:val="both"/>
        <w:rPr>
          <w:rFonts w:ascii="Arial" w:hAnsi="Arial" w:cs="Arial"/>
          <w:sz w:val="20"/>
          <w:szCs w:val="20"/>
        </w:rPr>
      </w:pPr>
    </w:p>
    <w:p w:rsidR="00817505" w:rsidRDefault="00817505" w:rsidP="00644124">
      <w:pPr>
        <w:spacing w:line="360" w:lineRule="auto"/>
        <w:jc w:val="both"/>
        <w:rPr>
          <w:rFonts w:ascii="Arial" w:hAnsi="Arial" w:cs="Arial"/>
          <w:sz w:val="20"/>
          <w:szCs w:val="20"/>
        </w:rPr>
      </w:pPr>
    </w:p>
    <w:p w:rsidR="00817505" w:rsidRDefault="00817505" w:rsidP="00644124">
      <w:pPr>
        <w:spacing w:line="360" w:lineRule="auto"/>
        <w:jc w:val="both"/>
        <w:rPr>
          <w:rFonts w:ascii="Arial" w:hAnsi="Arial" w:cs="Arial"/>
          <w:sz w:val="20"/>
          <w:szCs w:val="20"/>
        </w:rPr>
      </w:pPr>
    </w:p>
    <w:p w:rsidR="00817505" w:rsidRPr="00644124" w:rsidRDefault="00817505" w:rsidP="00644124">
      <w:pPr>
        <w:spacing w:line="360" w:lineRule="auto"/>
        <w:jc w:val="both"/>
        <w:rPr>
          <w:rFonts w:ascii="Arial" w:hAnsi="Arial" w:cs="Arial"/>
          <w:sz w:val="20"/>
          <w:szCs w:val="20"/>
        </w:rPr>
      </w:pPr>
    </w:p>
    <w:p w:rsidR="007F5A9D" w:rsidRDefault="007F5A9D" w:rsidP="00644124">
      <w:pPr>
        <w:spacing w:line="360" w:lineRule="auto"/>
        <w:jc w:val="both"/>
        <w:rPr>
          <w:rFonts w:ascii="Arial" w:hAnsi="Arial" w:cs="Arial"/>
          <w:sz w:val="20"/>
          <w:szCs w:val="20"/>
        </w:rPr>
      </w:pPr>
    </w:p>
    <w:p w:rsidR="00817505" w:rsidRPr="00644124" w:rsidRDefault="00817505" w:rsidP="00644124">
      <w:pPr>
        <w:spacing w:line="360" w:lineRule="auto"/>
        <w:jc w:val="both"/>
        <w:rPr>
          <w:rFonts w:ascii="Arial" w:hAnsi="Arial" w:cs="Arial"/>
          <w:sz w:val="20"/>
          <w:szCs w:val="20"/>
        </w:rPr>
      </w:pPr>
    </w:p>
    <w:p w:rsidR="007F5A9D" w:rsidRPr="00644124" w:rsidRDefault="007F5A9D" w:rsidP="00644124">
      <w:pPr>
        <w:pStyle w:val="Ttulo1"/>
        <w:jc w:val="center"/>
        <w:rPr>
          <w:rFonts w:ascii="Arial" w:hAnsi="Arial" w:cs="Arial"/>
          <w:b/>
          <w:sz w:val="20"/>
          <w:szCs w:val="20"/>
        </w:rPr>
      </w:pPr>
      <w:bookmarkStart w:id="1" w:name="_Toc26292743"/>
      <w:r w:rsidRPr="00644124">
        <w:rPr>
          <w:rFonts w:ascii="Arial" w:hAnsi="Arial" w:cs="Arial"/>
          <w:b/>
          <w:sz w:val="20"/>
          <w:szCs w:val="20"/>
        </w:rPr>
        <w:t>DESCRIPCION DE LOS SERVICIOS A CONTRATAR</w:t>
      </w:r>
      <w:bookmarkEnd w:id="1"/>
    </w:p>
    <w:p w:rsidR="00817505" w:rsidRDefault="00817505" w:rsidP="00644124">
      <w:pPr>
        <w:spacing w:line="360" w:lineRule="auto"/>
        <w:jc w:val="both"/>
        <w:rPr>
          <w:rFonts w:ascii="Arial" w:hAnsi="Arial" w:cs="Arial"/>
          <w:sz w:val="20"/>
          <w:szCs w:val="20"/>
        </w:rPr>
      </w:pP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Ver el Anexo A para las especificaciones para la contratación del SERVICIO DE VIGILANCIA Y</w:t>
      </w:r>
      <w:r w:rsidR="00B75F6B" w:rsidRPr="00644124">
        <w:rPr>
          <w:rFonts w:ascii="Arial" w:hAnsi="Arial" w:cs="Arial"/>
          <w:sz w:val="20"/>
          <w:szCs w:val="20"/>
        </w:rPr>
        <w:t xml:space="preserve"> </w:t>
      </w:r>
      <w:r w:rsidRPr="00644124">
        <w:rPr>
          <w:rFonts w:ascii="Arial" w:hAnsi="Arial" w:cs="Arial"/>
          <w:sz w:val="20"/>
          <w:szCs w:val="20"/>
        </w:rPr>
        <w:t xml:space="preserve">SEGURIDAD en los inmuebles ocupados por el INSTITUTO TECNOLÓGICO DE </w:t>
      </w:r>
      <w:r w:rsidR="005306B1" w:rsidRPr="00644124">
        <w:rPr>
          <w:rFonts w:ascii="Arial" w:hAnsi="Arial" w:cs="Arial"/>
          <w:sz w:val="20"/>
          <w:szCs w:val="20"/>
        </w:rPr>
        <w:t>MEXICALI</w:t>
      </w:r>
      <w:r w:rsidRPr="00644124">
        <w:rPr>
          <w:rFonts w:ascii="Arial" w:hAnsi="Arial" w:cs="Arial"/>
          <w:sz w:val="20"/>
          <w:szCs w:val="20"/>
        </w:rPr>
        <w:t xml:space="preserve"> motivo</w:t>
      </w:r>
      <w:r w:rsidR="00B75F6B" w:rsidRPr="00644124">
        <w:rPr>
          <w:rFonts w:ascii="Arial" w:hAnsi="Arial" w:cs="Arial"/>
          <w:sz w:val="20"/>
          <w:szCs w:val="20"/>
        </w:rPr>
        <w:t xml:space="preserve"> </w:t>
      </w:r>
      <w:r w:rsidRPr="00644124">
        <w:rPr>
          <w:rFonts w:ascii="Arial" w:hAnsi="Arial" w:cs="Arial"/>
          <w:sz w:val="20"/>
          <w:szCs w:val="20"/>
        </w:rPr>
        <w:t>de la presente convocatoria.</w:t>
      </w:r>
    </w:p>
    <w:p w:rsidR="007F5A9D" w:rsidRPr="00644124" w:rsidRDefault="007F5A9D" w:rsidP="00644124">
      <w:pPr>
        <w:spacing w:line="360" w:lineRule="auto"/>
        <w:jc w:val="both"/>
        <w:rPr>
          <w:rFonts w:ascii="Arial" w:hAnsi="Arial" w:cs="Arial"/>
          <w:sz w:val="20"/>
          <w:szCs w:val="20"/>
        </w:rPr>
      </w:pPr>
    </w:p>
    <w:p w:rsidR="007F5A9D" w:rsidRPr="00644124" w:rsidRDefault="007F5A9D"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B75F6B" w:rsidRPr="00644124" w:rsidRDefault="00B75F6B" w:rsidP="00644124">
      <w:pPr>
        <w:spacing w:line="360" w:lineRule="auto"/>
        <w:jc w:val="both"/>
        <w:rPr>
          <w:rFonts w:ascii="Arial" w:hAnsi="Arial" w:cs="Arial"/>
          <w:sz w:val="20"/>
          <w:szCs w:val="20"/>
        </w:rPr>
      </w:pPr>
    </w:p>
    <w:p w:rsidR="007F5A9D" w:rsidRPr="00644124" w:rsidRDefault="007F5A9D" w:rsidP="00644124">
      <w:pPr>
        <w:pStyle w:val="Ttulo1"/>
        <w:jc w:val="center"/>
        <w:rPr>
          <w:rFonts w:ascii="Arial" w:hAnsi="Arial" w:cs="Arial"/>
          <w:b/>
          <w:sz w:val="20"/>
          <w:szCs w:val="20"/>
        </w:rPr>
      </w:pPr>
      <w:bookmarkStart w:id="2" w:name="_Toc26292744"/>
      <w:r w:rsidRPr="00644124">
        <w:rPr>
          <w:rFonts w:ascii="Arial" w:hAnsi="Arial" w:cs="Arial"/>
          <w:b/>
          <w:sz w:val="20"/>
          <w:szCs w:val="20"/>
        </w:rPr>
        <w:t>CONDICIONES DEL CONCURSO</w:t>
      </w:r>
      <w:bookmarkEnd w:id="2"/>
    </w:p>
    <w:p w:rsidR="00817505" w:rsidRDefault="00817505" w:rsidP="00644124">
      <w:pPr>
        <w:spacing w:line="360" w:lineRule="auto"/>
        <w:jc w:val="both"/>
        <w:rPr>
          <w:rFonts w:ascii="Arial" w:hAnsi="Arial" w:cs="Arial"/>
          <w:sz w:val="20"/>
          <w:szCs w:val="20"/>
        </w:rPr>
      </w:pPr>
    </w:p>
    <w:p w:rsidR="007F5A9D" w:rsidRPr="00817505" w:rsidRDefault="007F5A9D" w:rsidP="00644124">
      <w:pPr>
        <w:spacing w:line="360" w:lineRule="auto"/>
        <w:jc w:val="both"/>
        <w:rPr>
          <w:rFonts w:ascii="Arial" w:hAnsi="Arial" w:cs="Arial"/>
          <w:b/>
          <w:sz w:val="20"/>
          <w:szCs w:val="20"/>
        </w:rPr>
      </w:pPr>
      <w:r w:rsidRPr="00817505">
        <w:rPr>
          <w:rFonts w:ascii="Arial" w:hAnsi="Arial" w:cs="Arial"/>
          <w:b/>
          <w:sz w:val="20"/>
          <w:szCs w:val="20"/>
        </w:rPr>
        <w:t>1. Requisitos para participar</w:t>
      </w:r>
    </w:p>
    <w:p w:rsidR="00817505" w:rsidRDefault="007F5A9D" w:rsidP="00AC08C5">
      <w:pPr>
        <w:pStyle w:val="Prrafodelista"/>
        <w:numPr>
          <w:ilvl w:val="0"/>
          <w:numId w:val="13"/>
        </w:numPr>
        <w:spacing w:line="360" w:lineRule="auto"/>
        <w:jc w:val="both"/>
        <w:rPr>
          <w:rFonts w:ascii="Arial" w:hAnsi="Arial" w:cs="Arial"/>
          <w:sz w:val="20"/>
          <w:szCs w:val="20"/>
        </w:rPr>
      </w:pPr>
      <w:r w:rsidRPr="00817505">
        <w:rPr>
          <w:rFonts w:ascii="Arial" w:hAnsi="Arial" w:cs="Arial"/>
          <w:sz w:val="20"/>
          <w:szCs w:val="20"/>
        </w:rPr>
        <w:t>La convocatoria se encuentra dirigida a todas las personas físicas o morales que se encuentren en posibilidad de concursar, cotizando los servicios requeridos y que cuenten con la capacidad legal, técnica y económica para el cumplimiento del contrato que se derive.</w:t>
      </w:r>
    </w:p>
    <w:p w:rsidR="00817505" w:rsidRDefault="007F5A9D" w:rsidP="00D83630">
      <w:pPr>
        <w:pStyle w:val="Prrafodelista"/>
        <w:numPr>
          <w:ilvl w:val="0"/>
          <w:numId w:val="13"/>
        </w:numPr>
        <w:spacing w:line="360" w:lineRule="auto"/>
        <w:jc w:val="both"/>
        <w:rPr>
          <w:rFonts w:ascii="Arial" w:hAnsi="Arial" w:cs="Arial"/>
          <w:sz w:val="20"/>
          <w:szCs w:val="20"/>
        </w:rPr>
      </w:pPr>
      <w:r w:rsidRPr="00817505">
        <w:rPr>
          <w:rFonts w:ascii="Arial" w:hAnsi="Arial" w:cs="Arial"/>
          <w:sz w:val="20"/>
          <w:szCs w:val="20"/>
        </w:rPr>
        <w:t>Cuando dos o más personas presenten conjuntamente proposiciones sin constituir una sociedad o nueva sociedad, en la propuesta técnica deberán incluir el original del convenio privado mediante el cual, convienen en presentar una propuesta conjunta, estableciendo con precisión y a entera satisfacción de la convocante, la identificación de cada uno de los integrantes de la propuesta conjunta, las partes a que cada persona se obligará, así como la manera en que se exigirá el cumplimiento de las obligaciones. En este caso, todos los documentos que integran la propuesta deberán ser firmados por el representante común que para ese acto haya sido designado mediante poder notarial por el grupo de personas, debiéndose hacer constar los datos de dicho poder en el documento para la acreditación de la personalidad jurídica que se indica en el inciso B correspondiente al apartado IV de las presentes bases. En caso de que una proposición conjunta resulte favorecida con el fallo de la licitación, previamente a la firma del contrato, el convenio privado señalado en este inciso, deberá ser ratificado ante fedatario público por los mismos proponentes y con el mismo alcance de la propuesta original.</w:t>
      </w:r>
    </w:p>
    <w:p w:rsidR="00817505" w:rsidRDefault="007F5A9D" w:rsidP="00456FBF">
      <w:pPr>
        <w:pStyle w:val="Prrafodelista"/>
        <w:numPr>
          <w:ilvl w:val="0"/>
          <w:numId w:val="13"/>
        </w:numPr>
        <w:spacing w:line="360" w:lineRule="auto"/>
        <w:jc w:val="both"/>
        <w:rPr>
          <w:rFonts w:ascii="Arial" w:hAnsi="Arial" w:cs="Arial"/>
          <w:sz w:val="20"/>
          <w:szCs w:val="20"/>
        </w:rPr>
      </w:pPr>
      <w:r w:rsidRPr="00817505">
        <w:rPr>
          <w:rFonts w:ascii="Arial" w:hAnsi="Arial" w:cs="Arial"/>
          <w:sz w:val="20"/>
          <w:szCs w:val="20"/>
        </w:rPr>
        <w:t>No podrán participar aquellas personas o grupos de personas físicas o morales en las que una misma persona, socio o asociado común aparezca en dos o más empresas en la misma invitación.</w:t>
      </w:r>
    </w:p>
    <w:p w:rsidR="00817505" w:rsidRDefault="007F5A9D" w:rsidP="00FE0C47">
      <w:pPr>
        <w:pStyle w:val="Prrafodelista"/>
        <w:numPr>
          <w:ilvl w:val="0"/>
          <w:numId w:val="13"/>
        </w:numPr>
        <w:spacing w:line="360" w:lineRule="auto"/>
        <w:jc w:val="both"/>
        <w:rPr>
          <w:rFonts w:ascii="Arial" w:hAnsi="Arial" w:cs="Arial"/>
          <w:sz w:val="20"/>
          <w:szCs w:val="20"/>
        </w:rPr>
      </w:pPr>
      <w:r w:rsidRPr="00817505">
        <w:rPr>
          <w:rFonts w:ascii="Arial" w:hAnsi="Arial" w:cs="Arial"/>
          <w:sz w:val="20"/>
          <w:szCs w:val="20"/>
        </w:rPr>
        <w:t>Con base en lo anterior la convocante se abstendrá de recibir propuestas o celebrar contrato alguno derivado del concurso de invitación con las personas físicas o morales que no reúnan los requisitos previstos con anterioridad.</w:t>
      </w:r>
    </w:p>
    <w:p w:rsidR="00817505" w:rsidRDefault="007F5A9D" w:rsidP="0089602D">
      <w:pPr>
        <w:pStyle w:val="Prrafodelista"/>
        <w:numPr>
          <w:ilvl w:val="0"/>
          <w:numId w:val="13"/>
        </w:numPr>
        <w:spacing w:line="360" w:lineRule="auto"/>
        <w:jc w:val="both"/>
        <w:rPr>
          <w:rFonts w:ascii="Arial" w:hAnsi="Arial" w:cs="Arial"/>
          <w:sz w:val="20"/>
          <w:szCs w:val="20"/>
        </w:rPr>
      </w:pPr>
      <w:r w:rsidRPr="00817505">
        <w:rPr>
          <w:rFonts w:ascii="Arial" w:hAnsi="Arial" w:cs="Arial"/>
          <w:sz w:val="20"/>
          <w:szCs w:val="20"/>
        </w:rPr>
        <w:t>No podrán presentar propuestas ni celebrar contratos derivados del concurso de invitación a cuando menos tres personas las personas físicas y morales que se encuentren en alguno de los supuestos del artículo 50 de la Ley de Adquisiciones Arrendamientos y Servicios del Sector Público.</w:t>
      </w:r>
    </w:p>
    <w:p w:rsidR="003368DE" w:rsidRPr="00817505" w:rsidRDefault="003368DE" w:rsidP="0089602D">
      <w:pPr>
        <w:pStyle w:val="Prrafodelista"/>
        <w:numPr>
          <w:ilvl w:val="0"/>
          <w:numId w:val="13"/>
        </w:numPr>
        <w:spacing w:line="360" w:lineRule="auto"/>
        <w:jc w:val="both"/>
        <w:rPr>
          <w:rFonts w:ascii="Arial" w:hAnsi="Arial" w:cs="Arial"/>
          <w:sz w:val="20"/>
          <w:szCs w:val="20"/>
        </w:rPr>
      </w:pPr>
      <w:r w:rsidRPr="00817505">
        <w:rPr>
          <w:rFonts w:ascii="Arial" w:hAnsi="Arial" w:cs="Arial"/>
          <w:sz w:val="20"/>
          <w:szCs w:val="20"/>
        </w:rPr>
        <w:t>Contar con al menos 24 meses con el registro d</w:t>
      </w:r>
      <w:r w:rsidR="00D7426B" w:rsidRPr="00817505">
        <w:rPr>
          <w:rFonts w:ascii="Arial" w:hAnsi="Arial" w:cs="Arial"/>
          <w:sz w:val="20"/>
          <w:szCs w:val="20"/>
        </w:rPr>
        <w:t>e la Secretaría de S</w:t>
      </w:r>
      <w:r w:rsidRPr="00817505">
        <w:rPr>
          <w:rFonts w:ascii="Arial" w:hAnsi="Arial" w:cs="Arial"/>
          <w:sz w:val="20"/>
          <w:szCs w:val="20"/>
        </w:rPr>
        <w:t xml:space="preserve">eguridad </w:t>
      </w:r>
      <w:r w:rsidR="00D7426B" w:rsidRPr="00817505">
        <w:rPr>
          <w:rFonts w:ascii="Arial" w:hAnsi="Arial" w:cs="Arial"/>
          <w:sz w:val="20"/>
          <w:szCs w:val="20"/>
        </w:rPr>
        <w:t>Pública</w:t>
      </w:r>
      <w:r w:rsidRPr="00817505">
        <w:rPr>
          <w:rFonts w:ascii="Arial" w:hAnsi="Arial" w:cs="Arial"/>
          <w:sz w:val="20"/>
          <w:szCs w:val="20"/>
        </w:rPr>
        <w:t xml:space="preserve"> para el ejercicio de las </w:t>
      </w:r>
      <w:r w:rsidR="00D7426B" w:rsidRPr="00817505">
        <w:rPr>
          <w:rFonts w:ascii="Arial" w:hAnsi="Arial" w:cs="Arial"/>
          <w:sz w:val="20"/>
          <w:szCs w:val="20"/>
        </w:rPr>
        <w:t>actividades de vigilancia.</w:t>
      </w:r>
    </w:p>
    <w:p w:rsidR="007F5A9D" w:rsidRPr="00817505" w:rsidRDefault="007F5A9D" w:rsidP="00644124">
      <w:pPr>
        <w:spacing w:line="360" w:lineRule="auto"/>
        <w:jc w:val="both"/>
        <w:rPr>
          <w:rFonts w:ascii="Arial" w:hAnsi="Arial" w:cs="Arial"/>
          <w:b/>
          <w:sz w:val="20"/>
          <w:szCs w:val="20"/>
        </w:rPr>
      </w:pPr>
      <w:r w:rsidRPr="00817505">
        <w:rPr>
          <w:rFonts w:ascii="Arial" w:hAnsi="Arial" w:cs="Arial"/>
          <w:b/>
          <w:sz w:val="20"/>
          <w:szCs w:val="20"/>
        </w:rPr>
        <w:t>2. Servicios a Cotizar</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lastRenderedPageBreak/>
        <w:t>Las especificaciones de los servicios a cotizar se establecen en la página 20 de estas bases; los concursantes presentarán sus propuestas técnicas y económicas de acuerdo a dichas especificaciones.</w:t>
      </w:r>
    </w:p>
    <w:p w:rsidR="007F5A9D" w:rsidRPr="00817505" w:rsidRDefault="007F5A9D" w:rsidP="00644124">
      <w:pPr>
        <w:spacing w:line="360" w:lineRule="auto"/>
        <w:jc w:val="both"/>
        <w:rPr>
          <w:rFonts w:ascii="Arial" w:hAnsi="Arial" w:cs="Arial"/>
          <w:b/>
          <w:sz w:val="20"/>
          <w:szCs w:val="20"/>
        </w:rPr>
      </w:pPr>
      <w:r w:rsidRPr="00817505">
        <w:rPr>
          <w:rFonts w:ascii="Arial" w:hAnsi="Arial" w:cs="Arial"/>
          <w:b/>
          <w:sz w:val="20"/>
          <w:szCs w:val="20"/>
        </w:rPr>
        <w:t>3. Idioma</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Las propuestas deberán presentarse en idioma español, salvo el material impreso no modificado y en idioma distinto, podrá presentarse anexando con una traducción simple al español.</w:t>
      </w:r>
    </w:p>
    <w:p w:rsidR="007F5A9D" w:rsidRPr="00817505" w:rsidRDefault="007F5A9D" w:rsidP="00644124">
      <w:pPr>
        <w:spacing w:line="360" w:lineRule="auto"/>
        <w:jc w:val="both"/>
        <w:rPr>
          <w:rFonts w:ascii="Arial" w:hAnsi="Arial" w:cs="Arial"/>
          <w:b/>
          <w:sz w:val="20"/>
          <w:szCs w:val="20"/>
        </w:rPr>
      </w:pPr>
      <w:r w:rsidRPr="00817505">
        <w:rPr>
          <w:rFonts w:ascii="Arial" w:hAnsi="Arial" w:cs="Arial"/>
          <w:b/>
          <w:sz w:val="20"/>
          <w:szCs w:val="20"/>
        </w:rPr>
        <w:t>4. Moneda en que se cotizará</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Los precios unitarios y el monto total de la oferta se deberán indicar en pesos mexicanos.</w:t>
      </w:r>
    </w:p>
    <w:p w:rsidR="007F5A9D" w:rsidRPr="00817505" w:rsidRDefault="007F5A9D" w:rsidP="00644124">
      <w:pPr>
        <w:spacing w:line="360" w:lineRule="auto"/>
        <w:jc w:val="both"/>
        <w:rPr>
          <w:rFonts w:ascii="Arial" w:hAnsi="Arial" w:cs="Arial"/>
          <w:b/>
          <w:sz w:val="20"/>
          <w:szCs w:val="20"/>
        </w:rPr>
      </w:pPr>
      <w:r w:rsidRPr="00817505">
        <w:rPr>
          <w:rFonts w:ascii="Arial" w:hAnsi="Arial" w:cs="Arial"/>
          <w:b/>
          <w:sz w:val="20"/>
          <w:szCs w:val="20"/>
        </w:rPr>
        <w:t>5. Condiciones del precio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 xml:space="preserve">El concursante deberá señalar claramente en su cotización contenida en su propuesta económica, </w:t>
      </w:r>
      <w:proofErr w:type="gramStart"/>
      <w:r w:rsidRPr="00644124">
        <w:rPr>
          <w:rFonts w:ascii="Arial" w:hAnsi="Arial" w:cs="Arial"/>
          <w:sz w:val="20"/>
          <w:szCs w:val="20"/>
        </w:rPr>
        <w:t>que</w:t>
      </w:r>
      <w:proofErr w:type="gramEnd"/>
      <w:r w:rsidRPr="00644124">
        <w:rPr>
          <w:rFonts w:ascii="Arial" w:hAnsi="Arial" w:cs="Arial"/>
          <w:sz w:val="20"/>
          <w:szCs w:val="20"/>
        </w:rPr>
        <w:t xml:space="preserve"> la vigencia del(os) precio(s) cotizados serán fijos durante la vigencia del contrato por lo que no estarán sujetos a variación.</w:t>
      </w:r>
    </w:p>
    <w:p w:rsidR="007F5A9D" w:rsidRPr="00817505" w:rsidRDefault="007F5A9D" w:rsidP="00644124">
      <w:pPr>
        <w:spacing w:line="360" w:lineRule="auto"/>
        <w:jc w:val="both"/>
        <w:rPr>
          <w:rFonts w:ascii="Arial" w:hAnsi="Arial" w:cs="Arial"/>
          <w:b/>
          <w:sz w:val="20"/>
          <w:szCs w:val="20"/>
        </w:rPr>
      </w:pPr>
      <w:r w:rsidRPr="00817505">
        <w:rPr>
          <w:rFonts w:ascii="Arial" w:hAnsi="Arial" w:cs="Arial"/>
          <w:b/>
          <w:sz w:val="20"/>
          <w:szCs w:val="20"/>
        </w:rPr>
        <w:t>6. Vigencia de la oferta</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 xml:space="preserve">El concursante deberá señalar, en su propuesta económica, que </w:t>
      </w:r>
      <w:r w:rsidR="008675D2" w:rsidRPr="00644124">
        <w:rPr>
          <w:rFonts w:ascii="Arial" w:hAnsi="Arial" w:cs="Arial"/>
          <w:sz w:val="20"/>
          <w:szCs w:val="20"/>
        </w:rPr>
        <w:t>s</w:t>
      </w:r>
      <w:r w:rsidRPr="00644124">
        <w:rPr>
          <w:rFonts w:ascii="Arial" w:hAnsi="Arial" w:cs="Arial"/>
          <w:sz w:val="20"/>
          <w:szCs w:val="20"/>
        </w:rPr>
        <w:t>u oferta tiene un periodo de vigencia de 60 días naturales contados a partir de la fecha de apertura de propuestas económicas.</w:t>
      </w:r>
    </w:p>
    <w:p w:rsidR="007F5A9D" w:rsidRPr="00817505" w:rsidRDefault="007F5A9D" w:rsidP="00644124">
      <w:pPr>
        <w:spacing w:line="360" w:lineRule="auto"/>
        <w:jc w:val="both"/>
        <w:rPr>
          <w:rFonts w:ascii="Arial" w:hAnsi="Arial" w:cs="Arial"/>
          <w:b/>
          <w:sz w:val="20"/>
          <w:szCs w:val="20"/>
        </w:rPr>
      </w:pPr>
      <w:r w:rsidRPr="00817505">
        <w:rPr>
          <w:rFonts w:ascii="Arial" w:hAnsi="Arial" w:cs="Arial"/>
          <w:b/>
          <w:sz w:val="20"/>
          <w:szCs w:val="20"/>
        </w:rPr>
        <w:t>7. Negociación de propuestas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Ninguna de las condiciones contenidas en las bases de la invitación a cuando menos tres personas, así como en las proposiciones presentadas por los licitantes podrán ser negociadas.</w:t>
      </w:r>
    </w:p>
    <w:p w:rsidR="007F5A9D" w:rsidRPr="00817505" w:rsidRDefault="007F5A9D" w:rsidP="00644124">
      <w:pPr>
        <w:spacing w:line="360" w:lineRule="auto"/>
        <w:jc w:val="both"/>
        <w:rPr>
          <w:rFonts w:ascii="Arial" w:hAnsi="Arial" w:cs="Arial"/>
          <w:b/>
          <w:sz w:val="20"/>
          <w:szCs w:val="20"/>
        </w:rPr>
      </w:pPr>
      <w:r w:rsidRPr="00817505">
        <w:rPr>
          <w:rFonts w:ascii="Arial" w:hAnsi="Arial" w:cs="Arial"/>
          <w:b/>
          <w:sz w:val="20"/>
          <w:szCs w:val="20"/>
        </w:rPr>
        <w:t>8. Entrega de copias del texto de la Convocatoria</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 xml:space="preserve">a) Las personas físicas o morales interesadas podrán obtener una copia del texto de la Convocatoria de la Invitación a cuando menos tres personas en el Departamento de Recursos Materiales y de Servicios del Instituto ubicado en </w:t>
      </w:r>
      <w:r w:rsidR="008675D2" w:rsidRPr="00644124">
        <w:rPr>
          <w:rFonts w:ascii="Arial" w:hAnsi="Arial" w:cs="Arial"/>
          <w:sz w:val="20"/>
          <w:szCs w:val="20"/>
        </w:rPr>
        <w:t>Av. Tecnológico</w:t>
      </w:r>
      <w:r w:rsidRPr="00644124">
        <w:rPr>
          <w:rFonts w:ascii="Arial" w:hAnsi="Arial" w:cs="Arial"/>
          <w:sz w:val="20"/>
          <w:szCs w:val="20"/>
        </w:rPr>
        <w:t xml:space="preserve"> S/N, </w:t>
      </w:r>
      <w:r w:rsidR="008675D2" w:rsidRPr="00644124">
        <w:rPr>
          <w:rFonts w:ascii="Arial" w:hAnsi="Arial" w:cs="Arial"/>
          <w:sz w:val="20"/>
          <w:szCs w:val="20"/>
        </w:rPr>
        <w:t>Col. Elías Calles</w:t>
      </w:r>
      <w:r w:rsidRPr="00644124">
        <w:rPr>
          <w:rFonts w:ascii="Arial" w:hAnsi="Arial" w:cs="Arial"/>
          <w:sz w:val="20"/>
          <w:szCs w:val="20"/>
        </w:rPr>
        <w:t xml:space="preserve">, C.P. </w:t>
      </w:r>
      <w:r w:rsidR="008675D2" w:rsidRPr="00644124">
        <w:rPr>
          <w:rFonts w:ascii="Arial" w:hAnsi="Arial" w:cs="Arial"/>
          <w:sz w:val="20"/>
          <w:szCs w:val="20"/>
        </w:rPr>
        <w:t>21376</w:t>
      </w:r>
      <w:r w:rsidRPr="00644124">
        <w:rPr>
          <w:rFonts w:ascii="Arial" w:hAnsi="Arial" w:cs="Arial"/>
          <w:sz w:val="20"/>
          <w:szCs w:val="20"/>
        </w:rPr>
        <w:t xml:space="preserve"> de </w:t>
      </w:r>
      <w:r w:rsidR="008675D2" w:rsidRPr="00644124">
        <w:rPr>
          <w:rFonts w:ascii="Arial" w:hAnsi="Arial" w:cs="Arial"/>
          <w:sz w:val="20"/>
          <w:szCs w:val="20"/>
        </w:rPr>
        <w:t>Mexicali</w:t>
      </w:r>
      <w:r w:rsidRPr="00644124">
        <w:rPr>
          <w:rFonts w:ascii="Arial" w:hAnsi="Arial" w:cs="Arial"/>
          <w:sz w:val="20"/>
          <w:szCs w:val="20"/>
        </w:rPr>
        <w:t>, Baja California, de lunes a viernes de 09:00 a 13:00 hrs. Sin costo alguno.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b) Las copias del texto de la convocatoria estarán disponibles para su entrega hasta inclusive el quinto día natural previo al acto de presentación y apertura de proposiciones, siendo responsabilidad exclusiva de los interesados adquirirlas oportunamente durante ese periodo.</w:t>
      </w:r>
    </w:p>
    <w:p w:rsidR="007F5A9D" w:rsidRPr="00644124" w:rsidRDefault="007F5A9D" w:rsidP="00644124">
      <w:pPr>
        <w:spacing w:line="360" w:lineRule="auto"/>
        <w:jc w:val="both"/>
        <w:rPr>
          <w:rFonts w:ascii="Arial" w:hAnsi="Arial" w:cs="Arial"/>
          <w:sz w:val="20"/>
          <w:szCs w:val="20"/>
        </w:rPr>
      </w:pPr>
    </w:p>
    <w:p w:rsidR="007F5A9D" w:rsidRPr="00644124" w:rsidRDefault="007F5A9D" w:rsidP="00644124">
      <w:pPr>
        <w:spacing w:line="360" w:lineRule="auto"/>
        <w:jc w:val="both"/>
        <w:rPr>
          <w:rFonts w:ascii="Arial" w:hAnsi="Arial" w:cs="Arial"/>
          <w:sz w:val="20"/>
          <w:szCs w:val="20"/>
        </w:rPr>
      </w:pPr>
    </w:p>
    <w:p w:rsidR="00B326FB" w:rsidRPr="00644124" w:rsidRDefault="00B326FB" w:rsidP="00644124">
      <w:pPr>
        <w:spacing w:line="360" w:lineRule="auto"/>
        <w:jc w:val="both"/>
        <w:rPr>
          <w:rFonts w:ascii="Arial" w:hAnsi="Arial" w:cs="Arial"/>
          <w:sz w:val="20"/>
          <w:szCs w:val="20"/>
        </w:rPr>
      </w:pPr>
    </w:p>
    <w:p w:rsidR="007F5A9D" w:rsidRDefault="007F5A9D" w:rsidP="00644124">
      <w:pPr>
        <w:pStyle w:val="Ttulo1"/>
        <w:jc w:val="center"/>
        <w:rPr>
          <w:rFonts w:ascii="Arial" w:hAnsi="Arial" w:cs="Arial"/>
          <w:b/>
          <w:sz w:val="20"/>
          <w:szCs w:val="20"/>
        </w:rPr>
      </w:pPr>
      <w:bookmarkStart w:id="3" w:name="_Toc26292745"/>
      <w:r w:rsidRPr="00644124">
        <w:rPr>
          <w:rFonts w:ascii="Arial" w:hAnsi="Arial" w:cs="Arial"/>
          <w:b/>
          <w:sz w:val="20"/>
          <w:szCs w:val="20"/>
        </w:rPr>
        <w:lastRenderedPageBreak/>
        <w:t>INTEGRACIÓN Y PRESENTACIÓN DE LAS PROPUESTAS</w:t>
      </w:r>
      <w:bookmarkEnd w:id="3"/>
    </w:p>
    <w:p w:rsidR="00817505" w:rsidRPr="00817505" w:rsidRDefault="00817505" w:rsidP="00817505"/>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1. El licitante deberá presentar una sola propuesta. La propuesta se presentará en original, preferentemente en papel membretado del concursante o en los formatos proporcionados en estas bases, mecanografiada o escrita en tinta indeleble, debidamente firmada por el representante legal y preferentemente sellado, con excepción de aquellos documentos que contengan material impreso no modificado, como pueden ser los catálogos de muestras, folletos o trípticos.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2. El concursante sufragará todos los gastos y costos relacionados a la preparación y presentación de su propuesta.</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 xml:space="preserve">3. Las proposiciones se presentarán en un sobre cerrado de tal manera que no pueda ser abierto sin que quede evidencia de ello. Serán dirigidos </w:t>
      </w:r>
      <w:r w:rsidR="0040079C" w:rsidRPr="00644124">
        <w:rPr>
          <w:rFonts w:ascii="Arial" w:hAnsi="Arial" w:cs="Arial"/>
          <w:sz w:val="20"/>
          <w:szCs w:val="20"/>
        </w:rPr>
        <w:t>al Comité</w:t>
      </w:r>
      <w:r w:rsidR="00DB7BF0" w:rsidRPr="00644124">
        <w:rPr>
          <w:rFonts w:ascii="Arial" w:hAnsi="Arial" w:cs="Arial"/>
          <w:sz w:val="20"/>
          <w:szCs w:val="20"/>
        </w:rPr>
        <w:t xml:space="preserve"> de </w:t>
      </w:r>
      <w:r w:rsidR="00977093" w:rsidRPr="00644124">
        <w:rPr>
          <w:rFonts w:ascii="Arial" w:hAnsi="Arial" w:cs="Arial"/>
          <w:sz w:val="20"/>
          <w:szCs w:val="20"/>
        </w:rPr>
        <w:t>A</w:t>
      </w:r>
      <w:r w:rsidR="0091675B" w:rsidRPr="00644124">
        <w:rPr>
          <w:rFonts w:ascii="Arial" w:hAnsi="Arial" w:cs="Arial"/>
          <w:sz w:val="20"/>
          <w:szCs w:val="20"/>
        </w:rPr>
        <w:t>dquisiciones</w:t>
      </w:r>
      <w:r w:rsidRPr="00644124">
        <w:rPr>
          <w:rFonts w:ascii="Arial" w:hAnsi="Arial" w:cs="Arial"/>
          <w:sz w:val="20"/>
          <w:szCs w:val="20"/>
        </w:rPr>
        <w:t xml:space="preserve"> del Instituto con ac</w:t>
      </w:r>
      <w:r w:rsidR="00082E45" w:rsidRPr="00644124">
        <w:rPr>
          <w:rFonts w:ascii="Arial" w:hAnsi="Arial" w:cs="Arial"/>
          <w:sz w:val="20"/>
          <w:szCs w:val="20"/>
        </w:rPr>
        <w:t xml:space="preserve">use de recibo a la atención de Noé Pineda Cisneros, </w:t>
      </w:r>
      <w:r w:rsidRPr="00644124">
        <w:rPr>
          <w:rFonts w:ascii="Arial" w:hAnsi="Arial" w:cs="Arial"/>
          <w:sz w:val="20"/>
          <w:szCs w:val="20"/>
        </w:rPr>
        <w:t xml:space="preserve">Subdirector de Servicios Administrativos </w:t>
      </w:r>
      <w:r w:rsidR="00DB7BF0" w:rsidRPr="00644124">
        <w:rPr>
          <w:rFonts w:ascii="Arial" w:hAnsi="Arial" w:cs="Arial"/>
          <w:sz w:val="20"/>
          <w:szCs w:val="20"/>
        </w:rPr>
        <w:t xml:space="preserve">del Instituto con domicilio en Av. </w:t>
      </w:r>
      <w:r w:rsidR="0091675B" w:rsidRPr="00644124">
        <w:rPr>
          <w:rFonts w:ascii="Arial" w:hAnsi="Arial" w:cs="Arial"/>
          <w:sz w:val="20"/>
          <w:szCs w:val="20"/>
        </w:rPr>
        <w:t>Tecnológico</w:t>
      </w:r>
      <w:r w:rsidR="00DB7BF0" w:rsidRPr="00644124">
        <w:rPr>
          <w:rFonts w:ascii="Arial" w:hAnsi="Arial" w:cs="Arial"/>
          <w:sz w:val="20"/>
          <w:szCs w:val="20"/>
        </w:rPr>
        <w:t xml:space="preserve"> s/n col. </w:t>
      </w:r>
      <w:r w:rsidR="0091675B" w:rsidRPr="00644124">
        <w:rPr>
          <w:rFonts w:ascii="Arial" w:hAnsi="Arial" w:cs="Arial"/>
          <w:sz w:val="20"/>
          <w:szCs w:val="20"/>
        </w:rPr>
        <w:t>Elías</w:t>
      </w:r>
      <w:r w:rsidR="00DB7BF0" w:rsidRPr="00644124">
        <w:rPr>
          <w:rFonts w:ascii="Arial" w:hAnsi="Arial" w:cs="Arial"/>
          <w:sz w:val="20"/>
          <w:szCs w:val="20"/>
        </w:rPr>
        <w:t xml:space="preserve"> Calles</w:t>
      </w:r>
      <w:r w:rsidRPr="00644124">
        <w:rPr>
          <w:rFonts w:ascii="Arial" w:hAnsi="Arial" w:cs="Arial"/>
          <w:sz w:val="20"/>
          <w:szCs w:val="20"/>
        </w:rPr>
        <w:t>, C.P. 2</w:t>
      </w:r>
      <w:r w:rsidR="00DB7BF0" w:rsidRPr="00644124">
        <w:rPr>
          <w:rFonts w:ascii="Arial" w:hAnsi="Arial" w:cs="Arial"/>
          <w:sz w:val="20"/>
          <w:szCs w:val="20"/>
        </w:rPr>
        <w:t>1376</w:t>
      </w:r>
      <w:r w:rsidRPr="00644124">
        <w:rPr>
          <w:rFonts w:ascii="Arial" w:hAnsi="Arial" w:cs="Arial"/>
          <w:sz w:val="20"/>
          <w:szCs w:val="20"/>
        </w:rPr>
        <w:t xml:space="preserve"> de </w:t>
      </w:r>
      <w:r w:rsidR="0091675B" w:rsidRPr="00644124">
        <w:rPr>
          <w:rFonts w:ascii="Arial" w:hAnsi="Arial" w:cs="Arial"/>
          <w:sz w:val="20"/>
          <w:szCs w:val="20"/>
        </w:rPr>
        <w:t>Mexicali, Ba</w:t>
      </w:r>
      <w:r w:rsidRPr="00644124">
        <w:rPr>
          <w:rFonts w:ascii="Arial" w:hAnsi="Arial" w:cs="Arial"/>
          <w:sz w:val="20"/>
          <w:szCs w:val="20"/>
        </w:rPr>
        <w:t>ja California.</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4. La propuesta técnica contendrá la documentación legal y administrativa y, el concursante evitará mencionar, en esta documentación, cualquier precio o condición económica, de lo contrario su oferta será descalificada.</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5. La propuesta Económica contendrá la documentación económica, la cual no deberán contener textos entre líneas, raspaduras ni enmendaduras.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6. El sobre se integrará con la documentación indicada en este capítulo, de acuerdo a lo siguiente:</w:t>
      </w:r>
    </w:p>
    <w:p w:rsidR="00D46E09" w:rsidRDefault="00D46E09" w:rsidP="00644124">
      <w:pPr>
        <w:spacing w:line="360" w:lineRule="auto"/>
        <w:jc w:val="both"/>
        <w:rPr>
          <w:rFonts w:ascii="Arial" w:hAnsi="Arial" w:cs="Arial"/>
          <w:b/>
          <w:sz w:val="20"/>
          <w:szCs w:val="20"/>
        </w:rPr>
      </w:pPr>
    </w:p>
    <w:p w:rsidR="007F5A9D" w:rsidRPr="00644124" w:rsidRDefault="007F5A9D" w:rsidP="00644124">
      <w:pPr>
        <w:spacing w:line="360" w:lineRule="auto"/>
        <w:jc w:val="both"/>
        <w:rPr>
          <w:rFonts w:ascii="Arial" w:hAnsi="Arial" w:cs="Arial"/>
          <w:b/>
          <w:sz w:val="20"/>
          <w:szCs w:val="20"/>
        </w:rPr>
      </w:pPr>
      <w:r w:rsidRPr="00644124">
        <w:rPr>
          <w:rFonts w:ascii="Arial" w:hAnsi="Arial" w:cs="Arial"/>
          <w:b/>
          <w:sz w:val="20"/>
          <w:szCs w:val="20"/>
        </w:rPr>
        <w:t>Propuesta Técnica</w:t>
      </w:r>
    </w:p>
    <w:p w:rsidR="00D46E09" w:rsidRDefault="007F5A9D" w:rsidP="00644124">
      <w:pPr>
        <w:spacing w:line="360" w:lineRule="auto"/>
        <w:jc w:val="both"/>
        <w:rPr>
          <w:rFonts w:ascii="Arial" w:hAnsi="Arial" w:cs="Arial"/>
          <w:sz w:val="20"/>
          <w:szCs w:val="20"/>
        </w:rPr>
      </w:pPr>
      <w:r w:rsidRPr="00644124">
        <w:rPr>
          <w:rFonts w:ascii="Arial" w:hAnsi="Arial" w:cs="Arial"/>
          <w:sz w:val="20"/>
          <w:szCs w:val="20"/>
        </w:rPr>
        <w:t>La propuesta técnica deberá incluir, preferentemente en fólder individual, la documentación solicitada</w:t>
      </w:r>
      <w:r w:rsidR="00D46E09">
        <w:rPr>
          <w:rFonts w:ascii="Arial" w:hAnsi="Arial" w:cs="Arial"/>
          <w:sz w:val="20"/>
          <w:szCs w:val="20"/>
        </w:rPr>
        <w:t xml:space="preserve"> como se indica a continuación.</w:t>
      </w:r>
    </w:p>
    <w:p w:rsidR="00D46E09" w:rsidRPr="00D46E09" w:rsidRDefault="007F5A9D" w:rsidP="0075278E">
      <w:pPr>
        <w:pStyle w:val="Prrafodelista"/>
        <w:numPr>
          <w:ilvl w:val="0"/>
          <w:numId w:val="14"/>
        </w:numPr>
        <w:spacing w:line="360" w:lineRule="auto"/>
        <w:jc w:val="both"/>
        <w:rPr>
          <w:rFonts w:ascii="Arial" w:hAnsi="Arial" w:cs="Arial"/>
          <w:b/>
          <w:sz w:val="20"/>
          <w:szCs w:val="20"/>
        </w:rPr>
      </w:pPr>
      <w:r w:rsidRPr="00D46E09">
        <w:rPr>
          <w:rFonts w:ascii="Arial" w:hAnsi="Arial" w:cs="Arial"/>
          <w:b/>
          <w:sz w:val="20"/>
          <w:szCs w:val="20"/>
        </w:rPr>
        <w:t>Bases del concurso</w:t>
      </w:r>
      <w:r w:rsidR="00D46E09" w:rsidRPr="00D46E09">
        <w:rPr>
          <w:rFonts w:ascii="Arial" w:hAnsi="Arial" w:cs="Arial"/>
          <w:b/>
          <w:sz w:val="20"/>
          <w:szCs w:val="20"/>
        </w:rPr>
        <w:t>.</w:t>
      </w:r>
    </w:p>
    <w:p w:rsidR="007F5A9D" w:rsidRPr="00D46E09" w:rsidRDefault="00D46E09" w:rsidP="00D46E09">
      <w:pPr>
        <w:pStyle w:val="Prrafodelista"/>
        <w:spacing w:line="360" w:lineRule="auto"/>
        <w:jc w:val="both"/>
        <w:rPr>
          <w:rFonts w:ascii="Arial" w:hAnsi="Arial" w:cs="Arial"/>
          <w:sz w:val="20"/>
          <w:szCs w:val="20"/>
        </w:rPr>
      </w:pPr>
      <w:r>
        <w:rPr>
          <w:rFonts w:ascii="Arial" w:hAnsi="Arial" w:cs="Arial"/>
          <w:sz w:val="20"/>
          <w:szCs w:val="20"/>
        </w:rPr>
        <w:t>L</w:t>
      </w:r>
      <w:r w:rsidR="007F5A9D" w:rsidRPr="00D46E09">
        <w:rPr>
          <w:rFonts w:ascii="Arial" w:hAnsi="Arial" w:cs="Arial"/>
          <w:sz w:val="20"/>
          <w:szCs w:val="20"/>
        </w:rPr>
        <w:t>as cuales habrán de presentarse firmadas en todas y cada una de sus hojas por el representante legal de la empresa o persona física facultada.</w:t>
      </w:r>
    </w:p>
    <w:p w:rsidR="00D46E09" w:rsidRPr="00D46E09" w:rsidRDefault="007F5A9D" w:rsidP="00D46E09">
      <w:pPr>
        <w:pStyle w:val="Prrafodelista"/>
        <w:numPr>
          <w:ilvl w:val="0"/>
          <w:numId w:val="14"/>
        </w:numPr>
        <w:spacing w:line="360" w:lineRule="auto"/>
        <w:jc w:val="both"/>
        <w:rPr>
          <w:rFonts w:ascii="Arial" w:hAnsi="Arial" w:cs="Arial"/>
          <w:b/>
          <w:sz w:val="20"/>
          <w:szCs w:val="20"/>
        </w:rPr>
      </w:pPr>
      <w:r w:rsidRPr="00D46E09">
        <w:rPr>
          <w:rFonts w:ascii="Arial" w:hAnsi="Arial" w:cs="Arial"/>
          <w:b/>
          <w:sz w:val="20"/>
          <w:szCs w:val="20"/>
        </w:rPr>
        <w:t>Manifiesto de que cuenta con facultades para suscribir la propuesta</w:t>
      </w:r>
      <w:r w:rsidR="00D46E09" w:rsidRPr="00D46E09">
        <w:rPr>
          <w:rFonts w:ascii="Arial" w:hAnsi="Arial" w:cs="Arial"/>
          <w:b/>
          <w:sz w:val="20"/>
          <w:szCs w:val="20"/>
        </w:rPr>
        <w:t>.</w:t>
      </w:r>
    </w:p>
    <w:p w:rsidR="00D46E09" w:rsidRDefault="007F5A9D" w:rsidP="00D46E09">
      <w:pPr>
        <w:pStyle w:val="Prrafodelista"/>
        <w:spacing w:line="360" w:lineRule="auto"/>
        <w:jc w:val="both"/>
        <w:rPr>
          <w:rFonts w:ascii="Arial" w:hAnsi="Arial" w:cs="Arial"/>
          <w:sz w:val="20"/>
          <w:szCs w:val="20"/>
        </w:rPr>
      </w:pPr>
      <w:r w:rsidRPr="00D46E09">
        <w:rPr>
          <w:rFonts w:ascii="Arial" w:hAnsi="Arial" w:cs="Arial"/>
          <w:sz w:val="20"/>
          <w:szCs w:val="20"/>
        </w:rPr>
        <w:t>El formato se encuentra en el Anexo B de las presentes bases. A la(s) empresa(s) ganadora(s), previo a la firma del contrato, se le requerirá la presentación de copia certificada y copia simple de los documentos cuyos datos se asientan en este documento.</w:t>
      </w:r>
      <w:r w:rsidR="00D46E09">
        <w:rPr>
          <w:rFonts w:ascii="Arial" w:hAnsi="Arial" w:cs="Arial"/>
          <w:sz w:val="20"/>
          <w:szCs w:val="20"/>
        </w:rPr>
        <w:t xml:space="preserve"> </w:t>
      </w:r>
    </w:p>
    <w:p w:rsidR="007F5A9D" w:rsidRDefault="007F5A9D" w:rsidP="00D46E09">
      <w:pPr>
        <w:pStyle w:val="Prrafodelista"/>
        <w:spacing w:line="360" w:lineRule="auto"/>
        <w:jc w:val="both"/>
        <w:rPr>
          <w:rFonts w:ascii="Arial" w:hAnsi="Arial" w:cs="Arial"/>
          <w:sz w:val="20"/>
          <w:szCs w:val="20"/>
        </w:rPr>
      </w:pPr>
      <w:r w:rsidRPr="00644124">
        <w:rPr>
          <w:rFonts w:ascii="Arial" w:hAnsi="Arial" w:cs="Arial"/>
          <w:sz w:val="20"/>
          <w:szCs w:val="20"/>
        </w:rPr>
        <w:t>En el caso de proposiciones conjuntas, presentar el original del convenio suscrito para ese fin.</w:t>
      </w:r>
    </w:p>
    <w:p w:rsidR="00D46E09" w:rsidRPr="00644124" w:rsidRDefault="00D46E09" w:rsidP="00D46E09">
      <w:pPr>
        <w:pStyle w:val="Prrafodelista"/>
        <w:spacing w:line="360" w:lineRule="auto"/>
        <w:jc w:val="both"/>
        <w:rPr>
          <w:rFonts w:ascii="Arial" w:hAnsi="Arial" w:cs="Arial"/>
          <w:sz w:val="20"/>
          <w:szCs w:val="20"/>
        </w:rPr>
      </w:pPr>
    </w:p>
    <w:p w:rsidR="00D46E09" w:rsidRPr="00D46E09" w:rsidRDefault="007F5A9D" w:rsidP="00756CF0">
      <w:pPr>
        <w:pStyle w:val="Prrafodelista"/>
        <w:numPr>
          <w:ilvl w:val="0"/>
          <w:numId w:val="14"/>
        </w:numPr>
        <w:spacing w:line="360" w:lineRule="auto"/>
        <w:jc w:val="both"/>
        <w:rPr>
          <w:rFonts w:ascii="Arial" w:hAnsi="Arial" w:cs="Arial"/>
          <w:sz w:val="20"/>
          <w:szCs w:val="20"/>
        </w:rPr>
      </w:pPr>
      <w:r w:rsidRPr="00D46E09">
        <w:rPr>
          <w:rFonts w:ascii="Arial" w:hAnsi="Arial" w:cs="Arial"/>
          <w:b/>
          <w:sz w:val="20"/>
          <w:szCs w:val="20"/>
        </w:rPr>
        <w:lastRenderedPageBreak/>
        <w:t>Currículum del concursante</w:t>
      </w:r>
    </w:p>
    <w:p w:rsidR="007F5A9D" w:rsidRPr="00D46E09" w:rsidRDefault="007F5A9D" w:rsidP="00D46E09">
      <w:pPr>
        <w:pStyle w:val="Prrafodelista"/>
        <w:spacing w:line="360" w:lineRule="auto"/>
        <w:jc w:val="both"/>
        <w:rPr>
          <w:rFonts w:ascii="Arial" w:hAnsi="Arial" w:cs="Arial"/>
          <w:sz w:val="20"/>
          <w:szCs w:val="20"/>
        </w:rPr>
      </w:pPr>
      <w:r w:rsidRPr="00D46E09">
        <w:rPr>
          <w:rFonts w:ascii="Arial" w:hAnsi="Arial" w:cs="Arial"/>
          <w:sz w:val="20"/>
          <w:szCs w:val="20"/>
        </w:rPr>
        <w:t>Donde manifieste su experiencia en el suministro de los servici</w:t>
      </w:r>
      <w:r w:rsidR="004079A7" w:rsidRPr="00D46E09">
        <w:rPr>
          <w:rFonts w:ascii="Arial" w:hAnsi="Arial" w:cs="Arial"/>
          <w:sz w:val="20"/>
          <w:szCs w:val="20"/>
        </w:rPr>
        <w:t>os motivo del presente concurso, i</w:t>
      </w:r>
      <w:r w:rsidRPr="00D46E09">
        <w:rPr>
          <w:rFonts w:ascii="Arial" w:hAnsi="Arial" w:cs="Arial"/>
          <w:sz w:val="20"/>
          <w:szCs w:val="20"/>
        </w:rPr>
        <w:t>ncluyendo lo siguiente:</w:t>
      </w:r>
    </w:p>
    <w:p w:rsidR="007F5A9D" w:rsidRPr="00644124" w:rsidRDefault="007F5A9D" w:rsidP="00D46E09">
      <w:pPr>
        <w:pStyle w:val="Prrafodelista"/>
        <w:numPr>
          <w:ilvl w:val="0"/>
          <w:numId w:val="15"/>
        </w:numPr>
        <w:spacing w:line="360" w:lineRule="auto"/>
        <w:jc w:val="both"/>
        <w:rPr>
          <w:rFonts w:ascii="Arial" w:hAnsi="Arial" w:cs="Arial"/>
          <w:sz w:val="20"/>
          <w:szCs w:val="20"/>
        </w:rPr>
      </w:pPr>
      <w:r w:rsidRPr="00644124">
        <w:rPr>
          <w:rFonts w:ascii="Arial" w:hAnsi="Arial" w:cs="Arial"/>
          <w:sz w:val="20"/>
          <w:szCs w:val="20"/>
        </w:rPr>
        <w:t>Relación de clientes principales.</w:t>
      </w:r>
    </w:p>
    <w:p w:rsidR="00082E45" w:rsidRPr="00644124" w:rsidRDefault="00082E45" w:rsidP="00D46E09">
      <w:pPr>
        <w:pStyle w:val="Prrafodelista"/>
        <w:numPr>
          <w:ilvl w:val="0"/>
          <w:numId w:val="15"/>
        </w:numPr>
        <w:spacing w:line="360" w:lineRule="auto"/>
        <w:jc w:val="both"/>
        <w:rPr>
          <w:rFonts w:ascii="Arial" w:hAnsi="Arial" w:cs="Arial"/>
          <w:sz w:val="20"/>
          <w:szCs w:val="20"/>
        </w:rPr>
      </w:pPr>
      <w:r w:rsidRPr="00644124">
        <w:rPr>
          <w:rFonts w:ascii="Arial" w:hAnsi="Arial" w:cs="Arial"/>
          <w:sz w:val="20"/>
          <w:szCs w:val="20"/>
        </w:rPr>
        <w:t>Dos cartas de recomendación de empresas en las cuales ha prestad</w:t>
      </w:r>
      <w:r w:rsidR="00D46E09">
        <w:rPr>
          <w:rFonts w:ascii="Arial" w:hAnsi="Arial" w:cs="Arial"/>
          <w:sz w:val="20"/>
          <w:szCs w:val="20"/>
        </w:rPr>
        <w:t>o sus servicios en los últimos 24</w:t>
      </w:r>
      <w:r w:rsidRPr="00644124">
        <w:rPr>
          <w:rFonts w:ascii="Arial" w:hAnsi="Arial" w:cs="Arial"/>
          <w:sz w:val="20"/>
          <w:szCs w:val="20"/>
        </w:rPr>
        <w:t xml:space="preserve"> meses. </w:t>
      </w:r>
    </w:p>
    <w:p w:rsidR="00082E45" w:rsidRPr="00644124" w:rsidRDefault="00082E45" w:rsidP="00D46E09">
      <w:pPr>
        <w:pStyle w:val="Prrafodelista"/>
        <w:numPr>
          <w:ilvl w:val="0"/>
          <w:numId w:val="15"/>
        </w:numPr>
        <w:spacing w:line="360" w:lineRule="auto"/>
        <w:jc w:val="both"/>
        <w:rPr>
          <w:rFonts w:ascii="Arial" w:hAnsi="Arial" w:cs="Arial"/>
          <w:sz w:val="20"/>
          <w:szCs w:val="20"/>
        </w:rPr>
      </w:pPr>
      <w:r w:rsidRPr="00644124">
        <w:rPr>
          <w:rFonts w:ascii="Arial" w:hAnsi="Arial" w:cs="Arial"/>
          <w:sz w:val="20"/>
          <w:szCs w:val="20"/>
        </w:rPr>
        <w:t>En</w:t>
      </w:r>
      <w:r w:rsidR="000C097F" w:rsidRPr="00644124">
        <w:rPr>
          <w:rFonts w:ascii="Arial" w:hAnsi="Arial" w:cs="Arial"/>
          <w:sz w:val="20"/>
          <w:szCs w:val="20"/>
        </w:rPr>
        <w:t xml:space="preserve"> caso de haber trabajado en esta</w:t>
      </w:r>
      <w:r w:rsidRPr="00644124">
        <w:rPr>
          <w:rFonts w:ascii="Arial" w:hAnsi="Arial" w:cs="Arial"/>
          <w:sz w:val="20"/>
          <w:szCs w:val="20"/>
        </w:rPr>
        <w:t xml:space="preserve"> dependencia en los últimos 12 meses, deberá presentar una carta de recomendación </w:t>
      </w:r>
      <w:r w:rsidR="000C097F" w:rsidRPr="00644124">
        <w:rPr>
          <w:rFonts w:ascii="Arial" w:hAnsi="Arial" w:cs="Arial"/>
          <w:sz w:val="20"/>
          <w:szCs w:val="20"/>
        </w:rPr>
        <w:t>cerrada</w:t>
      </w:r>
      <w:r w:rsidRPr="00644124">
        <w:rPr>
          <w:rFonts w:ascii="Arial" w:hAnsi="Arial" w:cs="Arial"/>
          <w:sz w:val="20"/>
          <w:szCs w:val="20"/>
        </w:rPr>
        <w:t xml:space="preserve"> en un sobre </w:t>
      </w:r>
      <w:r w:rsidR="000C097F" w:rsidRPr="00644124">
        <w:rPr>
          <w:rFonts w:ascii="Arial" w:hAnsi="Arial" w:cs="Arial"/>
          <w:sz w:val="20"/>
          <w:szCs w:val="20"/>
        </w:rPr>
        <w:t xml:space="preserve">sellado y firmado </w:t>
      </w:r>
      <w:r w:rsidRPr="00644124">
        <w:rPr>
          <w:rFonts w:ascii="Arial" w:hAnsi="Arial" w:cs="Arial"/>
          <w:sz w:val="20"/>
          <w:szCs w:val="20"/>
        </w:rPr>
        <w:t>expedida por el departamento de recursos materiales y servicios.</w:t>
      </w:r>
    </w:p>
    <w:p w:rsidR="00D46E09" w:rsidRPr="00D46E09" w:rsidRDefault="007F5A9D" w:rsidP="00032167">
      <w:pPr>
        <w:pStyle w:val="Prrafodelista"/>
        <w:numPr>
          <w:ilvl w:val="0"/>
          <w:numId w:val="14"/>
        </w:numPr>
        <w:spacing w:line="360" w:lineRule="auto"/>
        <w:jc w:val="both"/>
        <w:rPr>
          <w:rFonts w:ascii="Arial" w:hAnsi="Arial" w:cs="Arial"/>
          <w:sz w:val="20"/>
          <w:szCs w:val="20"/>
        </w:rPr>
      </w:pPr>
      <w:r w:rsidRPr="00D46E09">
        <w:rPr>
          <w:rFonts w:ascii="Arial" w:hAnsi="Arial" w:cs="Arial"/>
          <w:b/>
          <w:sz w:val="20"/>
          <w:szCs w:val="20"/>
        </w:rPr>
        <w:t>Declaración Anual de Impuestos</w:t>
      </w:r>
    </w:p>
    <w:p w:rsidR="007F5A9D" w:rsidRDefault="007F5A9D" w:rsidP="00D46E09">
      <w:pPr>
        <w:pStyle w:val="Prrafodelista"/>
        <w:spacing w:line="360" w:lineRule="auto"/>
        <w:jc w:val="both"/>
        <w:rPr>
          <w:rFonts w:ascii="Arial" w:hAnsi="Arial" w:cs="Arial"/>
          <w:sz w:val="20"/>
          <w:szCs w:val="20"/>
        </w:rPr>
      </w:pPr>
      <w:r w:rsidRPr="00D46E09">
        <w:rPr>
          <w:rFonts w:ascii="Arial" w:hAnsi="Arial" w:cs="Arial"/>
          <w:sz w:val="20"/>
          <w:szCs w:val="20"/>
        </w:rPr>
        <w:t>Deberá presentarse copia de la declaración anual de impuestos correspondiente al ejercicio</w:t>
      </w:r>
      <w:r w:rsidR="004079A7" w:rsidRPr="00D46E09">
        <w:rPr>
          <w:rFonts w:ascii="Arial" w:hAnsi="Arial" w:cs="Arial"/>
          <w:sz w:val="20"/>
          <w:szCs w:val="20"/>
        </w:rPr>
        <w:t xml:space="preserve"> </w:t>
      </w:r>
      <w:r w:rsidRPr="00D46E09">
        <w:rPr>
          <w:rFonts w:ascii="Arial" w:hAnsi="Arial" w:cs="Arial"/>
          <w:sz w:val="20"/>
          <w:szCs w:val="20"/>
        </w:rPr>
        <w:t>fiscal del 201</w:t>
      </w:r>
      <w:r w:rsidR="00262E71" w:rsidRPr="00D46E09">
        <w:rPr>
          <w:rFonts w:ascii="Arial" w:hAnsi="Arial" w:cs="Arial"/>
          <w:sz w:val="20"/>
          <w:szCs w:val="20"/>
        </w:rPr>
        <w:t>8</w:t>
      </w:r>
      <w:r w:rsidRPr="00D46E09">
        <w:rPr>
          <w:rFonts w:ascii="Arial" w:hAnsi="Arial" w:cs="Arial"/>
          <w:sz w:val="20"/>
          <w:szCs w:val="20"/>
        </w:rPr>
        <w:t>. (Debe contar con cadena original y sello digital).</w:t>
      </w:r>
    </w:p>
    <w:p w:rsidR="00D46E09" w:rsidRPr="00D46E09" w:rsidRDefault="00D46E09" w:rsidP="00D46E09">
      <w:pPr>
        <w:pStyle w:val="Prrafodelista"/>
        <w:spacing w:line="360" w:lineRule="auto"/>
        <w:jc w:val="both"/>
        <w:rPr>
          <w:rFonts w:ascii="Arial" w:hAnsi="Arial" w:cs="Arial"/>
          <w:sz w:val="20"/>
          <w:szCs w:val="20"/>
        </w:rPr>
      </w:pPr>
    </w:p>
    <w:p w:rsidR="00CC0105" w:rsidRPr="00CC0105" w:rsidRDefault="007F5A9D" w:rsidP="00D46E09">
      <w:pPr>
        <w:pStyle w:val="Prrafodelista"/>
        <w:numPr>
          <w:ilvl w:val="0"/>
          <w:numId w:val="14"/>
        </w:numPr>
        <w:spacing w:line="360" w:lineRule="auto"/>
        <w:jc w:val="both"/>
        <w:rPr>
          <w:rFonts w:ascii="Arial" w:hAnsi="Arial" w:cs="Arial"/>
          <w:b/>
          <w:sz w:val="20"/>
          <w:szCs w:val="20"/>
        </w:rPr>
      </w:pPr>
      <w:r w:rsidRPr="00CC0105">
        <w:rPr>
          <w:rFonts w:ascii="Arial" w:hAnsi="Arial" w:cs="Arial"/>
          <w:b/>
          <w:sz w:val="20"/>
          <w:szCs w:val="20"/>
        </w:rPr>
        <w:t>Declaración de no encontrarse en los supuestos del artículo 50</w:t>
      </w:r>
      <w:r w:rsidR="00CC0105">
        <w:rPr>
          <w:rFonts w:ascii="Arial" w:hAnsi="Arial" w:cs="Arial"/>
          <w:b/>
          <w:sz w:val="20"/>
          <w:szCs w:val="20"/>
        </w:rPr>
        <w:t>.</w:t>
      </w:r>
    </w:p>
    <w:p w:rsidR="007F5A9D" w:rsidRDefault="007F5A9D" w:rsidP="00CC0105">
      <w:pPr>
        <w:pStyle w:val="Prrafodelista"/>
        <w:spacing w:line="360" w:lineRule="auto"/>
        <w:jc w:val="both"/>
        <w:rPr>
          <w:rFonts w:ascii="Arial" w:hAnsi="Arial" w:cs="Arial"/>
          <w:sz w:val="20"/>
          <w:szCs w:val="20"/>
        </w:rPr>
      </w:pPr>
      <w:r w:rsidRPr="00D46E09">
        <w:rPr>
          <w:rFonts w:ascii="Arial" w:hAnsi="Arial" w:cs="Arial"/>
          <w:sz w:val="20"/>
          <w:szCs w:val="20"/>
        </w:rPr>
        <w:t>Se manifestará, bajo protesta de decir verdad, no encontrarse en ninguno de los supuestos del</w:t>
      </w:r>
      <w:r w:rsidR="00D9632E" w:rsidRPr="00D46E09">
        <w:rPr>
          <w:rFonts w:ascii="Arial" w:hAnsi="Arial" w:cs="Arial"/>
          <w:sz w:val="20"/>
          <w:szCs w:val="20"/>
        </w:rPr>
        <w:t xml:space="preserve"> </w:t>
      </w:r>
      <w:r w:rsidRPr="00D46E09">
        <w:rPr>
          <w:rFonts w:ascii="Arial" w:hAnsi="Arial" w:cs="Arial"/>
          <w:sz w:val="20"/>
          <w:szCs w:val="20"/>
        </w:rPr>
        <w:t>artículo 50 de la Ley de Adquisiciones, Arrendamientos y Servicios del Sector Público. Anexo C.</w:t>
      </w:r>
      <w:r w:rsidR="00D9632E" w:rsidRPr="00D46E09">
        <w:rPr>
          <w:rFonts w:ascii="Arial" w:hAnsi="Arial" w:cs="Arial"/>
          <w:sz w:val="20"/>
          <w:szCs w:val="20"/>
        </w:rPr>
        <w:t xml:space="preserve"> </w:t>
      </w:r>
      <w:r w:rsidRPr="00D46E09">
        <w:rPr>
          <w:rFonts w:ascii="Arial" w:hAnsi="Arial" w:cs="Arial"/>
          <w:sz w:val="20"/>
          <w:szCs w:val="20"/>
        </w:rPr>
        <w:t>En el caso de propuestas conjuntas, esta manifestación deberá ser presentada individualmente</w:t>
      </w:r>
      <w:r w:rsidR="00D9632E" w:rsidRPr="00D46E09">
        <w:rPr>
          <w:rFonts w:ascii="Arial" w:hAnsi="Arial" w:cs="Arial"/>
          <w:sz w:val="20"/>
          <w:szCs w:val="20"/>
        </w:rPr>
        <w:t xml:space="preserve"> </w:t>
      </w:r>
      <w:r w:rsidRPr="00D46E09">
        <w:rPr>
          <w:rFonts w:ascii="Arial" w:hAnsi="Arial" w:cs="Arial"/>
          <w:sz w:val="20"/>
          <w:szCs w:val="20"/>
        </w:rPr>
        <w:t>por cada uno de los integrantes de la proposición conjunta.</w:t>
      </w:r>
    </w:p>
    <w:p w:rsidR="00CC0105" w:rsidRPr="00D46E09" w:rsidRDefault="00CC0105" w:rsidP="00CC0105">
      <w:pPr>
        <w:pStyle w:val="Prrafodelista"/>
        <w:spacing w:line="360" w:lineRule="auto"/>
        <w:jc w:val="both"/>
        <w:rPr>
          <w:rFonts w:ascii="Arial" w:hAnsi="Arial" w:cs="Arial"/>
          <w:sz w:val="20"/>
          <w:szCs w:val="20"/>
        </w:rPr>
      </w:pPr>
    </w:p>
    <w:p w:rsidR="00CC0105" w:rsidRPr="00CC0105" w:rsidRDefault="007F5A9D" w:rsidP="009465F0">
      <w:pPr>
        <w:pStyle w:val="Prrafodelista"/>
        <w:numPr>
          <w:ilvl w:val="0"/>
          <w:numId w:val="14"/>
        </w:numPr>
        <w:spacing w:line="360" w:lineRule="auto"/>
        <w:jc w:val="both"/>
        <w:rPr>
          <w:rFonts w:ascii="Arial" w:hAnsi="Arial" w:cs="Arial"/>
          <w:sz w:val="20"/>
          <w:szCs w:val="20"/>
        </w:rPr>
      </w:pPr>
      <w:r w:rsidRPr="00CC0105">
        <w:rPr>
          <w:rFonts w:ascii="Arial" w:hAnsi="Arial" w:cs="Arial"/>
          <w:b/>
          <w:sz w:val="20"/>
          <w:szCs w:val="20"/>
        </w:rPr>
        <w:t>Declaración de integridad</w:t>
      </w:r>
    </w:p>
    <w:p w:rsidR="007F5A9D" w:rsidRPr="00CC0105" w:rsidRDefault="007F5A9D" w:rsidP="00CC0105">
      <w:pPr>
        <w:pStyle w:val="Prrafodelista"/>
        <w:spacing w:line="360" w:lineRule="auto"/>
        <w:jc w:val="both"/>
        <w:rPr>
          <w:rFonts w:ascii="Arial" w:hAnsi="Arial" w:cs="Arial"/>
          <w:sz w:val="20"/>
          <w:szCs w:val="20"/>
        </w:rPr>
      </w:pPr>
      <w:r w:rsidRPr="00CC0105">
        <w:rPr>
          <w:rFonts w:ascii="Arial" w:hAnsi="Arial" w:cs="Arial"/>
          <w:sz w:val="20"/>
          <w:szCs w:val="20"/>
        </w:rPr>
        <w:t>Preparada de conformidad con lo que se señala en el anexo D.</w:t>
      </w:r>
    </w:p>
    <w:p w:rsidR="001F62BF" w:rsidRPr="00644124" w:rsidRDefault="001F62BF" w:rsidP="00644124">
      <w:pPr>
        <w:spacing w:line="360" w:lineRule="auto"/>
        <w:jc w:val="both"/>
        <w:rPr>
          <w:rFonts w:ascii="Arial" w:hAnsi="Arial" w:cs="Arial"/>
          <w:sz w:val="20"/>
          <w:szCs w:val="20"/>
        </w:rPr>
      </w:pPr>
    </w:p>
    <w:p w:rsidR="001F62BF" w:rsidRPr="00644124" w:rsidRDefault="001F62BF" w:rsidP="00CC0105">
      <w:pPr>
        <w:spacing w:line="360" w:lineRule="auto"/>
        <w:rPr>
          <w:rFonts w:ascii="Arial" w:hAnsi="Arial" w:cs="Arial"/>
          <w:b/>
          <w:sz w:val="20"/>
          <w:szCs w:val="20"/>
        </w:rPr>
      </w:pPr>
      <w:r w:rsidRPr="00644124">
        <w:rPr>
          <w:rFonts w:ascii="Arial" w:hAnsi="Arial" w:cs="Arial"/>
          <w:b/>
          <w:sz w:val="20"/>
          <w:szCs w:val="20"/>
        </w:rPr>
        <w:t>Propuesta económica</w:t>
      </w:r>
    </w:p>
    <w:p w:rsidR="001F62BF" w:rsidRPr="00644124" w:rsidRDefault="001F62BF" w:rsidP="00644124">
      <w:pPr>
        <w:spacing w:line="360" w:lineRule="auto"/>
        <w:jc w:val="both"/>
        <w:rPr>
          <w:rFonts w:ascii="Arial" w:hAnsi="Arial" w:cs="Arial"/>
          <w:sz w:val="20"/>
          <w:szCs w:val="20"/>
        </w:rPr>
      </w:pPr>
      <w:r w:rsidRPr="00644124">
        <w:rPr>
          <w:rFonts w:ascii="Arial" w:hAnsi="Arial" w:cs="Arial"/>
          <w:sz w:val="20"/>
          <w:szCs w:val="20"/>
        </w:rPr>
        <w:t>La propuesta económica deberá incluir, en sobre cerrado individual, la documentación solicitada como se indica a continuación:</w:t>
      </w:r>
    </w:p>
    <w:p w:rsidR="00CC0105" w:rsidRPr="00CC0105" w:rsidRDefault="001F62BF" w:rsidP="00CC0105">
      <w:pPr>
        <w:pStyle w:val="Prrafodelista"/>
        <w:numPr>
          <w:ilvl w:val="0"/>
          <w:numId w:val="14"/>
        </w:numPr>
        <w:spacing w:line="360" w:lineRule="auto"/>
        <w:jc w:val="both"/>
        <w:rPr>
          <w:rFonts w:ascii="Arial" w:hAnsi="Arial" w:cs="Arial"/>
          <w:b/>
          <w:sz w:val="20"/>
          <w:szCs w:val="20"/>
        </w:rPr>
      </w:pPr>
      <w:r w:rsidRPr="00CC0105">
        <w:rPr>
          <w:rFonts w:ascii="Arial" w:hAnsi="Arial" w:cs="Arial"/>
          <w:b/>
          <w:sz w:val="20"/>
          <w:szCs w:val="20"/>
        </w:rPr>
        <w:t>Opinión de cumplimiento del SAT</w:t>
      </w:r>
      <w:r w:rsidR="00CC0105">
        <w:rPr>
          <w:rFonts w:ascii="Arial" w:hAnsi="Arial" w:cs="Arial"/>
          <w:b/>
          <w:sz w:val="20"/>
          <w:szCs w:val="20"/>
        </w:rPr>
        <w:t>.</w:t>
      </w:r>
    </w:p>
    <w:p w:rsidR="007F5A9D" w:rsidRPr="00CC0105" w:rsidRDefault="00CC0105" w:rsidP="00CC0105">
      <w:pPr>
        <w:pStyle w:val="Prrafodelista"/>
        <w:spacing w:line="360" w:lineRule="auto"/>
        <w:jc w:val="both"/>
        <w:rPr>
          <w:rFonts w:ascii="Arial" w:hAnsi="Arial" w:cs="Arial"/>
          <w:sz w:val="20"/>
          <w:szCs w:val="20"/>
        </w:rPr>
      </w:pPr>
      <w:r>
        <w:rPr>
          <w:rFonts w:ascii="Arial" w:hAnsi="Arial" w:cs="Arial"/>
          <w:sz w:val="20"/>
          <w:szCs w:val="20"/>
        </w:rPr>
        <w:t>D</w:t>
      </w:r>
      <w:r w:rsidR="007F5A9D" w:rsidRPr="00CC0105">
        <w:rPr>
          <w:rFonts w:ascii="Arial" w:hAnsi="Arial" w:cs="Arial"/>
          <w:sz w:val="20"/>
          <w:szCs w:val="20"/>
        </w:rPr>
        <w:t>eberá presentarse opinión positiva del cumplimiento de sus obligaciones fiscales, con fecha de</w:t>
      </w:r>
      <w:r w:rsidR="00D9632E" w:rsidRPr="00CC0105">
        <w:rPr>
          <w:rFonts w:ascii="Arial" w:hAnsi="Arial" w:cs="Arial"/>
          <w:sz w:val="20"/>
          <w:szCs w:val="20"/>
        </w:rPr>
        <w:t xml:space="preserve"> </w:t>
      </w:r>
      <w:r w:rsidR="007F5A9D" w:rsidRPr="00CC0105">
        <w:rPr>
          <w:rFonts w:ascii="Arial" w:hAnsi="Arial" w:cs="Arial"/>
          <w:sz w:val="20"/>
          <w:szCs w:val="20"/>
        </w:rPr>
        <w:t xml:space="preserve">antigüedad no mayor a </w:t>
      </w:r>
      <w:r w:rsidR="00262E71" w:rsidRPr="00CC0105">
        <w:rPr>
          <w:rFonts w:ascii="Arial" w:hAnsi="Arial" w:cs="Arial"/>
          <w:sz w:val="20"/>
          <w:szCs w:val="20"/>
        </w:rPr>
        <w:t>30 días.</w:t>
      </w:r>
    </w:p>
    <w:p w:rsidR="00CC0105" w:rsidRPr="00CC0105" w:rsidRDefault="007F5A9D" w:rsidP="00CC0105">
      <w:pPr>
        <w:pStyle w:val="Prrafodelista"/>
        <w:numPr>
          <w:ilvl w:val="0"/>
          <w:numId w:val="14"/>
        </w:numPr>
        <w:spacing w:line="360" w:lineRule="auto"/>
        <w:jc w:val="both"/>
        <w:rPr>
          <w:rFonts w:ascii="Arial" w:hAnsi="Arial" w:cs="Arial"/>
          <w:b/>
          <w:sz w:val="20"/>
          <w:szCs w:val="20"/>
        </w:rPr>
      </w:pPr>
      <w:r w:rsidRPr="00CC0105">
        <w:rPr>
          <w:rFonts w:ascii="Arial" w:hAnsi="Arial" w:cs="Arial"/>
          <w:b/>
          <w:sz w:val="20"/>
          <w:szCs w:val="20"/>
        </w:rPr>
        <w:t>Opinión de cumplimiento de obligaciones fiscales en materia de seguridad socia</w:t>
      </w:r>
      <w:r w:rsidR="00D9632E" w:rsidRPr="00CC0105">
        <w:rPr>
          <w:rFonts w:ascii="Arial" w:hAnsi="Arial" w:cs="Arial"/>
          <w:b/>
          <w:sz w:val="20"/>
          <w:szCs w:val="20"/>
        </w:rPr>
        <w:t>l</w:t>
      </w:r>
      <w:r w:rsidR="00CC0105" w:rsidRPr="00CC0105">
        <w:rPr>
          <w:rFonts w:ascii="Arial" w:hAnsi="Arial" w:cs="Arial"/>
          <w:b/>
          <w:sz w:val="20"/>
          <w:szCs w:val="20"/>
        </w:rPr>
        <w:t>.</w:t>
      </w:r>
    </w:p>
    <w:p w:rsidR="00D7426B" w:rsidRPr="00CC0105" w:rsidRDefault="00CC0105" w:rsidP="00CC0105">
      <w:pPr>
        <w:pStyle w:val="Prrafodelista"/>
        <w:spacing w:line="360" w:lineRule="auto"/>
        <w:jc w:val="both"/>
        <w:rPr>
          <w:rFonts w:ascii="Arial" w:hAnsi="Arial" w:cs="Arial"/>
          <w:sz w:val="20"/>
          <w:szCs w:val="20"/>
        </w:rPr>
      </w:pPr>
      <w:r>
        <w:rPr>
          <w:rFonts w:ascii="Arial" w:hAnsi="Arial" w:cs="Arial"/>
          <w:sz w:val="20"/>
          <w:szCs w:val="20"/>
        </w:rPr>
        <w:t>D</w:t>
      </w:r>
      <w:r w:rsidR="007F5A9D" w:rsidRPr="00CC0105">
        <w:rPr>
          <w:rFonts w:ascii="Arial" w:hAnsi="Arial" w:cs="Arial"/>
          <w:sz w:val="20"/>
          <w:szCs w:val="20"/>
        </w:rPr>
        <w:t>eberá presentarse copia de opinión positiva del cumplimiento de sus obligaciones en materia</w:t>
      </w:r>
      <w:r w:rsidR="00D9632E" w:rsidRPr="00CC0105">
        <w:rPr>
          <w:rFonts w:ascii="Arial" w:hAnsi="Arial" w:cs="Arial"/>
          <w:sz w:val="20"/>
          <w:szCs w:val="20"/>
        </w:rPr>
        <w:t xml:space="preserve"> </w:t>
      </w:r>
      <w:r w:rsidR="007F5A9D" w:rsidRPr="00CC0105">
        <w:rPr>
          <w:rFonts w:ascii="Arial" w:hAnsi="Arial" w:cs="Arial"/>
          <w:sz w:val="20"/>
          <w:szCs w:val="20"/>
        </w:rPr>
        <w:t xml:space="preserve">de seguridad social con antigüedad no mayor a </w:t>
      </w:r>
      <w:r w:rsidR="00D7426B" w:rsidRPr="00CC0105">
        <w:rPr>
          <w:rFonts w:ascii="Arial" w:hAnsi="Arial" w:cs="Arial"/>
          <w:sz w:val="20"/>
          <w:szCs w:val="20"/>
        </w:rPr>
        <w:t>30 días.</w:t>
      </w:r>
    </w:p>
    <w:p w:rsidR="007F5A9D" w:rsidRDefault="007F5A9D" w:rsidP="00CC0105">
      <w:pPr>
        <w:pStyle w:val="Prrafodelista"/>
        <w:numPr>
          <w:ilvl w:val="0"/>
          <w:numId w:val="14"/>
        </w:numPr>
        <w:spacing w:line="360" w:lineRule="auto"/>
        <w:jc w:val="both"/>
        <w:rPr>
          <w:rFonts w:ascii="Arial" w:hAnsi="Arial" w:cs="Arial"/>
          <w:b/>
          <w:sz w:val="20"/>
          <w:szCs w:val="20"/>
        </w:rPr>
      </w:pPr>
      <w:r w:rsidRPr="00CC0105">
        <w:rPr>
          <w:rFonts w:ascii="Arial" w:hAnsi="Arial" w:cs="Arial"/>
          <w:b/>
          <w:color w:val="000000" w:themeColor="text1"/>
          <w:sz w:val="20"/>
          <w:szCs w:val="20"/>
        </w:rPr>
        <w:t>Escrito de cumplimiento del registro ante la Secretaria de Seguridad Publica y afiliación</w:t>
      </w:r>
      <w:r w:rsidR="00D9632E" w:rsidRPr="00CC0105">
        <w:rPr>
          <w:rFonts w:ascii="Arial" w:hAnsi="Arial" w:cs="Arial"/>
          <w:b/>
          <w:color w:val="000000" w:themeColor="text1"/>
          <w:sz w:val="20"/>
          <w:szCs w:val="20"/>
        </w:rPr>
        <w:t xml:space="preserve"> </w:t>
      </w:r>
      <w:r w:rsidRPr="00CC0105">
        <w:rPr>
          <w:rFonts w:ascii="Arial" w:hAnsi="Arial" w:cs="Arial"/>
          <w:b/>
          <w:color w:val="000000" w:themeColor="text1"/>
          <w:sz w:val="20"/>
          <w:szCs w:val="20"/>
        </w:rPr>
        <w:t>de los trabajadores al Instituto Mexicano del Seguro Social.</w:t>
      </w:r>
      <w:r w:rsidR="000C097F" w:rsidRPr="00CC0105">
        <w:rPr>
          <w:rFonts w:ascii="Arial" w:hAnsi="Arial" w:cs="Arial"/>
          <w:b/>
          <w:color w:val="000000" w:themeColor="text1"/>
          <w:sz w:val="20"/>
          <w:szCs w:val="20"/>
        </w:rPr>
        <w:t xml:space="preserve"> </w:t>
      </w:r>
      <w:r w:rsidRPr="00CC0105">
        <w:rPr>
          <w:rFonts w:ascii="Arial" w:hAnsi="Arial" w:cs="Arial"/>
          <w:b/>
          <w:sz w:val="20"/>
          <w:szCs w:val="20"/>
        </w:rPr>
        <w:t>Anexo E.</w:t>
      </w:r>
    </w:p>
    <w:p w:rsidR="00CC0105" w:rsidRPr="00CC0105" w:rsidRDefault="00CC0105" w:rsidP="00CC0105">
      <w:pPr>
        <w:pStyle w:val="Prrafodelista"/>
        <w:spacing w:line="360" w:lineRule="auto"/>
        <w:jc w:val="both"/>
        <w:rPr>
          <w:rFonts w:ascii="Arial" w:hAnsi="Arial" w:cs="Arial"/>
          <w:b/>
          <w:sz w:val="20"/>
          <w:szCs w:val="20"/>
        </w:rPr>
      </w:pPr>
    </w:p>
    <w:p w:rsidR="00CC0105" w:rsidRPr="00CC0105" w:rsidRDefault="007F5A9D" w:rsidP="00CC0105">
      <w:pPr>
        <w:pStyle w:val="Prrafodelista"/>
        <w:numPr>
          <w:ilvl w:val="0"/>
          <w:numId w:val="14"/>
        </w:numPr>
        <w:spacing w:line="360" w:lineRule="auto"/>
        <w:jc w:val="both"/>
        <w:rPr>
          <w:rFonts w:ascii="Arial" w:hAnsi="Arial" w:cs="Arial"/>
          <w:b/>
          <w:sz w:val="20"/>
          <w:szCs w:val="20"/>
        </w:rPr>
      </w:pPr>
      <w:r w:rsidRPr="00CC0105">
        <w:rPr>
          <w:rFonts w:ascii="Arial" w:hAnsi="Arial" w:cs="Arial"/>
          <w:b/>
          <w:sz w:val="20"/>
          <w:szCs w:val="20"/>
        </w:rPr>
        <w:t>Declaración de cotizar en condiciones leales de comercio</w:t>
      </w:r>
    </w:p>
    <w:p w:rsidR="007F5A9D" w:rsidRDefault="00CC0105" w:rsidP="00CC0105">
      <w:pPr>
        <w:pStyle w:val="Prrafodelista"/>
        <w:spacing w:line="360" w:lineRule="auto"/>
        <w:jc w:val="both"/>
        <w:rPr>
          <w:rFonts w:ascii="Arial" w:hAnsi="Arial" w:cs="Arial"/>
          <w:sz w:val="20"/>
          <w:szCs w:val="20"/>
        </w:rPr>
      </w:pPr>
      <w:r>
        <w:rPr>
          <w:rFonts w:ascii="Arial" w:hAnsi="Arial" w:cs="Arial"/>
          <w:sz w:val="20"/>
          <w:szCs w:val="20"/>
        </w:rPr>
        <w:lastRenderedPageBreak/>
        <w:t>P</w:t>
      </w:r>
      <w:r w:rsidR="007F5A9D" w:rsidRPr="00CC0105">
        <w:rPr>
          <w:rFonts w:ascii="Arial" w:hAnsi="Arial" w:cs="Arial"/>
          <w:sz w:val="20"/>
          <w:szCs w:val="20"/>
        </w:rPr>
        <w:t>reparada de conformidad con el Anexo F de las presentes bases.</w:t>
      </w:r>
    </w:p>
    <w:p w:rsidR="00CC0105" w:rsidRPr="00CC0105" w:rsidRDefault="00CC0105" w:rsidP="00CC0105">
      <w:pPr>
        <w:pStyle w:val="Prrafodelista"/>
        <w:spacing w:line="360" w:lineRule="auto"/>
        <w:jc w:val="both"/>
        <w:rPr>
          <w:rFonts w:ascii="Arial" w:hAnsi="Arial" w:cs="Arial"/>
          <w:sz w:val="20"/>
          <w:szCs w:val="20"/>
        </w:rPr>
      </w:pPr>
    </w:p>
    <w:p w:rsidR="00CC0105" w:rsidRPr="00CC0105" w:rsidRDefault="007F5A9D" w:rsidP="001E7559">
      <w:pPr>
        <w:pStyle w:val="Prrafodelista"/>
        <w:numPr>
          <w:ilvl w:val="0"/>
          <w:numId w:val="14"/>
        </w:numPr>
        <w:spacing w:line="360" w:lineRule="auto"/>
        <w:jc w:val="both"/>
        <w:rPr>
          <w:rFonts w:ascii="Arial" w:hAnsi="Arial" w:cs="Arial"/>
          <w:sz w:val="20"/>
          <w:szCs w:val="20"/>
        </w:rPr>
      </w:pPr>
      <w:r w:rsidRPr="00CC0105">
        <w:rPr>
          <w:rFonts w:ascii="Arial" w:hAnsi="Arial" w:cs="Arial"/>
          <w:b/>
          <w:sz w:val="20"/>
          <w:szCs w:val="20"/>
        </w:rPr>
        <w:t>Formulario de oferta económica</w:t>
      </w:r>
    </w:p>
    <w:p w:rsidR="00CC0105" w:rsidRPr="00CC0105" w:rsidRDefault="007F5A9D" w:rsidP="00CC0105">
      <w:pPr>
        <w:pStyle w:val="Prrafodelista"/>
        <w:spacing w:line="360" w:lineRule="auto"/>
        <w:jc w:val="both"/>
        <w:rPr>
          <w:rFonts w:ascii="Arial" w:hAnsi="Arial" w:cs="Arial"/>
          <w:sz w:val="20"/>
          <w:szCs w:val="20"/>
        </w:rPr>
      </w:pPr>
      <w:r w:rsidRPr="00CC0105">
        <w:rPr>
          <w:rFonts w:ascii="Arial" w:hAnsi="Arial" w:cs="Arial"/>
          <w:sz w:val="20"/>
          <w:szCs w:val="20"/>
        </w:rPr>
        <w:t>Preparado</w:t>
      </w:r>
      <w:r w:rsidR="00CC0105" w:rsidRPr="00CC0105">
        <w:rPr>
          <w:rFonts w:ascii="Arial" w:hAnsi="Arial" w:cs="Arial"/>
          <w:sz w:val="20"/>
          <w:szCs w:val="20"/>
        </w:rPr>
        <w:t>s de conformidad con el Anexo G</w:t>
      </w:r>
      <w:r w:rsidRPr="00CC0105">
        <w:rPr>
          <w:rFonts w:ascii="Arial" w:hAnsi="Arial" w:cs="Arial"/>
          <w:sz w:val="20"/>
          <w:szCs w:val="20"/>
        </w:rPr>
        <w:t>.</w:t>
      </w:r>
      <w:r w:rsidR="00D9632E" w:rsidRPr="00CC0105">
        <w:rPr>
          <w:rFonts w:ascii="Arial" w:hAnsi="Arial" w:cs="Arial"/>
          <w:sz w:val="20"/>
          <w:szCs w:val="20"/>
        </w:rPr>
        <w:t xml:space="preserve"> </w:t>
      </w:r>
    </w:p>
    <w:p w:rsidR="00CC0105" w:rsidRDefault="00CC0105" w:rsidP="00644124">
      <w:pPr>
        <w:spacing w:line="360" w:lineRule="auto"/>
        <w:jc w:val="both"/>
        <w:rPr>
          <w:rFonts w:ascii="Arial" w:hAnsi="Arial" w:cs="Arial"/>
          <w:sz w:val="20"/>
          <w:szCs w:val="20"/>
        </w:rPr>
      </w:pP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Con referencia a los documentos solicitados, los concursantes podrán optar por llenar los formatos</w:t>
      </w:r>
      <w:r w:rsidR="00D9632E" w:rsidRPr="00644124">
        <w:rPr>
          <w:rFonts w:ascii="Arial" w:hAnsi="Arial" w:cs="Arial"/>
          <w:sz w:val="20"/>
          <w:szCs w:val="20"/>
        </w:rPr>
        <w:t xml:space="preserve"> </w:t>
      </w:r>
      <w:r w:rsidRPr="00644124">
        <w:rPr>
          <w:rFonts w:ascii="Arial" w:hAnsi="Arial" w:cs="Arial"/>
          <w:sz w:val="20"/>
          <w:szCs w:val="20"/>
        </w:rPr>
        <w:t>que se anexan a las presentes bases o elaborar los propios con la información mínima contenida en</w:t>
      </w:r>
      <w:r w:rsidR="00D9632E" w:rsidRPr="00644124">
        <w:rPr>
          <w:rFonts w:ascii="Arial" w:hAnsi="Arial" w:cs="Arial"/>
          <w:sz w:val="20"/>
          <w:szCs w:val="20"/>
        </w:rPr>
        <w:t xml:space="preserve"> </w:t>
      </w:r>
      <w:r w:rsidRPr="00644124">
        <w:rPr>
          <w:rFonts w:ascii="Arial" w:hAnsi="Arial" w:cs="Arial"/>
          <w:sz w:val="20"/>
          <w:szCs w:val="20"/>
        </w:rPr>
        <w:t>los formatos que se mencionan. En cualquiera de los dos casos, la información deberá presentarse</w:t>
      </w:r>
      <w:r w:rsidR="00D9632E" w:rsidRPr="00644124">
        <w:rPr>
          <w:rFonts w:ascii="Arial" w:hAnsi="Arial" w:cs="Arial"/>
          <w:sz w:val="20"/>
          <w:szCs w:val="20"/>
        </w:rPr>
        <w:t xml:space="preserve"> </w:t>
      </w:r>
      <w:r w:rsidRPr="00644124">
        <w:rPr>
          <w:rFonts w:ascii="Arial" w:hAnsi="Arial" w:cs="Arial"/>
          <w:sz w:val="20"/>
          <w:szCs w:val="20"/>
        </w:rPr>
        <w:t>firmada por el representante legal de la empresa y preferentemente sellada.</w:t>
      </w:r>
    </w:p>
    <w:p w:rsidR="007F5A9D" w:rsidRPr="00644124" w:rsidRDefault="007F5A9D" w:rsidP="00644124">
      <w:pPr>
        <w:spacing w:line="360" w:lineRule="auto"/>
        <w:jc w:val="both"/>
        <w:rPr>
          <w:rFonts w:ascii="Arial" w:hAnsi="Arial" w:cs="Arial"/>
          <w:sz w:val="20"/>
          <w:szCs w:val="20"/>
        </w:rPr>
      </w:pPr>
    </w:p>
    <w:p w:rsidR="007F5A9D" w:rsidRPr="00644124" w:rsidRDefault="007F5A9D" w:rsidP="00644124">
      <w:pPr>
        <w:spacing w:line="360" w:lineRule="auto"/>
        <w:jc w:val="both"/>
        <w:rPr>
          <w:rFonts w:ascii="Arial" w:hAnsi="Arial" w:cs="Arial"/>
          <w:sz w:val="20"/>
          <w:szCs w:val="20"/>
        </w:rPr>
      </w:pPr>
    </w:p>
    <w:p w:rsidR="004079A7" w:rsidRPr="00644124" w:rsidRDefault="004079A7" w:rsidP="00644124">
      <w:pPr>
        <w:spacing w:line="360" w:lineRule="auto"/>
        <w:jc w:val="both"/>
        <w:rPr>
          <w:rFonts w:ascii="Arial" w:hAnsi="Arial" w:cs="Arial"/>
          <w:sz w:val="20"/>
          <w:szCs w:val="20"/>
        </w:rPr>
      </w:pPr>
    </w:p>
    <w:p w:rsidR="007F5A9D" w:rsidRDefault="007F5A9D" w:rsidP="00644124">
      <w:pPr>
        <w:pStyle w:val="Ttulo1"/>
        <w:jc w:val="center"/>
        <w:rPr>
          <w:rFonts w:ascii="Arial" w:hAnsi="Arial" w:cs="Arial"/>
          <w:b/>
          <w:sz w:val="20"/>
          <w:szCs w:val="20"/>
        </w:rPr>
      </w:pPr>
      <w:bookmarkStart w:id="4" w:name="_Toc26292746"/>
      <w:r w:rsidRPr="00644124">
        <w:rPr>
          <w:rFonts w:ascii="Arial" w:hAnsi="Arial" w:cs="Arial"/>
          <w:b/>
          <w:sz w:val="20"/>
          <w:szCs w:val="20"/>
        </w:rPr>
        <w:t>PROCEDIMIENTO DEL CONCURSO</w:t>
      </w:r>
      <w:bookmarkEnd w:id="4"/>
    </w:p>
    <w:p w:rsidR="00CC0105" w:rsidRPr="00CC0105" w:rsidRDefault="00CC0105" w:rsidP="00CC0105"/>
    <w:p w:rsidR="007F5A9D" w:rsidRPr="00CC0105" w:rsidRDefault="007F5A9D" w:rsidP="00CC0105">
      <w:pPr>
        <w:spacing w:line="360" w:lineRule="auto"/>
        <w:jc w:val="both"/>
        <w:rPr>
          <w:rFonts w:ascii="Arial" w:hAnsi="Arial" w:cs="Arial"/>
          <w:sz w:val="20"/>
          <w:szCs w:val="20"/>
        </w:rPr>
      </w:pPr>
      <w:r w:rsidRPr="00CC0105">
        <w:rPr>
          <w:rFonts w:ascii="Arial" w:hAnsi="Arial" w:cs="Arial"/>
          <w:sz w:val="20"/>
          <w:szCs w:val="20"/>
        </w:rPr>
        <w:t>El procedimiento de invitación a cuando menos tres personas se llevarán a cabo conforme al</w:t>
      </w:r>
      <w:r w:rsidR="00D9632E" w:rsidRPr="00CC0105">
        <w:rPr>
          <w:rFonts w:ascii="Arial" w:hAnsi="Arial" w:cs="Arial"/>
          <w:sz w:val="20"/>
          <w:szCs w:val="20"/>
        </w:rPr>
        <w:t xml:space="preserve"> </w:t>
      </w:r>
      <w:r w:rsidRPr="00CC0105">
        <w:rPr>
          <w:rFonts w:ascii="Arial" w:hAnsi="Arial" w:cs="Arial"/>
          <w:sz w:val="20"/>
          <w:szCs w:val="20"/>
        </w:rPr>
        <w:t xml:space="preserve">artículo 43 de la Ley, en la Sala de Juntas de la dirección del Instituto Tecnológico de </w:t>
      </w:r>
      <w:r w:rsidR="00CE1628" w:rsidRPr="00CC0105">
        <w:rPr>
          <w:rFonts w:ascii="Arial" w:hAnsi="Arial" w:cs="Arial"/>
          <w:sz w:val="20"/>
          <w:szCs w:val="20"/>
        </w:rPr>
        <w:t>Mexicali</w:t>
      </w:r>
      <w:r w:rsidRPr="00CC0105">
        <w:rPr>
          <w:rFonts w:ascii="Arial" w:hAnsi="Arial" w:cs="Arial"/>
          <w:sz w:val="20"/>
          <w:szCs w:val="20"/>
        </w:rPr>
        <w:t>,</w:t>
      </w:r>
      <w:r w:rsidR="00D9632E" w:rsidRPr="00CC0105">
        <w:rPr>
          <w:rFonts w:ascii="Arial" w:hAnsi="Arial" w:cs="Arial"/>
          <w:sz w:val="20"/>
          <w:szCs w:val="20"/>
        </w:rPr>
        <w:t xml:space="preserve"> </w:t>
      </w:r>
      <w:r w:rsidRPr="00CC0105">
        <w:rPr>
          <w:rFonts w:ascii="Arial" w:hAnsi="Arial" w:cs="Arial"/>
          <w:sz w:val="20"/>
          <w:szCs w:val="20"/>
        </w:rPr>
        <w:t xml:space="preserve">ubicada en </w:t>
      </w:r>
      <w:r w:rsidR="00CE1628" w:rsidRPr="00CC0105">
        <w:rPr>
          <w:rFonts w:ascii="Arial" w:hAnsi="Arial" w:cs="Arial"/>
          <w:sz w:val="20"/>
          <w:szCs w:val="20"/>
        </w:rPr>
        <w:t>Av. Tecnológico</w:t>
      </w:r>
      <w:r w:rsidRPr="00CC0105">
        <w:rPr>
          <w:rFonts w:ascii="Arial" w:hAnsi="Arial" w:cs="Arial"/>
          <w:sz w:val="20"/>
          <w:szCs w:val="20"/>
        </w:rPr>
        <w:t xml:space="preserve"> Tecnológico S/N, </w:t>
      </w:r>
      <w:r w:rsidR="00CE1628" w:rsidRPr="00CC0105">
        <w:rPr>
          <w:rFonts w:ascii="Arial" w:hAnsi="Arial" w:cs="Arial"/>
          <w:sz w:val="20"/>
          <w:szCs w:val="20"/>
        </w:rPr>
        <w:t>Col. Elías Calles</w:t>
      </w:r>
      <w:r w:rsidRPr="00CC0105">
        <w:rPr>
          <w:rFonts w:ascii="Arial" w:hAnsi="Arial" w:cs="Arial"/>
          <w:sz w:val="20"/>
          <w:szCs w:val="20"/>
        </w:rPr>
        <w:t>, C.P. 2</w:t>
      </w:r>
      <w:r w:rsidR="00CE1628" w:rsidRPr="00CC0105">
        <w:rPr>
          <w:rFonts w:ascii="Arial" w:hAnsi="Arial" w:cs="Arial"/>
          <w:sz w:val="20"/>
          <w:szCs w:val="20"/>
        </w:rPr>
        <w:t>1376</w:t>
      </w:r>
      <w:r w:rsidRPr="00CC0105">
        <w:rPr>
          <w:rFonts w:ascii="Arial" w:hAnsi="Arial" w:cs="Arial"/>
          <w:sz w:val="20"/>
          <w:szCs w:val="20"/>
        </w:rPr>
        <w:t xml:space="preserve"> en </w:t>
      </w:r>
      <w:r w:rsidR="00CE1628" w:rsidRPr="00CC0105">
        <w:rPr>
          <w:rFonts w:ascii="Arial" w:hAnsi="Arial" w:cs="Arial"/>
          <w:sz w:val="20"/>
          <w:szCs w:val="20"/>
        </w:rPr>
        <w:t>Mexicali</w:t>
      </w:r>
      <w:r w:rsidRPr="00CC0105">
        <w:rPr>
          <w:rFonts w:ascii="Arial" w:hAnsi="Arial" w:cs="Arial"/>
          <w:sz w:val="20"/>
          <w:szCs w:val="20"/>
        </w:rPr>
        <w:t>, Baja</w:t>
      </w:r>
      <w:r w:rsidR="00D9632E" w:rsidRPr="00CC0105">
        <w:rPr>
          <w:rFonts w:ascii="Arial" w:hAnsi="Arial" w:cs="Arial"/>
          <w:sz w:val="20"/>
          <w:szCs w:val="20"/>
        </w:rPr>
        <w:t xml:space="preserve"> </w:t>
      </w:r>
      <w:r w:rsidRPr="00CC0105">
        <w:rPr>
          <w:rFonts w:ascii="Arial" w:hAnsi="Arial" w:cs="Arial"/>
          <w:sz w:val="20"/>
          <w:szCs w:val="20"/>
        </w:rPr>
        <w:t>California, con teléfono (6</w:t>
      </w:r>
      <w:r w:rsidR="00CE1628" w:rsidRPr="00CC0105">
        <w:rPr>
          <w:rFonts w:ascii="Arial" w:hAnsi="Arial" w:cs="Arial"/>
          <w:sz w:val="20"/>
          <w:szCs w:val="20"/>
        </w:rPr>
        <w:t>86</w:t>
      </w:r>
      <w:r w:rsidRPr="00CC0105">
        <w:rPr>
          <w:rFonts w:ascii="Arial" w:hAnsi="Arial" w:cs="Arial"/>
          <w:sz w:val="20"/>
          <w:szCs w:val="20"/>
        </w:rPr>
        <w:t xml:space="preserve">) </w:t>
      </w:r>
      <w:r w:rsidR="00CE1628" w:rsidRPr="00CC0105">
        <w:rPr>
          <w:rFonts w:ascii="Arial" w:hAnsi="Arial" w:cs="Arial"/>
          <w:sz w:val="20"/>
          <w:szCs w:val="20"/>
        </w:rPr>
        <w:t>5804980 ext. 4963</w:t>
      </w:r>
      <w:r w:rsidRPr="00CC0105">
        <w:rPr>
          <w:rFonts w:ascii="Arial" w:hAnsi="Arial" w:cs="Arial"/>
          <w:sz w:val="20"/>
          <w:szCs w:val="20"/>
        </w:rPr>
        <w:t xml:space="preserve">, con la presencia de los integrantes del </w:t>
      </w:r>
      <w:r w:rsidR="00CE1628" w:rsidRPr="00CC0105">
        <w:rPr>
          <w:rFonts w:ascii="Arial" w:hAnsi="Arial" w:cs="Arial"/>
          <w:sz w:val="20"/>
          <w:szCs w:val="20"/>
        </w:rPr>
        <w:t>Comité de Adquisiciones</w:t>
      </w:r>
      <w:r w:rsidRPr="00CC0105">
        <w:rPr>
          <w:rFonts w:ascii="Arial" w:hAnsi="Arial" w:cs="Arial"/>
          <w:sz w:val="20"/>
          <w:szCs w:val="20"/>
        </w:rPr>
        <w:t xml:space="preserve"> e Invitados del mismo y en su caso, los concursantes que asistan.</w:t>
      </w:r>
    </w:p>
    <w:p w:rsidR="007F5A9D" w:rsidRPr="00CC0105" w:rsidRDefault="007F5A9D" w:rsidP="00644124">
      <w:pPr>
        <w:spacing w:line="360" w:lineRule="auto"/>
        <w:jc w:val="both"/>
        <w:rPr>
          <w:rFonts w:ascii="Arial" w:hAnsi="Arial" w:cs="Arial"/>
          <w:b/>
          <w:sz w:val="20"/>
          <w:szCs w:val="20"/>
        </w:rPr>
      </w:pPr>
      <w:r w:rsidRPr="00CC0105">
        <w:rPr>
          <w:rFonts w:ascii="Arial" w:hAnsi="Arial" w:cs="Arial"/>
          <w:b/>
          <w:sz w:val="20"/>
          <w:szCs w:val="20"/>
        </w:rPr>
        <w:t>A) Junta de Aclaraciones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1. Los concursantes podrán aclarar cualquier aspecto técnico, económico y administrativo sobre</w:t>
      </w:r>
      <w:r w:rsidR="00D9632E" w:rsidRPr="00644124">
        <w:rPr>
          <w:rFonts w:ascii="Arial" w:hAnsi="Arial" w:cs="Arial"/>
          <w:sz w:val="20"/>
          <w:szCs w:val="20"/>
        </w:rPr>
        <w:t xml:space="preserve"> </w:t>
      </w:r>
      <w:r w:rsidRPr="00644124">
        <w:rPr>
          <w:rFonts w:ascii="Arial" w:hAnsi="Arial" w:cs="Arial"/>
          <w:sz w:val="20"/>
          <w:szCs w:val="20"/>
        </w:rPr>
        <w:t>las condiciones de las presentes bases, así como de los servicios objeto del presente concurso,</w:t>
      </w:r>
      <w:r w:rsidR="00D9632E" w:rsidRPr="00644124">
        <w:rPr>
          <w:rFonts w:ascii="Arial" w:hAnsi="Arial" w:cs="Arial"/>
          <w:sz w:val="20"/>
          <w:szCs w:val="20"/>
        </w:rPr>
        <w:t xml:space="preserve"> </w:t>
      </w:r>
      <w:r w:rsidRPr="00644124">
        <w:rPr>
          <w:rFonts w:ascii="Arial" w:hAnsi="Arial" w:cs="Arial"/>
          <w:sz w:val="20"/>
          <w:szCs w:val="20"/>
        </w:rPr>
        <w:t xml:space="preserve">mediante la presentación de un cuestionario, dirigido al </w:t>
      </w:r>
      <w:r w:rsidR="00D14F0D" w:rsidRPr="00644124">
        <w:rPr>
          <w:rFonts w:ascii="Arial" w:hAnsi="Arial" w:cs="Arial"/>
          <w:sz w:val="20"/>
          <w:szCs w:val="20"/>
        </w:rPr>
        <w:t>Comité de Adquisiciones</w:t>
      </w:r>
      <w:r w:rsidRPr="00644124">
        <w:rPr>
          <w:rFonts w:ascii="Arial" w:hAnsi="Arial" w:cs="Arial"/>
          <w:sz w:val="20"/>
          <w:szCs w:val="20"/>
        </w:rPr>
        <w:t xml:space="preserve"> del Instituto, en el</w:t>
      </w:r>
      <w:r w:rsidR="00D9632E" w:rsidRPr="00644124">
        <w:rPr>
          <w:rFonts w:ascii="Arial" w:hAnsi="Arial" w:cs="Arial"/>
          <w:sz w:val="20"/>
          <w:szCs w:val="20"/>
        </w:rPr>
        <w:t xml:space="preserve"> </w:t>
      </w:r>
      <w:r w:rsidRPr="00644124">
        <w:rPr>
          <w:rFonts w:ascii="Arial" w:hAnsi="Arial" w:cs="Arial"/>
          <w:sz w:val="20"/>
          <w:szCs w:val="20"/>
        </w:rPr>
        <w:t>domicilio del mismo.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2. Los cuestionarios podrán ser recibidos de la siguiente manera:</w:t>
      </w:r>
    </w:p>
    <w:p w:rsidR="007F5A9D" w:rsidRPr="00644124" w:rsidRDefault="007F5A9D" w:rsidP="00644124">
      <w:pPr>
        <w:spacing w:line="360" w:lineRule="auto"/>
        <w:jc w:val="both"/>
        <w:rPr>
          <w:rFonts w:ascii="Arial" w:hAnsi="Arial" w:cs="Arial"/>
          <w:sz w:val="20"/>
          <w:szCs w:val="20"/>
        </w:rPr>
      </w:pPr>
      <w:r w:rsidRPr="00CC0105">
        <w:rPr>
          <w:rFonts w:ascii="Arial" w:hAnsi="Arial" w:cs="Arial"/>
          <w:sz w:val="20"/>
          <w:szCs w:val="20"/>
        </w:rPr>
        <w:t xml:space="preserve">a) Por correo electrónico a más tardar el día </w:t>
      </w:r>
      <w:r w:rsidR="001F62BF" w:rsidRPr="00CC0105">
        <w:rPr>
          <w:rFonts w:ascii="Arial" w:hAnsi="Arial" w:cs="Arial"/>
          <w:sz w:val="20"/>
          <w:szCs w:val="20"/>
        </w:rPr>
        <w:t>10</w:t>
      </w:r>
      <w:r w:rsidRPr="00CC0105">
        <w:rPr>
          <w:rFonts w:ascii="Arial" w:hAnsi="Arial" w:cs="Arial"/>
          <w:sz w:val="20"/>
          <w:szCs w:val="20"/>
        </w:rPr>
        <w:t xml:space="preserve"> de </w:t>
      </w:r>
      <w:r w:rsidR="00AE6B55" w:rsidRPr="00CC0105">
        <w:rPr>
          <w:rFonts w:ascii="Arial" w:hAnsi="Arial" w:cs="Arial"/>
          <w:sz w:val="20"/>
          <w:szCs w:val="20"/>
        </w:rPr>
        <w:t>diciembre</w:t>
      </w:r>
      <w:r w:rsidRPr="00CC0105">
        <w:rPr>
          <w:rFonts w:ascii="Arial" w:hAnsi="Arial" w:cs="Arial"/>
          <w:sz w:val="20"/>
          <w:szCs w:val="20"/>
        </w:rPr>
        <w:t xml:space="preserve"> de 201</w:t>
      </w:r>
      <w:r w:rsidR="001F62BF" w:rsidRPr="00CC0105">
        <w:rPr>
          <w:rFonts w:ascii="Arial" w:hAnsi="Arial" w:cs="Arial"/>
          <w:sz w:val="20"/>
          <w:szCs w:val="20"/>
        </w:rPr>
        <w:t>9</w:t>
      </w:r>
      <w:r w:rsidRPr="00CC0105">
        <w:rPr>
          <w:rFonts w:ascii="Arial" w:hAnsi="Arial" w:cs="Arial"/>
          <w:sz w:val="20"/>
          <w:szCs w:val="20"/>
        </w:rPr>
        <w:t xml:space="preserve"> a las 12:00 hrs, al</w:t>
      </w:r>
      <w:r w:rsidR="00D9632E" w:rsidRPr="00CC0105">
        <w:rPr>
          <w:rFonts w:ascii="Arial" w:hAnsi="Arial" w:cs="Arial"/>
          <w:sz w:val="20"/>
          <w:szCs w:val="20"/>
        </w:rPr>
        <w:t xml:space="preserve"> </w:t>
      </w:r>
      <w:r w:rsidRPr="00CC0105">
        <w:rPr>
          <w:rFonts w:ascii="Arial" w:hAnsi="Arial" w:cs="Arial"/>
          <w:sz w:val="20"/>
          <w:szCs w:val="20"/>
        </w:rPr>
        <w:t xml:space="preserve">siguiente correo: </w:t>
      </w:r>
      <w:r w:rsidR="00D7426B" w:rsidRPr="00CC0105">
        <w:rPr>
          <w:rFonts w:ascii="Arial" w:hAnsi="Arial" w:cs="Arial"/>
          <w:sz w:val="20"/>
          <w:szCs w:val="20"/>
        </w:rPr>
        <w:t>invitaciones</w:t>
      </w:r>
      <w:r w:rsidRPr="00CC0105">
        <w:rPr>
          <w:rFonts w:ascii="Arial" w:hAnsi="Arial" w:cs="Arial"/>
          <w:sz w:val="20"/>
          <w:szCs w:val="20"/>
        </w:rPr>
        <w:t>@</w:t>
      </w:r>
      <w:r w:rsidR="00D14F0D" w:rsidRPr="00CC0105">
        <w:rPr>
          <w:rFonts w:ascii="Arial" w:hAnsi="Arial" w:cs="Arial"/>
          <w:sz w:val="20"/>
          <w:szCs w:val="20"/>
        </w:rPr>
        <w:t>itmexicali.edu.mx</w:t>
      </w:r>
      <w:r w:rsidRPr="00CC0105">
        <w:rPr>
          <w:rFonts w:ascii="Arial" w:hAnsi="Arial" w:cs="Arial"/>
          <w:sz w:val="20"/>
          <w:szCs w:val="20"/>
        </w:rPr>
        <w:t>.</w:t>
      </w:r>
    </w:p>
    <w:p w:rsidR="007F5A9D" w:rsidRPr="00644124" w:rsidRDefault="007F5A9D" w:rsidP="00644124">
      <w:pPr>
        <w:spacing w:line="360" w:lineRule="auto"/>
        <w:jc w:val="both"/>
        <w:rPr>
          <w:rFonts w:ascii="Arial" w:hAnsi="Arial" w:cs="Arial"/>
          <w:sz w:val="20"/>
          <w:szCs w:val="20"/>
        </w:rPr>
      </w:pPr>
      <w:r w:rsidRPr="00CC0105">
        <w:rPr>
          <w:rFonts w:ascii="Arial" w:hAnsi="Arial" w:cs="Arial"/>
          <w:sz w:val="20"/>
          <w:szCs w:val="20"/>
        </w:rPr>
        <w:t xml:space="preserve">b) De manera presencial en las oficinas de la Dirección del Instituto ubicada en </w:t>
      </w:r>
      <w:r w:rsidR="00D14F0D" w:rsidRPr="00CC0105">
        <w:rPr>
          <w:rFonts w:ascii="Arial" w:hAnsi="Arial" w:cs="Arial"/>
          <w:sz w:val="20"/>
          <w:szCs w:val="20"/>
        </w:rPr>
        <w:t>Av. Tecnológico S/N. Col. Elías Calles</w:t>
      </w:r>
      <w:r w:rsidRPr="00CC0105">
        <w:rPr>
          <w:rFonts w:ascii="Arial" w:hAnsi="Arial" w:cs="Arial"/>
          <w:sz w:val="20"/>
          <w:szCs w:val="20"/>
        </w:rPr>
        <w:t>, C.P. 2</w:t>
      </w:r>
      <w:r w:rsidR="00D14F0D" w:rsidRPr="00CC0105">
        <w:rPr>
          <w:rFonts w:ascii="Arial" w:hAnsi="Arial" w:cs="Arial"/>
          <w:sz w:val="20"/>
          <w:szCs w:val="20"/>
        </w:rPr>
        <w:t xml:space="preserve">1376 </w:t>
      </w:r>
      <w:r w:rsidRPr="00CC0105">
        <w:rPr>
          <w:rFonts w:ascii="Arial" w:hAnsi="Arial" w:cs="Arial"/>
          <w:sz w:val="20"/>
          <w:szCs w:val="20"/>
        </w:rPr>
        <w:t xml:space="preserve">de </w:t>
      </w:r>
      <w:r w:rsidR="00D14F0D" w:rsidRPr="00CC0105">
        <w:rPr>
          <w:rFonts w:ascii="Arial" w:hAnsi="Arial" w:cs="Arial"/>
          <w:sz w:val="20"/>
          <w:szCs w:val="20"/>
        </w:rPr>
        <w:t>Mexicali</w:t>
      </w:r>
      <w:r w:rsidRPr="00CC0105">
        <w:rPr>
          <w:rFonts w:ascii="Arial" w:hAnsi="Arial" w:cs="Arial"/>
          <w:sz w:val="20"/>
          <w:szCs w:val="20"/>
        </w:rPr>
        <w:t>, Baja California, a más</w:t>
      </w:r>
      <w:r w:rsidR="00D9632E" w:rsidRPr="00CC0105">
        <w:rPr>
          <w:rFonts w:ascii="Arial" w:hAnsi="Arial" w:cs="Arial"/>
          <w:sz w:val="20"/>
          <w:szCs w:val="20"/>
        </w:rPr>
        <w:t xml:space="preserve"> </w:t>
      </w:r>
      <w:r w:rsidRPr="00CC0105">
        <w:rPr>
          <w:rFonts w:ascii="Arial" w:hAnsi="Arial" w:cs="Arial"/>
          <w:sz w:val="20"/>
          <w:szCs w:val="20"/>
        </w:rPr>
        <w:t xml:space="preserve">tardar el día </w:t>
      </w:r>
      <w:r w:rsidR="001F62BF" w:rsidRPr="00CC0105">
        <w:rPr>
          <w:rFonts w:ascii="Arial" w:hAnsi="Arial" w:cs="Arial"/>
          <w:sz w:val="20"/>
          <w:szCs w:val="20"/>
        </w:rPr>
        <w:t>10</w:t>
      </w:r>
      <w:r w:rsidRPr="00CC0105">
        <w:rPr>
          <w:rFonts w:ascii="Arial" w:hAnsi="Arial" w:cs="Arial"/>
          <w:sz w:val="20"/>
          <w:szCs w:val="20"/>
        </w:rPr>
        <w:t xml:space="preserve"> de </w:t>
      </w:r>
      <w:r w:rsidR="00AE6B55" w:rsidRPr="00CC0105">
        <w:rPr>
          <w:rFonts w:ascii="Arial" w:hAnsi="Arial" w:cs="Arial"/>
          <w:sz w:val="20"/>
          <w:szCs w:val="20"/>
        </w:rPr>
        <w:t>diciembre</w:t>
      </w:r>
      <w:r w:rsidRPr="00CC0105">
        <w:rPr>
          <w:rFonts w:ascii="Arial" w:hAnsi="Arial" w:cs="Arial"/>
          <w:sz w:val="20"/>
          <w:szCs w:val="20"/>
        </w:rPr>
        <w:t xml:space="preserve"> de 201</w:t>
      </w:r>
      <w:r w:rsidR="001F62BF" w:rsidRPr="00CC0105">
        <w:rPr>
          <w:rFonts w:ascii="Arial" w:hAnsi="Arial" w:cs="Arial"/>
          <w:sz w:val="20"/>
          <w:szCs w:val="20"/>
        </w:rPr>
        <w:t>9</w:t>
      </w:r>
      <w:r w:rsidRPr="00CC0105">
        <w:rPr>
          <w:rFonts w:ascii="Arial" w:hAnsi="Arial" w:cs="Arial"/>
          <w:sz w:val="20"/>
          <w:szCs w:val="20"/>
        </w:rPr>
        <w:t xml:space="preserve"> a las </w:t>
      </w:r>
      <w:r w:rsidR="001F62BF" w:rsidRPr="00CC0105">
        <w:rPr>
          <w:rFonts w:ascii="Arial" w:hAnsi="Arial" w:cs="Arial"/>
          <w:sz w:val="20"/>
          <w:szCs w:val="20"/>
        </w:rPr>
        <w:t>12</w:t>
      </w:r>
      <w:r w:rsidRPr="00CC0105">
        <w:rPr>
          <w:rFonts w:ascii="Arial" w:hAnsi="Arial" w:cs="Arial"/>
          <w:sz w:val="20"/>
          <w:szCs w:val="20"/>
        </w:rPr>
        <w:t xml:space="preserve">:00 </w:t>
      </w:r>
      <w:proofErr w:type="spellStart"/>
      <w:r w:rsidRPr="00CC0105">
        <w:rPr>
          <w:rFonts w:ascii="Arial" w:hAnsi="Arial" w:cs="Arial"/>
          <w:sz w:val="20"/>
          <w:szCs w:val="20"/>
        </w:rPr>
        <w:t>hrs</w:t>
      </w:r>
      <w:proofErr w:type="spellEnd"/>
      <w:r w:rsidRPr="00CC0105">
        <w:rPr>
          <w:rFonts w:ascii="Arial" w:hAnsi="Arial" w:cs="Arial"/>
          <w:sz w:val="20"/>
          <w:szCs w:val="20"/>
        </w:rPr>
        <w:t>.</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 xml:space="preserve">c) Los cuestionarios deberán de ser dirigidos al </w:t>
      </w:r>
      <w:r w:rsidR="004F3BDC" w:rsidRPr="00644124">
        <w:rPr>
          <w:rFonts w:ascii="Arial" w:hAnsi="Arial" w:cs="Arial"/>
          <w:sz w:val="20"/>
          <w:szCs w:val="20"/>
        </w:rPr>
        <w:t>Comité de Adquisiciones</w:t>
      </w:r>
      <w:r w:rsidRPr="00644124">
        <w:rPr>
          <w:rFonts w:ascii="Arial" w:hAnsi="Arial" w:cs="Arial"/>
          <w:sz w:val="20"/>
          <w:szCs w:val="20"/>
        </w:rPr>
        <w:t xml:space="preserve"> del Instituto.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lastRenderedPageBreak/>
        <w:t>3</w:t>
      </w:r>
      <w:r w:rsidRPr="00CC0105">
        <w:rPr>
          <w:rFonts w:ascii="Arial" w:hAnsi="Arial" w:cs="Arial"/>
          <w:sz w:val="20"/>
          <w:szCs w:val="20"/>
        </w:rPr>
        <w:t xml:space="preserve">. Las respuestas serán comunicadas por escrito en la reunión que se llevará a cabo el día </w:t>
      </w:r>
      <w:r w:rsidR="001F62BF" w:rsidRPr="00CC0105">
        <w:rPr>
          <w:rFonts w:ascii="Arial" w:hAnsi="Arial" w:cs="Arial"/>
          <w:sz w:val="20"/>
          <w:szCs w:val="20"/>
        </w:rPr>
        <w:t>11</w:t>
      </w:r>
      <w:r w:rsidRPr="00CC0105">
        <w:rPr>
          <w:rFonts w:ascii="Arial" w:hAnsi="Arial" w:cs="Arial"/>
          <w:sz w:val="20"/>
          <w:szCs w:val="20"/>
        </w:rPr>
        <w:t xml:space="preserve"> de</w:t>
      </w:r>
      <w:r w:rsidR="00D9632E" w:rsidRPr="00CC0105">
        <w:rPr>
          <w:rFonts w:ascii="Arial" w:hAnsi="Arial" w:cs="Arial"/>
          <w:sz w:val="20"/>
          <w:szCs w:val="20"/>
        </w:rPr>
        <w:t xml:space="preserve"> </w:t>
      </w:r>
      <w:r w:rsidR="00A244DA" w:rsidRPr="00CC0105">
        <w:rPr>
          <w:rFonts w:ascii="Arial" w:hAnsi="Arial" w:cs="Arial"/>
          <w:sz w:val="20"/>
          <w:szCs w:val="20"/>
        </w:rPr>
        <w:t>diciembre</w:t>
      </w:r>
      <w:r w:rsidRPr="00CC0105">
        <w:rPr>
          <w:rFonts w:ascii="Arial" w:hAnsi="Arial" w:cs="Arial"/>
          <w:sz w:val="20"/>
          <w:szCs w:val="20"/>
        </w:rPr>
        <w:t xml:space="preserve"> de 201</w:t>
      </w:r>
      <w:r w:rsidR="001F62BF" w:rsidRPr="00CC0105">
        <w:rPr>
          <w:rFonts w:ascii="Arial" w:hAnsi="Arial" w:cs="Arial"/>
          <w:sz w:val="20"/>
          <w:szCs w:val="20"/>
        </w:rPr>
        <w:t>9</w:t>
      </w:r>
      <w:r w:rsidRPr="00CC0105">
        <w:rPr>
          <w:rFonts w:ascii="Arial" w:hAnsi="Arial" w:cs="Arial"/>
          <w:sz w:val="20"/>
          <w:szCs w:val="20"/>
        </w:rPr>
        <w:t xml:space="preserve"> en la Sala de </w:t>
      </w:r>
      <w:r w:rsidR="00140BC3" w:rsidRPr="00CC0105">
        <w:rPr>
          <w:rFonts w:ascii="Arial" w:hAnsi="Arial" w:cs="Arial"/>
          <w:sz w:val="20"/>
          <w:szCs w:val="20"/>
        </w:rPr>
        <w:t>juntas</w:t>
      </w:r>
      <w:r w:rsidR="00140BC3" w:rsidRPr="00CC0105">
        <w:rPr>
          <w:rFonts w:ascii="Arial" w:hAnsi="Arial" w:cs="Arial"/>
          <w:sz w:val="20"/>
          <w:szCs w:val="20"/>
        </w:rPr>
        <w:t xml:space="preserve"> </w:t>
      </w:r>
      <w:r w:rsidRPr="00CC0105">
        <w:rPr>
          <w:rFonts w:ascii="Arial" w:hAnsi="Arial" w:cs="Arial"/>
          <w:sz w:val="20"/>
          <w:szCs w:val="20"/>
        </w:rPr>
        <w:t xml:space="preserve">de la Dirección del Instituto ubicado en </w:t>
      </w:r>
      <w:r w:rsidR="009C6AD2" w:rsidRPr="00CC0105">
        <w:rPr>
          <w:rFonts w:ascii="Arial" w:hAnsi="Arial" w:cs="Arial"/>
          <w:sz w:val="20"/>
          <w:szCs w:val="20"/>
        </w:rPr>
        <w:t xml:space="preserve">Avenida </w:t>
      </w:r>
      <w:r w:rsidR="004C551F" w:rsidRPr="00CC0105">
        <w:rPr>
          <w:rFonts w:ascii="Arial" w:hAnsi="Arial" w:cs="Arial"/>
          <w:sz w:val="20"/>
          <w:szCs w:val="20"/>
        </w:rPr>
        <w:t>Tecnológico</w:t>
      </w:r>
      <w:r w:rsidR="009C6AD2" w:rsidRPr="00CC0105">
        <w:rPr>
          <w:rFonts w:ascii="Arial" w:hAnsi="Arial" w:cs="Arial"/>
          <w:sz w:val="20"/>
          <w:szCs w:val="20"/>
        </w:rPr>
        <w:t xml:space="preserve"> S/N Col. </w:t>
      </w:r>
      <w:r w:rsidR="004C551F" w:rsidRPr="00CC0105">
        <w:rPr>
          <w:rFonts w:ascii="Arial" w:hAnsi="Arial" w:cs="Arial"/>
          <w:sz w:val="20"/>
          <w:szCs w:val="20"/>
        </w:rPr>
        <w:t>Elías</w:t>
      </w:r>
      <w:r w:rsidR="009C6AD2" w:rsidRPr="00CC0105">
        <w:rPr>
          <w:rFonts w:ascii="Arial" w:hAnsi="Arial" w:cs="Arial"/>
          <w:sz w:val="20"/>
          <w:szCs w:val="20"/>
        </w:rPr>
        <w:t xml:space="preserve"> Calles</w:t>
      </w:r>
      <w:r w:rsidRPr="00CC0105">
        <w:rPr>
          <w:rFonts w:ascii="Arial" w:hAnsi="Arial" w:cs="Arial"/>
          <w:sz w:val="20"/>
          <w:szCs w:val="20"/>
        </w:rPr>
        <w:t>, C.P. 2</w:t>
      </w:r>
      <w:r w:rsidR="009C6AD2" w:rsidRPr="00CC0105">
        <w:rPr>
          <w:rFonts w:ascii="Arial" w:hAnsi="Arial" w:cs="Arial"/>
          <w:sz w:val="20"/>
          <w:szCs w:val="20"/>
        </w:rPr>
        <w:t>1376</w:t>
      </w:r>
      <w:r w:rsidRPr="00CC0105">
        <w:rPr>
          <w:rFonts w:ascii="Arial" w:hAnsi="Arial" w:cs="Arial"/>
          <w:sz w:val="20"/>
          <w:szCs w:val="20"/>
        </w:rPr>
        <w:t xml:space="preserve"> de </w:t>
      </w:r>
      <w:r w:rsidR="009C6AD2" w:rsidRPr="00CC0105">
        <w:rPr>
          <w:rFonts w:ascii="Arial" w:hAnsi="Arial" w:cs="Arial"/>
          <w:sz w:val="20"/>
          <w:szCs w:val="20"/>
        </w:rPr>
        <w:t>Mexicali</w:t>
      </w:r>
      <w:r w:rsidRPr="00CC0105">
        <w:rPr>
          <w:rFonts w:ascii="Arial" w:hAnsi="Arial" w:cs="Arial"/>
          <w:sz w:val="20"/>
          <w:szCs w:val="20"/>
        </w:rPr>
        <w:t xml:space="preserve">, Baja California a las </w:t>
      </w:r>
      <w:r w:rsidR="001F62BF" w:rsidRPr="00CC0105">
        <w:rPr>
          <w:rFonts w:ascii="Arial" w:hAnsi="Arial" w:cs="Arial"/>
          <w:sz w:val="20"/>
          <w:szCs w:val="20"/>
        </w:rPr>
        <w:t>11</w:t>
      </w:r>
      <w:r w:rsidRPr="00CC0105">
        <w:rPr>
          <w:rFonts w:ascii="Arial" w:hAnsi="Arial" w:cs="Arial"/>
          <w:sz w:val="20"/>
          <w:szCs w:val="20"/>
        </w:rPr>
        <w:t xml:space="preserve">:00 </w:t>
      </w:r>
      <w:proofErr w:type="spellStart"/>
      <w:r w:rsidRPr="00CC0105">
        <w:rPr>
          <w:rFonts w:ascii="Arial" w:hAnsi="Arial" w:cs="Arial"/>
          <w:sz w:val="20"/>
          <w:szCs w:val="20"/>
        </w:rPr>
        <w:t>hrs</w:t>
      </w:r>
      <w:proofErr w:type="spellEnd"/>
      <w:r w:rsidRPr="00CC0105">
        <w:rPr>
          <w:rFonts w:ascii="Arial" w:hAnsi="Arial" w:cs="Arial"/>
          <w:sz w:val="20"/>
          <w:szCs w:val="20"/>
        </w:rPr>
        <w:t>.</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4. No es requisito para participar, presentar un cuestionario o asistir a la junta de aclaraciones.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5. Las modificaciones a la Convocatoria, derivadas del resultado de la junta de aclaraciones, serán</w:t>
      </w:r>
      <w:r w:rsidR="00D9632E" w:rsidRPr="00644124">
        <w:rPr>
          <w:rFonts w:ascii="Arial" w:hAnsi="Arial" w:cs="Arial"/>
          <w:sz w:val="20"/>
          <w:szCs w:val="20"/>
        </w:rPr>
        <w:t xml:space="preserve"> </w:t>
      </w:r>
      <w:r w:rsidRPr="00644124">
        <w:rPr>
          <w:rFonts w:ascii="Arial" w:hAnsi="Arial" w:cs="Arial"/>
          <w:sz w:val="20"/>
          <w:szCs w:val="20"/>
        </w:rPr>
        <w:t>consideradas como parte integrante de las mismas y esas modificaciones se darán a conocer a</w:t>
      </w:r>
      <w:r w:rsidR="00D9632E" w:rsidRPr="00644124">
        <w:rPr>
          <w:rFonts w:ascii="Arial" w:hAnsi="Arial" w:cs="Arial"/>
          <w:sz w:val="20"/>
          <w:szCs w:val="20"/>
        </w:rPr>
        <w:t xml:space="preserve"> </w:t>
      </w:r>
      <w:r w:rsidRPr="00644124">
        <w:rPr>
          <w:rFonts w:ascii="Arial" w:hAnsi="Arial" w:cs="Arial"/>
          <w:sz w:val="20"/>
          <w:szCs w:val="20"/>
        </w:rPr>
        <w:t>los licitantes que haya asistido a la junta. Así mismo, se difundirá un ejemplar de dicha acta la</w:t>
      </w:r>
      <w:r w:rsidR="00D9632E" w:rsidRPr="00644124">
        <w:rPr>
          <w:rFonts w:ascii="Arial" w:hAnsi="Arial" w:cs="Arial"/>
          <w:sz w:val="20"/>
          <w:szCs w:val="20"/>
        </w:rPr>
        <w:t xml:space="preserve"> </w:t>
      </w:r>
      <w:r w:rsidRPr="00644124">
        <w:rPr>
          <w:rFonts w:ascii="Arial" w:hAnsi="Arial" w:cs="Arial"/>
          <w:sz w:val="20"/>
          <w:szCs w:val="20"/>
        </w:rPr>
        <w:t xml:space="preserve">página de internet del Instituto Tecnológico de </w:t>
      </w:r>
      <w:r w:rsidR="00781B00" w:rsidRPr="00644124">
        <w:rPr>
          <w:rFonts w:ascii="Arial" w:hAnsi="Arial" w:cs="Arial"/>
          <w:sz w:val="20"/>
          <w:szCs w:val="20"/>
        </w:rPr>
        <w:t>Mexicali</w:t>
      </w:r>
      <w:r w:rsidRPr="00644124">
        <w:rPr>
          <w:rFonts w:ascii="Arial" w:hAnsi="Arial" w:cs="Arial"/>
          <w:sz w:val="20"/>
          <w:szCs w:val="20"/>
        </w:rPr>
        <w:t xml:space="preserve"> para efectos</w:t>
      </w:r>
      <w:r w:rsidR="00D9632E" w:rsidRPr="00644124">
        <w:rPr>
          <w:rFonts w:ascii="Arial" w:hAnsi="Arial" w:cs="Arial"/>
          <w:sz w:val="20"/>
          <w:szCs w:val="20"/>
        </w:rPr>
        <w:t xml:space="preserve"> </w:t>
      </w:r>
      <w:r w:rsidRPr="00644124">
        <w:rPr>
          <w:rFonts w:ascii="Arial" w:hAnsi="Arial" w:cs="Arial"/>
          <w:sz w:val="20"/>
          <w:szCs w:val="20"/>
        </w:rPr>
        <w:t>de su notificación a los licitantes que no hayan asistido al acto. Dicho procedimiento sustituirá la</w:t>
      </w:r>
      <w:r w:rsidR="00D9632E" w:rsidRPr="00644124">
        <w:rPr>
          <w:rFonts w:ascii="Arial" w:hAnsi="Arial" w:cs="Arial"/>
          <w:sz w:val="20"/>
          <w:szCs w:val="20"/>
        </w:rPr>
        <w:t xml:space="preserve"> </w:t>
      </w:r>
      <w:r w:rsidRPr="00644124">
        <w:rPr>
          <w:rFonts w:ascii="Arial" w:hAnsi="Arial" w:cs="Arial"/>
          <w:sz w:val="20"/>
          <w:szCs w:val="20"/>
        </w:rPr>
        <w:t>notificación personal.</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6. Las modificaciones no podrán consistir en la sustitución de los bienes o servicios objeto de esta</w:t>
      </w:r>
      <w:r w:rsidR="00D9632E" w:rsidRPr="00644124">
        <w:rPr>
          <w:rFonts w:ascii="Arial" w:hAnsi="Arial" w:cs="Arial"/>
          <w:sz w:val="20"/>
          <w:szCs w:val="20"/>
        </w:rPr>
        <w:t xml:space="preserve"> </w:t>
      </w:r>
      <w:r w:rsidRPr="00644124">
        <w:rPr>
          <w:rFonts w:ascii="Arial" w:hAnsi="Arial" w:cs="Arial"/>
          <w:sz w:val="20"/>
          <w:szCs w:val="20"/>
        </w:rPr>
        <w:t>invitación a cuando menos tres personas, en la adición de otros de distintos rubros o en</w:t>
      </w:r>
      <w:r w:rsidR="00D9632E" w:rsidRPr="00644124">
        <w:rPr>
          <w:rFonts w:ascii="Arial" w:hAnsi="Arial" w:cs="Arial"/>
          <w:sz w:val="20"/>
          <w:szCs w:val="20"/>
        </w:rPr>
        <w:t xml:space="preserve"> </w:t>
      </w:r>
      <w:r w:rsidRPr="00644124">
        <w:rPr>
          <w:rFonts w:ascii="Arial" w:hAnsi="Arial" w:cs="Arial"/>
          <w:sz w:val="20"/>
          <w:szCs w:val="20"/>
        </w:rPr>
        <w:t>variación sustancial de sus características.</w:t>
      </w:r>
    </w:p>
    <w:p w:rsidR="007F5A9D" w:rsidRPr="00CC0105" w:rsidRDefault="007F5A9D" w:rsidP="00644124">
      <w:pPr>
        <w:spacing w:line="360" w:lineRule="auto"/>
        <w:jc w:val="both"/>
        <w:rPr>
          <w:rFonts w:ascii="Arial" w:hAnsi="Arial" w:cs="Arial"/>
          <w:b/>
          <w:sz w:val="20"/>
          <w:szCs w:val="20"/>
        </w:rPr>
      </w:pPr>
      <w:r w:rsidRPr="00CC0105">
        <w:rPr>
          <w:rFonts w:ascii="Arial" w:hAnsi="Arial" w:cs="Arial"/>
          <w:b/>
          <w:sz w:val="20"/>
          <w:szCs w:val="20"/>
        </w:rPr>
        <w:t>B) Etapa de presentación y apertura de propuestas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1. El acto de presentación y apertura de proposiciones se llevará a cabo conforme al artículo 35 de</w:t>
      </w:r>
      <w:r w:rsidR="00D9632E" w:rsidRPr="00644124">
        <w:rPr>
          <w:rFonts w:ascii="Arial" w:hAnsi="Arial" w:cs="Arial"/>
          <w:sz w:val="20"/>
          <w:szCs w:val="20"/>
        </w:rPr>
        <w:t xml:space="preserve"> </w:t>
      </w:r>
      <w:r w:rsidRPr="00644124">
        <w:rPr>
          <w:rFonts w:ascii="Arial" w:hAnsi="Arial" w:cs="Arial"/>
          <w:sz w:val="20"/>
          <w:szCs w:val="20"/>
        </w:rPr>
        <w:t>la Ley y será presidido por el servidor público que se señala en las presentes bases, quien será</w:t>
      </w:r>
      <w:r w:rsidR="00D9632E" w:rsidRPr="00644124">
        <w:rPr>
          <w:rFonts w:ascii="Arial" w:hAnsi="Arial" w:cs="Arial"/>
          <w:sz w:val="20"/>
          <w:szCs w:val="20"/>
        </w:rPr>
        <w:t xml:space="preserve"> </w:t>
      </w:r>
      <w:r w:rsidRPr="00644124">
        <w:rPr>
          <w:rFonts w:ascii="Arial" w:hAnsi="Arial" w:cs="Arial"/>
          <w:sz w:val="20"/>
          <w:szCs w:val="20"/>
        </w:rPr>
        <w:t>la única autoridad facultada para aceptar o rechazar cualquier proposición de las que se</w:t>
      </w:r>
      <w:r w:rsidR="00D9632E" w:rsidRPr="00644124">
        <w:rPr>
          <w:rFonts w:ascii="Arial" w:hAnsi="Arial" w:cs="Arial"/>
          <w:sz w:val="20"/>
          <w:szCs w:val="20"/>
        </w:rPr>
        <w:t xml:space="preserve"> </w:t>
      </w:r>
      <w:r w:rsidRPr="00644124">
        <w:rPr>
          <w:rFonts w:ascii="Arial" w:hAnsi="Arial" w:cs="Arial"/>
          <w:sz w:val="20"/>
          <w:szCs w:val="20"/>
        </w:rPr>
        <w:t>hubieren presentado en los términos de este procedimiento.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2</w:t>
      </w:r>
      <w:r w:rsidRPr="00CC0105">
        <w:rPr>
          <w:rFonts w:ascii="Arial" w:hAnsi="Arial" w:cs="Arial"/>
          <w:sz w:val="20"/>
          <w:szCs w:val="20"/>
        </w:rPr>
        <w:t>. La presentación de propuestas económicas se llevará a cabo el día 1</w:t>
      </w:r>
      <w:r w:rsidR="001F62BF" w:rsidRPr="00CC0105">
        <w:rPr>
          <w:rFonts w:ascii="Arial" w:hAnsi="Arial" w:cs="Arial"/>
          <w:sz w:val="20"/>
          <w:szCs w:val="20"/>
        </w:rPr>
        <w:t>6</w:t>
      </w:r>
      <w:r w:rsidRPr="00CC0105">
        <w:rPr>
          <w:rFonts w:ascii="Arial" w:hAnsi="Arial" w:cs="Arial"/>
          <w:sz w:val="20"/>
          <w:szCs w:val="20"/>
        </w:rPr>
        <w:t xml:space="preserve"> de </w:t>
      </w:r>
      <w:r w:rsidR="00A244DA" w:rsidRPr="00CC0105">
        <w:rPr>
          <w:rFonts w:ascii="Arial" w:hAnsi="Arial" w:cs="Arial"/>
          <w:sz w:val="20"/>
          <w:szCs w:val="20"/>
        </w:rPr>
        <w:t>diciembre</w:t>
      </w:r>
      <w:r w:rsidRPr="00CC0105">
        <w:rPr>
          <w:rFonts w:ascii="Arial" w:hAnsi="Arial" w:cs="Arial"/>
          <w:sz w:val="20"/>
          <w:szCs w:val="20"/>
        </w:rPr>
        <w:t xml:space="preserve"> de 201</w:t>
      </w:r>
      <w:r w:rsidR="001F62BF" w:rsidRPr="00CC0105">
        <w:rPr>
          <w:rFonts w:ascii="Arial" w:hAnsi="Arial" w:cs="Arial"/>
          <w:sz w:val="20"/>
          <w:szCs w:val="20"/>
        </w:rPr>
        <w:t>9</w:t>
      </w:r>
      <w:r w:rsidRPr="00CC0105">
        <w:rPr>
          <w:rFonts w:ascii="Arial" w:hAnsi="Arial" w:cs="Arial"/>
          <w:sz w:val="20"/>
          <w:szCs w:val="20"/>
        </w:rPr>
        <w:t xml:space="preserve"> a</w:t>
      </w:r>
      <w:r w:rsidR="00D9632E" w:rsidRPr="00CC0105">
        <w:rPr>
          <w:rFonts w:ascii="Arial" w:hAnsi="Arial" w:cs="Arial"/>
          <w:sz w:val="20"/>
          <w:szCs w:val="20"/>
        </w:rPr>
        <w:t xml:space="preserve"> </w:t>
      </w:r>
      <w:r w:rsidRPr="00CC0105">
        <w:rPr>
          <w:rFonts w:ascii="Arial" w:hAnsi="Arial" w:cs="Arial"/>
          <w:sz w:val="20"/>
          <w:szCs w:val="20"/>
        </w:rPr>
        <w:t>las 1</w:t>
      </w:r>
      <w:r w:rsidR="001F62BF" w:rsidRPr="00CC0105">
        <w:rPr>
          <w:rFonts w:ascii="Arial" w:hAnsi="Arial" w:cs="Arial"/>
          <w:sz w:val="20"/>
          <w:szCs w:val="20"/>
        </w:rPr>
        <w:t>1</w:t>
      </w:r>
      <w:r w:rsidRPr="00CC0105">
        <w:rPr>
          <w:rFonts w:ascii="Arial" w:hAnsi="Arial" w:cs="Arial"/>
          <w:sz w:val="20"/>
          <w:szCs w:val="20"/>
        </w:rPr>
        <w:t xml:space="preserve">:00 </w:t>
      </w:r>
      <w:proofErr w:type="spellStart"/>
      <w:r w:rsidRPr="00CC0105">
        <w:rPr>
          <w:rFonts w:ascii="Arial" w:hAnsi="Arial" w:cs="Arial"/>
          <w:sz w:val="20"/>
          <w:szCs w:val="20"/>
        </w:rPr>
        <w:t>hrs</w:t>
      </w:r>
      <w:proofErr w:type="spellEnd"/>
      <w:r w:rsidRPr="00CC0105">
        <w:rPr>
          <w:rFonts w:ascii="Arial" w:hAnsi="Arial" w:cs="Arial"/>
          <w:sz w:val="20"/>
          <w:szCs w:val="20"/>
        </w:rPr>
        <w:t xml:space="preserve">. en la Sala de </w:t>
      </w:r>
      <w:r w:rsidR="001F62BF" w:rsidRPr="00CC0105">
        <w:rPr>
          <w:rFonts w:ascii="Arial" w:hAnsi="Arial" w:cs="Arial"/>
          <w:sz w:val="20"/>
          <w:szCs w:val="20"/>
        </w:rPr>
        <w:t>juntas</w:t>
      </w:r>
      <w:r w:rsidRPr="00CC0105">
        <w:rPr>
          <w:rFonts w:ascii="Arial" w:hAnsi="Arial" w:cs="Arial"/>
          <w:sz w:val="20"/>
          <w:szCs w:val="20"/>
        </w:rPr>
        <w:t xml:space="preserve"> de la Dirección del Instituto con Dirección en </w:t>
      </w:r>
      <w:r w:rsidR="004C551F" w:rsidRPr="00CC0105">
        <w:rPr>
          <w:rFonts w:ascii="Arial" w:hAnsi="Arial" w:cs="Arial"/>
          <w:sz w:val="20"/>
          <w:szCs w:val="20"/>
        </w:rPr>
        <w:t xml:space="preserve">Av. </w:t>
      </w:r>
      <w:r w:rsidRPr="00CC0105">
        <w:rPr>
          <w:rFonts w:ascii="Arial" w:hAnsi="Arial" w:cs="Arial"/>
          <w:sz w:val="20"/>
          <w:szCs w:val="20"/>
        </w:rPr>
        <w:t xml:space="preserve">Tecnológico S/N, </w:t>
      </w:r>
      <w:r w:rsidR="004C551F" w:rsidRPr="00CC0105">
        <w:rPr>
          <w:rFonts w:ascii="Arial" w:hAnsi="Arial" w:cs="Arial"/>
          <w:sz w:val="20"/>
          <w:szCs w:val="20"/>
        </w:rPr>
        <w:t>Col. Elías Calles</w:t>
      </w:r>
      <w:r w:rsidRPr="00CC0105">
        <w:rPr>
          <w:rFonts w:ascii="Arial" w:hAnsi="Arial" w:cs="Arial"/>
          <w:sz w:val="20"/>
          <w:szCs w:val="20"/>
        </w:rPr>
        <w:t>, C.P. 2</w:t>
      </w:r>
      <w:r w:rsidR="004C551F" w:rsidRPr="00CC0105">
        <w:rPr>
          <w:rFonts w:ascii="Arial" w:hAnsi="Arial" w:cs="Arial"/>
          <w:sz w:val="20"/>
          <w:szCs w:val="20"/>
        </w:rPr>
        <w:t>1376</w:t>
      </w:r>
      <w:r w:rsidRPr="00CC0105">
        <w:rPr>
          <w:rFonts w:ascii="Arial" w:hAnsi="Arial" w:cs="Arial"/>
          <w:sz w:val="20"/>
          <w:szCs w:val="20"/>
        </w:rPr>
        <w:t xml:space="preserve"> de </w:t>
      </w:r>
      <w:r w:rsidR="004C551F" w:rsidRPr="00CC0105">
        <w:rPr>
          <w:rFonts w:ascii="Arial" w:hAnsi="Arial" w:cs="Arial"/>
          <w:sz w:val="20"/>
          <w:szCs w:val="20"/>
        </w:rPr>
        <w:t>Mexicali,</w:t>
      </w:r>
      <w:r w:rsidRPr="00CC0105">
        <w:rPr>
          <w:rFonts w:ascii="Arial" w:hAnsi="Arial" w:cs="Arial"/>
          <w:sz w:val="20"/>
          <w:szCs w:val="20"/>
        </w:rPr>
        <w:t xml:space="preserve"> Baja California.</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3. Quien asista al acto de presentación y apertura de proposiciones, con la exclusiva finalidad de</w:t>
      </w:r>
      <w:r w:rsidR="00D9632E" w:rsidRPr="00644124">
        <w:rPr>
          <w:rFonts w:ascii="Arial" w:hAnsi="Arial" w:cs="Arial"/>
          <w:sz w:val="20"/>
          <w:szCs w:val="20"/>
        </w:rPr>
        <w:t xml:space="preserve"> </w:t>
      </w:r>
      <w:r w:rsidRPr="00644124">
        <w:rPr>
          <w:rFonts w:ascii="Arial" w:hAnsi="Arial" w:cs="Arial"/>
          <w:sz w:val="20"/>
          <w:szCs w:val="20"/>
        </w:rPr>
        <w:t>entregar la propuesta, deberá presentar carta poder simple firmada por la persona facultada</w:t>
      </w:r>
      <w:r w:rsidR="00D9632E" w:rsidRPr="00644124">
        <w:rPr>
          <w:rFonts w:ascii="Arial" w:hAnsi="Arial" w:cs="Arial"/>
          <w:sz w:val="20"/>
          <w:szCs w:val="20"/>
        </w:rPr>
        <w:t xml:space="preserve"> </w:t>
      </w:r>
      <w:r w:rsidRPr="00644124">
        <w:rPr>
          <w:rFonts w:ascii="Arial" w:hAnsi="Arial" w:cs="Arial"/>
          <w:sz w:val="20"/>
          <w:szCs w:val="20"/>
        </w:rPr>
        <w:t>para ello, así como original y copia de una identificación oficial vigente, como puede ser la</w:t>
      </w:r>
      <w:r w:rsidR="00D9632E" w:rsidRPr="00644124">
        <w:rPr>
          <w:rFonts w:ascii="Arial" w:hAnsi="Arial" w:cs="Arial"/>
          <w:sz w:val="20"/>
          <w:szCs w:val="20"/>
        </w:rPr>
        <w:t xml:space="preserve"> </w:t>
      </w:r>
      <w:r w:rsidRPr="00644124">
        <w:rPr>
          <w:rFonts w:ascii="Arial" w:hAnsi="Arial" w:cs="Arial"/>
          <w:sz w:val="20"/>
          <w:szCs w:val="20"/>
        </w:rPr>
        <w:t>credencial de elector, pasaporte, cédula profesional, cartilla del servicio militar o licencia de</w:t>
      </w:r>
      <w:r w:rsidR="00D9632E" w:rsidRPr="00644124">
        <w:rPr>
          <w:rFonts w:ascii="Arial" w:hAnsi="Arial" w:cs="Arial"/>
          <w:sz w:val="20"/>
          <w:szCs w:val="20"/>
        </w:rPr>
        <w:t xml:space="preserve"> </w:t>
      </w:r>
      <w:r w:rsidRPr="00644124">
        <w:rPr>
          <w:rFonts w:ascii="Arial" w:hAnsi="Arial" w:cs="Arial"/>
          <w:sz w:val="20"/>
          <w:szCs w:val="20"/>
        </w:rPr>
        <w:t>conducir. En los casos de que sea una persona física la proponente y ella misma entregue</w:t>
      </w:r>
      <w:r w:rsidR="004079A7" w:rsidRPr="00644124">
        <w:rPr>
          <w:rFonts w:ascii="Arial" w:hAnsi="Arial" w:cs="Arial"/>
          <w:sz w:val="20"/>
          <w:szCs w:val="20"/>
        </w:rPr>
        <w:t xml:space="preserve"> </w:t>
      </w:r>
      <w:r w:rsidRPr="00644124">
        <w:rPr>
          <w:rFonts w:ascii="Arial" w:hAnsi="Arial" w:cs="Arial"/>
          <w:sz w:val="20"/>
          <w:szCs w:val="20"/>
        </w:rPr>
        <w:t>personalmente la propuesta, bastará que presente cualquiera de los anteriores documentos</w:t>
      </w:r>
      <w:r w:rsidR="00C2106D" w:rsidRPr="00644124">
        <w:rPr>
          <w:rFonts w:ascii="Arial" w:hAnsi="Arial" w:cs="Arial"/>
          <w:sz w:val="20"/>
          <w:szCs w:val="20"/>
        </w:rPr>
        <w:t xml:space="preserve"> </w:t>
      </w:r>
      <w:r w:rsidRPr="00644124">
        <w:rPr>
          <w:rFonts w:ascii="Arial" w:hAnsi="Arial" w:cs="Arial"/>
          <w:sz w:val="20"/>
          <w:szCs w:val="20"/>
        </w:rPr>
        <w:t>legales señalados para fines de identificación.</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 xml:space="preserve">4. Los concursantes entregarán </w:t>
      </w:r>
      <w:r w:rsidR="004079A7" w:rsidRPr="00644124">
        <w:rPr>
          <w:rFonts w:ascii="Arial" w:hAnsi="Arial" w:cs="Arial"/>
          <w:sz w:val="20"/>
          <w:szCs w:val="20"/>
        </w:rPr>
        <w:t>su propuesta técnica y económica</w:t>
      </w:r>
      <w:r w:rsidRPr="00644124">
        <w:rPr>
          <w:rFonts w:ascii="Arial" w:hAnsi="Arial" w:cs="Arial"/>
          <w:sz w:val="20"/>
          <w:szCs w:val="20"/>
        </w:rPr>
        <w:t xml:space="preserve"> por escrito en sobre cerrado</w:t>
      </w:r>
      <w:r w:rsidR="00C2106D" w:rsidRPr="00644124">
        <w:rPr>
          <w:rFonts w:ascii="Arial" w:hAnsi="Arial" w:cs="Arial"/>
          <w:sz w:val="20"/>
          <w:szCs w:val="20"/>
        </w:rPr>
        <w:t xml:space="preserve"> </w:t>
      </w:r>
      <w:r w:rsidRPr="00644124">
        <w:rPr>
          <w:rFonts w:ascii="Arial" w:hAnsi="Arial" w:cs="Arial"/>
          <w:sz w:val="20"/>
          <w:szCs w:val="20"/>
        </w:rPr>
        <w:t>por separado y con el siguiente rótulo:</w:t>
      </w:r>
    </w:p>
    <w:p w:rsidR="007F5A9D" w:rsidRPr="00644124" w:rsidRDefault="007F5A9D" w:rsidP="00644124">
      <w:pPr>
        <w:pStyle w:val="Prrafodelista"/>
        <w:numPr>
          <w:ilvl w:val="0"/>
          <w:numId w:val="5"/>
        </w:numPr>
        <w:spacing w:line="360" w:lineRule="auto"/>
        <w:jc w:val="both"/>
        <w:rPr>
          <w:rFonts w:ascii="Arial" w:hAnsi="Arial" w:cs="Arial"/>
          <w:sz w:val="20"/>
          <w:szCs w:val="20"/>
        </w:rPr>
      </w:pPr>
      <w:r w:rsidRPr="00644124">
        <w:rPr>
          <w:rFonts w:ascii="Arial" w:hAnsi="Arial" w:cs="Arial"/>
          <w:sz w:val="20"/>
          <w:szCs w:val="20"/>
        </w:rPr>
        <w:t>Tipo de propuesta.</w:t>
      </w:r>
    </w:p>
    <w:p w:rsidR="007F5A9D" w:rsidRPr="00644124" w:rsidRDefault="007F5A9D" w:rsidP="00644124">
      <w:pPr>
        <w:pStyle w:val="Prrafodelista"/>
        <w:numPr>
          <w:ilvl w:val="0"/>
          <w:numId w:val="5"/>
        </w:numPr>
        <w:spacing w:line="360" w:lineRule="auto"/>
        <w:jc w:val="both"/>
        <w:rPr>
          <w:rFonts w:ascii="Arial" w:hAnsi="Arial" w:cs="Arial"/>
          <w:sz w:val="20"/>
          <w:szCs w:val="20"/>
        </w:rPr>
      </w:pPr>
      <w:r w:rsidRPr="00644124">
        <w:rPr>
          <w:rFonts w:ascii="Arial" w:hAnsi="Arial" w:cs="Arial"/>
          <w:sz w:val="20"/>
          <w:szCs w:val="20"/>
        </w:rPr>
        <w:t xml:space="preserve">Indicar que se dirige al Instituto Tecnológico de </w:t>
      </w:r>
      <w:r w:rsidR="009A06CE" w:rsidRPr="00644124">
        <w:rPr>
          <w:rFonts w:ascii="Arial" w:hAnsi="Arial" w:cs="Arial"/>
          <w:sz w:val="20"/>
          <w:szCs w:val="20"/>
        </w:rPr>
        <w:t>Mexicali</w:t>
      </w:r>
      <w:r w:rsidRPr="00644124">
        <w:rPr>
          <w:rFonts w:ascii="Arial" w:hAnsi="Arial" w:cs="Arial"/>
          <w:sz w:val="20"/>
          <w:szCs w:val="20"/>
        </w:rPr>
        <w:t xml:space="preserve"> con dirección en </w:t>
      </w:r>
      <w:r w:rsidR="009A06CE" w:rsidRPr="00644124">
        <w:rPr>
          <w:rFonts w:ascii="Arial" w:hAnsi="Arial" w:cs="Arial"/>
          <w:sz w:val="20"/>
          <w:szCs w:val="20"/>
        </w:rPr>
        <w:t>Av. Tecnológico</w:t>
      </w:r>
      <w:r w:rsidR="00C2106D" w:rsidRPr="00644124">
        <w:rPr>
          <w:rFonts w:ascii="Arial" w:hAnsi="Arial" w:cs="Arial"/>
          <w:sz w:val="20"/>
          <w:szCs w:val="20"/>
        </w:rPr>
        <w:t xml:space="preserve"> </w:t>
      </w:r>
      <w:r w:rsidRPr="00644124">
        <w:rPr>
          <w:rFonts w:ascii="Arial" w:hAnsi="Arial" w:cs="Arial"/>
          <w:sz w:val="20"/>
          <w:szCs w:val="20"/>
        </w:rPr>
        <w:t xml:space="preserve">S/N, </w:t>
      </w:r>
      <w:r w:rsidR="009A06CE" w:rsidRPr="00644124">
        <w:rPr>
          <w:rFonts w:ascii="Arial" w:hAnsi="Arial" w:cs="Arial"/>
          <w:sz w:val="20"/>
          <w:szCs w:val="20"/>
        </w:rPr>
        <w:t>Col. Elías Calles</w:t>
      </w:r>
      <w:r w:rsidRPr="00644124">
        <w:rPr>
          <w:rFonts w:ascii="Arial" w:hAnsi="Arial" w:cs="Arial"/>
          <w:sz w:val="20"/>
          <w:szCs w:val="20"/>
        </w:rPr>
        <w:t xml:space="preserve"> C.P. 2</w:t>
      </w:r>
      <w:r w:rsidR="009A06CE" w:rsidRPr="00644124">
        <w:rPr>
          <w:rFonts w:ascii="Arial" w:hAnsi="Arial" w:cs="Arial"/>
          <w:sz w:val="20"/>
          <w:szCs w:val="20"/>
        </w:rPr>
        <w:t xml:space="preserve">1376 </w:t>
      </w:r>
      <w:r w:rsidRPr="00644124">
        <w:rPr>
          <w:rFonts w:ascii="Arial" w:hAnsi="Arial" w:cs="Arial"/>
          <w:sz w:val="20"/>
          <w:szCs w:val="20"/>
        </w:rPr>
        <w:t xml:space="preserve">de </w:t>
      </w:r>
      <w:r w:rsidR="009A06CE" w:rsidRPr="00644124">
        <w:rPr>
          <w:rFonts w:ascii="Arial" w:hAnsi="Arial" w:cs="Arial"/>
          <w:sz w:val="20"/>
          <w:szCs w:val="20"/>
        </w:rPr>
        <w:t>Mexicali</w:t>
      </w:r>
      <w:r w:rsidRPr="00644124">
        <w:rPr>
          <w:rFonts w:ascii="Arial" w:hAnsi="Arial" w:cs="Arial"/>
          <w:sz w:val="20"/>
          <w:szCs w:val="20"/>
        </w:rPr>
        <w:t>, Baja California.</w:t>
      </w:r>
    </w:p>
    <w:p w:rsidR="007F5A9D" w:rsidRPr="00644124" w:rsidRDefault="007F5A9D" w:rsidP="00644124">
      <w:pPr>
        <w:pStyle w:val="Prrafodelista"/>
        <w:numPr>
          <w:ilvl w:val="0"/>
          <w:numId w:val="5"/>
        </w:numPr>
        <w:spacing w:line="360" w:lineRule="auto"/>
        <w:jc w:val="both"/>
        <w:rPr>
          <w:rFonts w:ascii="Arial" w:hAnsi="Arial" w:cs="Arial"/>
          <w:sz w:val="20"/>
          <w:szCs w:val="20"/>
        </w:rPr>
      </w:pPr>
      <w:r w:rsidRPr="00644124">
        <w:rPr>
          <w:rFonts w:ascii="Arial" w:hAnsi="Arial" w:cs="Arial"/>
          <w:sz w:val="20"/>
          <w:szCs w:val="20"/>
        </w:rPr>
        <w:t>Número de concurso al que pertenece: INV-IT</w:t>
      </w:r>
      <w:r w:rsidR="009A06CE" w:rsidRPr="00644124">
        <w:rPr>
          <w:rFonts w:ascii="Arial" w:hAnsi="Arial" w:cs="Arial"/>
          <w:sz w:val="20"/>
          <w:szCs w:val="20"/>
        </w:rPr>
        <w:t>M</w:t>
      </w:r>
      <w:r w:rsidRPr="00644124">
        <w:rPr>
          <w:rFonts w:ascii="Arial" w:hAnsi="Arial" w:cs="Arial"/>
          <w:sz w:val="20"/>
          <w:szCs w:val="20"/>
        </w:rPr>
        <w:t>-0</w:t>
      </w:r>
      <w:r w:rsidR="00D7426B" w:rsidRPr="00644124">
        <w:rPr>
          <w:rFonts w:ascii="Arial" w:hAnsi="Arial" w:cs="Arial"/>
          <w:sz w:val="20"/>
          <w:szCs w:val="20"/>
        </w:rPr>
        <w:t>2</w:t>
      </w:r>
      <w:r w:rsidRPr="00644124">
        <w:rPr>
          <w:rFonts w:ascii="Arial" w:hAnsi="Arial" w:cs="Arial"/>
          <w:sz w:val="20"/>
          <w:szCs w:val="20"/>
        </w:rPr>
        <w:t>-201</w:t>
      </w:r>
      <w:r w:rsidR="00D7426B" w:rsidRPr="00644124">
        <w:rPr>
          <w:rFonts w:ascii="Arial" w:hAnsi="Arial" w:cs="Arial"/>
          <w:sz w:val="20"/>
          <w:szCs w:val="20"/>
        </w:rPr>
        <w:t>9</w:t>
      </w:r>
      <w:r w:rsidRPr="00644124">
        <w:rPr>
          <w:rFonts w:ascii="Arial" w:hAnsi="Arial" w:cs="Arial"/>
          <w:sz w:val="20"/>
          <w:szCs w:val="20"/>
        </w:rPr>
        <w:t>.</w:t>
      </w:r>
    </w:p>
    <w:p w:rsidR="007F5A9D" w:rsidRPr="00CC0105" w:rsidRDefault="007F5A9D" w:rsidP="00644124">
      <w:pPr>
        <w:pStyle w:val="Prrafodelista"/>
        <w:numPr>
          <w:ilvl w:val="0"/>
          <w:numId w:val="5"/>
        </w:numPr>
        <w:spacing w:line="360" w:lineRule="auto"/>
        <w:jc w:val="both"/>
        <w:rPr>
          <w:rFonts w:ascii="Arial" w:hAnsi="Arial" w:cs="Arial"/>
          <w:sz w:val="20"/>
          <w:szCs w:val="20"/>
        </w:rPr>
      </w:pPr>
      <w:r w:rsidRPr="00CC0105">
        <w:rPr>
          <w:rFonts w:ascii="Arial" w:hAnsi="Arial" w:cs="Arial"/>
          <w:sz w:val="20"/>
          <w:szCs w:val="20"/>
        </w:rPr>
        <w:lastRenderedPageBreak/>
        <w:t>La Leyenda: “</w:t>
      </w:r>
      <w:r w:rsidRPr="00CC0105">
        <w:rPr>
          <w:rFonts w:ascii="Arial" w:hAnsi="Arial" w:cs="Arial"/>
          <w:b/>
          <w:sz w:val="20"/>
          <w:szCs w:val="20"/>
        </w:rPr>
        <w:t>No abrir antes del 1</w:t>
      </w:r>
      <w:r w:rsidR="001F62BF" w:rsidRPr="00CC0105">
        <w:rPr>
          <w:rFonts w:ascii="Arial" w:hAnsi="Arial" w:cs="Arial"/>
          <w:b/>
          <w:sz w:val="20"/>
          <w:szCs w:val="20"/>
        </w:rPr>
        <w:t>6</w:t>
      </w:r>
      <w:r w:rsidRPr="00CC0105">
        <w:rPr>
          <w:rFonts w:ascii="Arial" w:hAnsi="Arial" w:cs="Arial"/>
          <w:b/>
          <w:sz w:val="20"/>
          <w:szCs w:val="20"/>
        </w:rPr>
        <w:t xml:space="preserve"> de </w:t>
      </w:r>
      <w:r w:rsidR="00A244DA" w:rsidRPr="00CC0105">
        <w:rPr>
          <w:rFonts w:ascii="Arial" w:hAnsi="Arial" w:cs="Arial"/>
          <w:b/>
          <w:sz w:val="20"/>
          <w:szCs w:val="20"/>
        </w:rPr>
        <w:t>diciembre</w:t>
      </w:r>
      <w:r w:rsidRPr="00CC0105">
        <w:rPr>
          <w:rFonts w:ascii="Arial" w:hAnsi="Arial" w:cs="Arial"/>
          <w:b/>
          <w:sz w:val="20"/>
          <w:szCs w:val="20"/>
        </w:rPr>
        <w:t xml:space="preserve"> de 201</w:t>
      </w:r>
      <w:r w:rsidR="001F62BF" w:rsidRPr="00CC0105">
        <w:rPr>
          <w:rFonts w:ascii="Arial" w:hAnsi="Arial" w:cs="Arial"/>
          <w:b/>
          <w:sz w:val="20"/>
          <w:szCs w:val="20"/>
        </w:rPr>
        <w:t>9</w:t>
      </w:r>
      <w:r w:rsidRPr="00CC0105">
        <w:rPr>
          <w:rFonts w:ascii="Arial" w:hAnsi="Arial" w:cs="Arial"/>
          <w:b/>
          <w:sz w:val="20"/>
          <w:szCs w:val="20"/>
        </w:rPr>
        <w:t>”.</w:t>
      </w:r>
      <w:r w:rsidRPr="00CC0105">
        <w:rPr>
          <w:rFonts w:ascii="Arial" w:hAnsi="Arial" w:cs="Arial"/>
          <w:sz w:val="20"/>
          <w:szCs w:val="20"/>
        </w:rPr>
        <w:t xml:space="preserve"> Indicando en la parte externa el</w:t>
      </w:r>
      <w:r w:rsidR="00C2106D" w:rsidRPr="00CC0105">
        <w:rPr>
          <w:rFonts w:ascii="Arial" w:hAnsi="Arial" w:cs="Arial"/>
          <w:sz w:val="20"/>
          <w:szCs w:val="20"/>
        </w:rPr>
        <w:t xml:space="preserve"> </w:t>
      </w:r>
      <w:r w:rsidRPr="00CC0105">
        <w:rPr>
          <w:rFonts w:ascii="Arial" w:hAnsi="Arial" w:cs="Arial"/>
          <w:sz w:val="20"/>
          <w:szCs w:val="20"/>
        </w:rPr>
        <w:t>nombre, firma, dirección y teléfono del concursante.</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Las propuestas que se presenten en sobre abierto no serán admitidas.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5. La dependencia no se hace responsable de propuestas entregadas después de la fecha u hora</w:t>
      </w:r>
      <w:r w:rsidR="00C2106D" w:rsidRPr="00644124">
        <w:rPr>
          <w:rFonts w:ascii="Arial" w:hAnsi="Arial" w:cs="Arial"/>
          <w:sz w:val="20"/>
          <w:szCs w:val="20"/>
        </w:rPr>
        <w:t xml:space="preserve"> </w:t>
      </w:r>
      <w:r w:rsidRPr="00644124">
        <w:rPr>
          <w:rFonts w:ascii="Arial" w:hAnsi="Arial" w:cs="Arial"/>
          <w:sz w:val="20"/>
          <w:szCs w:val="20"/>
        </w:rPr>
        <w:t>indicadas en estas bases; de que se entreguen abiertas o de su pérdida; que en cuyos casos</w:t>
      </w:r>
      <w:r w:rsidR="00C2106D" w:rsidRPr="00644124">
        <w:rPr>
          <w:rFonts w:ascii="Arial" w:hAnsi="Arial" w:cs="Arial"/>
          <w:sz w:val="20"/>
          <w:szCs w:val="20"/>
        </w:rPr>
        <w:t xml:space="preserve"> </w:t>
      </w:r>
      <w:r w:rsidRPr="00644124">
        <w:rPr>
          <w:rFonts w:ascii="Arial" w:hAnsi="Arial" w:cs="Arial"/>
          <w:sz w:val="20"/>
          <w:szCs w:val="20"/>
        </w:rPr>
        <w:t>serán rechazadas para concursar, asentándose lo anterior en el acta correspondiente.</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6. Una vez recibidas las propuestas en sobre cerrado, se procederá a la apertura de la propuesta</w:t>
      </w:r>
      <w:r w:rsidR="00C2106D" w:rsidRPr="00644124">
        <w:rPr>
          <w:rFonts w:ascii="Arial" w:hAnsi="Arial" w:cs="Arial"/>
          <w:sz w:val="20"/>
          <w:szCs w:val="20"/>
        </w:rPr>
        <w:t xml:space="preserve"> </w:t>
      </w:r>
      <w:r w:rsidRPr="00644124">
        <w:rPr>
          <w:rFonts w:ascii="Arial" w:hAnsi="Arial" w:cs="Arial"/>
          <w:sz w:val="20"/>
          <w:szCs w:val="20"/>
        </w:rPr>
        <w:t>técnica exclusivamente y se desecharán las que hubieren omitido algunos de los documentos</w:t>
      </w:r>
      <w:r w:rsidR="00C2106D" w:rsidRPr="00644124">
        <w:rPr>
          <w:rFonts w:ascii="Arial" w:hAnsi="Arial" w:cs="Arial"/>
          <w:sz w:val="20"/>
          <w:szCs w:val="20"/>
        </w:rPr>
        <w:t xml:space="preserve"> </w:t>
      </w:r>
      <w:r w:rsidRPr="00644124">
        <w:rPr>
          <w:rFonts w:ascii="Arial" w:hAnsi="Arial" w:cs="Arial"/>
          <w:sz w:val="20"/>
          <w:szCs w:val="20"/>
        </w:rPr>
        <w:t>exigidos en las presentes bases.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7. Se dará lectura al importe total por partida en la que se participa de cada una de las propuestas</w:t>
      </w:r>
      <w:r w:rsidR="00C2106D" w:rsidRPr="00644124">
        <w:rPr>
          <w:rFonts w:ascii="Arial" w:hAnsi="Arial" w:cs="Arial"/>
          <w:sz w:val="20"/>
          <w:szCs w:val="20"/>
        </w:rPr>
        <w:t xml:space="preserve"> </w:t>
      </w:r>
      <w:r w:rsidRPr="00644124">
        <w:rPr>
          <w:rFonts w:ascii="Arial" w:hAnsi="Arial" w:cs="Arial"/>
          <w:sz w:val="20"/>
          <w:szCs w:val="20"/>
        </w:rPr>
        <w:t>que no fueron rechazadas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8. Un concursante, si asistiere alguno, y el servidor público facultado para presidir el acto de la</w:t>
      </w:r>
      <w:r w:rsidR="00C2106D" w:rsidRPr="00644124">
        <w:rPr>
          <w:rFonts w:ascii="Arial" w:hAnsi="Arial" w:cs="Arial"/>
          <w:sz w:val="20"/>
          <w:szCs w:val="20"/>
        </w:rPr>
        <w:t xml:space="preserve"> </w:t>
      </w:r>
      <w:r w:rsidRPr="00644124">
        <w:rPr>
          <w:rFonts w:ascii="Arial" w:hAnsi="Arial" w:cs="Arial"/>
          <w:sz w:val="20"/>
          <w:szCs w:val="20"/>
        </w:rPr>
        <w:t>dependencia, rubricarán las partes de las propuestas presentadas, quedando en custodia de la</w:t>
      </w:r>
      <w:r w:rsidR="00C2106D" w:rsidRPr="00644124">
        <w:rPr>
          <w:rFonts w:ascii="Arial" w:hAnsi="Arial" w:cs="Arial"/>
          <w:sz w:val="20"/>
          <w:szCs w:val="20"/>
        </w:rPr>
        <w:t xml:space="preserve"> </w:t>
      </w:r>
      <w:r w:rsidRPr="00644124">
        <w:rPr>
          <w:rFonts w:ascii="Arial" w:hAnsi="Arial" w:cs="Arial"/>
          <w:sz w:val="20"/>
          <w:szCs w:val="20"/>
        </w:rPr>
        <w:t>dependencia para su posterior evaluación.</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9. Se levantará acta en la que se hará constar las propuestas aceptadas para su análisis, así</w:t>
      </w:r>
      <w:r w:rsidR="00C2106D" w:rsidRPr="00644124">
        <w:rPr>
          <w:rFonts w:ascii="Arial" w:hAnsi="Arial" w:cs="Arial"/>
          <w:sz w:val="20"/>
          <w:szCs w:val="20"/>
        </w:rPr>
        <w:t xml:space="preserve"> </w:t>
      </w:r>
      <w:r w:rsidRPr="00644124">
        <w:rPr>
          <w:rFonts w:ascii="Arial" w:hAnsi="Arial" w:cs="Arial"/>
          <w:sz w:val="20"/>
          <w:szCs w:val="20"/>
        </w:rPr>
        <w:t>como las que hubieren sido desechadas y las causas que lo motivaron; el acta será firmada por</w:t>
      </w:r>
      <w:r w:rsidR="00C2106D" w:rsidRPr="00644124">
        <w:rPr>
          <w:rFonts w:ascii="Arial" w:hAnsi="Arial" w:cs="Arial"/>
          <w:sz w:val="20"/>
          <w:szCs w:val="20"/>
        </w:rPr>
        <w:t xml:space="preserve"> </w:t>
      </w:r>
      <w:r w:rsidRPr="00644124">
        <w:rPr>
          <w:rFonts w:ascii="Arial" w:hAnsi="Arial" w:cs="Arial"/>
          <w:sz w:val="20"/>
          <w:szCs w:val="20"/>
        </w:rPr>
        <w:t>los asistentes y se les entregará copia de la misma al finalizar el acto. Para los que no hayan</w:t>
      </w:r>
      <w:r w:rsidR="00C2106D" w:rsidRPr="00644124">
        <w:rPr>
          <w:rFonts w:ascii="Arial" w:hAnsi="Arial" w:cs="Arial"/>
          <w:sz w:val="20"/>
          <w:szCs w:val="20"/>
        </w:rPr>
        <w:t xml:space="preserve"> </w:t>
      </w:r>
      <w:r w:rsidRPr="00644124">
        <w:rPr>
          <w:rFonts w:ascii="Arial" w:hAnsi="Arial" w:cs="Arial"/>
          <w:sz w:val="20"/>
          <w:szCs w:val="20"/>
        </w:rPr>
        <w:t xml:space="preserve">asistido, se pondrán a su disposición en el </w:t>
      </w:r>
      <w:r w:rsidR="001F62BF" w:rsidRPr="00644124">
        <w:rPr>
          <w:rFonts w:ascii="Arial" w:hAnsi="Arial" w:cs="Arial"/>
          <w:sz w:val="20"/>
          <w:szCs w:val="20"/>
        </w:rPr>
        <w:t>la página oficial de internet de la institución</w:t>
      </w:r>
      <w:r w:rsidRPr="00644124">
        <w:rPr>
          <w:rFonts w:ascii="Arial" w:hAnsi="Arial" w:cs="Arial"/>
          <w:sz w:val="20"/>
          <w:szCs w:val="20"/>
        </w:rPr>
        <w:t>; la falta de firma de algún licitante no invalidará su contenido y efectos, poniéndose a</w:t>
      </w:r>
      <w:r w:rsidR="00C2106D" w:rsidRPr="00644124">
        <w:rPr>
          <w:rFonts w:ascii="Arial" w:hAnsi="Arial" w:cs="Arial"/>
          <w:sz w:val="20"/>
          <w:szCs w:val="20"/>
        </w:rPr>
        <w:t xml:space="preserve"> </w:t>
      </w:r>
      <w:r w:rsidRPr="00644124">
        <w:rPr>
          <w:rFonts w:ascii="Arial" w:hAnsi="Arial" w:cs="Arial"/>
          <w:sz w:val="20"/>
          <w:szCs w:val="20"/>
        </w:rPr>
        <w:t>partir de esa fecha a disposición de los que no hayan asistido, para efectos de su notificación.</w:t>
      </w:r>
    </w:p>
    <w:p w:rsidR="007F5A9D" w:rsidRPr="00644124" w:rsidRDefault="007F5A9D" w:rsidP="00644124">
      <w:pPr>
        <w:spacing w:line="360" w:lineRule="auto"/>
        <w:jc w:val="both"/>
        <w:rPr>
          <w:rFonts w:ascii="Arial" w:hAnsi="Arial" w:cs="Arial"/>
          <w:sz w:val="20"/>
          <w:szCs w:val="20"/>
        </w:rPr>
      </w:pPr>
      <w:r w:rsidRPr="00CC0105">
        <w:rPr>
          <w:rFonts w:ascii="Arial" w:hAnsi="Arial" w:cs="Arial"/>
          <w:sz w:val="20"/>
          <w:szCs w:val="20"/>
        </w:rPr>
        <w:t>10. El fallo se dará a conocer el 1</w:t>
      </w:r>
      <w:r w:rsidR="001F62BF" w:rsidRPr="00CC0105">
        <w:rPr>
          <w:rFonts w:ascii="Arial" w:hAnsi="Arial" w:cs="Arial"/>
          <w:sz w:val="20"/>
          <w:szCs w:val="20"/>
        </w:rPr>
        <w:t>8</w:t>
      </w:r>
      <w:r w:rsidRPr="00CC0105">
        <w:rPr>
          <w:rFonts w:ascii="Arial" w:hAnsi="Arial" w:cs="Arial"/>
          <w:sz w:val="20"/>
          <w:szCs w:val="20"/>
        </w:rPr>
        <w:t xml:space="preserve"> de </w:t>
      </w:r>
      <w:r w:rsidR="001C6B9B" w:rsidRPr="00CC0105">
        <w:rPr>
          <w:rFonts w:ascii="Arial" w:hAnsi="Arial" w:cs="Arial"/>
          <w:sz w:val="20"/>
          <w:szCs w:val="20"/>
        </w:rPr>
        <w:t>diciembre</w:t>
      </w:r>
      <w:r w:rsidRPr="00CC0105">
        <w:rPr>
          <w:rFonts w:ascii="Arial" w:hAnsi="Arial" w:cs="Arial"/>
          <w:sz w:val="20"/>
          <w:szCs w:val="20"/>
        </w:rPr>
        <w:t xml:space="preserve"> de 201</w:t>
      </w:r>
      <w:r w:rsidR="001F62BF" w:rsidRPr="00CC0105">
        <w:rPr>
          <w:rFonts w:ascii="Arial" w:hAnsi="Arial" w:cs="Arial"/>
          <w:sz w:val="20"/>
          <w:szCs w:val="20"/>
        </w:rPr>
        <w:t>9</w:t>
      </w:r>
      <w:r w:rsidRPr="00CC0105">
        <w:rPr>
          <w:rFonts w:ascii="Arial" w:hAnsi="Arial" w:cs="Arial"/>
          <w:sz w:val="20"/>
          <w:szCs w:val="20"/>
        </w:rPr>
        <w:t xml:space="preserve"> a las 1</w:t>
      </w:r>
      <w:r w:rsidR="001F62BF" w:rsidRPr="00CC0105">
        <w:rPr>
          <w:rFonts w:ascii="Arial" w:hAnsi="Arial" w:cs="Arial"/>
          <w:sz w:val="20"/>
          <w:szCs w:val="20"/>
        </w:rPr>
        <w:t>1</w:t>
      </w:r>
      <w:r w:rsidRPr="00CC0105">
        <w:rPr>
          <w:rFonts w:ascii="Arial" w:hAnsi="Arial" w:cs="Arial"/>
          <w:sz w:val="20"/>
          <w:szCs w:val="20"/>
        </w:rPr>
        <w:t xml:space="preserve">:00 </w:t>
      </w:r>
      <w:proofErr w:type="spellStart"/>
      <w:r w:rsidRPr="00CC0105">
        <w:rPr>
          <w:rFonts w:ascii="Arial" w:hAnsi="Arial" w:cs="Arial"/>
          <w:sz w:val="20"/>
          <w:szCs w:val="20"/>
        </w:rPr>
        <w:t>hrs</w:t>
      </w:r>
      <w:proofErr w:type="spellEnd"/>
      <w:r w:rsidRPr="00CC0105">
        <w:rPr>
          <w:rFonts w:ascii="Arial" w:hAnsi="Arial" w:cs="Arial"/>
          <w:sz w:val="20"/>
          <w:szCs w:val="20"/>
        </w:rPr>
        <w:t xml:space="preserve">. en la sala de </w:t>
      </w:r>
      <w:r w:rsidR="001F62BF" w:rsidRPr="00CC0105">
        <w:rPr>
          <w:rFonts w:ascii="Arial" w:hAnsi="Arial" w:cs="Arial"/>
          <w:sz w:val="20"/>
          <w:szCs w:val="20"/>
        </w:rPr>
        <w:t>juntas</w:t>
      </w:r>
      <w:r w:rsidR="00C2106D" w:rsidRPr="00CC0105">
        <w:rPr>
          <w:rFonts w:ascii="Arial" w:hAnsi="Arial" w:cs="Arial"/>
          <w:sz w:val="20"/>
          <w:szCs w:val="20"/>
        </w:rPr>
        <w:t xml:space="preserve"> </w:t>
      </w:r>
      <w:r w:rsidRPr="00CC0105">
        <w:rPr>
          <w:rFonts w:ascii="Arial" w:hAnsi="Arial" w:cs="Arial"/>
          <w:sz w:val="20"/>
          <w:szCs w:val="20"/>
        </w:rPr>
        <w:t xml:space="preserve">de la Dirección del Instituto Tecnológico de </w:t>
      </w:r>
      <w:r w:rsidR="009A06CE" w:rsidRPr="00CC0105">
        <w:rPr>
          <w:rFonts w:ascii="Arial" w:hAnsi="Arial" w:cs="Arial"/>
          <w:sz w:val="20"/>
          <w:szCs w:val="20"/>
        </w:rPr>
        <w:t>Mexicali</w:t>
      </w:r>
      <w:r w:rsidRPr="00644124">
        <w:rPr>
          <w:rFonts w:ascii="Arial" w:hAnsi="Arial" w:cs="Arial"/>
          <w:sz w:val="20"/>
          <w:szCs w:val="20"/>
        </w:rPr>
        <w:t>.</w:t>
      </w:r>
    </w:p>
    <w:p w:rsidR="007F5A9D" w:rsidRPr="00CC0105" w:rsidRDefault="00CC0105" w:rsidP="00644124">
      <w:pPr>
        <w:spacing w:line="360" w:lineRule="auto"/>
        <w:jc w:val="both"/>
        <w:rPr>
          <w:rFonts w:ascii="Arial" w:hAnsi="Arial" w:cs="Arial"/>
          <w:b/>
          <w:sz w:val="20"/>
          <w:szCs w:val="20"/>
        </w:rPr>
      </w:pPr>
      <w:r w:rsidRPr="00CC0105">
        <w:rPr>
          <w:rFonts w:ascii="Arial" w:hAnsi="Arial" w:cs="Arial"/>
          <w:b/>
          <w:sz w:val="20"/>
          <w:szCs w:val="20"/>
        </w:rPr>
        <w:t xml:space="preserve">c) </w:t>
      </w:r>
      <w:r w:rsidR="007F5A9D" w:rsidRPr="00CC0105">
        <w:rPr>
          <w:rFonts w:ascii="Arial" w:hAnsi="Arial" w:cs="Arial"/>
          <w:b/>
          <w:sz w:val="20"/>
          <w:szCs w:val="20"/>
        </w:rPr>
        <w:t>Etapa de evaluación y comparación de cotizaciones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1. La convocante realizará la evaluación de las proposiciones y adjudicación del contrato de la</w:t>
      </w:r>
      <w:r w:rsidR="00C2106D" w:rsidRPr="00644124">
        <w:rPr>
          <w:rFonts w:ascii="Arial" w:hAnsi="Arial" w:cs="Arial"/>
          <w:sz w:val="20"/>
          <w:szCs w:val="20"/>
        </w:rPr>
        <w:t xml:space="preserve"> </w:t>
      </w:r>
      <w:r w:rsidRPr="00644124">
        <w:rPr>
          <w:rFonts w:ascii="Arial" w:hAnsi="Arial" w:cs="Arial"/>
          <w:sz w:val="20"/>
          <w:szCs w:val="20"/>
        </w:rPr>
        <w:t>siguiente manera:</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2. Una vez que la dependencia haya determinado las cotizaciones que cumplen cuantitativamente</w:t>
      </w:r>
      <w:r w:rsidR="00C2106D" w:rsidRPr="00644124">
        <w:rPr>
          <w:rFonts w:ascii="Arial" w:hAnsi="Arial" w:cs="Arial"/>
          <w:sz w:val="20"/>
          <w:szCs w:val="20"/>
        </w:rPr>
        <w:t xml:space="preserve"> </w:t>
      </w:r>
      <w:r w:rsidRPr="00644124">
        <w:rPr>
          <w:rFonts w:ascii="Arial" w:hAnsi="Arial" w:cs="Arial"/>
          <w:sz w:val="20"/>
          <w:szCs w:val="20"/>
        </w:rPr>
        <w:t>con los documentos solicitados en las bases de la invitación, procederá a su evaluación y</w:t>
      </w:r>
      <w:r w:rsidR="00C2106D" w:rsidRPr="00644124">
        <w:rPr>
          <w:rFonts w:ascii="Arial" w:hAnsi="Arial" w:cs="Arial"/>
          <w:sz w:val="20"/>
          <w:szCs w:val="20"/>
        </w:rPr>
        <w:t xml:space="preserve"> </w:t>
      </w:r>
      <w:r w:rsidRPr="00644124">
        <w:rPr>
          <w:rFonts w:ascii="Arial" w:hAnsi="Arial" w:cs="Arial"/>
          <w:sz w:val="20"/>
          <w:szCs w:val="20"/>
        </w:rPr>
        <w:t>comparación.</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3. La convocante analizará detalladamente de las propuestas aceptadas, verificando que cada uno</w:t>
      </w:r>
      <w:r w:rsidR="00C2106D" w:rsidRPr="00644124">
        <w:rPr>
          <w:rFonts w:ascii="Arial" w:hAnsi="Arial" w:cs="Arial"/>
          <w:sz w:val="20"/>
          <w:szCs w:val="20"/>
        </w:rPr>
        <w:t xml:space="preserve"> </w:t>
      </w:r>
      <w:r w:rsidRPr="00644124">
        <w:rPr>
          <w:rFonts w:ascii="Arial" w:hAnsi="Arial" w:cs="Arial"/>
          <w:sz w:val="20"/>
          <w:szCs w:val="20"/>
        </w:rPr>
        <w:t>de los documentos, satisfagan los requisitos señalados en las presentes bases.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lastRenderedPageBreak/>
        <w:t>4. No serán objeto de evaluación, las condiciones establecidas por las convocantes que tengan</w:t>
      </w:r>
      <w:r w:rsidR="00C2106D" w:rsidRPr="00644124">
        <w:rPr>
          <w:rFonts w:ascii="Arial" w:hAnsi="Arial" w:cs="Arial"/>
          <w:sz w:val="20"/>
          <w:szCs w:val="20"/>
        </w:rPr>
        <w:t xml:space="preserve"> </w:t>
      </w:r>
      <w:r w:rsidRPr="00644124">
        <w:rPr>
          <w:rFonts w:ascii="Arial" w:hAnsi="Arial" w:cs="Arial"/>
          <w:sz w:val="20"/>
          <w:szCs w:val="20"/>
        </w:rPr>
        <w:t>como propósito facilitar la presentación de las proposiciones y agilizar la conducción de los</w:t>
      </w:r>
      <w:r w:rsidR="00C2106D" w:rsidRPr="00644124">
        <w:rPr>
          <w:rFonts w:ascii="Arial" w:hAnsi="Arial" w:cs="Arial"/>
          <w:sz w:val="20"/>
          <w:szCs w:val="20"/>
        </w:rPr>
        <w:t xml:space="preserve"> </w:t>
      </w:r>
      <w:r w:rsidRPr="00644124">
        <w:rPr>
          <w:rFonts w:ascii="Arial" w:hAnsi="Arial" w:cs="Arial"/>
          <w:sz w:val="20"/>
          <w:szCs w:val="20"/>
        </w:rPr>
        <w:t>actos de la licitación; así como cualquier otro requisito cuyo incumplimiento, por sí mismo, no</w:t>
      </w:r>
      <w:r w:rsidR="00C2106D" w:rsidRPr="00644124">
        <w:rPr>
          <w:rFonts w:ascii="Arial" w:hAnsi="Arial" w:cs="Arial"/>
          <w:sz w:val="20"/>
          <w:szCs w:val="20"/>
        </w:rPr>
        <w:t xml:space="preserve"> </w:t>
      </w:r>
      <w:r w:rsidRPr="00644124">
        <w:rPr>
          <w:rFonts w:ascii="Arial" w:hAnsi="Arial" w:cs="Arial"/>
          <w:sz w:val="20"/>
          <w:szCs w:val="20"/>
        </w:rPr>
        <w:t>afecte la solvencia de las propuestas. La inobservancia por parte de los licitantes respecto a</w:t>
      </w:r>
      <w:r w:rsidR="00C2106D" w:rsidRPr="00644124">
        <w:rPr>
          <w:rFonts w:ascii="Arial" w:hAnsi="Arial" w:cs="Arial"/>
          <w:sz w:val="20"/>
          <w:szCs w:val="20"/>
        </w:rPr>
        <w:t xml:space="preserve"> </w:t>
      </w:r>
      <w:r w:rsidRPr="00644124">
        <w:rPr>
          <w:rFonts w:ascii="Arial" w:hAnsi="Arial" w:cs="Arial"/>
          <w:sz w:val="20"/>
          <w:szCs w:val="20"/>
        </w:rPr>
        <w:t>dichas condiciones o requisitos no será motivo para desechar sus propuestas. Según artículo</w:t>
      </w:r>
      <w:r w:rsidR="00C2106D" w:rsidRPr="00644124">
        <w:rPr>
          <w:rFonts w:ascii="Arial" w:hAnsi="Arial" w:cs="Arial"/>
          <w:sz w:val="20"/>
          <w:szCs w:val="20"/>
        </w:rPr>
        <w:t xml:space="preserve"> </w:t>
      </w:r>
      <w:r w:rsidRPr="00644124">
        <w:rPr>
          <w:rFonts w:ascii="Arial" w:hAnsi="Arial" w:cs="Arial"/>
          <w:sz w:val="20"/>
          <w:szCs w:val="20"/>
        </w:rPr>
        <w:t>36 de la LAASS.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5. En la evaluación de las proposiciones en ningún caso podrá utilizarse mecanismos de puntos o</w:t>
      </w:r>
      <w:r w:rsidR="00C2106D" w:rsidRPr="00644124">
        <w:rPr>
          <w:rFonts w:ascii="Arial" w:hAnsi="Arial" w:cs="Arial"/>
          <w:sz w:val="20"/>
          <w:szCs w:val="20"/>
        </w:rPr>
        <w:t xml:space="preserve"> </w:t>
      </w:r>
      <w:r w:rsidRPr="00644124">
        <w:rPr>
          <w:rFonts w:ascii="Arial" w:hAnsi="Arial" w:cs="Arial"/>
          <w:sz w:val="20"/>
          <w:szCs w:val="20"/>
        </w:rPr>
        <w:t>porcentajes.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6. Todos los datos asentados por el licitante en sus propuestas estarán sujetos a comprobación</w:t>
      </w:r>
      <w:r w:rsidR="00C2106D" w:rsidRPr="00644124">
        <w:rPr>
          <w:rFonts w:ascii="Arial" w:hAnsi="Arial" w:cs="Arial"/>
          <w:sz w:val="20"/>
          <w:szCs w:val="20"/>
        </w:rPr>
        <w:t xml:space="preserve"> </w:t>
      </w:r>
      <w:r w:rsidRPr="00644124">
        <w:rPr>
          <w:rFonts w:ascii="Arial" w:hAnsi="Arial" w:cs="Arial"/>
          <w:sz w:val="20"/>
          <w:szCs w:val="20"/>
        </w:rPr>
        <w:t>por parte de la convocante, por lo que la misma podrá, por su cuenta, hacer las visitas,</w:t>
      </w:r>
      <w:r w:rsidR="00C2106D" w:rsidRPr="00644124">
        <w:rPr>
          <w:rFonts w:ascii="Arial" w:hAnsi="Arial" w:cs="Arial"/>
          <w:sz w:val="20"/>
          <w:szCs w:val="20"/>
        </w:rPr>
        <w:t xml:space="preserve"> </w:t>
      </w:r>
      <w:r w:rsidRPr="00644124">
        <w:rPr>
          <w:rFonts w:ascii="Arial" w:hAnsi="Arial" w:cs="Arial"/>
          <w:sz w:val="20"/>
          <w:szCs w:val="20"/>
        </w:rPr>
        <w:t>llamadas telefónicas e investigaciones que sean necesarias para comprobar la veracidad de la</w:t>
      </w:r>
      <w:r w:rsidR="00C2106D" w:rsidRPr="00644124">
        <w:rPr>
          <w:rFonts w:ascii="Arial" w:hAnsi="Arial" w:cs="Arial"/>
          <w:sz w:val="20"/>
          <w:szCs w:val="20"/>
        </w:rPr>
        <w:t xml:space="preserve"> </w:t>
      </w:r>
      <w:r w:rsidRPr="00644124">
        <w:rPr>
          <w:rFonts w:ascii="Arial" w:hAnsi="Arial" w:cs="Arial"/>
          <w:sz w:val="20"/>
          <w:szCs w:val="20"/>
        </w:rPr>
        <w:t>información proporcionada. En caso de que durante cualquier parte del procedimiento o durante</w:t>
      </w:r>
      <w:r w:rsidR="00C2106D" w:rsidRPr="00644124">
        <w:rPr>
          <w:rFonts w:ascii="Arial" w:hAnsi="Arial" w:cs="Arial"/>
          <w:sz w:val="20"/>
          <w:szCs w:val="20"/>
        </w:rPr>
        <w:t xml:space="preserve"> </w:t>
      </w:r>
      <w:r w:rsidRPr="00644124">
        <w:rPr>
          <w:rFonts w:ascii="Arial" w:hAnsi="Arial" w:cs="Arial"/>
          <w:sz w:val="20"/>
          <w:szCs w:val="20"/>
        </w:rPr>
        <w:t>la vigencia del contrato, se tenga conocimiento de que el licitante proporcionó información falsa</w:t>
      </w:r>
      <w:r w:rsidR="00C2106D" w:rsidRPr="00644124">
        <w:rPr>
          <w:rFonts w:ascii="Arial" w:hAnsi="Arial" w:cs="Arial"/>
          <w:sz w:val="20"/>
          <w:szCs w:val="20"/>
        </w:rPr>
        <w:t xml:space="preserve"> </w:t>
      </w:r>
      <w:r w:rsidRPr="00644124">
        <w:rPr>
          <w:rFonts w:ascii="Arial" w:hAnsi="Arial" w:cs="Arial"/>
          <w:sz w:val="20"/>
          <w:szCs w:val="20"/>
        </w:rPr>
        <w:t>o actuó con dolo o mala fe, se hará acreedor a las sanciones previstas en la legislación</w:t>
      </w:r>
      <w:r w:rsidR="00C2106D" w:rsidRPr="00644124">
        <w:rPr>
          <w:rFonts w:ascii="Arial" w:hAnsi="Arial" w:cs="Arial"/>
          <w:sz w:val="20"/>
          <w:szCs w:val="20"/>
        </w:rPr>
        <w:t xml:space="preserve"> </w:t>
      </w:r>
      <w:r w:rsidRPr="00644124">
        <w:rPr>
          <w:rFonts w:ascii="Arial" w:hAnsi="Arial" w:cs="Arial"/>
          <w:sz w:val="20"/>
          <w:szCs w:val="20"/>
        </w:rPr>
        <w:t>aplicable.</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7. Se descalificará a la propuesta que no cumpla con los requisitos establecidos en las bases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8. Se descalificará la proposición cuyo importe total sea en tal forma bajo, que la dependencia</w:t>
      </w:r>
      <w:r w:rsidR="00C2106D" w:rsidRPr="00644124">
        <w:rPr>
          <w:rFonts w:ascii="Arial" w:hAnsi="Arial" w:cs="Arial"/>
          <w:sz w:val="20"/>
          <w:szCs w:val="20"/>
        </w:rPr>
        <w:t xml:space="preserve"> </w:t>
      </w:r>
      <w:r w:rsidRPr="00644124">
        <w:rPr>
          <w:rFonts w:ascii="Arial" w:hAnsi="Arial" w:cs="Arial"/>
          <w:sz w:val="20"/>
          <w:szCs w:val="20"/>
        </w:rPr>
        <w:t>considere que el concursante no podrá prestar el servicio, que se traduzca en falta de</w:t>
      </w:r>
      <w:r w:rsidR="00C2106D" w:rsidRPr="00644124">
        <w:rPr>
          <w:rFonts w:ascii="Arial" w:hAnsi="Arial" w:cs="Arial"/>
          <w:sz w:val="20"/>
          <w:szCs w:val="20"/>
        </w:rPr>
        <w:t xml:space="preserve"> </w:t>
      </w:r>
      <w:r w:rsidRPr="00644124">
        <w:rPr>
          <w:rFonts w:ascii="Arial" w:hAnsi="Arial" w:cs="Arial"/>
          <w:sz w:val="20"/>
          <w:szCs w:val="20"/>
        </w:rPr>
        <w:t>cumplimiento al contrato, o si contiene precios evidentemente desproporcionados.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9. Se descalificará la propuesta cuando exista compromiso contraído de prestación del servicio</w:t>
      </w:r>
      <w:r w:rsidR="00C2106D" w:rsidRPr="00644124">
        <w:rPr>
          <w:rFonts w:ascii="Arial" w:hAnsi="Arial" w:cs="Arial"/>
          <w:sz w:val="20"/>
          <w:szCs w:val="20"/>
        </w:rPr>
        <w:t xml:space="preserve"> </w:t>
      </w:r>
      <w:r w:rsidRPr="00644124">
        <w:rPr>
          <w:rFonts w:ascii="Arial" w:hAnsi="Arial" w:cs="Arial"/>
          <w:sz w:val="20"/>
          <w:szCs w:val="20"/>
        </w:rPr>
        <w:t>con ésta y otra dependencia u organismo del gobierno federal y que al verificar que las</w:t>
      </w:r>
      <w:r w:rsidR="00C2106D" w:rsidRPr="00644124">
        <w:rPr>
          <w:rFonts w:ascii="Arial" w:hAnsi="Arial" w:cs="Arial"/>
          <w:sz w:val="20"/>
          <w:szCs w:val="20"/>
        </w:rPr>
        <w:t xml:space="preserve"> </w:t>
      </w:r>
      <w:r w:rsidRPr="00644124">
        <w:rPr>
          <w:rFonts w:ascii="Arial" w:hAnsi="Arial" w:cs="Arial"/>
          <w:sz w:val="20"/>
          <w:szCs w:val="20"/>
        </w:rPr>
        <w:t>prestaciones del servicio son simultáneas a las presentadas en este concurso y entorpezcan su</w:t>
      </w:r>
      <w:r w:rsidR="00C2106D" w:rsidRPr="00644124">
        <w:rPr>
          <w:rFonts w:ascii="Arial" w:hAnsi="Arial" w:cs="Arial"/>
          <w:sz w:val="20"/>
          <w:szCs w:val="20"/>
        </w:rPr>
        <w:t xml:space="preserve"> </w:t>
      </w:r>
      <w:r w:rsidRPr="00644124">
        <w:rPr>
          <w:rFonts w:ascii="Arial" w:hAnsi="Arial" w:cs="Arial"/>
          <w:sz w:val="20"/>
          <w:szCs w:val="20"/>
        </w:rPr>
        <w:t>ejecución.</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10. Los errores aritméticos serán rectificados de la siguiente manera: si existe una discrepancia</w:t>
      </w:r>
      <w:r w:rsidR="00C2106D" w:rsidRPr="00644124">
        <w:rPr>
          <w:rFonts w:ascii="Arial" w:hAnsi="Arial" w:cs="Arial"/>
          <w:sz w:val="20"/>
          <w:szCs w:val="20"/>
        </w:rPr>
        <w:t xml:space="preserve"> </w:t>
      </w:r>
      <w:r w:rsidRPr="00644124">
        <w:rPr>
          <w:rFonts w:ascii="Arial" w:hAnsi="Arial" w:cs="Arial"/>
          <w:sz w:val="20"/>
          <w:szCs w:val="20"/>
        </w:rPr>
        <w:t>entre el precio unitario y el precio total que resulte de multiplicar el precio unitario por las</w:t>
      </w:r>
      <w:r w:rsidR="00C2106D" w:rsidRPr="00644124">
        <w:rPr>
          <w:rFonts w:ascii="Arial" w:hAnsi="Arial" w:cs="Arial"/>
          <w:sz w:val="20"/>
          <w:szCs w:val="20"/>
        </w:rPr>
        <w:t xml:space="preserve"> </w:t>
      </w:r>
      <w:r w:rsidRPr="00644124">
        <w:rPr>
          <w:rFonts w:ascii="Arial" w:hAnsi="Arial" w:cs="Arial"/>
          <w:sz w:val="20"/>
          <w:szCs w:val="20"/>
        </w:rPr>
        <w:t>cantidades correspondientes, prevalecerá el precio unitario y el precio total será corregido. En</w:t>
      </w:r>
      <w:r w:rsidR="00C2106D" w:rsidRPr="00644124">
        <w:rPr>
          <w:rFonts w:ascii="Arial" w:hAnsi="Arial" w:cs="Arial"/>
          <w:sz w:val="20"/>
          <w:szCs w:val="20"/>
        </w:rPr>
        <w:t xml:space="preserve"> </w:t>
      </w:r>
      <w:r w:rsidRPr="00644124">
        <w:rPr>
          <w:rFonts w:ascii="Arial" w:hAnsi="Arial" w:cs="Arial"/>
          <w:sz w:val="20"/>
          <w:szCs w:val="20"/>
        </w:rPr>
        <w:t>caso de que la discrepancia sea entre el monto total asentado con número y el mismo monto</w:t>
      </w:r>
      <w:r w:rsidR="00C2106D" w:rsidRPr="00644124">
        <w:rPr>
          <w:rFonts w:ascii="Arial" w:hAnsi="Arial" w:cs="Arial"/>
          <w:sz w:val="20"/>
          <w:szCs w:val="20"/>
        </w:rPr>
        <w:t xml:space="preserve"> </w:t>
      </w:r>
      <w:r w:rsidRPr="00644124">
        <w:rPr>
          <w:rFonts w:ascii="Arial" w:hAnsi="Arial" w:cs="Arial"/>
          <w:sz w:val="20"/>
          <w:szCs w:val="20"/>
        </w:rPr>
        <w:t>asentado con letra, prevalecerá el importe con letra si el licitante no acepta la corrección, su</w:t>
      </w:r>
      <w:r w:rsidR="00C2106D" w:rsidRPr="00644124">
        <w:rPr>
          <w:rFonts w:ascii="Arial" w:hAnsi="Arial" w:cs="Arial"/>
          <w:sz w:val="20"/>
          <w:szCs w:val="20"/>
        </w:rPr>
        <w:t xml:space="preserve"> </w:t>
      </w:r>
      <w:r w:rsidRPr="00644124">
        <w:rPr>
          <w:rFonts w:ascii="Arial" w:hAnsi="Arial" w:cs="Arial"/>
          <w:sz w:val="20"/>
          <w:szCs w:val="20"/>
        </w:rPr>
        <w:t>oferta será rechazada.</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 xml:space="preserve">11. El Instituto Tecnológico de </w:t>
      </w:r>
      <w:r w:rsidR="00E11A77" w:rsidRPr="00644124">
        <w:rPr>
          <w:rFonts w:ascii="Arial" w:hAnsi="Arial" w:cs="Arial"/>
          <w:sz w:val="20"/>
          <w:szCs w:val="20"/>
        </w:rPr>
        <w:t>Mexicali</w:t>
      </w:r>
      <w:r w:rsidRPr="00644124">
        <w:rPr>
          <w:rFonts w:ascii="Arial" w:hAnsi="Arial" w:cs="Arial"/>
          <w:sz w:val="20"/>
          <w:szCs w:val="20"/>
        </w:rPr>
        <w:t>, de acuerdo a la disponibilidad presupuestal podrá aumentar</w:t>
      </w:r>
      <w:r w:rsidR="00C2106D" w:rsidRPr="00644124">
        <w:rPr>
          <w:rFonts w:ascii="Arial" w:hAnsi="Arial" w:cs="Arial"/>
          <w:sz w:val="20"/>
          <w:szCs w:val="20"/>
        </w:rPr>
        <w:t xml:space="preserve"> </w:t>
      </w:r>
      <w:r w:rsidRPr="00644124">
        <w:rPr>
          <w:rFonts w:ascii="Arial" w:hAnsi="Arial" w:cs="Arial"/>
          <w:sz w:val="20"/>
          <w:szCs w:val="20"/>
        </w:rPr>
        <w:t>o disminuir en cantidad de servicios, y una vez hecha la evaluación de las proposiciones, el</w:t>
      </w:r>
      <w:r w:rsidR="00C2106D" w:rsidRPr="00644124">
        <w:rPr>
          <w:rFonts w:ascii="Arial" w:hAnsi="Arial" w:cs="Arial"/>
          <w:sz w:val="20"/>
          <w:szCs w:val="20"/>
        </w:rPr>
        <w:t xml:space="preserve"> </w:t>
      </w:r>
      <w:r w:rsidRPr="00644124">
        <w:rPr>
          <w:rFonts w:ascii="Arial" w:hAnsi="Arial" w:cs="Arial"/>
          <w:sz w:val="20"/>
          <w:szCs w:val="20"/>
        </w:rPr>
        <w:t>contrato se adjudicará al proveedor, cuya propuesta reúna conforme a los criterios de</w:t>
      </w:r>
      <w:r w:rsidR="00C2106D" w:rsidRPr="00644124">
        <w:rPr>
          <w:rFonts w:ascii="Arial" w:hAnsi="Arial" w:cs="Arial"/>
          <w:sz w:val="20"/>
          <w:szCs w:val="20"/>
        </w:rPr>
        <w:t xml:space="preserve"> </w:t>
      </w:r>
      <w:r w:rsidRPr="00644124">
        <w:rPr>
          <w:rFonts w:ascii="Arial" w:hAnsi="Arial" w:cs="Arial"/>
          <w:sz w:val="20"/>
          <w:szCs w:val="20"/>
        </w:rPr>
        <w:t>adjudicación establecidos en las bases de licitación, las condiciones legales, técnicas y</w:t>
      </w:r>
      <w:r w:rsidR="00C2106D" w:rsidRPr="00644124">
        <w:rPr>
          <w:rFonts w:ascii="Arial" w:hAnsi="Arial" w:cs="Arial"/>
          <w:sz w:val="20"/>
          <w:szCs w:val="20"/>
        </w:rPr>
        <w:t xml:space="preserve"> </w:t>
      </w:r>
      <w:r w:rsidRPr="00644124">
        <w:rPr>
          <w:rFonts w:ascii="Arial" w:hAnsi="Arial" w:cs="Arial"/>
          <w:sz w:val="20"/>
          <w:szCs w:val="20"/>
        </w:rPr>
        <w:t>económicas requeridas por la convocante y garantice satisfactoriamente el cumplimiento de las</w:t>
      </w:r>
      <w:r w:rsidR="00C2106D" w:rsidRPr="00644124">
        <w:rPr>
          <w:rFonts w:ascii="Arial" w:hAnsi="Arial" w:cs="Arial"/>
          <w:sz w:val="20"/>
          <w:szCs w:val="20"/>
        </w:rPr>
        <w:t xml:space="preserve"> </w:t>
      </w:r>
      <w:r w:rsidRPr="00644124">
        <w:rPr>
          <w:rFonts w:ascii="Arial" w:hAnsi="Arial" w:cs="Arial"/>
          <w:sz w:val="20"/>
          <w:szCs w:val="20"/>
        </w:rPr>
        <w:t>obligaciones respectivas.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12. Si resultare que dos o más proposiciones son solventes porque satisfacen la totalidad de los</w:t>
      </w:r>
      <w:r w:rsidR="00C2106D" w:rsidRPr="00644124">
        <w:rPr>
          <w:rFonts w:ascii="Arial" w:hAnsi="Arial" w:cs="Arial"/>
          <w:sz w:val="20"/>
          <w:szCs w:val="20"/>
        </w:rPr>
        <w:t xml:space="preserve"> </w:t>
      </w:r>
      <w:r w:rsidRPr="00644124">
        <w:rPr>
          <w:rFonts w:ascii="Arial" w:hAnsi="Arial" w:cs="Arial"/>
          <w:sz w:val="20"/>
          <w:szCs w:val="20"/>
        </w:rPr>
        <w:t>requerimientos solicitados por la convocante, el contrato se adjudicará a quien presente la</w:t>
      </w:r>
      <w:r w:rsidR="00C2106D" w:rsidRPr="00644124">
        <w:rPr>
          <w:rFonts w:ascii="Arial" w:hAnsi="Arial" w:cs="Arial"/>
          <w:sz w:val="20"/>
          <w:szCs w:val="20"/>
        </w:rPr>
        <w:t xml:space="preserve"> </w:t>
      </w:r>
      <w:r w:rsidRPr="00644124">
        <w:rPr>
          <w:rFonts w:ascii="Arial" w:hAnsi="Arial" w:cs="Arial"/>
          <w:sz w:val="20"/>
          <w:szCs w:val="20"/>
        </w:rPr>
        <w:lastRenderedPageBreak/>
        <w:t>proposición cuyo precio sea el más bajo, pudiendo en su caso contratar a dos compañías</w:t>
      </w:r>
      <w:r w:rsidR="00C2106D" w:rsidRPr="00644124">
        <w:rPr>
          <w:rFonts w:ascii="Arial" w:hAnsi="Arial" w:cs="Arial"/>
          <w:sz w:val="20"/>
          <w:szCs w:val="20"/>
        </w:rPr>
        <w:t xml:space="preserve"> </w:t>
      </w:r>
      <w:r w:rsidRPr="00644124">
        <w:rPr>
          <w:rFonts w:ascii="Arial" w:hAnsi="Arial" w:cs="Arial"/>
          <w:sz w:val="20"/>
          <w:szCs w:val="20"/>
        </w:rPr>
        <w:t>diferentes, siempre y cuando la diferencia marginal del costo del servicio no exceda del 3%.</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13. En el caso de concurso para la contratación de servicios, en igualdad de condiciones, se dará</w:t>
      </w:r>
      <w:r w:rsidR="00C2106D" w:rsidRPr="00644124">
        <w:rPr>
          <w:rFonts w:ascii="Arial" w:hAnsi="Arial" w:cs="Arial"/>
          <w:sz w:val="20"/>
          <w:szCs w:val="20"/>
        </w:rPr>
        <w:t xml:space="preserve"> </w:t>
      </w:r>
      <w:r w:rsidRPr="00644124">
        <w:rPr>
          <w:rFonts w:ascii="Arial" w:hAnsi="Arial" w:cs="Arial"/>
          <w:sz w:val="20"/>
          <w:szCs w:val="20"/>
        </w:rPr>
        <w:t>preferencia a la empresa que cuente con personal con discapacidad en una proporción del 5%</w:t>
      </w:r>
      <w:r w:rsidR="00C2106D" w:rsidRPr="00644124">
        <w:rPr>
          <w:rFonts w:ascii="Arial" w:hAnsi="Arial" w:cs="Arial"/>
          <w:sz w:val="20"/>
          <w:szCs w:val="20"/>
        </w:rPr>
        <w:t xml:space="preserve"> </w:t>
      </w:r>
      <w:r w:rsidRPr="00644124">
        <w:rPr>
          <w:rFonts w:ascii="Arial" w:hAnsi="Arial" w:cs="Arial"/>
          <w:sz w:val="20"/>
          <w:szCs w:val="20"/>
        </w:rPr>
        <w:t>cuando menos de la totalidad de su planta de empleados, cuya antigüedad no sea inferior a 6</w:t>
      </w:r>
      <w:r w:rsidR="00C2106D" w:rsidRPr="00644124">
        <w:rPr>
          <w:rFonts w:ascii="Arial" w:hAnsi="Arial" w:cs="Arial"/>
          <w:sz w:val="20"/>
          <w:szCs w:val="20"/>
        </w:rPr>
        <w:t xml:space="preserve"> </w:t>
      </w:r>
      <w:r w:rsidRPr="00644124">
        <w:rPr>
          <w:rFonts w:ascii="Arial" w:hAnsi="Arial" w:cs="Arial"/>
          <w:sz w:val="20"/>
          <w:szCs w:val="20"/>
        </w:rPr>
        <w:t>meses; antigüedad que se comprobará con el aviso de alta al régimen obligatorio del Instituto</w:t>
      </w:r>
      <w:r w:rsidR="00C2106D" w:rsidRPr="00644124">
        <w:rPr>
          <w:rFonts w:ascii="Arial" w:hAnsi="Arial" w:cs="Arial"/>
          <w:sz w:val="20"/>
          <w:szCs w:val="20"/>
        </w:rPr>
        <w:t xml:space="preserve"> </w:t>
      </w:r>
      <w:r w:rsidRPr="00644124">
        <w:rPr>
          <w:rFonts w:ascii="Arial" w:hAnsi="Arial" w:cs="Arial"/>
          <w:sz w:val="20"/>
          <w:szCs w:val="20"/>
        </w:rPr>
        <w:t>Mexicano del Seguro Social.</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14. La convocante emitirá un dictamen que servirá como base para el fallo, en el que se hará</w:t>
      </w:r>
      <w:r w:rsidR="00C2106D" w:rsidRPr="00644124">
        <w:rPr>
          <w:rFonts w:ascii="Arial" w:hAnsi="Arial" w:cs="Arial"/>
          <w:sz w:val="20"/>
          <w:szCs w:val="20"/>
        </w:rPr>
        <w:t xml:space="preserve"> </w:t>
      </w:r>
      <w:r w:rsidRPr="00644124">
        <w:rPr>
          <w:rFonts w:ascii="Arial" w:hAnsi="Arial" w:cs="Arial"/>
          <w:sz w:val="20"/>
          <w:szCs w:val="20"/>
        </w:rPr>
        <w:t>constar una reseña cronológica de los actos del procedimiento, el análisis de las proposiciones</w:t>
      </w:r>
      <w:r w:rsidR="00C2106D" w:rsidRPr="00644124">
        <w:rPr>
          <w:rFonts w:ascii="Arial" w:hAnsi="Arial" w:cs="Arial"/>
          <w:sz w:val="20"/>
          <w:szCs w:val="20"/>
        </w:rPr>
        <w:t xml:space="preserve"> </w:t>
      </w:r>
      <w:r w:rsidRPr="00644124">
        <w:rPr>
          <w:rFonts w:ascii="Arial" w:hAnsi="Arial" w:cs="Arial"/>
          <w:sz w:val="20"/>
          <w:szCs w:val="20"/>
        </w:rPr>
        <w:t>y las razones para admitirlas, o desecharlas.</w:t>
      </w:r>
    </w:p>
    <w:p w:rsidR="007F5A9D" w:rsidRPr="00CC0105" w:rsidRDefault="00CC0105" w:rsidP="00644124">
      <w:pPr>
        <w:spacing w:line="360" w:lineRule="auto"/>
        <w:jc w:val="both"/>
        <w:rPr>
          <w:rFonts w:ascii="Arial" w:hAnsi="Arial" w:cs="Arial"/>
          <w:b/>
          <w:sz w:val="20"/>
          <w:szCs w:val="20"/>
        </w:rPr>
      </w:pPr>
      <w:r w:rsidRPr="00CC0105">
        <w:rPr>
          <w:rFonts w:ascii="Arial" w:hAnsi="Arial" w:cs="Arial"/>
          <w:b/>
          <w:sz w:val="20"/>
          <w:szCs w:val="20"/>
        </w:rPr>
        <w:t>d</w:t>
      </w:r>
      <w:r w:rsidR="007F5A9D" w:rsidRPr="00CC0105">
        <w:rPr>
          <w:rFonts w:ascii="Arial" w:hAnsi="Arial" w:cs="Arial"/>
          <w:b/>
          <w:sz w:val="20"/>
          <w:szCs w:val="20"/>
        </w:rPr>
        <w:t>) Fallo</w:t>
      </w:r>
    </w:p>
    <w:p w:rsidR="007F5A9D" w:rsidRPr="00644124" w:rsidRDefault="007F5A9D" w:rsidP="00644124">
      <w:pPr>
        <w:spacing w:line="360" w:lineRule="auto"/>
        <w:jc w:val="both"/>
        <w:rPr>
          <w:rFonts w:ascii="Arial" w:hAnsi="Arial" w:cs="Arial"/>
          <w:sz w:val="20"/>
          <w:szCs w:val="20"/>
        </w:rPr>
      </w:pPr>
      <w:r w:rsidRPr="00CC0105">
        <w:rPr>
          <w:rFonts w:ascii="Arial" w:hAnsi="Arial" w:cs="Arial"/>
          <w:sz w:val="20"/>
          <w:szCs w:val="20"/>
        </w:rPr>
        <w:t>1. El fallo se llevará a cabo el día 1</w:t>
      </w:r>
      <w:r w:rsidR="006F7EFC" w:rsidRPr="00CC0105">
        <w:rPr>
          <w:rFonts w:ascii="Arial" w:hAnsi="Arial" w:cs="Arial"/>
          <w:sz w:val="20"/>
          <w:szCs w:val="20"/>
        </w:rPr>
        <w:t>8</w:t>
      </w:r>
      <w:r w:rsidRPr="00CC0105">
        <w:rPr>
          <w:rFonts w:ascii="Arial" w:hAnsi="Arial" w:cs="Arial"/>
          <w:sz w:val="20"/>
          <w:szCs w:val="20"/>
        </w:rPr>
        <w:t xml:space="preserve"> de </w:t>
      </w:r>
      <w:r w:rsidR="00970004" w:rsidRPr="00CC0105">
        <w:rPr>
          <w:rFonts w:ascii="Arial" w:hAnsi="Arial" w:cs="Arial"/>
          <w:sz w:val="20"/>
          <w:szCs w:val="20"/>
        </w:rPr>
        <w:t>diciembre</w:t>
      </w:r>
      <w:r w:rsidRPr="00CC0105">
        <w:rPr>
          <w:rFonts w:ascii="Arial" w:hAnsi="Arial" w:cs="Arial"/>
          <w:sz w:val="20"/>
          <w:szCs w:val="20"/>
        </w:rPr>
        <w:t xml:space="preserve"> de 201</w:t>
      </w:r>
      <w:r w:rsidR="006F7EFC" w:rsidRPr="00CC0105">
        <w:rPr>
          <w:rFonts w:ascii="Arial" w:hAnsi="Arial" w:cs="Arial"/>
          <w:sz w:val="20"/>
          <w:szCs w:val="20"/>
        </w:rPr>
        <w:t>9</w:t>
      </w:r>
      <w:r w:rsidRPr="00CC0105">
        <w:rPr>
          <w:rFonts w:ascii="Arial" w:hAnsi="Arial" w:cs="Arial"/>
          <w:sz w:val="20"/>
          <w:szCs w:val="20"/>
        </w:rPr>
        <w:t xml:space="preserve"> en punto de las 1</w:t>
      </w:r>
      <w:r w:rsidR="006F7EFC" w:rsidRPr="00CC0105">
        <w:rPr>
          <w:rFonts w:ascii="Arial" w:hAnsi="Arial" w:cs="Arial"/>
          <w:sz w:val="20"/>
          <w:szCs w:val="20"/>
        </w:rPr>
        <w:t>1</w:t>
      </w:r>
      <w:r w:rsidRPr="00CC0105">
        <w:rPr>
          <w:rFonts w:ascii="Arial" w:hAnsi="Arial" w:cs="Arial"/>
          <w:sz w:val="20"/>
          <w:szCs w:val="20"/>
        </w:rPr>
        <w:t xml:space="preserve">:00 </w:t>
      </w:r>
      <w:proofErr w:type="spellStart"/>
      <w:r w:rsidRPr="00CC0105">
        <w:rPr>
          <w:rFonts w:ascii="Arial" w:hAnsi="Arial" w:cs="Arial"/>
          <w:sz w:val="20"/>
          <w:szCs w:val="20"/>
        </w:rPr>
        <w:t>hrs</w:t>
      </w:r>
      <w:proofErr w:type="spellEnd"/>
      <w:r w:rsidRPr="00CC0105">
        <w:rPr>
          <w:rFonts w:ascii="Arial" w:hAnsi="Arial" w:cs="Arial"/>
          <w:sz w:val="20"/>
          <w:szCs w:val="20"/>
        </w:rPr>
        <w:t>. en la Sala</w:t>
      </w:r>
      <w:r w:rsidR="00C2106D" w:rsidRPr="00CC0105">
        <w:rPr>
          <w:rFonts w:ascii="Arial" w:hAnsi="Arial" w:cs="Arial"/>
          <w:sz w:val="20"/>
          <w:szCs w:val="20"/>
        </w:rPr>
        <w:t xml:space="preserve"> </w:t>
      </w:r>
      <w:r w:rsidRPr="00CC0105">
        <w:rPr>
          <w:rFonts w:ascii="Arial" w:hAnsi="Arial" w:cs="Arial"/>
          <w:sz w:val="20"/>
          <w:szCs w:val="20"/>
        </w:rPr>
        <w:t xml:space="preserve">de </w:t>
      </w:r>
      <w:r w:rsidR="006F7EFC" w:rsidRPr="00CC0105">
        <w:rPr>
          <w:rFonts w:ascii="Arial" w:hAnsi="Arial" w:cs="Arial"/>
          <w:sz w:val="20"/>
          <w:szCs w:val="20"/>
        </w:rPr>
        <w:t>juntas</w:t>
      </w:r>
      <w:r w:rsidRPr="00CC0105">
        <w:rPr>
          <w:rFonts w:ascii="Arial" w:hAnsi="Arial" w:cs="Arial"/>
          <w:sz w:val="20"/>
          <w:szCs w:val="20"/>
        </w:rPr>
        <w:t xml:space="preserve"> de la Dirección del Instituto.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2. Se levantará el acta de la reunión a la que se le anexará el dictamen y será firmada por los</w:t>
      </w:r>
      <w:r w:rsidR="00C2106D" w:rsidRPr="00644124">
        <w:rPr>
          <w:rFonts w:ascii="Arial" w:hAnsi="Arial" w:cs="Arial"/>
          <w:sz w:val="20"/>
          <w:szCs w:val="20"/>
        </w:rPr>
        <w:t xml:space="preserve"> </w:t>
      </w:r>
      <w:r w:rsidRPr="00644124">
        <w:rPr>
          <w:rFonts w:ascii="Arial" w:hAnsi="Arial" w:cs="Arial"/>
          <w:sz w:val="20"/>
          <w:szCs w:val="20"/>
        </w:rPr>
        <w:t>asistentes a quienes se les entregará copia de la misma al finalizar el acto. Para los que no</w:t>
      </w:r>
      <w:r w:rsidR="00C2106D" w:rsidRPr="00644124">
        <w:rPr>
          <w:rFonts w:ascii="Arial" w:hAnsi="Arial" w:cs="Arial"/>
          <w:sz w:val="20"/>
          <w:szCs w:val="20"/>
        </w:rPr>
        <w:t xml:space="preserve"> </w:t>
      </w:r>
      <w:r w:rsidRPr="00644124">
        <w:rPr>
          <w:rFonts w:ascii="Arial" w:hAnsi="Arial" w:cs="Arial"/>
          <w:sz w:val="20"/>
          <w:szCs w:val="20"/>
        </w:rPr>
        <w:t xml:space="preserve">hayan asistido, se pondrán a su disposición en la página </w:t>
      </w:r>
      <w:r w:rsidR="00E11A77" w:rsidRPr="00644124">
        <w:rPr>
          <w:rFonts w:ascii="Arial" w:hAnsi="Arial" w:cs="Arial"/>
          <w:sz w:val="20"/>
          <w:szCs w:val="20"/>
        </w:rPr>
        <w:t>www.itmexicali.edu.mx</w:t>
      </w:r>
      <w:r w:rsidR="006F7EFC" w:rsidRPr="00644124">
        <w:rPr>
          <w:rFonts w:ascii="Arial" w:hAnsi="Arial" w:cs="Arial"/>
          <w:sz w:val="20"/>
          <w:szCs w:val="20"/>
        </w:rPr>
        <w:t>.</w:t>
      </w:r>
      <w:r w:rsidRPr="00644124">
        <w:rPr>
          <w:rFonts w:ascii="Arial" w:hAnsi="Arial" w:cs="Arial"/>
          <w:sz w:val="20"/>
          <w:szCs w:val="20"/>
        </w:rPr>
        <w:t xml:space="preserve"> La falta de firma de algún licitante no invalidará su contenido y</w:t>
      </w:r>
      <w:r w:rsidR="00C2106D" w:rsidRPr="00644124">
        <w:rPr>
          <w:rFonts w:ascii="Arial" w:hAnsi="Arial" w:cs="Arial"/>
          <w:sz w:val="20"/>
          <w:szCs w:val="20"/>
        </w:rPr>
        <w:t xml:space="preserve"> </w:t>
      </w:r>
      <w:r w:rsidRPr="00644124">
        <w:rPr>
          <w:rFonts w:ascii="Arial" w:hAnsi="Arial" w:cs="Arial"/>
          <w:sz w:val="20"/>
          <w:szCs w:val="20"/>
        </w:rPr>
        <w:t>efectos, poniéndose a partir de esa fecha a disposición de los que no hayan asistido para</w:t>
      </w:r>
      <w:r w:rsidR="00C2106D" w:rsidRPr="00644124">
        <w:rPr>
          <w:rFonts w:ascii="Arial" w:hAnsi="Arial" w:cs="Arial"/>
          <w:sz w:val="20"/>
          <w:szCs w:val="20"/>
        </w:rPr>
        <w:t xml:space="preserve"> </w:t>
      </w:r>
      <w:r w:rsidRPr="00644124">
        <w:rPr>
          <w:rFonts w:ascii="Arial" w:hAnsi="Arial" w:cs="Arial"/>
          <w:sz w:val="20"/>
          <w:szCs w:val="20"/>
        </w:rPr>
        <w:t>efectos de su notificación.</w:t>
      </w:r>
    </w:p>
    <w:p w:rsidR="007F5A9D" w:rsidRPr="00644124" w:rsidRDefault="007F5A9D" w:rsidP="00644124">
      <w:pPr>
        <w:pStyle w:val="Ttulo1"/>
        <w:jc w:val="center"/>
        <w:rPr>
          <w:rFonts w:ascii="Arial" w:hAnsi="Arial" w:cs="Arial"/>
          <w:b/>
          <w:sz w:val="20"/>
          <w:szCs w:val="20"/>
        </w:rPr>
      </w:pPr>
      <w:bookmarkStart w:id="5" w:name="_Toc26292747"/>
      <w:r w:rsidRPr="00644124">
        <w:rPr>
          <w:rFonts w:ascii="Arial" w:hAnsi="Arial" w:cs="Arial"/>
          <w:b/>
          <w:sz w:val="20"/>
          <w:szCs w:val="20"/>
        </w:rPr>
        <w:t>CONDICIONES DE LA ADJUDICACIÓN</w:t>
      </w:r>
      <w:bookmarkEnd w:id="5"/>
    </w:p>
    <w:p w:rsidR="00CC0105" w:rsidRDefault="00CC0105" w:rsidP="00644124">
      <w:pPr>
        <w:spacing w:line="360" w:lineRule="auto"/>
        <w:jc w:val="both"/>
        <w:rPr>
          <w:rFonts w:ascii="Arial" w:hAnsi="Arial" w:cs="Arial"/>
          <w:sz w:val="20"/>
          <w:szCs w:val="20"/>
        </w:rPr>
      </w:pPr>
    </w:p>
    <w:p w:rsidR="007F5A9D" w:rsidRPr="00CC0105" w:rsidRDefault="007F5A9D" w:rsidP="00644124">
      <w:pPr>
        <w:spacing w:line="360" w:lineRule="auto"/>
        <w:jc w:val="both"/>
        <w:rPr>
          <w:rFonts w:ascii="Arial" w:hAnsi="Arial" w:cs="Arial"/>
          <w:b/>
          <w:sz w:val="20"/>
          <w:szCs w:val="20"/>
        </w:rPr>
      </w:pPr>
      <w:r w:rsidRPr="00CC0105">
        <w:rPr>
          <w:rFonts w:ascii="Arial" w:hAnsi="Arial" w:cs="Arial"/>
          <w:b/>
          <w:sz w:val="20"/>
          <w:szCs w:val="20"/>
        </w:rPr>
        <w:t>Conformidad de los servicios ofertados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1. Los servicios cotizados por los licitantes deberán coincidir íntegramente con las</w:t>
      </w:r>
      <w:r w:rsidR="00C2106D" w:rsidRPr="00644124">
        <w:rPr>
          <w:rFonts w:ascii="Arial" w:hAnsi="Arial" w:cs="Arial"/>
          <w:sz w:val="20"/>
          <w:szCs w:val="20"/>
        </w:rPr>
        <w:t xml:space="preserve"> </w:t>
      </w:r>
      <w:r w:rsidRPr="00644124">
        <w:rPr>
          <w:rFonts w:ascii="Arial" w:hAnsi="Arial" w:cs="Arial"/>
          <w:sz w:val="20"/>
          <w:szCs w:val="20"/>
        </w:rPr>
        <w:t>especificaciones técnicas de distribución y cantidad solicitadas por el grupo. En caso contrario,</w:t>
      </w:r>
      <w:r w:rsidR="00C2106D" w:rsidRPr="00644124">
        <w:rPr>
          <w:rFonts w:ascii="Arial" w:hAnsi="Arial" w:cs="Arial"/>
          <w:sz w:val="20"/>
          <w:szCs w:val="20"/>
        </w:rPr>
        <w:t xml:space="preserve"> </w:t>
      </w:r>
      <w:r w:rsidRPr="00644124">
        <w:rPr>
          <w:rFonts w:ascii="Arial" w:hAnsi="Arial" w:cs="Arial"/>
          <w:sz w:val="20"/>
          <w:szCs w:val="20"/>
        </w:rPr>
        <w:t>serán descalificados por no ajustarse a las condiciones de licitación, a menos que las</w:t>
      </w:r>
      <w:r w:rsidR="00C2106D" w:rsidRPr="00644124">
        <w:rPr>
          <w:rFonts w:ascii="Arial" w:hAnsi="Arial" w:cs="Arial"/>
          <w:sz w:val="20"/>
          <w:szCs w:val="20"/>
        </w:rPr>
        <w:t xml:space="preserve"> </w:t>
      </w:r>
      <w:r w:rsidRPr="00644124">
        <w:rPr>
          <w:rFonts w:ascii="Arial" w:hAnsi="Arial" w:cs="Arial"/>
          <w:sz w:val="20"/>
          <w:szCs w:val="20"/>
        </w:rPr>
        <w:t>diferencias igualen o superen las características específicas a entera satisfacción de la</w:t>
      </w:r>
      <w:r w:rsidR="00C2106D" w:rsidRPr="00644124">
        <w:rPr>
          <w:rFonts w:ascii="Arial" w:hAnsi="Arial" w:cs="Arial"/>
          <w:sz w:val="20"/>
          <w:szCs w:val="20"/>
        </w:rPr>
        <w:t xml:space="preserve"> </w:t>
      </w:r>
      <w:r w:rsidRPr="00644124">
        <w:rPr>
          <w:rFonts w:ascii="Arial" w:hAnsi="Arial" w:cs="Arial"/>
          <w:sz w:val="20"/>
          <w:szCs w:val="20"/>
        </w:rPr>
        <w:t>dependencia.</w:t>
      </w:r>
    </w:p>
    <w:p w:rsidR="007F5A9D" w:rsidRPr="00CC0105" w:rsidRDefault="007F5A9D" w:rsidP="00644124">
      <w:pPr>
        <w:spacing w:line="360" w:lineRule="auto"/>
        <w:jc w:val="both"/>
        <w:rPr>
          <w:rFonts w:ascii="Arial" w:hAnsi="Arial" w:cs="Arial"/>
          <w:b/>
          <w:sz w:val="20"/>
          <w:szCs w:val="20"/>
        </w:rPr>
      </w:pPr>
      <w:r w:rsidRPr="00CC0105">
        <w:rPr>
          <w:rFonts w:ascii="Arial" w:hAnsi="Arial" w:cs="Arial"/>
          <w:b/>
          <w:sz w:val="20"/>
          <w:szCs w:val="20"/>
        </w:rPr>
        <w:t>Número de adjudicaciones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2. El grupo de compras se reserva el derecho de adjudicar la totalidad del servicio a un solo</w:t>
      </w:r>
      <w:r w:rsidR="00C2106D" w:rsidRPr="00644124">
        <w:rPr>
          <w:rFonts w:ascii="Arial" w:hAnsi="Arial" w:cs="Arial"/>
          <w:sz w:val="20"/>
          <w:szCs w:val="20"/>
        </w:rPr>
        <w:t xml:space="preserve"> </w:t>
      </w:r>
      <w:r w:rsidRPr="00644124">
        <w:rPr>
          <w:rFonts w:ascii="Arial" w:hAnsi="Arial" w:cs="Arial"/>
          <w:sz w:val="20"/>
          <w:szCs w:val="20"/>
        </w:rPr>
        <w:t>licitante o bien de adjudicar a dos empresas siempre y cuando la diferencia marginal en cuanto</w:t>
      </w:r>
      <w:r w:rsidR="00C2106D" w:rsidRPr="00644124">
        <w:rPr>
          <w:rFonts w:ascii="Arial" w:hAnsi="Arial" w:cs="Arial"/>
          <w:sz w:val="20"/>
          <w:szCs w:val="20"/>
        </w:rPr>
        <w:t xml:space="preserve"> </w:t>
      </w:r>
      <w:r w:rsidRPr="00644124">
        <w:rPr>
          <w:rFonts w:ascii="Arial" w:hAnsi="Arial" w:cs="Arial"/>
          <w:sz w:val="20"/>
          <w:szCs w:val="20"/>
        </w:rPr>
        <w:t>al costo del servicio no exceda el 3%.</w:t>
      </w:r>
    </w:p>
    <w:p w:rsidR="007F5A9D" w:rsidRPr="00CC0105" w:rsidRDefault="007F5A9D" w:rsidP="00644124">
      <w:pPr>
        <w:spacing w:line="360" w:lineRule="auto"/>
        <w:jc w:val="both"/>
        <w:rPr>
          <w:rFonts w:ascii="Arial" w:hAnsi="Arial" w:cs="Arial"/>
          <w:b/>
          <w:sz w:val="20"/>
          <w:szCs w:val="20"/>
        </w:rPr>
      </w:pPr>
      <w:r w:rsidRPr="00CC0105">
        <w:rPr>
          <w:rFonts w:ascii="Arial" w:hAnsi="Arial" w:cs="Arial"/>
          <w:b/>
          <w:sz w:val="20"/>
          <w:szCs w:val="20"/>
        </w:rPr>
        <w:t>Obligaciones fiscales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3. A quien resulte adjudicado con el contrato y previo a su firma, se le pedirá una carta, bajo</w:t>
      </w:r>
      <w:r w:rsidR="00C2106D" w:rsidRPr="00644124">
        <w:rPr>
          <w:rFonts w:ascii="Arial" w:hAnsi="Arial" w:cs="Arial"/>
          <w:sz w:val="20"/>
          <w:szCs w:val="20"/>
        </w:rPr>
        <w:t xml:space="preserve"> </w:t>
      </w:r>
      <w:r w:rsidRPr="00644124">
        <w:rPr>
          <w:rFonts w:ascii="Arial" w:hAnsi="Arial" w:cs="Arial"/>
          <w:sz w:val="20"/>
          <w:szCs w:val="20"/>
        </w:rPr>
        <w:t>protesta de decir verdad, en lo relativo a la acreditación que deben hacer los proveedores y</w:t>
      </w:r>
      <w:r w:rsidR="00C2106D" w:rsidRPr="00644124">
        <w:rPr>
          <w:rFonts w:ascii="Arial" w:hAnsi="Arial" w:cs="Arial"/>
          <w:sz w:val="20"/>
          <w:szCs w:val="20"/>
        </w:rPr>
        <w:t xml:space="preserve"> </w:t>
      </w:r>
      <w:r w:rsidRPr="00644124">
        <w:rPr>
          <w:rFonts w:ascii="Arial" w:hAnsi="Arial" w:cs="Arial"/>
          <w:sz w:val="20"/>
          <w:szCs w:val="20"/>
        </w:rPr>
        <w:t xml:space="preserve">contratistas de </w:t>
      </w:r>
      <w:r w:rsidRPr="00644124">
        <w:rPr>
          <w:rFonts w:ascii="Arial" w:hAnsi="Arial" w:cs="Arial"/>
          <w:sz w:val="20"/>
          <w:szCs w:val="20"/>
        </w:rPr>
        <w:lastRenderedPageBreak/>
        <w:t>estar al corriente en el cumplimiento de sus obligaciones fiscales en acatamiento</w:t>
      </w:r>
      <w:r w:rsidR="00C2106D" w:rsidRPr="00644124">
        <w:rPr>
          <w:rFonts w:ascii="Arial" w:hAnsi="Arial" w:cs="Arial"/>
          <w:sz w:val="20"/>
          <w:szCs w:val="20"/>
        </w:rPr>
        <w:t xml:space="preserve"> </w:t>
      </w:r>
      <w:r w:rsidRPr="00644124">
        <w:rPr>
          <w:rFonts w:ascii="Arial" w:hAnsi="Arial" w:cs="Arial"/>
          <w:sz w:val="20"/>
          <w:szCs w:val="20"/>
        </w:rPr>
        <w:t>al artículo 32-D del Código Fiscal de la Federación y la regla I. 2.1.17 de la Resolución fiscal</w:t>
      </w:r>
      <w:r w:rsidR="00C2106D" w:rsidRPr="00644124">
        <w:rPr>
          <w:rFonts w:ascii="Arial" w:hAnsi="Arial" w:cs="Arial"/>
          <w:sz w:val="20"/>
          <w:szCs w:val="20"/>
        </w:rPr>
        <w:t xml:space="preserve"> </w:t>
      </w:r>
      <w:r w:rsidRPr="00644124">
        <w:rPr>
          <w:rFonts w:ascii="Arial" w:hAnsi="Arial" w:cs="Arial"/>
          <w:sz w:val="20"/>
          <w:szCs w:val="20"/>
        </w:rPr>
        <w:t>para 2009 y del oficio no. UNA OPSPF/309/AD/023/99, publicados en el Diario Oficial de la</w:t>
      </w:r>
      <w:r w:rsidR="00C2106D" w:rsidRPr="00644124">
        <w:rPr>
          <w:rFonts w:ascii="Arial" w:hAnsi="Arial" w:cs="Arial"/>
          <w:sz w:val="20"/>
          <w:szCs w:val="20"/>
        </w:rPr>
        <w:t xml:space="preserve"> </w:t>
      </w:r>
      <w:r w:rsidRPr="00644124">
        <w:rPr>
          <w:rFonts w:ascii="Arial" w:hAnsi="Arial" w:cs="Arial"/>
          <w:sz w:val="20"/>
          <w:szCs w:val="20"/>
        </w:rPr>
        <w:t>Federación, los días 29 de Abril de 2009, 6 de marzo de 2000 y 20 de octubre de 1999.Para los</w:t>
      </w:r>
      <w:r w:rsidR="00C2106D" w:rsidRPr="00644124">
        <w:rPr>
          <w:rFonts w:ascii="Arial" w:hAnsi="Arial" w:cs="Arial"/>
          <w:sz w:val="20"/>
          <w:szCs w:val="20"/>
        </w:rPr>
        <w:t xml:space="preserve"> </w:t>
      </w:r>
      <w:r w:rsidRPr="00644124">
        <w:rPr>
          <w:rFonts w:ascii="Arial" w:hAnsi="Arial" w:cs="Arial"/>
          <w:sz w:val="20"/>
          <w:szCs w:val="20"/>
        </w:rPr>
        <w:t>efectos del párrafo anterior, se puede utilizar el formato que se proporciona en el Anexo H de</w:t>
      </w:r>
      <w:r w:rsidR="00C2106D" w:rsidRPr="00644124">
        <w:rPr>
          <w:rFonts w:ascii="Arial" w:hAnsi="Arial" w:cs="Arial"/>
          <w:sz w:val="20"/>
          <w:szCs w:val="20"/>
        </w:rPr>
        <w:t xml:space="preserve"> </w:t>
      </w:r>
      <w:r w:rsidRPr="00644124">
        <w:rPr>
          <w:rFonts w:ascii="Arial" w:hAnsi="Arial" w:cs="Arial"/>
          <w:sz w:val="20"/>
          <w:szCs w:val="20"/>
        </w:rPr>
        <w:t>las presentes bases.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4. También deberá presentar listado de personal que laborará dentro de las instalaciones, así</w:t>
      </w:r>
      <w:r w:rsidR="00C2106D" w:rsidRPr="00644124">
        <w:rPr>
          <w:rFonts w:ascii="Arial" w:hAnsi="Arial" w:cs="Arial"/>
          <w:sz w:val="20"/>
          <w:szCs w:val="20"/>
        </w:rPr>
        <w:t xml:space="preserve"> </w:t>
      </w:r>
      <w:r w:rsidRPr="00644124">
        <w:rPr>
          <w:rFonts w:ascii="Arial" w:hAnsi="Arial" w:cs="Arial"/>
          <w:sz w:val="20"/>
          <w:szCs w:val="20"/>
        </w:rPr>
        <w:t>como el expediente correspondiente, consistente en:</w:t>
      </w:r>
    </w:p>
    <w:p w:rsidR="007F5A9D" w:rsidRPr="00644124" w:rsidRDefault="007F5A9D" w:rsidP="00644124">
      <w:pPr>
        <w:pStyle w:val="Prrafodelista"/>
        <w:numPr>
          <w:ilvl w:val="0"/>
          <w:numId w:val="5"/>
        </w:numPr>
        <w:spacing w:line="360" w:lineRule="auto"/>
        <w:jc w:val="both"/>
        <w:rPr>
          <w:rFonts w:ascii="Arial" w:hAnsi="Arial" w:cs="Arial"/>
          <w:sz w:val="20"/>
          <w:szCs w:val="20"/>
        </w:rPr>
      </w:pPr>
      <w:r w:rsidRPr="00644124">
        <w:rPr>
          <w:rFonts w:ascii="Arial" w:hAnsi="Arial" w:cs="Arial"/>
          <w:sz w:val="20"/>
          <w:szCs w:val="20"/>
        </w:rPr>
        <w:t>Comprobante de alta al I.M.S.S. a más tardar 5 días posteriores a la fecha de inicio</w:t>
      </w:r>
      <w:r w:rsidR="005925DB" w:rsidRPr="00644124">
        <w:rPr>
          <w:rFonts w:ascii="Arial" w:hAnsi="Arial" w:cs="Arial"/>
          <w:sz w:val="20"/>
          <w:szCs w:val="20"/>
        </w:rPr>
        <w:t xml:space="preserve"> </w:t>
      </w:r>
      <w:r w:rsidRPr="00644124">
        <w:rPr>
          <w:rFonts w:ascii="Arial" w:hAnsi="Arial" w:cs="Arial"/>
          <w:sz w:val="20"/>
          <w:szCs w:val="20"/>
        </w:rPr>
        <w:t>del contrato.</w:t>
      </w:r>
    </w:p>
    <w:p w:rsidR="007F5A9D" w:rsidRPr="00644124" w:rsidRDefault="007F5A9D" w:rsidP="00644124">
      <w:pPr>
        <w:pStyle w:val="Prrafodelista"/>
        <w:numPr>
          <w:ilvl w:val="0"/>
          <w:numId w:val="5"/>
        </w:numPr>
        <w:spacing w:line="360" w:lineRule="auto"/>
        <w:jc w:val="both"/>
        <w:rPr>
          <w:rFonts w:ascii="Arial" w:hAnsi="Arial" w:cs="Arial"/>
          <w:sz w:val="20"/>
          <w:szCs w:val="20"/>
        </w:rPr>
      </w:pPr>
      <w:r w:rsidRPr="00644124">
        <w:rPr>
          <w:rFonts w:ascii="Arial" w:hAnsi="Arial" w:cs="Arial"/>
          <w:sz w:val="20"/>
          <w:szCs w:val="20"/>
        </w:rPr>
        <w:t>Carta de antecedentes no penales</w:t>
      </w:r>
    </w:p>
    <w:p w:rsidR="007F5A9D" w:rsidRPr="00644124" w:rsidRDefault="007F5A9D" w:rsidP="00644124">
      <w:pPr>
        <w:pStyle w:val="Prrafodelista"/>
        <w:numPr>
          <w:ilvl w:val="0"/>
          <w:numId w:val="5"/>
        </w:numPr>
        <w:spacing w:line="360" w:lineRule="auto"/>
        <w:jc w:val="both"/>
        <w:rPr>
          <w:rFonts w:ascii="Arial" w:hAnsi="Arial" w:cs="Arial"/>
          <w:sz w:val="20"/>
          <w:szCs w:val="20"/>
        </w:rPr>
      </w:pPr>
      <w:r w:rsidRPr="00644124">
        <w:rPr>
          <w:rFonts w:ascii="Arial" w:hAnsi="Arial" w:cs="Arial"/>
          <w:sz w:val="20"/>
          <w:szCs w:val="20"/>
        </w:rPr>
        <w:t>Resultado de examen de antidoping</w:t>
      </w:r>
    </w:p>
    <w:p w:rsidR="007F5A9D" w:rsidRPr="00644124" w:rsidRDefault="007F5A9D" w:rsidP="00644124">
      <w:pPr>
        <w:pStyle w:val="Prrafodelista"/>
        <w:numPr>
          <w:ilvl w:val="0"/>
          <w:numId w:val="5"/>
        </w:numPr>
        <w:spacing w:line="360" w:lineRule="auto"/>
        <w:jc w:val="both"/>
        <w:rPr>
          <w:rFonts w:ascii="Arial" w:hAnsi="Arial" w:cs="Arial"/>
          <w:sz w:val="20"/>
          <w:szCs w:val="20"/>
        </w:rPr>
      </w:pPr>
      <w:r w:rsidRPr="00644124">
        <w:rPr>
          <w:rFonts w:ascii="Arial" w:hAnsi="Arial" w:cs="Arial"/>
          <w:sz w:val="20"/>
          <w:szCs w:val="20"/>
        </w:rPr>
        <w:t>Datos generales del trabajador</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En caso de que hubiese cambio de personal, deberá notificar por escrito al área de Recursos</w:t>
      </w:r>
      <w:r w:rsidR="00C2106D" w:rsidRPr="00644124">
        <w:rPr>
          <w:rFonts w:ascii="Arial" w:hAnsi="Arial" w:cs="Arial"/>
          <w:sz w:val="20"/>
          <w:szCs w:val="20"/>
        </w:rPr>
        <w:t xml:space="preserve"> </w:t>
      </w:r>
      <w:r w:rsidRPr="00644124">
        <w:rPr>
          <w:rFonts w:ascii="Arial" w:hAnsi="Arial" w:cs="Arial"/>
          <w:sz w:val="20"/>
          <w:szCs w:val="20"/>
        </w:rPr>
        <w:t>Materiales y de Servicios.</w:t>
      </w:r>
    </w:p>
    <w:p w:rsidR="005925DB" w:rsidRPr="00644124" w:rsidRDefault="007F5A9D" w:rsidP="00644124">
      <w:pPr>
        <w:spacing w:line="360" w:lineRule="auto"/>
        <w:jc w:val="both"/>
        <w:rPr>
          <w:rFonts w:ascii="Arial" w:hAnsi="Arial" w:cs="Arial"/>
          <w:b/>
          <w:sz w:val="20"/>
          <w:szCs w:val="20"/>
        </w:rPr>
      </w:pPr>
      <w:r w:rsidRPr="00644124">
        <w:rPr>
          <w:rFonts w:ascii="Arial" w:hAnsi="Arial" w:cs="Arial"/>
          <w:b/>
          <w:sz w:val="20"/>
          <w:szCs w:val="20"/>
        </w:rPr>
        <w:t>Comprobación de facultades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5. A quien o quienes resulten adjudicados con el contrato, se le pedirá la presentación de copia</w:t>
      </w:r>
      <w:r w:rsidR="00C2106D" w:rsidRPr="00644124">
        <w:rPr>
          <w:rFonts w:ascii="Arial" w:hAnsi="Arial" w:cs="Arial"/>
          <w:sz w:val="20"/>
          <w:szCs w:val="20"/>
        </w:rPr>
        <w:t xml:space="preserve"> </w:t>
      </w:r>
      <w:r w:rsidRPr="00644124">
        <w:rPr>
          <w:rFonts w:ascii="Arial" w:hAnsi="Arial" w:cs="Arial"/>
          <w:sz w:val="20"/>
          <w:szCs w:val="20"/>
        </w:rPr>
        <w:t>simple de los documentos cuyos datos se asientan en el Anexo B.</w:t>
      </w:r>
    </w:p>
    <w:p w:rsidR="007F5A9D" w:rsidRPr="00644124" w:rsidRDefault="007F5A9D" w:rsidP="00644124">
      <w:pPr>
        <w:spacing w:line="360" w:lineRule="auto"/>
        <w:jc w:val="both"/>
        <w:rPr>
          <w:rFonts w:ascii="Arial" w:hAnsi="Arial" w:cs="Arial"/>
          <w:sz w:val="20"/>
          <w:szCs w:val="20"/>
        </w:rPr>
      </w:pPr>
    </w:p>
    <w:p w:rsidR="007F5A9D" w:rsidRPr="008C3F43" w:rsidRDefault="007F5A9D" w:rsidP="008C3F43">
      <w:pPr>
        <w:pStyle w:val="Ttulo1"/>
        <w:jc w:val="center"/>
        <w:rPr>
          <w:rFonts w:ascii="Arial" w:hAnsi="Arial" w:cs="Arial"/>
          <w:b/>
          <w:sz w:val="20"/>
          <w:szCs w:val="20"/>
        </w:rPr>
      </w:pPr>
      <w:bookmarkStart w:id="6" w:name="_Toc26292748"/>
      <w:r w:rsidRPr="008C3F43">
        <w:rPr>
          <w:rFonts w:ascii="Arial" w:hAnsi="Arial" w:cs="Arial"/>
          <w:b/>
          <w:sz w:val="20"/>
          <w:szCs w:val="20"/>
        </w:rPr>
        <w:t>CONDICIONES Y PAGO DEL CONTRATO</w:t>
      </w:r>
      <w:bookmarkEnd w:id="6"/>
    </w:p>
    <w:p w:rsidR="007F5A9D" w:rsidRPr="00CC0105" w:rsidRDefault="007F5A9D" w:rsidP="00644124">
      <w:pPr>
        <w:spacing w:line="360" w:lineRule="auto"/>
        <w:jc w:val="both"/>
        <w:rPr>
          <w:rFonts w:ascii="Arial" w:hAnsi="Arial" w:cs="Arial"/>
          <w:b/>
          <w:sz w:val="20"/>
          <w:szCs w:val="20"/>
        </w:rPr>
      </w:pPr>
      <w:r w:rsidRPr="00CC0105">
        <w:rPr>
          <w:rFonts w:ascii="Arial" w:hAnsi="Arial" w:cs="Arial"/>
          <w:b/>
          <w:sz w:val="20"/>
          <w:szCs w:val="20"/>
        </w:rPr>
        <w:t>Firma del Contrato</w:t>
      </w:r>
    </w:p>
    <w:p w:rsidR="007F5A9D" w:rsidRPr="00644124" w:rsidRDefault="007F5A9D" w:rsidP="00644124">
      <w:pPr>
        <w:spacing w:line="360" w:lineRule="auto"/>
        <w:jc w:val="both"/>
        <w:rPr>
          <w:rFonts w:ascii="Arial" w:hAnsi="Arial" w:cs="Arial"/>
          <w:sz w:val="20"/>
          <w:szCs w:val="20"/>
        </w:rPr>
      </w:pPr>
      <w:r w:rsidRPr="00CC0105">
        <w:rPr>
          <w:rFonts w:ascii="Arial" w:hAnsi="Arial" w:cs="Arial"/>
          <w:sz w:val="20"/>
          <w:szCs w:val="20"/>
        </w:rPr>
        <w:t>1. El contrato será firmado el día 1</w:t>
      </w:r>
      <w:r w:rsidR="006F7EFC" w:rsidRPr="00CC0105">
        <w:rPr>
          <w:rFonts w:ascii="Arial" w:hAnsi="Arial" w:cs="Arial"/>
          <w:sz w:val="20"/>
          <w:szCs w:val="20"/>
        </w:rPr>
        <w:t>9</w:t>
      </w:r>
      <w:r w:rsidRPr="00CC0105">
        <w:rPr>
          <w:rFonts w:ascii="Arial" w:hAnsi="Arial" w:cs="Arial"/>
          <w:sz w:val="20"/>
          <w:szCs w:val="20"/>
        </w:rPr>
        <w:t xml:space="preserve"> de </w:t>
      </w:r>
      <w:r w:rsidR="00970004" w:rsidRPr="00CC0105">
        <w:rPr>
          <w:rFonts w:ascii="Arial" w:hAnsi="Arial" w:cs="Arial"/>
          <w:sz w:val="20"/>
          <w:szCs w:val="20"/>
        </w:rPr>
        <w:t>diciembre</w:t>
      </w:r>
      <w:r w:rsidRPr="00CC0105">
        <w:rPr>
          <w:rFonts w:ascii="Arial" w:hAnsi="Arial" w:cs="Arial"/>
          <w:sz w:val="20"/>
          <w:szCs w:val="20"/>
        </w:rPr>
        <w:t xml:space="preserve"> de 201</w:t>
      </w:r>
      <w:r w:rsidR="006F7EFC" w:rsidRPr="00CC0105">
        <w:rPr>
          <w:rFonts w:ascii="Arial" w:hAnsi="Arial" w:cs="Arial"/>
          <w:sz w:val="20"/>
          <w:szCs w:val="20"/>
        </w:rPr>
        <w:t>9</w:t>
      </w:r>
      <w:r w:rsidRPr="00CC0105">
        <w:rPr>
          <w:rFonts w:ascii="Arial" w:hAnsi="Arial" w:cs="Arial"/>
          <w:sz w:val="20"/>
          <w:szCs w:val="20"/>
        </w:rPr>
        <w:t xml:space="preserve"> a las 1</w:t>
      </w:r>
      <w:r w:rsidR="006F7EFC" w:rsidRPr="00CC0105">
        <w:rPr>
          <w:rFonts w:ascii="Arial" w:hAnsi="Arial" w:cs="Arial"/>
          <w:sz w:val="20"/>
          <w:szCs w:val="20"/>
        </w:rPr>
        <w:t>1</w:t>
      </w:r>
      <w:r w:rsidRPr="00CC0105">
        <w:rPr>
          <w:rFonts w:ascii="Arial" w:hAnsi="Arial" w:cs="Arial"/>
          <w:sz w:val="20"/>
          <w:szCs w:val="20"/>
        </w:rPr>
        <w:t xml:space="preserve">:00 </w:t>
      </w:r>
      <w:proofErr w:type="spellStart"/>
      <w:r w:rsidRPr="00CC0105">
        <w:rPr>
          <w:rFonts w:ascii="Arial" w:hAnsi="Arial" w:cs="Arial"/>
          <w:sz w:val="20"/>
          <w:szCs w:val="20"/>
        </w:rPr>
        <w:t>hrs</w:t>
      </w:r>
      <w:proofErr w:type="spellEnd"/>
      <w:r w:rsidRPr="00CC0105">
        <w:rPr>
          <w:rFonts w:ascii="Arial" w:hAnsi="Arial" w:cs="Arial"/>
          <w:sz w:val="20"/>
          <w:szCs w:val="20"/>
        </w:rPr>
        <w:t>. en la Sala de</w:t>
      </w:r>
      <w:r w:rsidR="00C2106D" w:rsidRPr="00CC0105">
        <w:rPr>
          <w:rFonts w:ascii="Arial" w:hAnsi="Arial" w:cs="Arial"/>
          <w:sz w:val="20"/>
          <w:szCs w:val="20"/>
        </w:rPr>
        <w:t xml:space="preserve"> </w:t>
      </w:r>
      <w:r w:rsidR="006F7EFC" w:rsidRPr="00CC0105">
        <w:rPr>
          <w:rFonts w:ascii="Arial" w:hAnsi="Arial" w:cs="Arial"/>
          <w:sz w:val="20"/>
          <w:szCs w:val="20"/>
        </w:rPr>
        <w:t>juntas</w:t>
      </w:r>
      <w:r w:rsidRPr="00644124">
        <w:rPr>
          <w:rFonts w:ascii="Arial" w:hAnsi="Arial" w:cs="Arial"/>
          <w:sz w:val="20"/>
          <w:szCs w:val="20"/>
        </w:rPr>
        <w:t xml:space="preserve"> de la Dirección del Instituto.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2. La adjudicación del contrato obliga a la dependencia y al proveedor en quien hubiere</w:t>
      </w:r>
      <w:r w:rsidR="00C2106D" w:rsidRPr="00644124">
        <w:rPr>
          <w:rFonts w:ascii="Arial" w:hAnsi="Arial" w:cs="Arial"/>
          <w:sz w:val="20"/>
          <w:szCs w:val="20"/>
        </w:rPr>
        <w:t xml:space="preserve"> </w:t>
      </w:r>
      <w:r w:rsidRPr="00644124">
        <w:rPr>
          <w:rFonts w:ascii="Arial" w:hAnsi="Arial" w:cs="Arial"/>
          <w:sz w:val="20"/>
          <w:szCs w:val="20"/>
        </w:rPr>
        <w:t>recaído la misma, a formalizar el documento relativo, dentro de los 10 días naturales</w:t>
      </w:r>
      <w:r w:rsidR="00C2106D" w:rsidRPr="00644124">
        <w:rPr>
          <w:rFonts w:ascii="Arial" w:hAnsi="Arial" w:cs="Arial"/>
          <w:sz w:val="20"/>
          <w:szCs w:val="20"/>
        </w:rPr>
        <w:t xml:space="preserve"> </w:t>
      </w:r>
      <w:r w:rsidRPr="00644124">
        <w:rPr>
          <w:rFonts w:ascii="Arial" w:hAnsi="Arial" w:cs="Arial"/>
          <w:sz w:val="20"/>
          <w:szCs w:val="20"/>
        </w:rPr>
        <w:t>siguientes al de la notificación del fallo.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3. Si el interesado no firmara el contrato por causas imputables al mismo en el plazo</w:t>
      </w:r>
      <w:r w:rsidR="00C2106D" w:rsidRPr="00644124">
        <w:rPr>
          <w:rFonts w:ascii="Arial" w:hAnsi="Arial" w:cs="Arial"/>
          <w:sz w:val="20"/>
          <w:szCs w:val="20"/>
        </w:rPr>
        <w:t xml:space="preserve"> </w:t>
      </w:r>
      <w:r w:rsidRPr="00644124">
        <w:rPr>
          <w:rFonts w:ascii="Arial" w:hAnsi="Arial" w:cs="Arial"/>
          <w:sz w:val="20"/>
          <w:szCs w:val="20"/>
        </w:rPr>
        <w:t>establecido, el instituto y sin necesidad de un nuevo procedimiento, éste podrá adjudicar el</w:t>
      </w:r>
      <w:r w:rsidR="00C2106D" w:rsidRPr="00644124">
        <w:rPr>
          <w:rFonts w:ascii="Arial" w:hAnsi="Arial" w:cs="Arial"/>
          <w:sz w:val="20"/>
          <w:szCs w:val="20"/>
        </w:rPr>
        <w:t xml:space="preserve"> </w:t>
      </w:r>
      <w:r w:rsidRPr="00644124">
        <w:rPr>
          <w:rFonts w:ascii="Arial" w:hAnsi="Arial" w:cs="Arial"/>
          <w:sz w:val="20"/>
          <w:szCs w:val="20"/>
        </w:rPr>
        <w:t>contrato al concursante que haya presentado la siguiente proposición solvente, más baja de</w:t>
      </w:r>
      <w:r w:rsidR="00C2106D" w:rsidRPr="00644124">
        <w:rPr>
          <w:rFonts w:ascii="Arial" w:hAnsi="Arial" w:cs="Arial"/>
          <w:sz w:val="20"/>
          <w:szCs w:val="20"/>
        </w:rPr>
        <w:t xml:space="preserve"> </w:t>
      </w:r>
      <w:r w:rsidRPr="00644124">
        <w:rPr>
          <w:rFonts w:ascii="Arial" w:hAnsi="Arial" w:cs="Arial"/>
          <w:sz w:val="20"/>
          <w:szCs w:val="20"/>
        </w:rPr>
        <w:t>conformidad con lo establecido en el dictamen que sirvió como fundamento para el fallo,</w:t>
      </w:r>
      <w:r w:rsidR="00C2106D" w:rsidRPr="00644124">
        <w:rPr>
          <w:rFonts w:ascii="Arial" w:hAnsi="Arial" w:cs="Arial"/>
          <w:sz w:val="20"/>
          <w:szCs w:val="20"/>
        </w:rPr>
        <w:t xml:space="preserve"> </w:t>
      </w:r>
      <w:r w:rsidRPr="00644124">
        <w:rPr>
          <w:rFonts w:ascii="Arial" w:hAnsi="Arial" w:cs="Arial"/>
          <w:sz w:val="20"/>
          <w:szCs w:val="20"/>
        </w:rPr>
        <w:t>siempre que la diferencia en precio respecto a la postura por la que originalmente se</w:t>
      </w:r>
      <w:r w:rsidR="00C2106D" w:rsidRPr="00644124">
        <w:rPr>
          <w:rFonts w:ascii="Arial" w:hAnsi="Arial" w:cs="Arial"/>
          <w:sz w:val="20"/>
          <w:szCs w:val="20"/>
        </w:rPr>
        <w:t xml:space="preserve"> </w:t>
      </w:r>
      <w:r w:rsidRPr="00644124">
        <w:rPr>
          <w:rFonts w:ascii="Arial" w:hAnsi="Arial" w:cs="Arial"/>
          <w:sz w:val="20"/>
          <w:szCs w:val="20"/>
        </w:rPr>
        <w:t>hubiere adjudicado el contrato, no sea superior al 10%.</w:t>
      </w:r>
    </w:p>
    <w:p w:rsidR="007F5A9D" w:rsidRPr="00644124" w:rsidRDefault="007F5A9D" w:rsidP="00644124">
      <w:pPr>
        <w:spacing w:line="360" w:lineRule="auto"/>
        <w:jc w:val="both"/>
        <w:rPr>
          <w:rFonts w:ascii="Arial" w:hAnsi="Arial" w:cs="Arial"/>
          <w:sz w:val="20"/>
          <w:szCs w:val="20"/>
        </w:rPr>
      </w:pPr>
      <w:r w:rsidRPr="00CC0105">
        <w:rPr>
          <w:rFonts w:ascii="Arial" w:hAnsi="Arial" w:cs="Arial"/>
          <w:sz w:val="20"/>
          <w:szCs w:val="20"/>
        </w:rPr>
        <w:t xml:space="preserve">4. La presente contratación será </w:t>
      </w:r>
      <w:r w:rsidR="006F7EFC" w:rsidRPr="00CC0105">
        <w:rPr>
          <w:rFonts w:ascii="Arial" w:hAnsi="Arial" w:cs="Arial"/>
          <w:sz w:val="20"/>
          <w:szCs w:val="20"/>
        </w:rPr>
        <w:t xml:space="preserve">para el </w:t>
      </w:r>
      <w:r w:rsidRPr="00CC0105">
        <w:rPr>
          <w:rFonts w:ascii="Arial" w:hAnsi="Arial" w:cs="Arial"/>
          <w:sz w:val="20"/>
          <w:szCs w:val="20"/>
        </w:rPr>
        <w:t xml:space="preserve">ejercicio fiscal </w:t>
      </w:r>
      <w:r w:rsidR="006F7EFC" w:rsidRPr="00CC0105">
        <w:rPr>
          <w:rFonts w:ascii="Arial" w:hAnsi="Arial" w:cs="Arial"/>
          <w:sz w:val="20"/>
          <w:szCs w:val="20"/>
        </w:rPr>
        <w:t>2020.</w:t>
      </w:r>
    </w:p>
    <w:p w:rsidR="007F5A9D" w:rsidRPr="00644124" w:rsidRDefault="007F5A9D" w:rsidP="00644124">
      <w:pPr>
        <w:spacing w:line="360" w:lineRule="auto"/>
        <w:jc w:val="both"/>
        <w:rPr>
          <w:rFonts w:ascii="Arial" w:hAnsi="Arial" w:cs="Arial"/>
          <w:b/>
          <w:sz w:val="20"/>
          <w:szCs w:val="20"/>
        </w:rPr>
      </w:pPr>
      <w:r w:rsidRPr="00644124">
        <w:rPr>
          <w:rFonts w:ascii="Arial" w:hAnsi="Arial" w:cs="Arial"/>
          <w:b/>
          <w:sz w:val="20"/>
          <w:szCs w:val="20"/>
        </w:rPr>
        <w:lastRenderedPageBreak/>
        <w:t>Condiciones de Pago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 xml:space="preserve">5. Los pagos se realizarán </w:t>
      </w:r>
      <w:r w:rsidR="006F7EFC" w:rsidRPr="00644124">
        <w:rPr>
          <w:rFonts w:ascii="Arial" w:hAnsi="Arial" w:cs="Arial"/>
          <w:sz w:val="20"/>
          <w:szCs w:val="20"/>
        </w:rPr>
        <w:t>mensualmente</w:t>
      </w:r>
      <w:r w:rsidRPr="00644124">
        <w:rPr>
          <w:rFonts w:ascii="Arial" w:hAnsi="Arial" w:cs="Arial"/>
          <w:sz w:val="20"/>
          <w:szCs w:val="20"/>
        </w:rPr>
        <w:t xml:space="preserve"> y será sobre la</w:t>
      </w:r>
      <w:r w:rsidR="00CC0105">
        <w:rPr>
          <w:rFonts w:ascii="Arial" w:hAnsi="Arial" w:cs="Arial"/>
          <w:sz w:val="20"/>
          <w:szCs w:val="20"/>
        </w:rPr>
        <w:t>s</w:t>
      </w:r>
      <w:r w:rsidRPr="00644124">
        <w:rPr>
          <w:rFonts w:ascii="Arial" w:hAnsi="Arial" w:cs="Arial"/>
          <w:sz w:val="20"/>
          <w:szCs w:val="20"/>
        </w:rPr>
        <w:t xml:space="preserve"> semana</w:t>
      </w:r>
      <w:r w:rsidR="00CC0105">
        <w:rPr>
          <w:rFonts w:ascii="Arial" w:hAnsi="Arial" w:cs="Arial"/>
          <w:sz w:val="20"/>
          <w:szCs w:val="20"/>
        </w:rPr>
        <w:t>s</w:t>
      </w:r>
      <w:r w:rsidRPr="00644124">
        <w:rPr>
          <w:rFonts w:ascii="Arial" w:hAnsi="Arial" w:cs="Arial"/>
          <w:sz w:val="20"/>
          <w:szCs w:val="20"/>
        </w:rPr>
        <w:t xml:space="preserve"> laborada</w:t>
      </w:r>
      <w:r w:rsidR="00CC0105">
        <w:rPr>
          <w:rFonts w:ascii="Arial" w:hAnsi="Arial" w:cs="Arial"/>
          <w:sz w:val="20"/>
          <w:szCs w:val="20"/>
        </w:rPr>
        <w:t>s</w:t>
      </w:r>
      <w:r w:rsidRPr="00644124">
        <w:rPr>
          <w:rFonts w:ascii="Arial" w:hAnsi="Arial" w:cs="Arial"/>
          <w:sz w:val="20"/>
          <w:szCs w:val="20"/>
        </w:rPr>
        <w:t>; el proveedor</w:t>
      </w:r>
      <w:r w:rsidR="00C2106D" w:rsidRPr="00644124">
        <w:rPr>
          <w:rFonts w:ascii="Arial" w:hAnsi="Arial" w:cs="Arial"/>
          <w:sz w:val="20"/>
          <w:szCs w:val="20"/>
        </w:rPr>
        <w:t xml:space="preserve"> </w:t>
      </w:r>
      <w:r w:rsidRPr="00644124">
        <w:rPr>
          <w:rFonts w:ascii="Arial" w:hAnsi="Arial" w:cs="Arial"/>
          <w:sz w:val="20"/>
          <w:szCs w:val="20"/>
        </w:rPr>
        <w:t>deberá cerciorarse de que la factura que ampare el servicio entregado, sea sellada y</w:t>
      </w:r>
      <w:r w:rsidR="00C2106D" w:rsidRPr="00644124">
        <w:rPr>
          <w:rFonts w:ascii="Arial" w:hAnsi="Arial" w:cs="Arial"/>
          <w:sz w:val="20"/>
          <w:szCs w:val="20"/>
        </w:rPr>
        <w:t xml:space="preserve"> </w:t>
      </w:r>
      <w:r w:rsidRPr="00644124">
        <w:rPr>
          <w:rFonts w:ascii="Arial" w:hAnsi="Arial" w:cs="Arial"/>
          <w:sz w:val="20"/>
          <w:szCs w:val="20"/>
        </w:rPr>
        <w:t>firmada en original y copias por la unidad receptora, asimismo el proveedor procederá a</w:t>
      </w:r>
      <w:r w:rsidR="00C2106D" w:rsidRPr="00644124">
        <w:rPr>
          <w:rFonts w:ascii="Arial" w:hAnsi="Arial" w:cs="Arial"/>
          <w:sz w:val="20"/>
          <w:szCs w:val="20"/>
        </w:rPr>
        <w:t xml:space="preserve"> </w:t>
      </w:r>
      <w:r w:rsidRPr="00644124">
        <w:rPr>
          <w:rFonts w:ascii="Arial" w:hAnsi="Arial" w:cs="Arial"/>
          <w:sz w:val="20"/>
          <w:szCs w:val="20"/>
        </w:rPr>
        <w:t>entregar dicha documentación en las oficinas del Departamento de Recursos Materiales</w:t>
      </w:r>
      <w:r w:rsidR="00C2106D" w:rsidRPr="00644124">
        <w:rPr>
          <w:rFonts w:ascii="Arial" w:hAnsi="Arial" w:cs="Arial"/>
          <w:sz w:val="20"/>
          <w:szCs w:val="20"/>
        </w:rPr>
        <w:t xml:space="preserve"> </w:t>
      </w:r>
      <w:r w:rsidRPr="00644124">
        <w:rPr>
          <w:rFonts w:ascii="Arial" w:hAnsi="Arial" w:cs="Arial"/>
          <w:sz w:val="20"/>
          <w:szCs w:val="20"/>
        </w:rPr>
        <w:t xml:space="preserve">ubicado en </w:t>
      </w:r>
      <w:r w:rsidR="006F7EFC" w:rsidRPr="00644124">
        <w:rPr>
          <w:rFonts w:ascii="Arial" w:hAnsi="Arial" w:cs="Arial"/>
          <w:sz w:val="20"/>
          <w:szCs w:val="20"/>
        </w:rPr>
        <w:t>A</w:t>
      </w:r>
      <w:r w:rsidR="00970004" w:rsidRPr="00644124">
        <w:rPr>
          <w:rFonts w:ascii="Arial" w:hAnsi="Arial" w:cs="Arial"/>
          <w:sz w:val="20"/>
          <w:szCs w:val="20"/>
        </w:rPr>
        <w:t>v. Tecnológico s/n Col. Elías Calles de esta ciudad,</w:t>
      </w:r>
      <w:r w:rsidRPr="00644124">
        <w:rPr>
          <w:rFonts w:ascii="Arial" w:hAnsi="Arial" w:cs="Arial"/>
          <w:sz w:val="20"/>
          <w:szCs w:val="20"/>
        </w:rPr>
        <w:t xml:space="preserve"> para la tramitación del pago correspondiente.</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6. Para efectos de comprobación, los datos que se deben considerar para la facturación, son</w:t>
      </w:r>
      <w:r w:rsidR="00C2106D" w:rsidRPr="00644124">
        <w:rPr>
          <w:rFonts w:ascii="Arial" w:hAnsi="Arial" w:cs="Arial"/>
          <w:sz w:val="20"/>
          <w:szCs w:val="20"/>
        </w:rPr>
        <w:t xml:space="preserve"> </w:t>
      </w:r>
      <w:r w:rsidRPr="00644124">
        <w:rPr>
          <w:rFonts w:ascii="Arial" w:hAnsi="Arial" w:cs="Arial"/>
          <w:sz w:val="20"/>
          <w:szCs w:val="20"/>
        </w:rPr>
        <w:t>los siguientes:</w:t>
      </w:r>
    </w:p>
    <w:p w:rsidR="007F5A9D" w:rsidRPr="00644124" w:rsidRDefault="007F5A9D" w:rsidP="00644124">
      <w:pPr>
        <w:pStyle w:val="Prrafodelista"/>
        <w:numPr>
          <w:ilvl w:val="0"/>
          <w:numId w:val="7"/>
        </w:numPr>
        <w:spacing w:line="360" w:lineRule="auto"/>
        <w:jc w:val="both"/>
        <w:rPr>
          <w:rFonts w:ascii="Arial" w:hAnsi="Arial" w:cs="Arial"/>
          <w:sz w:val="20"/>
          <w:szCs w:val="20"/>
        </w:rPr>
      </w:pPr>
      <w:r w:rsidRPr="00644124">
        <w:rPr>
          <w:rFonts w:ascii="Arial" w:hAnsi="Arial" w:cs="Arial"/>
          <w:sz w:val="20"/>
          <w:szCs w:val="20"/>
        </w:rPr>
        <w:t xml:space="preserve">Tecnológico Nacional De México/Instituto Tecnológico de </w:t>
      </w:r>
      <w:r w:rsidR="00844B04" w:rsidRPr="00644124">
        <w:rPr>
          <w:rFonts w:ascii="Arial" w:hAnsi="Arial" w:cs="Arial"/>
          <w:sz w:val="20"/>
          <w:szCs w:val="20"/>
        </w:rPr>
        <w:t>Mexicali</w:t>
      </w:r>
      <w:r w:rsidRPr="00644124">
        <w:rPr>
          <w:rFonts w:ascii="Arial" w:hAnsi="Arial" w:cs="Arial"/>
          <w:sz w:val="20"/>
          <w:szCs w:val="20"/>
        </w:rPr>
        <w:t>.</w:t>
      </w:r>
    </w:p>
    <w:p w:rsidR="007F5A9D" w:rsidRPr="00644124" w:rsidRDefault="00844B04" w:rsidP="00644124">
      <w:pPr>
        <w:pStyle w:val="Prrafodelista"/>
        <w:numPr>
          <w:ilvl w:val="0"/>
          <w:numId w:val="7"/>
        </w:numPr>
        <w:spacing w:line="360" w:lineRule="auto"/>
        <w:jc w:val="both"/>
        <w:rPr>
          <w:rFonts w:ascii="Arial" w:hAnsi="Arial" w:cs="Arial"/>
          <w:sz w:val="20"/>
          <w:szCs w:val="20"/>
        </w:rPr>
      </w:pPr>
      <w:r w:rsidRPr="00644124">
        <w:rPr>
          <w:rFonts w:ascii="Arial" w:hAnsi="Arial" w:cs="Arial"/>
          <w:sz w:val="20"/>
          <w:szCs w:val="20"/>
        </w:rPr>
        <w:t>Av. Universidad</w:t>
      </w:r>
      <w:r w:rsidR="007F5A9D" w:rsidRPr="00644124">
        <w:rPr>
          <w:rFonts w:ascii="Arial" w:hAnsi="Arial" w:cs="Arial"/>
          <w:sz w:val="20"/>
          <w:szCs w:val="20"/>
        </w:rPr>
        <w:t xml:space="preserve"> No. </w:t>
      </w:r>
      <w:r w:rsidRPr="00644124">
        <w:rPr>
          <w:rFonts w:ascii="Arial" w:hAnsi="Arial" w:cs="Arial"/>
          <w:sz w:val="20"/>
          <w:szCs w:val="20"/>
        </w:rPr>
        <w:t>1200</w:t>
      </w:r>
      <w:r w:rsidR="007F5A9D" w:rsidRPr="00644124">
        <w:rPr>
          <w:rFonts w:ascii="Arial" w:hAnsi="Arial" w:cs="Arial"/>
          <w:sz w:val="20"/>
          <w:szCs w:val="20"/>
        </w:rPr>
        <w:t xml:space="preserve">, </w:t>
      </w:r>
      <w:r w:rsidR="00293D32" w:rsidRPr="00644124">
        <w:rPr>
          <w:rFonts w:ascii="Arial" w:hAnsi="Arial" w:cs="Arial"/>
          <w:sz w:val="20"/>
          <w:szCs w:val="20"/>
        </w:rPr>
        <w:t xml:space="preserve">Quinto </w:t>
      </w:r>
      <w:r w:rsidR="007F5A9D" w:rsidRPr="00644124">
        <w:rPr>
          <w:rFonts w:ascii="Arial" w:hAnsi="Arial" w:cs="Arial"/>
          <w:sz w:val="20"/>
          <w:szCs w:val="20"/>
        </w:rPr>
        <w:t xml:space="preserve">Piso, Colonia </w:t>
      </w:r>
      <w:r w:rsidR="00293D32" w:rsidRPr="00644124">
        <w:rPr>
          <w:rFonts w:ascii="Arial" w:hAnsi="Arial" w:cs="Arial"/>
          <w:sz w:val="20"/>
          <w:szCs w:val="20"/>
        </w:rPr>
        <w:t>Xoco</w:t>
      </w:r>
      <w:r w:rsidR="007F5A9D" w:rsidRPr="00644124">
        <w:rPr>
          <w:rFonts w:ascii="Arial" w:hAnsi="Arial" w:cs="Arial"/>
          <w:sz w:val="20"/>
          <w:szCs w:val="20"/>
        </w:rPr>
        <w:t xml:space="preserve">, Delegación </w:t>
      </w:r>
      <w:r w:rsidR="00293D32" w:rsidRPr="00644124">
        <w:rPr>
          <w:rFonts w:ascii="Arial" w:hAnsi="Arial" w:cs="Arial"/>
          <w:sz w:val="20"/>
          <w:szCs w:val="20"/>
        </w:rPr>
        <w:t xml:space="preserve">Benito </w:t>
      </w:r>
      <w:r w:rsidR="00EE7DF7" w:rsidRPr="00644124">
        <w:rPr>
          <w:rFonts w:ascii="Arial" w:hAnsi="Arial" w:cs="Arial"/>
          <w:sz w:val="20"/>
          <w:szCs w:val="20"/>
        </w:rPr>
        <w:t>Juárez</w:t>
      </w:r>
      <w:r w:rsidR="007F5A9D" w:rsidRPr="00644124">
        <w:rPr>
          <w:rFonts w:ascii="Arial" w:hAnsi="Arial" w:cs="Arial"/>
          <w:sz w:val="20"/>
          <w:szCs w:val="20"/>
        </w:rPr>
        <w:t>, Ciudad de</w:t>
      </w:r>
      <w:r w:rsidR="00EE7DF7" w:rsidRPr="00644124">
        <w:rPr>
          <w:rFonts w:ascii="Arial" w:hAnsi="Arial" w:cs="Arial"/>
          <w:sz w:val="20"/>
          <w:szCs w:val="20"/>
        </w:rPr>
        <w:t xml:space="preserve"> </w:t>
      </w:r>
      <w:r w:rsidR="007F5A9D" w:rsidRPr="00644124">
        <w:rPr>
          <w:rFonts w:ascii="Arial" w:hAnsi="Arial" w:cs="Arial"/>
          <w:sz w:val="20"/>
          <w:szCs w:val="20"/>
        </w:rPr>
        <w:t>México, C.P. 0</w:t>
      </w:r>
      <w:r w:rsidR="002B3194" w:rsidRPr="00644124">
        <w:rPr>
          <w:rFonts w:ascii="Arial" w:hAnsi="Arial" w:cs="Arial"/>
          <w:sz w:val="20"/>
          <w:szCs w:val="20"/>
        </w:rPr>
        <w:t>333</w:t>
      </w:r>
      <w:r w:rsidR="006D7DD8" w:rsidRPr="00644124">
        <w:rPr>
          <w:rFonts w:ascii="Arial" w:hAnsi="Arial" w:cs="Arial"/>
          <w:sz w:val="20"/>
          <w:szCs w:val="20"/>
        </w:rPr>
        <w:tab/>
      </w:r>
      <w:r w:rsidR="006D7DD8" w:rsidRPr="00644124">
        <w:rPr>
          <w:rFonts w:ascii="Arial" w:hAnsi="Arial" w:cs="Arial"/>
          <w:sz w:val="20"/>
          <w:szCs w:val="20"/>
        </w:rPr>
        <w:tab/>
      </w:r>
      <w:r w:rsidR="006D7DD8" w:rsidRPr="00644124">
        <w:rPr>
          <w:rFonts w:ascii="Arial" w:hAnsi="Arial" w:cs="Arial"/>
          <w:sz w:val="20"/>
          <w:szCs w:val="20"/>
        </w:rPr>
        <w:tab/>
      </w:r>
      <w:r w:rsidR="002B3194" w:rsidRPr="00644124">
        <w:rPr>
          <w:rFonts w:ascii="Arial" w:hAnsi="Arial" w:cs="Arial"/>
          <w:sz w:val="20"/>
          <w:szCs w:val="20"/>
        </w:rPr>
        <w:t>0</w:t>
      </w:r>
    </w:p>
    <w:p w:rsidR="007F5A9D" w:rsidRPr="00644124" w:rsidRDefault="007F5A9D" w:rsidP="00644124">
      <w:pPr>
        <w:pStyle w:val="Prrafodelista"/>
        <w:numPr>
          <w:ilvl w:val="0"/>
          <w:numId w:val="7"/>
        </w:numPr>
        <w:spacing w:line="360" w:lineRule="auto"/>
        <w:jc w:val="both"/>
        <w:rPr>
          <w:rFonts w:ascii="Arial" w:hAnsi="Arial" w:cs="Arial"/>
          <w:sz w:val="20"/>
          <w:szCs w:val="20"/>
        </w:rPr>
      </w:pPr>
      <w:r w:rsidRPr="00644124">
        <w:rPr>
          <w:rFonts w:ascii="Arial" w:hAnsi="Arial" w:cs="Arial"/>
          <w:sz w:val="20"/>
          <w:szCs w:val="20"/>
        </w:rPr>
        <w:t>TNM140723GFA</w:t>
      </w:r>
    </w:p>
    <w:p w:rsidR="007F5A9D" w:rsidRPr="00644124" w:rsidRDefault="007F5A9D" w:rsidP="00644124">
      <w:pPr>
        <w:pStyle w:val="Prrafodelista"/>
        <w:numPr>
          <w:ilvl w:val="0"/>
          <w:numId w:val="7"/>
        </w:numPr>
        <w:spacing w:line="360" w:lineRule="auto"/>
        <w:jc w:val="both"/>
        <w:rPr>
          <w:rFonts w:ascii="Arial" w:hAnsi="Arial" w:cs="Arial"/>
          <w:sz w:val="20"/>
          <w:szCs w:val="20"/>
        </w:rPr>
      </w:pPr>
      <w:r w:rsidRPr="00644124">
        <w:rPr>
          <w:rFonts w:ascii="Arial" w:hAnsi="Arial" w:cs="Arial"/>
          <w:sz w:val="20"/>
          <w:szCs w:val="20"/>
        </w:rPr>
        <w:t>Incluir la cantidad, descripción de los servicios a proporcionar.</w:t>
      </w:r>
    </w:p>
    <w:p w:rsidR="007F5A9D" w:rsidRPr="00644124" w:rsidRDefault="007F5A9D" w:rsidP="00644124">
      <w:pPr>
        <w:spacing w:line="360" w:lineRule="auto"/>
        <w:jc w:val="both"/>
        <w:rPr>
          <w:rFonts w:ascii="Arial" w:hAnsi="Arial" w:cs="Arial"/>
          <w:b/>
          <w:sz w:val="20"/>
          <w:szCs w:val="20"/>
        </w:rPr>
      </w:pPr>
      <w:r w:rsidRPr="00644124">
        <w:rPr>
          <w:rFonts w:ascii="Arial" w:hAnsi="Arial" w:cs="Arial"/>
          <w:b/>
          <w:sz w:val="20"/>
          <w:szCs w:val="20"/>
        </w:rPr>
        <w:t>Moneda en que se efectuará el pago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7. El importe del contrato se pagará en pesos mexicanos.</w:t>
      </w:r>
    </w:p>
    <w:p w:rsidR="007F5A9D" w:rsidRPr="00644124" w:rsidRDefault="007F5A9D" w:rsidP="00644124">
      <w:pPr>
        <w:spacing w:line="360" w:lineRule="auto"/>
        <w:jc w:val="both"/>
        <w:rPr>
          <w:rFonts w:ascii="Arial" w:hAnsi="Arial" w:cs="Arial"/>
          <w:b/>
          <w:sz w:val="20"/>
          <w:szCs w:val="20"/>
        </w:rPr>
      </w:pPr>
      <w:r w:rsidRPr="00644124">
        <w:rPr>
          <w:rFonts w:ascii="Arial" w:hAnsi="Arial" w:cs="Arial"/>
          <w:b/>
          <w:sz w:val="20"/>
          <w:szCs w:val="20"/>
        </w:rPr>
        <w:t>Incremento de las cantidades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8. La convocante podrá, dentro de su presupuesto aprobado y disponible, bajo su</w:t>
      </w:r>
      <w:r w:rsidR="00C2106D" w:rsidRPr="00644124">
        <w:rPr>
          <w:rFonts w:ascii="Arial" w:hAnsi="Arial" w:cs="Arial"/>
          <w:sz w:val="20"/>
          <w:szCs w:val="20"/>
        </w:rPr>
        <w:t xml:space="preserve"> </w:t>
      </w:r>
      <w:r w:rsidRPr="00644124">
        <w:rPr>
          <w:rFonts w:ascii="Arial" w:hAnsi="Arial" w:cs="Arial"/>
          <w:sz w:val="20"/>
          <w:szCs w:val="20"/>
        </w:rPr>
        <w:t>responsabilidad y por razones fundadas y explícitas, acordar el incremento o disminución en</w:t>
      </w:r>
      <w:r w:rsidR="00C2106D" w:rsidRPr="00644124">
        <w:rPr>
          <w:rFonts w:ascii="Arial" w:hAnsi="Arial" w:cs="Arial"/>
          <w:sz w:val="20"/>
          <w:szCs w:val="20"/>
        </w:rPr>
        <w:t xml:space="preserve"> </w:t>
      </w:r>
      <w:r w:rsidRPr="00644124">
        <w:rPr>
          <w:rFonts w:ascii="Arial" w:hAnsi="Arial" w:cs="Arial"/>
          <w:sz w:val="20"/>
          <w:szCs w:val="20"/>
        </w:rPr>
        <w:t>la cantidad de servicios solicitados mediante modificaciones a su contrato vigente siempre y</w:t>
      </w:r>
      <w:r w:rsidR="00C2106D" w:rsidRPr="00644124">
        <w:rPr>
          <w:rFonts w:ascii="Arial" w:hAnsi="Arial" w:cs="Arial"/>
          <w:sz w:val="20"/>
          <w:szCs w:val="20"/>
        </w:rPr>
        <w:t xml:space="preserve"> </w:t>
      </w:r>
      <w:r w:rsidRPr="00644124">
        <w:rPr>
          <w:rFonts w:ascii="Arial" w:hAnsi="Arial" w:cs="Arial"/>
          <w:sz w:val="20"/>
          <w:szCs w:val="20"/>
        </w:rPr>
        <w:t>cuando no represente más del 20% de los servicios pactados originalmente.</w:t>
      </w:r>
    </w:p>
    <w:p w:rsidR="00BA7392" w:rsidRPr="00644124" w:rsidRDefault="00BA7392" w:rsidP="00644124">
      <w:pPr>
        <w:spacing w:line="360" w:lineRule="auto"/>
        <w:jc w:val="center"/>
        <w:rPr>
          <w:rFonts w:ascii="Arial" w:hAnsi="Arial" w:cs="Arial"/>
          <w:sz w:val="20"/>
          <w:szCs w:val="20"/>
        </w:rPr>
      </w:pPr>
    </w:p>
    <w:p w:rsidR="007F5A9D" w:rsidRDefault="007F5A9D" w:rsidP="00CC0105">
      <w:pPr>
        <w:pStyle w:val="Ttulo1"/>
        <w:rPr>
          <w:rFonts w:ascii="Arial" w:hAnsi="Arial" w:cs="Arial"/>
          <w:b/>
          <w:sz w:val="20"/>
          <w:szCs w:val="20"/>
        </w:rPr>
      </w:pPr>
      <w:bookmarkStart w:id="7" w:name="_Toc26292749"/>
      <w:r w:rsidRPr="008C3F43">
        <w:rPr>
          <w:rFonts w:ascii="Arial" w:hAnsi="Arial" w:cs="Arial"/>
          <w:b/>
          <w:sz w:val="20"/>
          <w:szCs w:val="20"/>
        </w:rPr>
        <w:t>RECHAZO, DESCALIFICACIÓN DE PROPUESTAS Y</w:t>
      </w:r>
      <w:r w:rsidR="005925DB" w:rsidRPr="008C3F43">
        <w:rPr>
          <w:rFonts w:ascii="Arial" w:hAnsi="Arial" w:cs="Arial"/>
          <w:b/>
          <w:sz w:val="20"/>
          <w:szCs w:val="20"/>
        </w:rPr>
        <w:t xml:space="preserve"> </w:t>
      </w:r>
      <w:r w:rsidRPr="008C3F43">
        <w:rPr>
          <w:rFonts w:ascii="Arial" w:hAnsi="Arial" w:cs="Arial"/>
          <w:b/>
          <w:sz w:val="20"/>
          <w:szCs w:val="20"/>
        </w:rPr>
        <w:t xml:space="preserve">DECLARACIÓN DE </w:t>
      </w:r>
      <w:r w:rsidR="005925DB" w:rsidRPr="008C3F43">
        <w:rPr>
          <w:rFonts w:ascii="Arial" w:hAnsi="Arial" w:cs="Arial"/>
          <w:b/>
          <w:sz w:val="20"/>
          <w:szCs w:val="20"/>
        </w:rPr>
        <w:t xml:space="preserve"> D</w:t>
      </w:r>
      <w:r w:rsidRPr="008C3F43">
        <w:rPr>
          <w:rFonts w:ascii="Arial" w:hAnsi="Arial" w:cs="Arial"/>
          <w:b/>
          <w:sz w:val="20"/>
          <w:szCs w:val="20"/>
        </w:rPr>
        <w:t>ESIERTO EL CONCURSO</w:t>
      </w:r>
      <w:bookmarkEnd w:id="7"/>
    </w:p>
    <w:p w:rsidR="00CC0105" w:rsidRPr="00CC0105" w:rsidRDefault="00CC0105" w:rsidP="00CC0105"/>
    <w:p w:rsidR="007F5A9D" w:rsidRPr="00644124" w:rsidRDefault="007F5A9D" w:rsidP="00644124">
      <w:pPr>
        <w:spacing w:line="360" w:lineRule="auto"/>
        <w:jc w:val="both"/>
        <w:rPr>
          <w:rFonts w:ascii="Arial" w:hAnsi="Arial" w:cs="Arial"/>
          <w:b/>
          <w:sz w:val="20"/>
          <w:szCs w:val="20"/>
        </w:rPr>
      </w:pPr>
      <w:r w:rsidRPr="00644124">
        <w:rPr>
          <w:rFonts w:ascii="Arial" w:hAnsi="Arial" w:cs="Arial"/>
          <w:b/>
          <w:sz w:val="20"/>
          <w:szCs w:val="20"/>
        </w:rPr>
        <w:t>A) Motivos de rechazo de las propuestas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Serán rechazadas las propuestas, en el acto de presentación y apertura de propuestas, en los</w:t>
      </w:r>
      <w:r w:rsidR="00C2106D" w:rsidRPr="00644124">
        <w:rPr>
          <w:rFonts w:ascii="Arial" w:hAnsi="Arial" w:cs="Arial"/>
          <w:sz w:val="20"/>
          <w:szCs w:val="20"/>
        </w:rPr>
        <w:t xml:space="preserve"> </w:t>
      </w:r>
      <w:r w:rsidRPr="00644124">
        <w:rPr>
          <w:rFonts w:ascii="Arial" w:hAnsi="Arial" w:cs="Arial"/>
          <w:sz w:val="20"/>
          <w:szCs w:val="20"/>
        </w:rPr>
        <w:t>siguientes casos:</w:t>
      </w:r>
    </w:p>
    <w:p w:rsidR="005925DB"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1. Cuando las propuestas no se entreguen en el tiempo y la forma señaladas en las presentes</w:t>
      </w:r>
      <w:r w:rsidR="00C2106D" w:rsidRPr="00644124">
        <w:rPr>
          <w:rFonts w:ascii="Arial" w:hAnsi="Arial" w:cs="Arial"/>
          <w:sz w:val="20"/>
          <w:szCs w:val="20"/>
        </w:rPr>
        <w:t xml:space="preserve"> </w:t>
      </w:r>
      <w:r w:rsidRPr="00644124">
        <w:rPr>
          <w:rFonts w:ascii="Arial" w:hAnsi="Arial" w:cs="Arial"/>
          <w:sz w:val="20"/>
          <w:szCs w:val="20"/>
        </w:rPr>
        <w:t>bases.</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2. Cuando el sobre no esté cerrado en forma inviolable.</w:t>
      </w:r>
    </w:p>
    <w:p w:rsidR="007F5A9D" w:rsidRDefault="007F5A9D" w:rsidP="00644124">
      <w:pPr>
        <w:spacing w:after="0" w:line="360" w:lineRule="auto"/>
        <w:jc w:val="both"/>
        <w:rPr>
          <w:rFonts w:ascii="Arial" w:hAnsi="Arial" w:cs="Arial"/>
          <w:sz w:val="20"/>
          <w:szCs w:val="20"/>
        </w:rPr>
      </w:pPr>
      <w:r w:rsidRPr="00644124">
        <w:rPr>
          <w:rFonts w:ascii="Arial" w:hAnsi="Arial" w:cs="Arial"/>
          <w:sz w:val="20"/>
          <w:szCs w:val="20"/>
        </w:rPr>
        <w:t>3. Si las propuestas no cumplen con la entrega de todos los requisitos solicitados.</w:t>
      </w:r>
    </w:p>
    <w:p w:rsidR="00CC0105" w:rsidRPr="00644124" w:rsidRDefault="00CC0105" w:rsidP="00644124">
      <w:pPr>
        <w:spacing w:after="0" w:line="360" w:lineRule="auto"/>
        <w:jc w:val="both"/>
        <w:rPr>
          <w:rFonts w:ascii="Arial" w:hAnsi="Arial" w:cs="Arial"/>
          <w:sz w:val="20"/>
          <w:szCs w:val="20"/>
        </w:rPr>
      </w:pPr>
    </w:p>
    <w:p w:rsidR="007F5A9D" w:rsidRPr="00CC0105" w:rsidRDefault="007F5A9D" w:rsidP="00644124">
      <w:pPr>
        <w:spacing w:line="360" w:lineRule="auto"/>
        <w:jc w:val="both"/>
        <w:rPr>
          <w:rFonts w:ascii="Arial" w:hAnsi="Arial" w:cs="Arial"/>
          <w:b/>
          <w:sz w:val="20"/>
          <w:szCs w:val="20"/>
        </w:rPr>
      </w:pPr>
      <w:r w:rsidRPr="00CC0105">
        <w:rPr>
          <w:rFonts w:ascii="Arial" w:hAnsi="Arial" w:cs="Arial"/>
          <w:b/>
          <w:sz w:val="20"/>
          <w:szCs w:val="20"/>
        </w:rPr>
        <w:t>B) Motivos de descalificación de las propuestas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lastRenderedPageBreak/>
        <w:t>Serán descalificadas las propuestas en la evaluación en los siguientes casos:</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1. Si no cumple con todos los requisitos y especificaciones señaladas en las bases.</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2. Si se comprueba que tiene acuerdo con otros participantes para elevar los precios de los</w:t>
      </w:r>
      <w:r w:rsidR="00C2106D" w:rsidRPr="00644124">
        <w:rPr>
          <w:rFonts w:ascii="Arial" w:hAnsi="Arial" w:cs="Arial"/>
          <w:sz w:val="20"/>
          <w:szCs w:val="20"/>
        </w:rPr>
        <w:t xml:space="preserve"> </w:t>
      </w:r>
      <w:r w:rsidRPr="00644124">
        <w:rPr>
          <w:rFonts w:ascii="Arial" w:hAnsi="Arial" w:cs="Arial"/>
          <w:sz w:val="20"/>
          <w:szCs w:val="20"/>
        </w:rPr>
        <w:t>servicios, o cualquier otro acuerdo que tenga como fin obtener una ventaja sobre los demás</w:t>
      </w:r>
      <w:r w:rsidR="00C2106D" w:rsidRPr="00644124">
        <w:rPr>
          <w:rFonts w:ascii="Arial" w:hAnsi="Arial" w:cs="Arial"/>
          <w:sz w:val="20"/>
          <w:szCs w:val="20"/>
        </w:rPr>
        <w:t xml:space="preserve"> </w:t>
      </w:r>
      <w:r w:rsidRPr="00644124">
        <w:rPr>
          <w:rFonts w:ascii="Arial" w:hAnsi="Arial" w:cs="Arial"/>
          <w:sz w:val="20"/>
          <w:szCs w:val="20"/>
        </w:rPr>
        <w:t>licitantes.</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3. Si tuviere compromisos contractuales atrasados.</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4. Haber incumplido en servicios similares a los aquí solicitados, a diferentes dependencias de la</w:t>
      </w:r>
      <w:r w:rsidR="00C2106D" w:rsidRPr="00644124">
        <w:rPr>
          <w:rFonts w:ascii="Arial" w:hAnsi="Arial" w:cs="Arial"/>
          <w:sz w:val="20"/>
          <w:szCs w:val="20"/>
        </w:rPr>
        <w:t xml:space="preserve"> </w:t>
      </w:r>
      <w:r w:rsidRPr="00644124">
        <w:rPr>
          <w:rFonts w:ascii="Arial" w:hAnsi="Arial" w:cs="Arial"/>
          <w:sz w:val="20"/>
          <w:szCs w:val="20"/>
        </w:rPr>
        <w:t>administración pública estatal y federal, durante el último año.</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5. Si se encuentra en algunos de los supuestos del artículo 50 de la Ley de Adquisiciones,</w:t>
      </w:r>
      <w:r w:rsidR="00C2106D" w:rsidRPr="00644124">
        <w:rPr>
          <w:rFonts w:ascii="Arial" w:hAnsi="Arial" w:cs="Arial"/>
          <w:sz w:val="20"/>
          <w:szCs w:val="20"/>
        </w:rPr>
        <w:t xml:space="preserve"> </w:t>
      </w:r>
      <w:r w:rsidRPr="00644124">
        <w:rPr>
          <w:rFonts w:ascii="Arial" w:hAnsi="Arial" w:cs="Arial"/>
          <w:sz w:val="20"/>
          <w:szCs w:val="20"/>
        </w:rPr>
        <w:t>Arrendamientos y Servicios del Sector Público.</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6. Si no presenta la opinión del cumplimiento positiva del S</w:t>
      </w:r>
      <w:r w:rsidR="00E07C64" w:rsidRPr="00644124">
        <w:rPr>
          <w:rFonts w:ascii="Arial" w:hAnsi="Arial" w:cs="Arial"/>
          <w:sz w:val="20"/>
          <w:szCs w:val="20"/>
        </w:rPr>
        <w:t>AT</w:t>
      </w:r>
      <w:r w:rsidRPr="00644124">
        <w:rPr>
          <w:rFonts w:ascii="Arial" w:hAnsi="Arial" w:cs="Arial"/>
          <w:sz w:val="20"/>
          <w:szCs w:val="20"/>
        </w:rPr>
        <w:t>.</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7. Sino presenta la opinión positiva del cumplimiento de las obligaciones fiscales en materia de</w:t>
      </w:r>
      <w:r w:rsidR="00E07C64" w:rsidRPr="00644124">
        <w:rPr>
          <w:rFonts w:ascii="Arial" w:hAnsi="Arial" w:cs="Arial"/>
          <w:sz w:val="20"/>
          <w:szCs w:val="20"/>
        </w:rPr>
        <w:t xml:space="preserve"> </w:t>
      </w:r>
      <w:r w:rsidRPr="00644124">
        <w:rPr>
          <w:rFonts w:ascii="Arial" w:hAnsi="Arial" w:cs="Arial"/>
          <w:sz w:val="20"/>
          <w:szCs w:val="20"/>
        </w:rPr>
        <w:t>seguridad social.</w:t>
      </w:r>
    </w:p>
    <w:p w:rsidR="005925DB" w:rsidRPr="00644124" w:rsidRDefault="005925DB" w:rsidP="00644124">
      <w:pPr>
        <w:spacing w:after="0" w:line="360" w:lineRule="auto"/>
        <w:jc w:val="both"/>
        <w:rPr>
          <w:rFonts w:ascii="Arial" w:hAnsi="Arial" w:cs="Arial"/>
          <w:sz w:val="20"/>
          <w:szCs w:val="20"/>
        </w:rPr>
      </w:pPr>
    </w:p>
    <w:p w:rsidR="007F5A9D" w:rsidRPr="00CC0105" w:rsidRDefault="007F5A9D" w:rsidP="00644124">
      <w:pPr>
        <w:spacing w:line="360" w:lineRule="auto"/>
        <w:jc w:val="both"/>
        <w:rPr>
          <w:rFonts w:ascii="Arial" w:hAnsi="Arial" w:cs="Arial"/>
          <w:b/>
          <w:sz w:val="20"/>
          <w:szCs w:val="20"/>
        </w:rPr>
      </w:pPr>
      <w:r w:rsidRPr="00CC0105">
        <w:rPr>
          <w:rFonts w:ascii="Arial" w:hAnsi="Arial" w:cs="Arial"/>
          <w:b/>
          <w:sz w:val="20"/>
          <w:szCs w:val="20"/>
        </w:rPr>
        <w:t>C) Motivos para declarar desierto el concurso</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1. Si no se recibe ninguna propuesta al acto de presentación y apertura de propuestas.</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2. Si todas las propuestas presentadas fueran rechazadas</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3. Si todas las propuestas presentadas fueran descalificadas.</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4. Si los precios no son aceptables, previa investigación de mercado que realice la convocante.</w:t>
      </w:r>
    </w:p>
    <w:p w:rsidR="005925DB" w:rsidRPr="00644124" w:rsidRDefault="005925DB" w:rsidP="00644124">
      <w:pPr>
        <w:spacing w:after="0" w:line="360" w:lineRule="auto"/>
        <w:jc w:val="both"/>
        <w:rPr>
          <w:rFonts w:ascii="Arial" w:hAnsi="Arial" w:cs="Arial"/>
          <w:sz w:val="20"/>
          <w:szCs w:val="20"/>
        </w:rPr>
      </w:pPr>
    </w:p>
    <w:p w:rsidR="007F5A9D" w:rsidRPr="00CC0105" w:rsidRDefault="007F5A9D" w:rsidP="00644124">
      <w:pPr>
        <w:spacing w:line="360" w:lineRule="auto"/>
        <w:jc w:val="both"/>
        <w:rPr>
          <w:rFonts w:ascii="Arial" w:hAnsi="Arial" w:cs="Arial"/>
          <w:b/>
          <w:sz w:val="20"/>
          <w:szCs w:val="20"/>
        </w:rPr>
      </w:pPr>
      <w:r w:rsidRPr="00CC0105">
        <w:rPr>
          <w:rFonts w:ascii="Arial" w:hAnsi="Arial" w:cs="Arial"/>
          <w:b/>
          <w:sz w:val="20"/>
          <w:szCs w:val="20"/>
        </w:rPr>
        <w:t>D) Motivos para declarar cancelado el concurso</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1. Concurran causas de caso fortuito o de fuerza mayor.</w:t>
      </w:r>
    </w:p>
    <w:p w:rsidR="007F5A9D" w:rsidRPr="00644124" w:rsidRDefault="007F5A9D" w:rsidP="00644124">
      <w:pPr>
        <w:spacing w:after="0" w:line="360" w:lineRule="auto"/>
        <w:jc w:val="both"/>
        <w:rPr>
          <w:rFonts w:ascii="Arial" w:hAnsi="Arial" w:cs="Arial"/>
          <w:sz w:val="20"/>
          <w:szCs w:val="20"/>
        </w:rPr>
      </w:pPr>
      <w:r w:rsidRPr="00644124">
        <w:rPr>
          <w:rFonts w:ascii="Arial" w:hAnsi="Arial" w:cs="Arial"/>
          <w:sz w:val="20"/>
          <w:szCs w:val="20"/>
        </w:rPr>
        <w:t>2. Concurran circunstancias, debidamente justificadas, que provoquen la extinción de la necesidad</w:t>
      </w:r>
      <w:r w:rsidR="00E07C64" w:rsidRPr="00644124">
        <w:rPr>
          <w:rFonts w:ascii="Arial" w:hAnsi="Arial" w:cs="Arial"/>
          <w:sz w:val="20"/>
          <w:szCs w:val="20"/>
        </w:rPr>
        <w:t xml:space="preserve"> </w:t>
      </w:r>
      <w:r w:rsidRPr="00644124">
        <w:rPr>
          <w:rFonts w:ascii="Arial" w:hAnsi="Arial" w:cs="Arial"/>
          <w:sz w:val="20"/>
          <w:szCs w:val="20"/>
        </w:rPr>
        <w:t>para adquirir los servicios y que de continuarse con el procedimiento de contratación se pudiera</w:t>
      </w:r>
      <w:r w:rsidR="00E07C64" w:rsidRPr="00644124">
        <w:rPr>
          <w:rFonts w:ascii="Arial" w:hAnsi="Arial" w:cs="Arial"/>
          <w:sz w:val="20"/>
          <w:szCs w:val="20"/>
        </w:rPr>
        <w:t xml:space="preserve"> </w:t>
      </w:r>
      <w:r w:rsidRPr="00644124">
        <w:rPr>
          <w:rFonts w:ascii="Arial" w:hAnsi="Arial" w:cs="Arial"/>
          <w:sz w:val="20"/>
          <w:szCs w:val="20"/>
        </w:rPr>
        <w:t>ocasionar un daño o perjuicio a la dependencia.</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La dependencia procederá a la devolución de las proposiciones que fueran rechazadas o</w:t>
      </w:r>
      <w:r w:rsidR="00E07C64" w:rsidRPr="00644124">
        <w:rPr>
          <w:rFonts w:ascii="Arial" w:hAnsi="Arial" w:cs="Arial"/>
          <w:sz w:val="20"/>
          <w:szCs w:val="20"/>
        </w:rPr>
        <w:t xml:space="preserve"> </w:t>
      </w:r>
      <w:r w:rsidRPr="00644124">
        <w:rPr>
          <w:rFonts w:ascii="Arial" w:hAnsi="Arial" w:cs="Arial"/>
          <w:sz w:val="20"/>
          <w:szCs w:val="20"/>
        </w:rPr>
        <w:t>descalificadas, o en caso de declarar desierto el concurso, transcurridos 10 días naturales contados</w:t>
      </w:r>
      <w:r w:rsidR="00E07C64" w:rsidRPr="00644124">
        <w:rPr>
          <w:rFonts w:ascii="Arial" w:hAnsi="Arial" w:cs="Arial"/>
          <w:sz w:val="20"/>
          <w:szCs w:val="20"/>
        </w:rPr>
        <w:t xml:space="preserve"> </w:t>
      </w:r>
      <w:r w:rsidRPr="00644124">
        <w:rPr>
          <w:rFonts w:ascii="Arial" w:hAnsi="Arial" w:cs="Arial"/>
          <w:sz w:val="20"/>
          <w:szCs w:val="20"/>
        </w:rPr>
        <w:t>a partir de la fecha en que se dé el fallo del concurso.</w:t>
      </w:r>
    </w:p>
    <w:p w:rsidR="007F5A9D" w:rsidRPr="00644124" w:rsidRDefault="007F5A9D" w:rsidP="00644124">
      <w:pPr>
        <w:spacing w:line="360" w:lineRule="auto"/>
        <w:jc w:val="both"/>
        <w:rPr>
          <w:rFonts w:ascii="Arial" w:hAnsi="Arial" w:cs="Arial"/>
          <w:sz w:val="20"/>
          <w:szCs w:val="20"/>
        </w:rPr>
      </w:pPr>
    </w:p>
    <w:p w:rsidR="007F5A9D" w:rsidRPr="008C3F43" w:rsidRDefault="007F5A9D" w:rsidP="008C3F43">
      <w:pPr>
        <w:pStyle w:val="Ttulo1"/>
        <w:jc w:val="center"/>
        <w:rPr>
          <w:rFonts w:ascii="Arial" w:hAnsi="Arial" w:cs="Arial"/>
          <w:b/>
          <w:sz w:val="20"/>
          <w:szCs w:val="20"/>
        </w:rPr>
      </w:pPr>
      <w:bookmarkStart w:id="8" w:name="_Toc26292750"/>
      <w:r w:rsidRPr="008C3F43">
        <w:rPr>
          <w:rFonts w:ascii="Arial" w:hAnsi="Arial" w:cs="Arial"/>
          <w:b/>
          <w:sz w:val="20"/>
          <w:szCs w:val="20"/>
        </w:rPr>
        <w:t>CLAUSULA PENAL</w:t>
      </w:r>
      <w:bookmarkEnd w:id="8"/>
    </w:p>
    <w:p w:rsidR="007F5A9D" w:rsidRPr="00644124" w:rsidRDefault="007F5A9D" w:rsidP="00644124">
      <w:pPr>
        <w:spacing w:line="360" w:lineRule="auto"/>
        <w:jc w:val="both"/>
        <w:rPr>
          <w:rFonts w:ascii="Arial" w:hAnsi="Arial" w:cs="Arial"/>
          <w:b/>
          <w:sz w:val="20"/>
          <w:szCs w:val="20"/>
        </w:rPr>
      </w:pPr>
      <w:r w:rsidRPr="00644124">
        <w:rPr>
          <w:rFonts w:ascii="Arial" w:hAnsi="Arial" w:cs="Arial"/>
          <w:b/>
          <w:sz w:val="20"/>
          <w:szCs w:val="20"/>
        </w:rPr>
        <w:t>Infracciones y Sanciones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Se procederá en los términos de los artículos 59 y 60 de la Ley en el caso de que el licitante o</w:t>
      </w:r>
      <w:r w:rsidR="00E07C64" w:rsidRPr="00644124">
        <w:rPr>
          <w:rFonts w:ascii="Arial" w:hAnsi="Arial" w:cs="Arial"/>
          <w:sz w:val="20"/>
          <w:szCs w:val="20"/>
        </w:rPr>
        <w:t xml:space="preserve"> </w:t>
      </w:r>
      <w:r w:rsidRPr="00644124">
        <w:rPr>
          <w:rFonts w:ascii="Arial" w:hAnsi="Arial" w:cs="Arial"/>
          <w:sz w:val="20"/>
          <w:szCs w:val="20"/>
        </w:rPr>
        <w:t>proveedor se ubique en los siguientes supuestos: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a) Injustificadamente y por causas imputables a él no formalice el contrato con el que fue</w:t>
      </w:r>
      <w:r w:rsidR="00E07C64" w:rsidRPr="00644124">
        <w:rPr>
          <w:rFonts w:ascii="Arial" w:hAnsi="Arial" w:cs="Arial"/>
          <w:sz w:val="20"/>
          <w:szCs w:val="20"/>
        </w:rPr>
        <w:t xml:space="preserve"> </w:t>
      </w:r>
      <w:r w:rsidRPr="00644124">
        <w:rPr>
          <w:rFonts w:ascii="Arial" w:hAnsi="Arial" w:cs="Arial"/>
          <w:sz w:val="20"/>
          <w:szCs w:val="20"/>
        </w:rPr>
        <w:t>adjudicado.</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lastRenderedPageBreak/>
        <w:t>b) Se encuentre en el supuesto de la fracción III del artículo 50 de la Ley, respecto de dos o más</w:t>
      </w:r>
      <w:r w:rsidR="00E07C64" w:rsidRPr="00644124">
        <w:rPr>
          <w:rFonts w:ascii="Arial" w:hAnsi="Arial" w:cs="Arial"/>
          <w:sz w:val="20"/>
          <w:szCs w:val="20"/>
        </w:rPr>
        <w:t xml:space="preserve"> </w:t>
      </w:r>
      <w:r w:rsidRPr="00644124">
        <w:rPr>
          <w:rFonts w:ascii="Arial" w:hAnsi="Arial" w:cs="Arial"/>
          <w:sz w:val="20"/>
          <w:szCs w:val="20"/>
        </w:rPr>
        <w:t>dependencias o entidades.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c) No cumpla con sus obligaciones contractuales por causas imputables a ellos y que, como</w:t>
      </w:r>
      <w:r w:rsidR="00E07C64" w:rsidRPr="00644124">
        <w:rPr>
          <w:rFonts w:ascii="Arial" w:hAnsi="Arial" w:cs="Arial"/>
          <w:sz w:val="20"/>
          <w:szCs w:val="20"/>
        </w:rPr>
        <w:t xml:space="preserve"> </w:t>
      </w:r>
      <w:r w:rsidRPr="00644124">
        <w:rPr>
          <w:rFonts w:ascii="Arial" w:hAnsi="Arial" w:cs="Arial"/>
          <w:sz w:val="20"/>
          <w:szCs w:val="20"/>
        </w:rPr>
        <w:t>consecuencia, causen daños o perjuicios graves a la dependencia o entidad de que se trate; así</w:t>
      </w:r>
      <w:r w:rsidR="00E07C64" w:rsidRPr="00644124">
        <w:rPr>
          <w:rFonts w:ascii="Arial" w:hAnsi="Arial" w:cs="Arial"/>
          <w:sz w:val="20"/>
          <w:szCs w:val="20"/>
        </w:rPr>
        <w:t xml:space="preserve"> </w:t>
      </w:r>
      <w:r w:rsidRPr="00644124">
        <w:rPr>
          <w:rFonts w:ascii="Arial" w:hAnsi="Arial" w:cs="Arial"/>
          <w:sz w:val="20"/>
          <w:szCs w:val="20"/>
        </w:rPr>
        <w:t>como aquellos que entreguen bienes con especificaciones distintas de las convenidas.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d) Proporcionen información falsa o que actúen con dolo o mala fé en algún procedimiento de</w:t>
      </w:r>
      <w:r w:rsidR="00E07C64" w:rsidRPr="00644124">
        <w:rPr>
          <w:rFonts w:ascii="Arial" w:hAnsi="Arial" w:cs="Arial"/>
          <w:sz w:val="20"/>
          <w:szCs w:val="20"/>
        </w:rPr>
        <w:t xml:space="preserve"> </w:t>
      </w:r>
      <w:r w:rsidRPr="00644124">
        <w:rPr>
          <w:rFonts w:ascii="Arial" w:hAnsi="Arial" w:cs="Arial"/>
          <w:sz w:val="20"/>
          <w:szCs w:val="20"/>
        </w:rPr>
        <w:t>contratación, en la celebración del contrato o durante su vigencia, o bien, en la presentación o</w:t>
      </w:r>
      <w:r w:rsidR="00E07C64" w:rsidRPr="00644124">
        <w:rPr>
          <w:rFonts w:ascii="Arial" w:hAnsi="Arial" w:cs="Arial"/>
          <w:sz w:val="20"/>
          <w:szCs w:val="20"/>
        </w:rPr>
        <w:t xml:space="preserve"> </w:t>
      </w:r>
      <w:r w:rsidRPr="00644124">
        <w:rPr>
          <w:rFonts w:ascii="Arial" w:hAnsi="Arial" w:cs="Arial"/>
          <w:sz w:val="20"/>
          <w:szCs w:val="20"/>
        </w:rPr>
        <w:t>desahogo de una queja en una audiencia de conciliación o de una inconformidad.</w:t>
      </w:r>
    </w:p>
    <w:p w:rsidR="007F5A9D" w:rsidRPr="00644124" w:rsidRDefault="007F5A9D" w:rsidP="00644124">
      <w:pPr>
        <w:spacing w:line="360" w:lineRule="auto"/>
        <w:jc w:val="both"/>
        <w:rPr>
          <w:rFonts w:ascii="Arial" w:hAnsi="Arial" w:cs="Arial"/>
          <w:b/>
          <w:sz w:val="20"/>
          <w:szCs w:val="20"/>
        </w:rPr>
      </w:pPr>
      <w:r w:rsidRPr="00644124">
        <w:rPr>
          <w:rFonts w:ascii="Arial" w:hAnsi="Arial" w:cs="Arial"/>
          <w:b/>
          <w:sz w:val="20"/>
          <w:szCs w:val="20"/>
        </w:rPr>
        <w:t>Penas convencionales</w:t>
      </w:r>
    </w:p>
    <w:p w:rsidR="007F5A9D" w:rsidRDefault="007F5A9D" w:rsidP="00644124">
      <w:pPr>
        <w:spacing w:line="360" w:lineRule="auto"/>
        <w:jc w:val="both"/>
        <w:rPr>
          <w:rFonts w:ascii="Arial" w:hAnsi="Arial" w:cs="Arial"/>
          <w:sz w:val="20"/>
          <w:szCs w:val="20"/>
        </w:rPr>
      </w:pPr>
      <w:r w:rsidRPr="00644124">
        <w:rPr>
          <w:rFonts w:ascii="Arial" w:hAnsi="Arial" w:cs="Arial"/>
          <w:sz w:val="20"/>
          <w:szCs w:val="20"/>
        </w:rPr>
        <w:t>Al proveedor que no preste el servicio en todo o en parte dentro de los plazos especificados en el</w:t>
      </w:r>
      <w:r w:rsidR="00E07C64" w:rsidRPr="00644124">
        <w:rPr>
          <w:rFonts w:ascii="Arial" w:hAnsi="Arial" w:cs="Arial"/>
          <w:sz w:val="20"/>
          <w:szCs w:val="20"/>
        </w:rPr>
        <w:t xml:space="preserve"> </w:t>
      </w:r>
      <w:r w:rsidRPr="00644124">
        <w:rPr>
          <w:rFonts w:ascii="Arial" w:hAnsi="Arial" w:cs="Arial"/>
          <w:sz w:val="20"/>
          <w:szCs w:val="20"/>
        </w:rPr>
        <w:t>contrato, el instituto, sin perjuicio de los demás recursos que tenga con arreglo al contrato, podrá</w:t>
      </w:r>
      <w:r w:rsidR="00E07C64" w:rsidRPr="00644124">
        <w:rPr>
          <w:rFonts w:ascii="Arial" w:hAnsi="Arial" w:cs="Arial"/>
          <w:sz w:val="20"/>
          <w:szCs w:val="20"/>
        </w:rPr>
        <w:t xml:space="preserve"> </w:t>
      </w:r>
      <w:r w:rsidRPr="00644124">
        <w:rPr>
          <w:rFonts w:ascii="Arial" w:hAnsi="Arial" w:cs="Arial"/>
          <w:sz w:val="20"/>
          <w:szCs w:val="20"/>
        </w:rPr>
        <w:t>deducir del precio de éste por concepto de pena convencional una suma equivalente al 5% del</w:t>
      </w:r>
      <w:r w:rsidR="00E07C64" w:rsidRPr="00644124">
        <w:rPr>
          <w:rFonts w:ascii="Arial" w:hAnsi="Arial" w:cs="Arial"/>
          <w:sz w:val="20"/>
          <w:szCs w:val="20"/>
        </w:rPr>
        <w:t xml:space="preserve"> </w:t>
      </w:r>
      <w:r w:rsidRPr="00644124">
        <w:rPr>
          <w:rFonts w:ascii="Arial" w:hAnsi="Arial" w:cs="Arial"/>
          <w:sz w:val="20"/>
          <w:szCs w:val="20"/>
        </w:rPr>
        <w:t>precio de los servicios demorados por cada día natural de demora.</w:t>
      </w:r>
    </w:p>
    <w:p w:rsidR="00CB26F9" w:rsidRDefault="00CB26F9" w:rsidP="00644124">
      <w:pPr>
        <w:spacing w:line="360" w:lineRule="auto"/>
        <w:jc w:val="both"/>
        <w:rPr>
          <w:rFonts w:ascii="Arial" w:hAnsi="Arial" w:cs="Arial"/>
          <w:sz w:val="20"/>
          <w:szCs w:val="20"/>
        </w:rPr>
      </w:pPr>
    </w:p>
    <w:p w:rsidR="00CB26F9" w:rsidRPr="00644124" w:rsidRDefault="00CB26F9" w:rsidP="00644124">
      <w:pPr>
        <w:spacing w:line="360" w:lineRule="auto"/>
        <w:jc w:val="both"/>
        <w:rPr>
          <w:rFonts w:ascii="Arial" w:hAnsi="Arial" w:cs="Arial"/>
          <w:sz w:val="20"/>
          <w:szCs w:val="20"/>
        </w:rPr>
      </w:pPr>
    </w:p>
    <w:p w:rsidR="007F5A9D" w:rsidRPr="008C3F43" w:rsidRDefault="007F5A9D" w:rsidP="008C3F43">
      <w:pPr>
        <w:pStyle w:val="Ttulo1"/>
        <w:jc w:val="center"/>
        <w:rPr>
          <w:rFonts w:ascii="Arial" w:hAnsi="Arial" w:cs="Arial"/>
          <w:b/>
          <w:sz w:val="20"/>
          <w:szCs w:val="20"/>
        </w:rPr>
      </w:pPr>
      <w:bookmarkStart w:id="9" w:name="_Toc26292751"/>
      <w:r w:rsidRPr="008C3F43">
        <w:rPr>
          <w:rFonts w:ascii="Arial" w:hAnsi="Arial" w:cs="Arial"/>
          <w:b/>
          <w:sz w:val="20"/>
          <w:szCs w:val="20"/>
        </w:rPr>
        <w:t>INCONFORMIDADES Y CONTROVERSIAS</w:t>
      </w:r>
      <w:bookmarkEnd w:id="9"/>
    </w:p>
    <w:p w:rsidR="007F5A9D" w:rsidRPr="00644124" w:rsidRDefault="007F5A9D" w:rsidP="00644124">
      <w:pPr>
        <w:spacing w:line="360" w:lineRule="auto"/>
        <w:jc w:val="both"/>
        <w:rPr>
          <w:rFonts w:ascii="Arial" w:hAnsi="Arial" w:cs="Arial"/>
          <w:sz w:val="20"/>
          <w:szCs w:val="20"/>
        </w:rPr>
      </w:pPr>
    </w:p>
    <w:p w:rsidR="007F5A9D" w:rsidRPr="00644124" w:rsidRDefault="007F5A9D" w:rsidP="00644124">
      <w:pPr>
        <w:spacing w:line="360" w:lineRule="auto"/>
        <w:jc w:val="both"/>
        <w:rPr>
          <w:rFonts w:ascii="Arial" w:hAnsi="Arial" w:cs="Arial"/>
          <w:b/>
          <w:sz w:val="20"/>
          <w:szCs w:val="20"/>
        </w:rPr>
      </w:pPr>
      <w:r w:rsidRPr="00644124">
        <w:rPr>
          <w:rFonts w:ascii="Arial" w:hAnsi="Arial" w:cs="Arial"/>
          <w:b/>
          <w:sz w:val="20"/>
          <w:szCs w:val="20"/>
        </w:rPr>
        <w:t>Inconformidades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1. Los licitantes podrán inconformarse por escrito, en los términos de lo dispuesto por el artículo</w:t>
      </w:r>
      <w:r w:rsidR="00E07C64" w:rsidRPr="00644124">
        <w:rPr>
          <w:rFonts w:ascii="Arial" w:hAnsi="Arial" w:cs="Arial"/>
          <w:sz w:val="20"/>
          <w:szCs w:val="20"/>
        </w:rPr>
        <w:t xml:space="preserve"> </w:t>
      </w:r>
      <w:r w:rsidRPr="00644124">
        <w:rPr>
          <w:rFonts w:ascii="Arial" w:hAnsi="Arial" w:cs="Arial"/>
          <w:sz w:val="20"/>
          <w:szCs w:val="20"/>
        </w:rPr>
        <w:t>65 de la Ley, ante la Secretaría de la Función Pública.</w:t>
      </w:r>
    </w:p>
    <w:p w:rsidR="007F5A9D" w:rsidRPr="00644124" w:rsidRDefault="007F5A9D" w:rsidP="00644124">
      <w:pPr>
        <w:spacing w:line="360" w:lineRule="auto"/>
        <w:jc w:val="both"/>
        <w:rPr>
          <w:rFonts w:ascii="Arial" w:hAnsi="Arial" w:cs="Arial"/>
          <w:b/>
          <w:sz w:val="20"/>
          <w:szCs w:val="20"/>
        </w:rPr>
      </w:pPr>
      <w:r w:rsidRPr="00644124">
        <w:rPr>
          <w:rFonts w:ascii="Arial" w:hAnsi="Arial" w:cs="Arial"/>
          <w:b/>
          <w:sz w:val="20"/>
          <w:szCs w:val="20"/>
        </w:rPr>
        <w:t>Controversias</w:t>
      </w:r>
    </w:p>
    <w:p w:rsidR="007F5A9D" w:rsidRPr="00644124" w:rsidRDefault="007F5A9D" w:rsidP="00644124">
      <w:pPr>
        <w:spacing w:line="360" w:lineRule="auto"/>
        <w:jc w:val="both"/>
        <w:rPr>
          <w:rFonts w:ascii="Arial" w:hAnsi="Arial" w:cs="Arial"/>
          <w:sz w:val="20"/>
          <w:szCs w:val="20"/>
        </w:rPr>
      </w:pPr>
      <w:r w:rsidRPr="00644124">
        <w:rPr>
          <w:rFonts w:ascii="Arial" w:hAnsi="Arial" w:cs="Arial"/>
          <w:sz w:val="20"/>
          <w:szCs w:val="20"/>
        </w:rPr>
        <w:t>2. Las controversias que se susciten con motivo de la interpretación o aplicación de la Ley o de los</w:t>
      </w:r>
      <w:r w:rsidR="00E07C64" w:rsidRPr="00644124">
        <w:rPr>
          <w:rFonts w:ascii="Arial" w:hAnsi="Arial" w:cs="Arial"/>
          <w:sz w:val="20"/>
          <w:szCs w:val="20"/>
        </w:rPr>
        <w:t xml:space="preserve"> </w:t>
      </w:r>
      <w:r w:rsidRPr="00644124">
        <w:rPr>
          <w:rFonts w:ascii="Arial" w:hAnsi="Arial" w:cs="Arial"/>
          <w:sz w:val="20"/>
          <w:szCs w:val="20"/>
        </w:rPr>
        <w:t>contratos celebrados con base en ella, serán resueltas por los tribunales federales en los</w:t>
      </w:r>
      <w:r w:rsidR="00E07C64" w:rsidRPr="00644124">
        <w:rPr>
          <w:rFonts w:ascii="Arial" w:hAnsi="Arial" w:cs="Arial"/>
          <w:sz w:val="20"/>
          <w:szCs w:val="20"/>
        </w:rPr>
        <w:t xml:space="preserve"> </w:t>
      </w:r>
      <w:r w:rsidRPr="00644124">
        <w:rPr>
          <w:rFonts w:ascii="Arial" w:hAnsi="Arial" w:cs="Arial"/>
          <w:sz w:val="20"/>
          <w:szCs w:val="20"/>
        </w:rPr>
        <w:t>términos del artículo 15 del citado ordenamiento.</w:t>
      </w:r>
    </w:p>
    <w:p w:rsidR="007F5A9D" w:rsidRPr="00644124" w:rsidRDefault="007F5A9D" w:rsidP="00644124">
      <w:pPr>
        <w:spacing w:line="360" w:lineRule="auto"/>
        <w:jc w:val="both"/>
        <w:rPr>
          <w:rFonts w:ascii="Arial" w:hAnsi="Arial" w:cs="Arial"/>
          <w:sz w:val="20"/>
          <w:szCs w:val="20"/>
        </w:rPr>
      </w:pPr>
    </w:p>
    <w:p w:rsidR="005925DB" w:rsidRPr="00644124" w:rsidRDefault="005925DB" w:rsidP="00644124">
      <w:pPr>
        <w:spacing w:line="360" w:lineRule="auto"/>
        <w:jc w:val="both"/>
        <w:rPr>
          <w:rFonts w:ascii="Arial" w:hAnsi="Arial" w:cs="Arial"/>
          <w:sz w:val="20"/>
          <w:szCs w:val="20"/>
        </w:rPr>
      </w:pPr>
    </w:p>
    <w:p w:rsidR="005925DB" w:rsidRPr="00644124" w:rsidRDefault="005925DB" w:rsidP="00644124">
      <w:pPr>
        <w:spacing w:line="360" w:lineRule="auto"/>
        <w:jc w:val="both"/>
        <w:rPr>
          <w:rFonts w:ascii="Arial" w:hAnsi="Arial" w:cs="Arial"/>
          <w:sz w:val="20"/>
          <w:szCs w:val="20"/>
        </w:rPr>
      </w:pPr>
    </w:p>
    <w:p w:rsidR="00BA7392" w:rsidRPr="00644124" w:rsidRDefault="00BA7392" w:rsidP="00644124">
      <w:pPr>
        <w:spacing w:line="360" w:lineRule="auto"/>
        <w:jc w:val="both"/>
        <w:rPr>
          <w:rFonts w:ascii="Arial" w:hAnsi="Arial" w:cs="Arial"/>
          <w:sz w:val="20"/>
          <w:szCs w:val="20"/>
        </w:rPr>
      </w:pPr>
    </w:p>
    <w:p w:rsidR="00BA7392" w:rsidRPr="00644124" w:rsidRDefault="00BA7392" w:rsidP="00644124">
      <w:pPr>
        <w:spacing w:line="360" w:lineRule="auto"/>
        <w:jc w:val="both"/>
        <w:rPr>
          <w:rFonts w:ascii="Arial" w:hAnsi="Arial" w:cs="Arial"/>
          <w:sz w:val="20"/>
          <w:szCs w:val="20"/>
        </w:rPr>
      </w:pPr>
    </w:p>
    <w:p w:rsidR="00CB26F9" w:rsidRDefault="00CB26F9" w:rsidP="008C3F43">
      <w:pPr>
        <w:pStyle w:val="Ttulo1"/>
        <w:jc w:val="center"/>
        <w:rPr>
          <w:rFonts w:ascii="Arial" w:hAnsi="Arial" w:cs="Arial"/>
          <w:b/>
          <w:sz w:val="20"/>
          <w:szCs w:val="20"/>
        </w:rPr>
      </w:pPr>
      <w:bookmarkStart w:id="10" w:name="_Toc26292752"/>
    </w:p>
    <w:p w:rsidR="007F5A9D" w:rsidRPr="008C3F43" w:rsidRDefault="007F5A9D" w:rsidP="008C3F43">
      <w:pPr>
        <w:pStyle w:val="Ttulo1"/>
        <w:jc w:val="center"/>
        <w:rPr>
          <w:rFonts w:ascii="Arial" w:hAnsi="Arial" w:cs="Arial"/>
          <w:b/>
          <w:sz w:val="20"/>
          <w:szCs w:val="20"/>
        </w:rPr>
      </w:pPr>
      <w:r w:rsidRPr="008C3F43">
        <w:rPr>
          <w:rFonts w:ascii="Arial" w:hAnsi="Arial" w:cs="Arial"/>
          <w:b/>
          <w:sz w:val="20"/>
          <w:szCs w:val="20"/>
        </w:rPr>
        <w:t>FORMATO PARA VERIFICACION DE DOCUMENTOS</w:t>
      </w:r>
      <w:bookmarkEnd w:id="10"/>
    </w:p>
    <w:p w:rsidR="00BA7392" w:rsidRPr="00644124" w:rsidRDefault="00BA7392" w:rsidP="00644124">
      <w:pPr>
        <w:spacing w:line="360" w:lineRule="auto"/>
        <w:jc w:val="both"/>
        <w:rPr>
          <w:rFonts w:ascii="Arial" w:hAnsi="Arial" w:cs="Arial"/>
          <w:sz w:val="20"/>
          <w:szCs w:val="20"/>
        </w:rPr>
      </w:pPr>
    </w:p>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PROPUESTA TECNICA</w:t>
      </w:r>
    </w:p>
    <w:tbl>
      <w:tblPr>
        <w:tblStyle w:val="Tablaconcuadrcula"/>
        <w:tblW w:w="0" w:type="auto"/>
        <w:tblLook w:val="04A0" w:firstRow="1" w:lastRow="0" w:firstColumn="1" w:lastColumn="0" w:noHBand="0" w:noVBand="1"/>
      </w:tblPr>
      <w:tblGrid>
        <w:gridCol w:w="6516"/>
        <w:gridCol w:w="1276"/>
        <w:gridCol w:w="1036"/>
      </w:tblGrid>
      <w:tr w:rsidR="003332E5" w:rsidRPr="00644124" w:rsidTr="00744E94">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Propuesta Técnica</w:t>
            </w:r>
          </w:p>
        </w:tc>
        <w:tc>
          <w:tcPr>
            <w:tcW w:w="1276" w:type="dxa"/>
          </w:tcPr>
          <w:p w:rsidR="003332E5" w:rsidRPr="00644124" w:rsidRDefault="003332E5" w:rsidP="00644124">
            <w:pPr>
              <w:spacing w:line="360" w:lineRule="auto"/>
              <w:jc w:val="center"/>
              <w:rPr>
                <w:rFonts w:ascii="Arial" w:hAnsi="Arial" w:cs="Arial"/>
                <w:sz w:val="20"/>
                <w:szCs w:val="20"/>
              </w:rPr>
            </w:pPr>
            <w:r w:rsidRPr="00644124">
              <w:rPr>
                <w:rFonts w:ascii="Arial" w:hAnsi="Arial" w:cs="Arial"/>
                <w:sz w:val="20"/>
                <w:szCs w:val="20"/>
              </w:rPr>
              <w:t>Si</w:t>
            </w:r>
          </w:p>
        </w:tc>
        <w:tc>
          <w:tcPr>
            <w:tcW w:w="1036" w:type="dxa"/>
          </w:tcPr>
          <w:p w:rsidR="003332E5" w:rsidRPr="00644124" w:rsidRDefault="003332E5" w:rsidP="00644124">
            <w:pPr>
              <w:spacing w:line="360" w:lineRule="auto"/>
              <w:jc w:val="center"/>
              <w:rPr>
                <w:rFonts w:ascii="Arial" w:hAnsi="Arial" w:cs="Arial"/>
                <w:sz w:val="20"/>
                <w:szCs w:val="20"/>
              </w:rPr>
            </w:pPr>
            <w:r w:rsidRPr="00644124">
              <w:rPr>
                <w:rFonts w:ascii="Arial" w:hAnsi="Arial" w:cs="Arial"/>
                <w:sz w:val="20"/>
                <w:szCs w:val="20"/>
              </w:rPr>
              <w:t>No</w:t>
            </w:r>
          </w:p>
        </w:tc>
      </w:tr>
      <w:tr w:rsidR="003332E5" w:rsidRPr="00644124" w:rsidTr="00744E94">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Bases firmadas</w:t>
            </w:r>
          </w:p>
          <w:p w:rsidR="003332E5" w:rsidRPr="00644124" w:rsidRDefault="003332E5" w:rsidP="00644124">
            <w:pPr>
              <w:spacing w:line="360" w:lineRule="auto"/>
              <w:jc w:val="both"/>
              <w:rPr>
                <w:rFonts w:ascii="Arial" w:hAnsi="Arial" w:cs="Arial"/>
                <w:sz w:val="20"/>
                <w:szCs w:val="20"/>
              </w:rPr>
            </w:pPr>
          </w:p>
        </w:tc>
        <w:tc>
          <w:tcPr>
            <w:tcW w:w="1276" w:type="dxa"/>
          </w:tcPr>
          <w:p w:rsidR="003332E5" w:rsidRPr="00644124" w:rsidRDefault="003332E5" w:rsidP="00644124">
            <w:pPr>
              <w:spacing w:line="360" w:lineRule="auto"/>
              <w:jc w:val="center"/>
              <w:rPr>
                <w:rFonts w:ascii="Arial" w:hAnsi="Arial" w:cs="Arial"/>
                <w:sz w:val="20"/>
                <w:szCs w:val="20"/>
              </w:rPr>
            </w:pPr>
          </w:p>
        </w:tc>
        <w:tc>
          <w:tcPr>
            <w:tcW w:w="1036" w:type="dxa"/>
          </w:tcPr>
          <w:p w:rsidR="003332E5" w:rsidRPr="00644124" w:rsidRDefault="003332E5" w:rsidP="00644124">
            <w:pPr>
              <w:spacing w:line="360" w:lineRule="auto"/>
              <w:jc w:val="center"/>
              <w:rPr>
                <w:rFonts w:ascii="Arial" w:hAnsi="Arial" w:cs="Arial"/>
                <w:sz w:val="20"/>
                <w:szCs w:val="20"/>
              </w:rPr>
            </w:pPr>
          </w:p>
        </w:tc>
      </w:tr>
      <w:tr w:rsidR="003332E5" w:rsidRPr="00644124" w:rsidTr="00744E94">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Manifiesto de contar con facultades, Anexo B</w:t>
            </w:r>
          </w:p>
          <w:p w:rsidR="003332E5" w:rsidRPr="00644124" w:rsidRDefault="003332E5" w:rsidP="00644124">
            <w:pPr>
              <w:spacing w:line="360" w:lineRule="auto"/>
              <w:jc w:val="both"/>
              <w:rPr>
                <w:rFonts w:ascii="Arial" w:hAnsi="Arial" w:cs="Arial"/>
                <w:sz w:val="20"/>
                <w:szCs w:val="20"/>
              </w:rPr>
            </w:pPr>
          </w:p>
        </w:tc>
        <w:tc>
          <w:tcPr>
            <w:tcW w:w="1276" w:type="dxa"/>
          </w:tcPr>
          <w:p w:rsidR="003332E5" w:rsidRPr="00644124" w:rsidRDefault="003332E5" w:rsidP="00644124">
            <w:pPr>
              <w:spacing w:line="360" w:lineRule="auto"/>
              <w:jc w:val="center"/>
              <w:rPr>
                <w:rFonts w:ascii="Arial" w:hAnsi="Arial" w:cs="Arial"/>
                <w:sz w:val="20"/>
                <w:szCs w:val="20"/>
              </w:rPr>
            </w:pPr>
          </w:p>
        </w:tc>
        <w:tc>
          <w:tcPr>
            <w:tcW w:w="1036" w:type="dxa"/>
          </w:tcPr>
          <w:p w:rsidR="003332E5" w:rsidRPr="00644124" w:rsidRDefault="003332E5" w:rsidP="00644124">
            <w:pPr>
              <w:spacing w:line="360" w:lineRule="auto"/>
              <w:jc w:val="center"/>
              <w:rPr>
                <w:rFonts w:ascii="Arial" w:hAnsi="Arial" w:cs="Arial"/>
                <w:sz w:val="20"/>
                <w:szCs w:val="20"/>
              </w:rPr>
            </w:pPr>
          </w:p>
        </w:tc>
      </w:tr>
      <w:tr w:rsidR="003332E5" w:rsidRPr="00644124" w:rsidTr="00744E94">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Convenio de propuesta conjunta, en su caso</w:t>
            </w:r>
          </w:p>
          <w:p w:rsidR="003332E5" w:rsidRPr="00644124" w:rsidRDefault="003332E5" w:rsidP="00644124">
            <w:pPr>
              <w:spacing w:line="360" w:lineRule="auto"/>
              <w:jc w:val="both"/>
              <w:rPr>
                <w:rFonts w:ascii="Arial" w:hAnsi="Arial" w:cs="Arial"/>
                <w:sz w:val="20"/>
                <w:szCs w:val="20"/>
              </w:rPr>
            </w:pPr>
          </w:p>
        </w:tc>
        <w:tc>
          <w:tcPr>
            <w:tcW w:w="1276" w:type="dxa"/>
          </w:tcPr>
          <w:p w:rsidR="003332E5" w:rsidRPr="00644124" w:rsidRDefault="003332E5" w:rsidP="00644124">
            <w:pPr>
              <w:spacing w:line="360" w:lineRule="auto"/>
              <w:jc w:val="center"/>
              <w:rPr>
                <w:rFonts w:ascii="Arial" w:hAnsi="Arial" w:cs="Arial"/>
                <w:sz w:val="20"/>
                <w:szCs w:val="20"/>
              </w:rPr>
            </w:pPr>
          </w:p>
        </w:tc>
        <w:tc>
          <w:tcPr>
            <w:tcW w:w="1036" w:type="dxa"/>
          </w:tcPr>
          <w:p w:rsidR="003332E5" w:rsidRPr="00644124" w:rsidRDefault="003332E5" w:rsidP="00644124">
            <w:pPr>
              <w:spacing w:line="360" w:lineRule="auto"/>
              <w:jc w:val="center"/>
              <w:rPr>
                <w:rFonts w:ascii="Arial" w:hAnsi="Arial" w:cs="Arial"/>
                <w:sz w:val="20"/>
                <w:szCs w:val="20"/>
              </w:rPr>
            </w:pPr>
          </w:p>
        </w:tc>
      </w:tr>
      <w:tr w:rsidR="003332E5" w:rsidRPr="00644124" w:rsidTr="00744E94">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Currículum Vitae</w:t>
            </w:r>
          </w:p>
          <w:p w:rsidR="003332E5" w:rsidRPr="00644124" w:rsidRDefault="003332E5" w:rsidP="00644124">
            <w:pPr>
              <w:spacing w:line="360" w:lineRule="auto"/>
              <w:jc w:val="both"/>
              <w:rPr>
                <w:rFonts w:ascii="Arial" w:hAnsi="Arial" w:cs="Arial"/>
                <w:sz w:val="20"/>
                <w:szCs w:val="20"/>
              </w:rPr>
            </w:pPr>
          </w:p>
        </w:tc>
        <w:tc>
          <w:tcPr>
            <w:tcW w:w="1276" w:type="dxa"/>
          </w:tcPr>
          <w:p w:rsidR="003332E5" w:rsidRPr="00644124" w:rsidRDefault="003332E5" w:rsidP="00644124">
            <w:pPr>
              <w:spacing w:line="360" w:lineRule="auto"/>
              <w:jc w:val="center"/>
              <w:rPr>
                <w:rFonts w:ascii="Arial" w:hAnsi="Arial" w:cs="Arial"/>
                <w:sz w:val="20"/>
                <w:szCs w:val="20"/>
              </w:rPr>
            </w:pPr>
          </w:p>
        </w:tc>
        <w:tc>
          <w:tcPr>
            <w:tcW w:w="1036" w:type="dxa"/>
          </w:tcPr>
          <w:p w:rsidR="003332E5" w:rsidRPr="00644124" w:rsidRDefault="003332E5" w:rsidP="00644124">
            <w:pPr>
              <w:spacing w:line="360" w:lineRule="auto"/>
              <w:jc w:val="center"/>
              <w:rPr>
                <w:rFonts w:ascii="Arial" w:hAnsi="Arial" w:cs="Arial"/>
                <w:sz w:val="20"/>
                <w:szCs w:val="20"/>
              </w:rPr>
            </w:pPr>
          </w:p>
        </w:tc>
      </w:tr>
      <w:tr w:rsidR="003332E5" w:rsidRPr="00644124" w:rsidTr="00744E94">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Declaración del Artículo 50 de la LAASSP, Anexo C</w:t>
            </w:r>
          </w:p>
          <w:p w:rsidR="003332E5" w:rsidRPr="00644124" w:rsidRDefault="003332E5" w:rsidP="00644124">
            <w:pPr>
              <w:spacing w:line="360" w:lineRule="auto"/>
              <w:jc w:val="both"/>
              <w:rPr>
                <w:rFonts w:ascii="Arial" w:hAnsi="Arial" w:cs="Arial"/>
                <w:sz w:val="20"/>
                <w:szCs w:val="20"/>
              </w:rPr>
            </w:pPr>
          </w:p>
        </w:tc>
        <w:tc>
          <w:tcPr>
            <w:tcW w:w="1276" w:type="dxa"/>
          </w:tcPr>
          <w:p w:rsidR="003332E5" w:rsidRPr="00644124" w:rsidRDefault="003332E5" w:rsidP="00644124">
            <w:pPr>
              <w:spacing w:line="360" w:lineRule="auto"/>
              <w:jc w:val="center"/>
              <w:rPr>
                <w:rFonts w:ascii="Arial" w:hAnsi="Arial" w:cs="Arial"/>
                <w:sz w:val="20"/>
                <w:szCs w:val="20"/>
              </w:rPr>
            </w:pPr>
          </w:p>
        </w:tc>
        <w:tc>
          <w:tcPr>
            <w:tcW w:w="1036" w:type="dxa"/>
          </w:tcPr>
          <w:p w:rsidR="003332E5" w:rsidRPr="00644124" w:rsidRDefault="003332E5" w:rsidP="00644124">
            <w:pPr>
              <w:spacing w:line="360" w:lineRule="auto"/>
              <w:jc w:val="center"/>
              <w:rPr>
                <w:rFonts w:ascii="Arial" w:hAnsi="Arial" w:cs="Arial"/>
                <w:sz w:val="20"/>
                <w:szCs w:val="20"/>
              </w:rPr>
            </w:pPr>
          </w:p>
        </w:tc>
      </w:tr>
      <w:tr w:rsidR="003332E5" w:rsidRPr="00644124" w:rsidTr="00744E94">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Declaración de Integridad, Anexo D</w:t>
            </w:r>
          </w:p>
          <w:p w:rsidR="003332E5" w:rsidRPr="00644124" w:rsidRDefault="003332E5" w:rsidP="00644124">
            <w:pPr>
              <w:spacing w:line="360" w:lineRule="auto"/>
              <w:jc w:val="both"/>
              <w:rPr>
                <w:rFonts w:ascii="Arial" w:hAnsi="Arial" w:cs="Arial"/>
                <w:sz w:val="20"/>
                <w:szCs w:val="20"/>
              </w:rPr>
            </w:pPr>
          </w:p>
        </w:tc>
        <w:tc>
          <w:tcPr>
            <w:tcW w:w="1276" w:type="dxa"/>
          </w:tcPr>
          <w:p w:rsidR="003332E5" w:rsidRPr="00644124" w:rsidRDefault="003332E5" w:rsidP="00644124">
            <w:pPr>
              <w:spacing w:line="360" w:lineRule="auto"/>
              <w:jc w:val="center"/>
              <w:rPr>
                <w:rFonts w:ascii="Arial" w:hAnsi="Arial" w:cs="Arial"/>
                <w:sz w:val="20"/>
                <w:szCs w:val="20"/>
              </w:rPr>
            </w:pPr>
          </w:p>
        </w:tc>
        <w:tc>
          <w:tcPr>
            <w:tcW w:w="1036" w:type="dxa"/>
          </w:tcPr>
          <w:p w:rsidR="003332E5" w:rsidRPr="00644124" w:rsidRDefault="003332E5" w:rsidP="00644124">
            <w:pPr>
              <w:spacing w:line="360" w:lineRule="auto"/>
              <w:jc w:val="center"/>
              <w:rPr>
                <w:rFonts w:ascii="Arial" w:hAnsi="Arial" w:cs="Arial"/>
                <w:sz w:val="20"/>
                <w:szCs w:val="20"/>
              </w:rPr>
            </w:pPr>
          </w:p>
        </w:tc>
      </w:tr>
    </w:tbl>
    <w:p w:rsidR="007F5A9D" w:rsidRPr="00644124" w:rsidRDefault="007F5A9D" w:rsidP="00644124">
      <w:pPr>
        <w:spacing w:line="360" w:lineRule="auto"/>
        <w:jc w:val="both"/>
        <w:rPr>
          <w:rFonts w:ascii="Arial" w:hAnsi="Arial" w:cs="Arial"/>
          <w:sz w:val="20"/>
          <w:szCs w:val="20"/>
        </w:rPr>
      </w:pPr>
    </w:p>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PROPUESTA ECONOMICA</w:t>
      </w:r>
    </w:p>
    <w:tbl>
      <w:tblPr>
        <w:tblStyle w:val="Tablaconcuadrcula"/>
        <w:tblW w:w="0" w:type="auto"/>
        <w:tblLook w:val="04A0" w:firstRow="1" w:lastRow="0" w:firstColumn="1" w:lastColumn="0" w:noHBand="0" w:noVBand="1"/>
      </w:tblPr>
      <w:tblGrid>
        <w:gridCol w:w="6516"/>
        <w:gridCol w:w="1276"/>
        <w:gridCol w:w="1036"/>
      </w:tblGrid>
      <w:tr w:rsidR="003332E5" w:rsidRPr="00644124" w:rsidTr="006456B7">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Propuesta Económica</w:t>
            </w:r>
          </w:p>
        </w:tc>
        <w:tc>
          <w:tcPr>
            <w:tcW w:w="1276" w:type="dxa"/>
          </w:tcPr>
          <w:p w:rsidR="003332E5" w:rsidRPr="00644124" w:rsidRDefault="003332E5" w:rsidP="00644124">
            <w:pPr>
              <w:spacing w:line="360" w:lineRule="auto"/>
              <w:jc w:val="center"/>
              <w:rPr>
                <w:rFonts w:ascii="Arial" w:hAnsi="Arial" w:cs="Arial"/>
                <w:sz w:val="20"/>
                <w:szCs w:val="20"/>
              </w:rPr>
            </w:pPr>
            <w:r w:rsidRPr="00644124">
              <w:rPr>
                <w:rFonts w:ascii="Arial" w:hAnsi="Arial" w:cs="Arial"/>
                <w:sz w:val="20"/>
                <w:szCs w:val="20"/>
              </w:rPr>
              <w:t>Si</w:t>
            </w:r>
          </w:p>
        </w:tc>
        <w:tc>
          <w:tcPr>
            <w:tcW w:w="1036" w:type="dxa"/>
          </w:tcPr>
          <w:p w:rsidR="003332E5" w:rsidRPr="00644124" w:rsidRDefault="003332E5" w:rsidP="00644124">
            <w:pPr>
              <w:spacing w:line="360" w:lineRule="auto"/>
              <w:jc w:val="center"/>
              <w:rPr>
                <w:rFonts w:ascii="Arial" w:hAnsi="Arial" w:cs="Arial"/>
                <w:sz w:val="20"/>
                <w:szCs w:val="20"/>
              </w:rPr>
            </w:pPr>
            <w:r w:rsidRPr="00644124">
              <w:rPr>
                <w:rFonts w:ascii="Arial" w:hAnsi="Arial" w:cs="Arial"/>
                <w:sz w:val="20"/>
                <w:szCs w:val="20"/>
              </w:rPr>
              <w:t>No</w:t>
            </w:r>
          </w:p>
        </w:tc>
      </w:tr>
      <w:tr w:rsidR="003332E5" w:rsidRPr="00644124" w:rsidTr="006456B7">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Escrito de cumplimiento de las Normas, Anexo E</w:t>
            </w:r>
          </w:p>
          <w:p w:rsidR="003332E5" w:rsidRPr="00644124" w:rsidRDefault="003332E5" w:rsidP="00644124">
            <w:pPr>
              <w:spacing w:line="360" w:lineRule="auto"/>
              <w:jc w:val="both"/>
              <w:rPr>
                <w:rFonts w:ascii="Arial" w:hAnsi="Arial" w:cs="Arial"/>
                <w:sz w:val="20"/>
                <w:szCs w:val="20"/>
              </w:rPr>
            </w:pPr>
          </w:p>
        </w:tc>
        <w:tc>
          <w:tcPr>
            <w:tcW w:w="1276" w:type="dxa"/>
          </w:tcPr>
          <w:p w:rsidR="003332E5" w:rsidRPr="00644124" w:rsidRDefault="003332E5" w:rsidP="00644124">
            <w:pPr>
              <w:spacing w:line="360" w:lineRule="auto"/>
              <w:jc w:val="both"/>
              <w:rPr>
                <w:rFonts w:ascii="Arial" w:hAnsi="Arial" w:cs="Arial"/>
                <w:sz w:val="20"/>
                <w:szCs w:val="20"/>
              </w:rPr>
            </w:pPr>
          </w:p>
        </w:tc>
        <w:tc>
          <w:tcPr>
            <w:tcW w:w="1036" w:type="dxa"/>
          </w:tcPr>
          <w:p w:rsidR="003332E5" w:rsidRPr="00644124" w:rsidRDefault="003332E5" w:rsidP="00644124">
            <w:pPr>
              <w:spacing w:line="360" w:lineRule="auto"/>
              <w:jc w:val="both"/>
              <w:rPr>
                <w:rFonts w:ascii="Arial" w:hAnsi="Arial" w:cs="Arial"/>
                <w:sz w:val="20"/>
                <w:szCs w:val="20"/>
              </w:rPr>
            </w:pPr>
          </w:p>
        </w:tc>
      </w:tr>
      <w:tr w:rsidR="003332E5" w:rsidRPr="00644124" w:rsidTr="006456B7">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Declaración de condiciones leales, Anexo F</w:t>
            </w:r>
          </w:p>
          <w:p w:rsidR="003332E5" w:rsidRPr="00644124" w:rsidRDefault="003332E5" w:rsidP="00644124">
            <w:pPr>
              <w:spacing w:line="360" w:lineRule="auto"/>
              <w:jc w:val="both"/>
              <w:rPr>
                <w:rFonts w:ascii="Arial" w:hAnsi="Arial" w:cs="Arial"/>
                <w:sz w:val="20"/>
                <w:szCs w:val="20"/>
              </w:rPr>
            </w:pPr>
          </w:p>
        </w:tc>
        <w:tc>
          <w:tcPr>
            <w:tcW w:w="1276" w:type="dxa"/>
          </w:tcPr>
          <w:p w:rsidR="003332E5" w:rsidRPr="00644124" w:rsidRDefault="003332E5" w:rsidP="00644124">
            <w:pPr>
              <w:spacing w:line="360" w:lineRule="auto"/>
              <w:jc w:val="both"/>
              <w:rPr>
                <w:rFonts w:ascii="Arial" w:hAnsi="Arial" w:cs="Arial"/>
                <w:sz w:val="20"/>
                <w:szCs w:val="20"/>
              </w:rPr>
            </w:pPr>
          </w:p>
        </w:tc>
        <w:tc>
          <w:tcPr>
            <w:tcW w:w="1036" w:type="dxa"/>
          </w:tcPr>
          <w:p w:rsidR="003332E5" w:rsidRPr="00644124" w:rsidRDefault="003332E5" w:rsidP="00644124">
            <w:pPr>
              <w:spacing w:line="360" w:lineRule="auto"/>
              <w:jc w:val="both"/>
              <w:rPr>
                <w:rFonts w:ascii="Arial" w:hAnsi="Arial" w:cs="Arial"/>
                <w:sz w:val="20"/>
                <w:szCs w:val="20"/>
              </w:rPr>
            </w:pPr>
          </w:p>
        </w:tc>
      </w:tr>
      <w:tr w:rsidR="003332E5" w:rsidRPr="00644124" w:rsidTr="006456B7">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Catálogo de conceptos, Anexo G</w:t>
            </w:r>
          </w:p>
          <w:p w:rsidR="003332E5" w:rsidRPr="00644124" w:rsidRDefault="003332E5" w:rsidP="00644124">
            <w:pPr>
              <w:spacing w:line="360" w:lineRule="auto"/>
              <w:jc w:val="both"/>
              <w:rPr>
                <w:rFonts w:ascii="Arial" w:hAnsi="Arial" w:cs="Arial"/>
                <w:sz w:val="20"/>
                <w:szCs w:val="20"/>
              </w:rPr>
            </w:pPr>
          </w:p>
        </w:tc>
        <w:tc>
          <w:tcPr>
            <w:tcW w:w="1276" w:type="dxa"/>
          </w:tcPr>
          <w:p w:rsidR="003332E5" w:rsidRPr="00644124" w:rsidRDefault="003332E5" w:rsidP="00644124">
            <w:pPr>
              <w:spacing w:line="360" w:lineRule="auto"/>
              <w:jc w:val="both"/>
              <w:rPr>
                <w:rFonts w:ascii="Arial" w:hAnsi="Arial" w:cs="Arial"/>
                <w:sz w:val="20"/>
                <w:szCs w:val="20"/>
              </w:rPr>
            </w:pPr>
          </w:p>
        </w:tc>
        <w:tc>
          <w:tcPr>
            <w:tcW w:w="1036" w:type="dxa"/>
          </w:tcPr>
          <w:p w:rsidR="003332E5" w:rsidRPr="00644124" w:rsidRDefault="003332E5" w:rsidP="00644124">
            <w:pPr>
              <w:spacing w:line="360" w:lineRule="auto"/>
              <w:jc w:val="both"/>
              <w:rPr>
                <w:rFonts w:ascii="Arial" w:hAnsi="Arial" w:cs="Arial"/>
                <w:sz w:val="20"/>
                <w:szCs w:val="20"/>
              </w:rPr>
            </w:pPr>
          </w:p>
        </w:tc>
      </w:tr>
      <w:tr w:rsidR="003332E5" w:rsidRPr="00644124" w:rsidTr="006456B7">
        <w:tc>
          <w:tcPr>
            <w:tcW w:w="6516" w:type="dxa"/>
          </w:tcPr>
          <w:p w:rsidR="003332E5" w:rsidRPr="00644124" w:rsidRDefault="003332E5" w:rsidP="00644124">
            <w:pPr>
              <w:spacing w:line="360" w:lineRule="auto"/>
              <w:jc w:val="both"/>
              <w:rPr>
                <w:rFonts w:ascii="Arial" w:hAnsi="Arial" w:cs="Arial"/>
                <w:sz w:val="20"/>
                <w:szCs w:val="20"/>
              </w:rPr>
            </w:pPr>
            <w:r w:rsidRPr="00644124">
              <w:rPr>
                <w:rFonts w:ascii="Arial" w:hAnsi="Arial" w:cs="Arial"/>
                <w:sz w:val="20"/>
                <w:szCs w:val="20"/>
              </w:rPr>
              <w:t>Manifiesto y cumplimiento de las Obligaciones fiscales Anexo H</w:t>
            </w:r>
          </w:p>
          <w:p w:rsidR="003332E5" w:rsidRPr="00644124" w:rsidRDefault="003332E5" w:rsidP="00644124">
            <w:pPr>
              <w:spacing w:line="360" w:lineRule="auto"/>
              <w:jc w:val="both"/>
              <w:rPr>
                <w:rFonts w:ascii="Arial" w:hAnsi="Arial" w:cs="Arial"/>
                <w:sz w:val="20"/>
                <w:szCs w:val="20"/>
              </w:rPr>
            </w:pPr>
          </w:p>
        </w:tc>
        <w:tc>
          <w:tcPr>
            <w:tcW w:w="1276" w:type="dxa"/>
          </w:tcPr>
          <w:p w:rsidR="003332E5" w:rsidRPr="00644124" w:rsidRDefault="003332E5" w:rsidP="00644124">
            <w:pPr>
              <w:spacing w:line="360" w:lineRule="auto"/>
              <w:jc w:val="both"/>
              <w:rPr>
                <w:rFonts w:ascii="Arial" w:hAnsi="Arial" w:cs="Arial"/>
                <w:sz w:val="20"/>
                <w:szCs w:val="20"/>
              </w:rPr>
            </w:pPr>
          </w:p>
        </w:tc>
        <w:tc>
          <w:tcPr>
            <w:tcW w:w="1036" w:type="dxa"/>
          </w:tcPr>
          <w:p w:rsidR="003332E5" w:rsidRPr="00644124" w:rsidRDefault="003332E5" w:rsidP="00644124">
            <w:pPr>
              <w:spacing w:line="360" w:lineRule="auto"/>
              <w:jc w:val="both"/>
              <w:rPr>
                <w:rFonts w:ascii="Arial" w:hAnsi="Arial" w:cs="Arial"/>
                <w:sz w:val="20"/>
                <w:szCs w:val="20"/>
              </w:rPr>
            </w:pPr>
          </w:p>
        </w:tc>
      </w:tr>
    </w:tbl>
    <w:p w:rsidR="007F5A9D" w:rsidRPr="00644124" w:rsidRDefault="007F5A9D" w:rsidP="00644124">
      <w:pPr>
        <w:spacing w:line="360" w:lineRule="auto"/>
        <w:jc w:val="both"/>
        <w:rPr>
          <w:rFonts w:ascii="Arial" w:hAnsi="Arial" w:cs="Arial"/>
          <w:sz w:val="20"/>
          <w:szCs w:val="20"/>
        </w:rPr>
      </w:pPr>
    </w:p>
    <w:p w:rsidR="008C3F43" w:rsidRDefault="008C3F43" w:rsidP="00644124">
      <w:pPr>
        <w:spacing w:line="360" w:lineRule="auto"/>
        <w:jc w:val="center"/>
        <w:rPr>
          <w:rFonts w:ascii="Arial" w:hAnsi="Arial" w:cs="Arial"/>
          <w:b/>
          <w:sz w:val="20"/>
          <w:szCs w:val="20"/>
        </w:rPr>
      </w:pPr>
    </w:p>
    <w:p w:rsidR="00CB26F9" w:rsidRDefault="00CB26F9" w:rsidP="00644124">
      <w:pPr>
        <w:spacing w:line="360" w:lineRule="auto"/>
        <w:jc w:val="center"/>
        <w:rPr>
          <w:rFonts w:ascii="Arial" w:hAnsi="Arial" w:cs="Arial"/>
          <w:b/>
          <w:sz w:val="20"/>
          <w:szCs w:val="20"/>
        </w:rPr>
      </w:pPr>
    </w:p>
    <w:p w:rsidR="00CB26F9" w:rsidRDefault="00CB26F9" w:rsidP="00644124">
      <w:pPr>
        <w:spacing w:line="360" w:lineRule="auto"/>
        <w:jc w:val="center"/>
        <w:rPr>
          <w:rFonts w:ascii="Arial" w:hAnsi="Arial" w:cs="Arial"/>
          <w:b/>
          <w:sz w:val="20"/>
          <w:szCs w:val="20"/>
        </w:rPr>
      </w:pPr>
    </w:p>
    <w:p w:rsidR="007F5A9D" w:rsidRPr="00644124" w:rsidRDefault="007F5A9D" w:rsidP="008C3F43">
      <w:pPr>
        <w:pStyle w:val="Ttulo2"/>
        <w:jc w:val="center"/>
      </w:pPr>
      <w:bookmarkStart w:id="11" w:name="_Toc26292753"/>
      <w:r w:rsidRPr="00644124">
        <w:lastRenderedPageBreak/>
        <w:t>ANEXO A</w:t>
      </w:r>
      <w:bookmarkEnd w:id="11"/>
    </w:p>
    <w:p w:rsidR="007F5A9D" w:rsidRPr="00CB26F9" w:rsidRDefault="007F5A9D" w:rsidP="00CB26F9">
      <w:pPr>
        <w:spacing w:after="0" w:line="360" w:lineRule="auto"/>
        <w:jc w:val="both"/>
        <w:rPr>
          <w:rFonts w:ascii="Arial" w:hAnsi="Arial" w:cs="Arial"/>
          <w:b/>
          <w:sz w:val="20"/>
          <w:szCs w:val="20"/>
        </w:rPr>
      </w:pPr>
      <w:r w:rsidRPr="00CB26F9">
        <w:rPr>
          <w:rFonts w:ascii="Arial" w:hAnsi="Arial" w:cs="Arial"/>
          <w:b/>
          <w:sz w:val="20"/>
          <w:szCs w:val="20"/>
        </w:rPr>
        <w:t>I. OBJETIVO. -</w:t>
      </w:r>
    </w:p>
    <w:p w:rsidR="007F5A9D" w:rsidRPr="00644124" w:rsidRDefault="007F5A9D" w:rsidP="00CB26F9">
      <w:pPr>
        <w:spacing w:after="0" w:line="360" w:lineRule="auto"/>
        <w:jc w:val="both"/>
        <w:rPr>
          <w:rFonts w:ascii="Arial" w:hAnsi="Arial" w:cs="Arial"/>
          <w:sz w:val="20"/>
          <w:szCs w:val="20"/>
        </w:rPr>
      </w:pPr>
      <w:r w:rsidRPr="00644124">
        <w:rPr>
          <w:rFonts w:ascii="Arial" w:hAnsi="Arial" w:cs="Arial"/>
          <w:sz w:val="20"/>
          <w:szCs w:val="20"/>
        </w:rPr>
        <w:t>Contratar el servicio de vigilancia y seguridad para los inmuebles ocupados por el Instituto</w:t>
      </w:r>
      <w:r w:rsidR="00E07C64" w:rsidRPr="00644124">
        <w:rPr>
          <w:rFonts w:ascii="Arial" w:hAnsi="Arial" w:cs="Arial"/>
          <w:sz w:val="20"/>
          <w:szCs w:val="20"/>
        </w:rPr>
        <w:t xml:space="preserve"> </w:t>
      </w:r>
      <w:r w:rsidRPr="00644124">
        <w:rPr>
          <w:rFonts w:ascii="Arial" w:hAnsi="Arial" w:cs="Arial"/>
          <w:sz w:val="20"/>
          <w:szCs w:val="20"/>
        </w:rPr>
        <w:t xml:space="preserve">Tecnológico de </w:t>
      </w:r>
      <w:r w:rsidR="00B27D6B" w:rsidRPr="00644124">
        <w:rPr>
          <w:rFonts w:ascii="Arial" w:hAnsi="Arial" w:cs="Arial"/>
          <w:sz w:val="20"/>
          <w:szCs w:val="20"/>
        </w:rPr>
        <w:t>Mexicali</w:t>
      </w:r>
      <w:r w:rsidRPr="00644124">
        <w:rPr>
          <w:rFonts w:ascii="Arial" w:hAnsi="Arial" w:cs="Arial"/>
          <w:sz w:val="20"/>
          <w:szCs w:val="20"/>
        </w:rPr>
        <w:t>, conforme a la descripción y características establecidas en el presente</w:t>
      </w:r>
      <w:r w:rsidR="00E07C64" w:rsidRPr="00644124">
        <w:rPr>
          <w:rFonts w:ascii="Arial" w:hAnsi="Arial" w:cs="Arial"/>
          <w:sz w:val="20"/>
          <w:szCs w:val="20"/>
        </w:rPr>
        <w:t xml:space="preserve"> </w:t>
      </w:r>
      <w:r w:rsidRPr="00644124">
        <w:rPr>
          <w:rFonts w:ascii="Arial" w:hAnsi="Arial" w:cs="Arial"/>
          <w:sz w:val="20"/>
          <w:szCs w:val="20"/>
        </w:rPr>
        <w:t>anexo, y de conformidad con la reglamentación vigente aplicable a la materia:</w:t>
      </w:r>
    </w:p>
    <w:p w:rsidR="007F5A9D" w:rsidRPr="00CB26F9" w:rsidRDefault="007F5A9D" w:rsidP="00CB26F9">
      <w:pPr>
        <w:spacing w:after="0" w:line="360" w:lineRule="auto"/>
        <w:jc w:val="both"/>
        <w:rPr>
          <w:rFonts w:ascii="Arial" w:hAnsi="Arial" w:cs="Arial"/>
          <w:b/>
          <w:sz w:val="20"/>
          <w:szCs w:val="20"/>
        </w:rPr>
      </w:pPr>
      <w:r w:rsidRPr="00CB26F9">
        <w:rPr>
          <w:rFonts w:ascii="Arial" w:hAnsi="Arial" w:cs="Arial"/>
          <w:b/>
          <w:sz w:val="20"/>
          <w:szCs w:val="20"/>
        </w:rPr>
        <w:t>II. UBICACIÓN DONDE SE PROPORCIONARÁ EL SERVICIO. -</w:t>
      </w:r>
    </w:p>
    <w:p w:rsidR="007F5A9D" w:rsidRPr="00CB26F9" w:rsidRDefault="007F5A9D" w:rsidP="00CB26F9">
      <w:pPr>
        <w:spacing w:after="0" w:line="360" w:lineRule="auto"/>
        <w:jc w:val="both"/>
        <w:rPr>
          <w:rFonts w:ascii="Arial" w:hAnsi="Arial" w:cs="Arial"/>
          <w:sz w:val="20"/>
          <w:szCs w:val="20"/>
        </w:rPr>
      </w:pPr>
      <w:r w:rsidRPr="00644124">
        <w:rPr>
          <w:rFonts w:ascii="Arial" w:hAnsi="Arial" w:cs="Arial"/>
          <w:sz w:val="20"/>
          <w:szCs w:val="20"/>
        </w:rPr>
        <w:t>Los servicios de vigilancia y seguridad para los inmuebles ocupados por El Instituto deberán</w:t>
      </w:r>
      <w:r w:rsidR="00E07C64" w:rsidRPr="00644124">
        <w:rPr>
          <w:rFonts w:ascii="Arial" w:hAnsi="Arial" w:cs="Arial"/>
          <w:sz w:val="20"/>
          <w:szCs w:val="20"/>
        </w:rPr>
        <w:t xml:space="preserve"> </w:t>
      </w:r>
      <w:r w:rsidRPr="00CB26F9">
        <w:rPr>
          <w:rFonts w:ascii="Arial" w:hAnsi="Arial" w:cs="Arial"/>
          <w:sz w:val="20"/>
          <w:szCs w:val="20"/>
        </w:rPr>
        <w:t>brindarse en los lugares que a continuación se detallan:</w:t>
      </w:r>
    </w:p>
    <w:p w:rsidR="007F5A9D" w:rsidRPr="00CB26F9" w:rsidRDefault="007F5A9D" w:rsidP="00CB26F9">
      <w:pPr>
        <w:spacing w:after="0" w:line="360" w:lineRule="auto"/>
        <w:jc w:val="both"/>
        <w:rPr>
          <w:rFonts w:ascii="Arial" w:hAnsi="Arial" w:cs="Arial"/>
          <w:b/>
          <w:sz w:val="20"/>
          <w:szCs w:val="20"/>
        </w:rPr>
      </w:pPr>
      <w:r w:rsidRPr="00CB26F9">
        <w:rPr>
          <w:rFonts w:ascii="Arial" w:hAnsi="Arial" w:cs="Arial"/>
          <w:b/>
          <w:sz w:val="20"/>
          <w:szCs w:val="20"/>
        </w:rPr>
        <w:t>CIUDAD UNIDAD DOMICILIO</w:t>
      </w:r>
    </w:p>
    <w:p w:rsidR="000C5885" w:rsidRPr="00644124" w:rsidRDefault="00B27D6B" w:rsidP="00CB26F9">
      <w:pPr>
        <w:spacing w:after="0" w:line="360" w:lineRule="auto"/>
        <w:jc w:val="both"/>
        <w:rPr>
          <w:rFonts w:ascii="Arial" w:hAnsi="Arial" w:cs="Arial"/>
          <w:sz w:val="20"/>
          <w:szCs w:val="20"/>
        </w:rPr>
      </w:pPr>
      <w:r w:rsidRPr="00CB26F9">
        <w:rPr>
          <w:rFonts w:ascii="Arial" w:hAnsi="Arial" w:cs="Arial"/>
          <w:sz w:val="20"/>
          <w:szCs w:val="20"/>
        </w:rPr>
        <w:t>Mexicali,</w:t>
      </w:r>
      <w:r w:rsidR="00646A27" w:rsidRPr="00CB26F9">
        <w:rPr>
          <w:rFonts w:ascii="Arial" w:hAnsi="Arial" w:cs="Arial"/>
          <w:sz w:val="20"/>
          <w:szCs w:val="20"/>
        </w:rPr>
        <w:t xml:space="preserve"> Unidad única en Av.</w:t>
      </w:r>
      <w:r w:rsidRPr="00CB26F9">
        <w:rPr>
          <w:rFonts w:ascii="Arial" w:hAnsi="Arial" w:cs="Arial"/>
          <w:sz w:val="20"/>
          <w:szCs w:val="20"/>
        </w:rPr>
        <w:t xml:space="preserve"> </w:t>
      </w:r>
      <w:r w:rsidR="00646A27" w:rsidRPr="00CB26F9">
        <w:rPr>
          <w:rFonts w:ascii="Arial" w:hAnsi="Arial" w:cs="Arial"/>
          <w:sz w:val="20"/>
          <w:szCs w:val="20"/>
        </w:rPr>
        <w:t>Tecnológico</w:t>
      </w:r>
      <w:r w:rsidRPr="00CB26F9">
        <w:rPr>
          <w:rFonts w:ascii="Arial" w:hAnsi="Arial" w:cs="Arial"/>
          <w:sz w:val="20"/>
          <w:szCs w:val="20"/>
        </w:rPr>
        <w:t xml:space="preserve"> s/n Col. </w:t>
      </w:r>
      <w:r w:rsidR="00646A27" w:rsidRPr="00CB26F9">
        <w:rPr>
          <w:rFonts w:ascii="Arial" w:hAnsi="Arial" w:cs="Arial"/>
          <w:sz w:val="20"/>
          <w:szCs w:val="20"/>
        </w:rPr>
        <w:t>Elías</w:t>
      </w:r>
      <w:r w:rsidRPr="00CB26F9">
        <w:rPr>
          <w:rFonts w:ascii="Arial" w:hAnsi="Arial" w:cs="Arial"/>
          <w:sz w:val="20"/>
          <w:szCs w:val="20"/>
        </w:rPr>
        <w:t xml:space="preserve"> Calles</w:t>
      </w:r>
      <w:r w:rsidR="00646A27" w:rsidRPr="00CB26F9">
        <w:rPr>
          <w:rFonts w:ascii="Arial" w:hAnsi="Arial" w:cs="Arial"/>
          <w:sz w:val="20"/>
          <w:szCs w:val="20"/>
        </w:rPr>
        <w:t xml:space="preserve">  Mexicali, Baja California C.P. 21376</w:t>
      </w:r>
      <w:r w:rsidR="00557755" w:rsidRPr="00CB26F9">
        <w:rPr>
          <w:rFonts w:ascii="Arial" w:hAnsi="Arial" w:cs="Arial"/>
          <w:sz w:val="20"/>
          <w:szCs w:val="20"/>
        </w:rPr>
        <w:t xml:space="preserve">    16 edificios</w:t>
      </w:r>
    </w:p>
    <w:p w:rsidR="000C5885" w:rsidRPr="00210A1C" w:rsidRDefault="007F5A9D" w:rsidP="00210A1C">
      <w:pPr>
        <w:spacing w:after="0" w:line="360" w:lineRule="auto"/>
        <w:rPr>
          <w:rFonts w:ascii="Arial" w:hAnsi="Arial" w:cs="Arial"/>
          <w:b/>
          <w:sz w:val="20"/>
          <w:szCs w:val="20"/>
        </w:rPr>
      </w:pPr>
      <w:r w:rsidRPr="00210A1C">
        <w:rPr>
          <w:rFonts w:ascii="Arial" w:hAnsi="Arial" w:cs="Arial"/>
          <w:b/>
          <w:sz w:val="20"/>
          <w:szCs w:val="20"/>
        </w:rPr>
        <w:t>III. DESCRIPCIÓN ESPECÍFICA DEL SERVICIO.</w:t>
      </w:r>
    </w:p>
    <w:p w:rsidR="007F5A9D" w:rsidRPr="00210A1C" w:rsidRDefault="007F5A9D" w:rsidP="00210A1C">
      <w:pPr>
        <w:spacing w:after="0" w:line="360" w:lineRule="auto"/>
        <w:rPr>
          <w:rFonts w:ascii="Arial" w:hAnsi="Arial" w:cs="Arial"/>
          <w:b/>
          <w:sz w:val="20"/>
          <w:szCs w:val="20"/>
        </w:rPr>
      </w:pPr>
      <w:r w:rsidRPr="00210A1C">
        <w:rPr>
          <w:rFonts w:ascii="Arial" w:hAnsi="Arial" w:cs="Arial"/>
          <w:b/>
          <w:sz w:val="20"/>
          <w:szCs w:val="20"/>
        </w:rPr>
        <w:t>III. 1 CONDICIONES TÉCNICAS ESPECÍFICAS PARA EL SERVICIO DE VIGILANCIA Y</w:t>
      </w:r>
    </w:p>
    <w:p w:rsidR="007F5A9D" w:rsidRPr="00210A1C" w:rsidRDefault="007F5A9D" w:rsidP="00210A1C">
      <w:pPr>
        <w:spacing w:after="0" w:line="360" w:lineRule="auto"/>
        <w:jc w:val="center"/>
        <w:rPr>
          <w:rFonts w:ascii="Arial" w:hAnsi="Arial" w:cs="Arial"/>
          <w:b/>
          <w:sz w:val="20"/>
          <w:szCs w:val="20"/>
        </w:rPr>
      </w:pPr>
      <w:r w:rsidRPr="00210A1C">
        <w:rPr>
          <w:rFonts w:ascii="Arial" w:hAnsi="Arial" w:cs="Arial"/>
          <w:b/>
          <w:sz w:val="20"/>
          <w:szCs w:val="20"/>
        </w:rPr>
        <w:t>SEGURIDAD</w:t>
      </w:r>
    </w:p>
    <w:p w:rsidR="007F5A9D" w:rsidRPr="00210A1C" w:rsidRDefault="007F5A9D" w:rsidP="00CB26F9">
      <w:pPr>
        <w:spacing w:after="0" w:line="360" w:lineRule="auto"/>
        <w:jc w:val="both"/>
        <w:rPr>
          <w:rFonts w:ascii="Arial" w:hAnsi="Arial" w:cs="Arial"/>
          <w:b/>
          <w:sz w:val="20"/>
          <w:szCs w:val="20"/>
        </w:rPr>
      </w:pPr>
      <w:r w:rsidRPr="00210A1C">
        <w:rPr>
          <w:rFonts w:ascii="Arial" w:hAnsi="Arial" w:cs="Arial"/>
          <w:b/>
          <w:sz w:val="20"/>
          <w:szCs w:val="20"/>
        </w:rPr>
        <w:t>1. DESCRIPCIÓN DEL SERVICIO.</w:t>
      </w:r>
    </w:p>
    <w:p w:rsidR="007F5A9D" w:rsidRPr="00644124" w:rsidRDefault="007F5A9D" w:rsidP="00CB26F9">
      <w:pPr>
        <w:spacing w:after="0" w:line="360" w:lineRule="auto"/>
        <w:jc w:val="both"/>
        <w:rPr>
          <w:rFonts w:ascii="Arial" w:hAnsi="Arial" w:cs="Arial"/>
          <w:sz w:val="20"/>
          <w:szCs w:val="20"/>
        </w:rPr>
      </w:pPr>
      <w:r w:rsidRPr="00644124">
        <w:rPr>
          <w:rFonts w:ascii="Arial" w:hAnsi="Arial" w:cs="Arial"/>
          <w:sz w:val="20"/>
          <w:szCs w:val="20"/>
        </w:rPr>
        <w:t xml:space="preserve">Servicio de vigilancia para salvaguardar las instalaciones del Instituto Tecnológico de </w:t>
      </w:r>
      <w:r w:rsidR="00195501" w:rsidRPr="00644124">
        <w:rPr>
          <w:rFonts w:ascii="Arial" w:hAnsi="Arial" w:cs="Arial"/>
          <w:sz w:val="20"/>
          <w:szCs w:val="20"/>
        </w:rPr>
        <w:t>Mexicali</w:t>
      </w:r>
      <w:r w:rsidRPr="00644124">
        <w:rPr>
          <w:rFonts w:ascii="Arial" w:hAnsi="Arial" w:cs="Arial"/>
          <w:sz w:val="20"/>
          <w:szCs w:val="20"/>
        </w:rPr>
        <w:t>, así</w:t>
      </w:r>
      <w:r w:rsidR="00727EA0" w:rsidRPr="00644124">
        <w:rPr>
          <w:rFonts w:ascii="Arial" w:hAnsi="Arial" w:cs="Arial"/>
          <w:sz w:val="20"/>
          <w:szCs w:val="20"/>
        </w:rPr>
        <w:t xml:space="preserve"> </w:t>
      </w:r>
      <w:r w:rsidRPr="00644124">
        <w:rPr>
          <w:rFonts w:ascii="Arial" w:hAnsi="Arial" w:cs="Arial"/>
          <w:sz w:val="20"/>
          <w:szCs w:val="20"/>
        </w:rPr>
        <w:t>como a los estudiantes y al personal que labora dentro del mismo.</w:t>
      </w:r>
    </w:p>
    <w:p w:rsidR="007F5A9D" w:rsidRPr="00210A1C" w:rsidRDefault="007F5A9D" w:rsidP="00CB26F9">
      <w:pPr>
        <w:spacing w:after="0" w:line="360" w:lineRule="auto"/>
        <w:jc w:val="both"/>
        <w:rPr>
          <w:rFonts w:ascii="Arial" w:hAnsi="Arial" w:cs="Arial"/>
          <w:b/>
          <w:sz w:val="20"/>
          <w:szCs w:val="20"/>
        </w:rPr>
      </w:pPr>
      <w:r w:rsidRPr="00210A1C">
        <w:rPr>
          <w:rFonts w:ascii="Arial" w:hAnsi="Arial" w:cs="Arial"/>
          <w:b/>
          <w:sz w:val="20"/>
          <w:szCs w:val="20"/>
        </w:rPr>
        <w:t>2. PERSONAL REQUERIDO.</w:t>
      </w:r>
    </w:p>
    <w:p w:rsidR="007F5A9D" w:rsidRPr="00644124" w:rsidRDefault="007F5A9D" w:rsidP="00CB26F9">
      <w:pPr>
        <w:spacing w:after="0" w:line="360" w:lineRule="auto"/>
        <w:jc w:val="both"/>
        <w:rPr>
          <w:rFonts w:ascii="Arial" w:hAnsi="Arial" w:cs="Arial"/>
          <w:sz w:val="20"/>
          <w:szCs w:val="20"/>
        </w:rPr>
      </w:pPr>
      <w:r w:rsidRPr="00644124">
        <w:rPr>
          <w:rFonts w:ascii="Arial" w:hAnsi="Arial" w:cs="Arial"/>
          <w:sz w:val="20"/>
          <w:szCs w:val="20"/>
        </w:rPr>
        <w:t>“El Prestador Del Servicio” se obliga a proporcionar y mantener el número de turnos/hombre</w:t>
      </w:r>
      <w:r w:rsidR="00727EA0" w:rsidRPr="00644124">
        <w:rPr>
          <w:rFonts w:ascii="Arial" w:hAnsi="Arial" w:cs="Arial"/>
          <w:sz w:val="20"/>
          <w:szCs w:val="20"/>
        </w:rPr>
        <w:t xml:space="preserve"> </w:t>
      </w:r>
      <w:r w:rsidRPr="00644124">
        <w:rPr>
          <w:rFonts w:ascii="Arial" w:hAnsi="Arial" w:cs="Arial"/>
          <w:sz w:val="20"/>
          <w:szCs w:val="20"/>
        </w:rPr>
        <w:t>estipulados en este anexo técnico por cada inmueble y/o conforme a las necesidades y</w:t>
      </w:r>
      <w:r w:rsidR="00727EA0" w:rsidRPr="00644124">
        <w:rPr>
          <w:rFonts w:ascii="Arial" w:hAnsi="Arial" w:cs="Arial"/>
          <w:sz w:val="20"/>
          <w:szCs w:val="20"/>
        </w:rPr>
        <w:t xml:space="preserve"> </w:t>
      </w:r>
      <w:r w:rsidRPr="00644124">
        <w:rPr>
          <w:rFonts w:ascii="Arial" w:hAnsi="Arial" w:cs="Arial"/>
          <w:sz w:val="20"/>
          <w:szCs w:val="20"/>
        </w:rPr>
        <w:t>requerimientos de “El Instituto”, estableciendo para ello el horario que se indica a continuación:</w:t>
      </w:r>
    </w:p>
    <w:p w:rsidR="00B04AE1" w:rsidRPr="00644124" w:rsidRDefault="00B04AE1" w:rsidP="008C3F43">
      <w:pPr>
        <w:spacing w:after="0" w:line="240" w:lineRule="auto"/>
        <w:jc w:val="both"/>
        <w:rPr>
          <w:rFonts w:ascii="Arial" w:hAnsi="Arial" w:cs="Arial"/>
          <w:sz w:val="20"/>
          <w:szCs w:val="20"/>
        </w:rPr>
      </w:pPr>
    </w:p>
    <w:tbl>
      <w:tblPr>
        <w:tblStyle w:val="Tablaconcuadrcula"/>
        <w:tblW w:w="8792" w:type="dxa"/>
        <w:jc w:val="center"/>
        <w:tblLook w:val="04A0" w:firstRow="1" w:lastRow="0" w:firstColumn="1" w:lastColumn="0" w:noHBand="0" w:noVBand="1"/>
      </w:tblPr>
      <w:tblGrid>
        <w:gridCol w:w="1471"/>
        <w:gridCol w:w="1506"/>
        <w:gridCol w:w="1621"/>
        <w:gridCol w:w="2031"/>
        <w:gridCol w:w="2163"/>
      </w:tblGrid>
      <w:tr w:rsidR="00210A1C" w:rsidRPr="00644124" w:rsidTr="00210A1C">
        <w:trPr>
          <w:trHeight w:val="762"/>
          <w:jc w:val="center"/>
        </w:trPr>
        <w:tc>
          <w:tcPr>
            <w:tcW w:w="1471" w:type="dxa"/>
          </w:tcPr>
          <w:p w:rsidR="00210A1C" w:rsidRPr="00644124" w:rsidRDefault="00210A1C" w:rsidP="00210A1C">
            <w:pPr>
              <w:jc w:val="center"/>
              <w:rPr>
                <w:rFonts w:ascii="Arial" w:hAnsi="Arial" w:cs="Arial"/>
                <w:b/>
                <w:sz w:val="20"/>
                <w:szCs w:val="20"/>
              </w:rPr>
            </w:pPr>
            <w:r w:rsidRPr="00644124">
              <w:rPr>
                <w:rFonts w:ascii="Arial" w:hAnsi="Arial" w:cs="Arial"/>
                <w:b/>
                <w:sz w:val="20"/>
                <w:szCs w:val="20"/>
              </w:rPr>
              <w:t>UNIDAD</w:t>
            </w:r>
          </w:p>
        </w:tc>
        <w:tc>
          <w:tcPr>
            <w:tcW w:w="1506" w:type="dxa"/>
          </w:tcPr>
          <w:p w:rsidR="00210A1C" w:rsidRPr="00644124" w:rsidRDefault="00210A1C" w:rsidP="00210A1C">
            <w:pPr>
              <w:jc w:val="center"/>
              <w:rPr>
                <w:rFonts w:ascii="Arial" w:hAnsi="Arial" w:cs="Arial"/>
                <w:b/>
                <w:sz w:val="20"/>
                <w:szCs w:val="20"/>
              </w:rPr>
            </w:pPr>
            <w:r w:rsidRPr="00644124">
              <w:rPr>
                <w:rFonts w:ascii="Arial" w:hAnsi="Arial" w:cs="Arial"/>
                <w:b/>
                <w:sz w:val="20"/>
                <w:szCs w:val="20"/>
              </w:rPr>
              <w:t>DÍA</w:t>
            </w:r>
          </w:p>
        </w:tc>
        <w:tc>
          <w:tcPr>
            <w:tcW w:w="1621" w:type="dxa"/>
          </w:tcPr>
          <w:p w:rsidR="00210A1C" w:rsidRPr="00644124" w:rsidRDefault="00210A1C" w:rsidP="00210A1C">
            <w:pPr>
              <w:jc w:val="center"/>
              <w:rPr>
                <w:rFonts w:ascii="Arial" w:hAnsi="Arial" w:cs="Arial"/>
                <w:b/>
                <w:sz w:val="20"/>
                <w:szCs w:val="20"/>
              </w:rPr>
            </w:pPr>
            <w:r w:rsidRPr="00644124">
              <w:rPr>
                <w:rFonts w:ascii="Arial" w:hAnsi="Arial" w:cs="Arial"/>
                <w:b/>
                <w:sz w:val="20"/>
                <w:szCs w:val="20"/>
              </w:rPr>
              <w:t>DIURNO</w:t>
            </w:r>
          </w:p>
        </w:tc>
        <w:tc>
          <w:tcPr>
            <w:tcW w:w="2031" w:type="dxa"/>
          </w:tcPr>
          <w:p w:rsidR="00210A1C" w:rsidRPr="00644124" w:rsidRDefault="00210A1C" w:rsidP="00210A1C">
            <w:pPr>
              <w:jc w:val="center"/>
              <w:rPr>
                <w:rFonts w:ascii="Arial" w:hAnsi="Arial" w:cs="Arial"/>
                <w:b/>
                <w:sz w:val="20"/>
                <w:szCs w:val="20"/>
              </w:rPr>
            </w:pPr>
            <w:r w:rsidRPr="00644124">
              <w:rPr>
                <w:rFonts w:ascii="Arial" w:hAnsi="Arial" w:cs="Arial"/>
                <w:b/>
                <w:sz w:val="20"/>
                <w:szCs w:val="20"/>
              </w:rPr>
              <w:t>NOCTURNO</w:t>
            </w:r>
          </w:p>
        </w:tc>
        <w:tc>
          <w:tcPr>
            <w:tcW w:w="2163" w:type="dxa"/>
          </w:tcPr>
          <w:p w:rsidR="00210A1C" w:rsidRPr="00644124" w:rsidRDefault="00210A1C" w:rsidP="00210A1C">
            <w:pPr>
              <w:jc w:val="center"/>
              <w:rPr>
                <w:rFonts w:ascii="Arial" w:hAnsi="Arial" w:cs="Arial"/>
                <w:b/>
                <w:sz w:val="20"/>
                <w:szCs w:val="20"/>
              </w:rPr>
            </w:pPr>
            <w:r w:rsidRPr="00644124">
              <w:rPr>
                <w:rFonts w:ascii="Arial" w:hAnsi="Arial" w:cs="Arial"/>
                <w:b/>
                <w:sz w:val="20"/>
                <w:szCs w:val="20"/>
              </w:rPr>
              <w:t>No. DE</w:t>
            </w:r>
          </w:p>
          <w:p w:rsidR="00210A1C" w:rsidRPr="00644124" w:rsidRDefault="00210A1C" w:rsidP="00210A1C">
            <w:pPr>
              <w:jc w:val="center"/>
              <w:rPr>
                <w:rFonts w:ascii="Arial" w:hAnsi="Arial" w:cs="Arial"/>
                <w:b/>
                <w:sz w:val="20"/>
                <w:szCs w:val="20"/>
              </w:rPr>
            </w:pPr>
            <w:r w:rsidRPr="00644124">
              <w:rPr>
                <w:rFonts w:ascii="Arial" w:hAnsi="Arial" w:cs="Arial"/>
                <w:b/>
                <w:sz w:val="20"/>
                <w:szCs w:val="20"/>
              </w:rPr>
              <w:t>ELEMENTOS</w:t>
            </w:r>
          </w:p>
        </w:tc>
      </w:tr>
      <w:tr w:rsidR="00210A1C" w:rsidRPr="00644124" w:rsidTr="00210A1C">
        <w:trPr>
          <w:trHeight w:val="927"/>
          <w:jc w:val="center"/>
        </w:trPr>
        <w:tc>
          <w:tcPr>
            <w:tcW w:w="1471" w:type="dxa"/>
          </w:tcPr>
          <w:p w:rsidR="00210A1C" w:rsidRDefault="00210A1C" w:rsidP="008C3F43">
            <w:pPr>
              <w:jc w:val="center"/>
              <w:rPr>
                <w:rFonts w:ascii="Arial" w:hAnsi="Arial" w:cs="Arial"/>
                <w:sz w:val="20"/>
                <w:szCs w:val="20"/>
              </w:rPr>
            </w:pPr>
          </w:p>
          <w:p w:rsidR="00210A1C" w:rsidRDefault="00210A1C" w:rsidP="008C3F43">
            <w:pPr>
              <w:jc w:val="center"/>
              <w:rPr>
                <w:rFonts w:ascii="Arial" w:hAnsi="Arial" w:cs="Arial"/>
                <w:sz w:val="20"/>
                <w:szCs w:val="20"/>
              </w:rPr>
            </w:pPr>
          </w:p>
          <w:p w:rsidR="00210A1C" w:rsidRPr="00644124" w:rsidRDefault="00210A1C" w:rsidP="008C3F43">
            <w:pPr>
              <w:jc w:val="center"/>
              <w:rPr>
                <w:rFonts w:ascii="Arial" w:hAnsi="Arial" w:cs="Arial"/>
                <w:sz w:val="20"/>
                <w:szCs w:val="20"/>
              </w:rPr>
            </w:pPr>
            <w:r>
              <w:rPr>
                <w:rFonts w:ascii="Arial" w:hAnsi="Arial" w:cs="Arial"/>
                <w:sz w:val="20"/>
                <w:szCs w:val="20"/>
              </w:rPr>
              <w:t>MEXICALI</w:t>
            </w:r>
          </w:p>
        </w:tc>
        <w:tc>
          <w:tcPr>
            <w:tcW w:w="1506" w:type="dxa"/>
          </w:tcPr>
          <w:p w:rsidR="00210A1C" w:rsidRPr="00644124" w:rsidRDefault="00210A1C" w:rsidP="008C3F43">
            <w:pPr>
              <w:jc w:val="center"/>
              <w:rPr>
                <w:rFonts w:ascii="Arial" w:hAnsi="Arial" w:cs="Arial"/>
                <w:sz w:val="20"/>
                <w:szCs w:val="20"/>
              </w:rPr>
            </w:pPr>
            <w:r w:rsidRPr="00644124">
              <w:rPr>
                <w:rFonts w:ascii="Arial" w:hAnsi="Arial" w:cs="Arial"/>
                <w:sz w:val="20"/>
                <w:szCs w:val="20"/>
              </w:rPr>
              <w:t>Lunes</w:t>
            </w:r>
          </w:p>
          <w:p w:rsidR="00210A1C" w:rsidRPr="00644124" w:rsidRDefault="00210A1C" w:rsidP="008C3F43">
            <w:pPr>
              <w:jc w:val="center"/>
              <w:rPr>
                <w:rFonts w:ascii="Arial" w:hAnsi="Arial" w:cs="Arial"/>
                <w:sz w:val="20"/>
                <w:szCs w:val="20"/>
              </w:rPr>
            </w:pPr>
            <w:r w:rsidRPr="00644124">
              <w:rPr>
                <w:rFonts w:ascii="Arial" w:hAnsi="Arial" w:cs="Arial"/>
                <w:sz w:val="20"/>
                <w:szCs w:val="20"/>
              </w:rPr>
              <w:t>A</w:t>
            </w:r>
          </w:p>
          <w:p w:rsidR="00210A1C" w:rsidRPr="00644124" w:rsidRDefault="00210A1C" w:rsidP="008C3F43">
            <w:pPr>
              <w:jc w:val="center"/>
              <w:rPr>
                <w:rFonts w:ascii="Arial" w:hAnsi="Arial" w:cs="Arial"/>
                <w:sz w:val="20"/>
                <w:szCs w:val="20"/>
              </w:rPr>
            </w:pPr>
            <w:r w:rsidRPr="00644124">
              <w:rPr>
                <w:rFonts w:ascii="Arial" w:hAnsi="Arial" w:cs="Arial"/>
                <w:sz w:val="20"/>
                <w:szCs w:val="20"/>
              </w:rPr>
              <w:t>Viernes</w:t>
            </w:r>
          </w:p>
        </w:tc>
        <w:tc>
          <w:tcPr>
            <w:tcW w:w="1621" w:type="dxa"/>
          </w:tcPr>
          <w:p w:rsidR="00210A1C" w:rsidRPr="00644124" w:rsidRDefault="00210A1C" w:rsidP="00210A1C">
            <w:pPr>
              <w:jc w:val="center"/>
              <w:rPr>
                <w:rFonts w:ascii="Arial" w:hAnsi="Arial" w:cs="Arial"/>
                <w:sz w:val="20"/>
                <w:szCs w:val="20"/>
              </w:rPr>
            </w:pPr>
            <w:r w:rsidRPr="00644124">
              <w:rPr>
                <w:rFonts w:ascii="Arial" w:hAnsi="Arial" w:cs="Arial"/>
                <w:sz w:val="20"/>
                <w:szCs w:val="20"/>
              </w:rPr>
              <w:t>6 guardias cubriendo durante 12 horas.</w:t>
            </w:r>
          </w:p>
        </w:tc>
        <w:tc>
          <w:tcPr>
            <w:tcW w:w="2031" w:type="dxa"/>
          </w:tcPr>
          <w:p w:rsidR="00210A1C" w:rsidRPr="00644124" w:rsidRDefault="00210A1C" w:rsidP="008C3F43">
            <w:pPr>
              <w:jc w:val="center"/>
              <w:rPr>
                <w:rFonts w:ascii="Arial" w:hAnsi="Arial" w:cs="Arial"/>
                <w:sz w:val="20"/>
                <w:szCs w:val="20"/>
              </w:rPr>
            </w:pPr>
            <w:r w:rsidRPr="00644124">
              <w:rPr>
                <w:rFonts w:ascii="Arial" w:hAnsi="Arial" w:cs="Arial"/>
                <w:sz w:val="20"/>
                <w:szCs w:val="20"/>
              </w:rPr>
              <w:t>6 guardias cubriendo durante 12 horas.</w:t>
            </w:r>
          </w:p>
          <w:p w:rsidR="00210A1C" w:rsidRPr="00644124" w:rsidRDefault="00210A1C" w:rsidP="008C3F43">
            <w:pPr>
              <w:jc w:val="center"/>
              <w:rPr>
                <w:rFonts w:ascii="Arial" w:hAnsi="Arial" w:cs="Arial"/>
                <w:sz w:val="20"/>
                <w:szCs w:val="20"/>
              </w:rPr>
            </w:pPr>
          </w:p>
        </w:tc>
        <w:tc>
          <w:tcPr>
            <w:tcW w:w="2163" w:type="dxa"/>
          </w:tcPr>
          <w:p w:rsidR="00210A1C" w:rsidRPr="00644124" w:rsidRDefault="00210A1C" w:rsidP="008C3F43">
            <w:pPr>
              <w:jc w:val="center"/>
              <w:rPr>
                <w:rFonts w:ascii="Arial" w:hAnsi="Arial" w:cs="Arial"/>
                <w:sz w:val="20"/>
                <w:szCs w:val="20"/>
              </w:rPr>
            </w:pPr>
            <w:r w:rsidRPr="00644124">
              <w:rPr>
                <w:rFonts w:ascii="Arial" w:hAnsi="Arial" w:cs="Arial"/>
                <w:sz w:val="20"/>
                <w:szCs w:val="20"/>
              </w:rPr>
              <w:t>12</w:t>
            </w:r>
          </w:p>
        </w:tc>
      </w:tr>
      <w:tr w:rsidR="00210A1C" w:rsidRPr="00644124" w:rsidTr="00210A1C">
        <w:trPr>
          <w:trHeight w:val="248"/>
          <w:jc w:val="center"/>
        </w:trPr>
        <w:tc>
          <w:tcPr>
            <w:tcW w:w="1471" w:type="dxa"/>
          </w:tcPr>
          <w:p w:rsidR="00210A1C" w:rsidRDefault="00210A1C" w:rsidP="00210A1C">
            <w:pPr>
              <w:jc w:val="center"/>
              <w:rPr>
                <w:rFonts w:ascii="Arial" w:hAnsi="Arial" w:cs="Arial"/>
                <w:sz w:val="20"/>
                <w:szCs w:val="20"/>
              </w:rPr>
            </w:pPr>
          </w:p>
          <w:p w:rsidR="00210A1C" w:rsidRDefault="00210A1C" w:rsidP="00210A1C">
            <w:pPr>
              <w:jc w:val="center"/>
              <w:rPr>
                <w:rFonts w:ascii="Arial" w:hAnsi="Arial" w:cs="Arial"/>
                <w:sz w:val="20"/>
                <w:szCs w:val="20"/>
              </w:rPr>
            </w:pPr>
          </w:p>
          <w:p w:rsidR="00210A1C" w:rsidRDefault="00210A1C" w:rsidP="00210A1C">
            <w:pPr>
              <w:jc w:val="center"/>
              <w:rPr>
                <w:rFonts w:ascii="Arial" w:hAnsi="Arial" w:cs="Arial"/>
                <w:sz w:val="20"/>
                <w:szCs w:val="20"/>
              </w:rPr>
            </w:pPr>
            <w:r>
              <w:rPr>
                <w:rFonts w:ascii="Arial" w:hAnsi="Arial" w:cs="Arial"/>
                <w:sz w:val="20"/>
                <w:szCs w:val="20"/>
              </w:rPr>
              <w:t>MEXICALI</w:t>
            </w:r>
          </w:p>
          <w:p w:rsidR="00210A1C" w:rsidRDefault="00210A1C" w:rsidP="00210A1C">
            <w:pPr>
              <w:jc w:val="center"/>
              <w:rPr>
                <w:rFonts w:ascii="Arial" w:hAnsi="Arial" w:cs="Arial"/>
                <w:sz w:val="20"/>
                <w:szCs w:val="20"/>
              </w:rPr>
            </w:pPr>
          </w:p>
          <w:p w:rsidR="00210A1C" w:rsidRPr="00644124" w:rsidRDefault="00210A1C" w:rsidP="00210A1C">
            <w:pPr>
              <w:jc w:val="center"/>
              <w:rPr>
                <w:rFonts w:ascii="Arial" w:hAnsi="Arial" w:cs="Arial"/>
                <w:sz w:val="20"/>
                <w:szCs w:val="20"/>
              </w:rPr>
            </w:pPr>
          </w:p>
        </w:tc>
        <w:tc>
          <w:tcPr>
            <w:tcW w:w="1506" w:type="dxa"/>
          </w:tcPr>
          <w:p w:rsidR="00210A1C" w:rsidRPr="00644124" w:rsidRDefault="00210A1C" w:rsidP="00210A1C">
            <w:pPr>
              <w:jc w:val="center"/>
              <w:rPr>
                <w:rFonts w:ascii="Arial" w:hAnsi="Arial" w:cs="Arial"/>
                <w:sz w:val="20"/>
                <w:szCs w:val="20"/>
              </w:rPr>
            </w:pPr>
            <w:r w:rsidRPr="00644124">
              <w:rPr>
                <w:rFonts w:ascii="Arial" w:hAnsi="Arial" w:cs="Arial"/>
                <w:sz w:val="20"/>
                <w:szCs w:val="20"/>
              </w:rPr>
              <w:t>Sábado Y Domingo</w:t>
            </w:r>
          </w:p>
        </w:tc>
        <w:tc>
          <w:tcPr>
            <w:tcW w:w="1621" w:type="dxa"/>
          </w:tcPr>
          <w:p w:rsidR="00210A1C" w:rsidRPr="00644124" w:rsidRDefault="00210A1C" w:rsidP="00210A1C">
            <w:pPr>
              <w:jc w:val="center"/>
              <w:rPr>
                <w:rFonts w:ascii="Arial" w:hAnsi="Arial" w:cs="Arial"/>
                <w:sz w:val="20"/>
                <w:szCs w:val="20"/>
              </w:rPr>
            </w:pPr>
            <w:r w:rsidRPr="00644124">
              <w:rPr>
                <w:rFonts w:ascii="Arial" w:hAnsi="Arial" w:cs="Arial"/>
                <w:sz w:val="20"/>
                <w:szCs w:val="20"/>
              </w:rPr>
              <w:t>4 guardias cubriendo durante 12 horas.</w:t>
            </w:r>
          </w:p>
          <w:p w:rsidR="00210A1C" w:rsidRPr="00644124" w:rsidRDefault="00210A1C" w:rsidP="00210A1C">
            <w:pPr>
              <w:jc w:val="center"/>
              <w:rPr>
                <w:rFonts w:ascii="Arial" w:hAnsi="Arial" w:cs="Arial"/>
                <w:sz w:val="20"/>
                <w:szCs w:val="20"/>
              </w:rPr>
            </w:pPr>
          </w:p>
        </w:tc>
        <w:tc>
          <w:tcPr>
            <w:tcW w:w="2031" w:type="dxa"/>
          </w:tcPr>
          <w:p w:rsidR="00210A1C" w:rsidRPr="00644124" w:rsidRDefault="00210A1C" w:rsidP="00210A1C">
            <w:pPr>
              <w:jc w:val="center"/>
              <w:rPr>
                <w:rFonts w:ascii="Arial" w:hAnsi="Arial" w:cs="Arial"/>
                <w:sz w:val="20"/>
                <w:szCs w:val="20"/>
              </w:rPr>
            </w:pPr>
            <w:r w:rsidRPr="00644124">
              <w:rPr>
                <w:rFonts w:ascii="Arial" w:hAnsi="Arial" w:cs="Arial"/>
                <w:sz w:val="20"/>
                <w:szCs w:val="20"/>
              </w:rPr>
              <w:t>4 guardias cubriendo durante 12 horas.</w:t>
            </w:r>
          </w:p>
          <w:p w:rsidR="00210A1C" w:rsidRPr="00644124" w:rsidRDefault="00210A1C" w:rsidP="00210A1C">
            <w:pPr>
              <w:jc w:val="center"/>
              <w:rPr>
                <w:rFonts w:ascii="Arial" w:hAnsi="Arial" w:cs="Arial"/>
                <w:sz w:val="20"/>
                <w:szCs w:val="20"/>
              </w:rPr>
            </w:pPr>
          </w:p>
        </w:tc>
        <w:tc>
          <w:tcPr>
            <w:tcW w:w="2163" w:type="dxa"/>
          </w:tcPr>
          <w:p w:rsidR="00210A1C" w:rsidRPr="00644124" w:rsidRDefault="00210A1C" w:rsidP="00210A1C">
            <w:pPr>
              <w:jc w:val="center"/>
              <w:rPr>
                <w:rFonts w:ascii="Arial" w:hAnsi="Arial" w:cs="Arial"/>
                <w:sz w:val="20"/>
                <w:szCs w:val="20"/>
              </w:rPr>
            </w:pPr>
            <w:r w:rsidRPr="00644124">
              <w:rPr>
                <w:rFonts w:ascii="Arial" w:hAnsi="Arial" w:cs="Arial"/>
                <w:sz w:val="20"/>
                <w:szCs w:val="20"/>
              </w:rPr>
              <w:t>8</w:t>
            </w:r>
          </w:p>
          <w:p w:rsidR="00210A1C" w:rsidRPr="00644124" w:rsidRDefault="00210A1C" w:rsidP="00210A1C">
            <w:pPr>
              <w:jc w:val="center"/>
              <w:rPr>
                <w:rFonts w:ascii="Arial" w:hAnsi="Arial" w:cs="Arial"/>
                <w:sz w:val="20"/>
                <w:szCs w:val="20"/>
              </w:rPr>
            </w:pPr>
          </w:p>
        </w:tc>
      </w:tr>
    </w:tbl>
    <w:p w:rsidR="007F5A9D" w:rsidRPr="00644124" w:rsidRDefault="007F5A9D" w:rsidP="008C3F43">
      <w:pPr>
        <w:spacing w:after="0" w:line="240" w:lineRule="auto"/>
        <w:jc w:val="both"/>
        <w:rPr>
          <w:rFonts w:ascii="Arial" w:hAnsi="Arial" w:cs="Arial"/>
          <w:sz w:val="20"/>
          <w:szCs w:val="20"/>
        </w:rPr>
      </w:pPr>
    </w:p>
    <w:p w:rsidR="00727EA0" w:rsidRPr="00210A1C" w:rsidRDefault="007F5A9D" w:rsidP="008C3F43">
      <w:pPr>
        <w:spacing w:after="0" w:line="240" w:lineRule="auto"/>
        <w:jc w:val="both"/>
        <w:rPr>
          <w:rFonts w:ascii="Arial" w:hAnsi="Arial" w:cs="Arial"/>
          <w:b/>
          <w:sz w:val="20"/>
          <w:szCs w:val="20"/>
        </w:rPr>
      </w:pPr>
      <w:r w:rsidRPr="00210A1C">
        <w:rPr>
          <w:rFonts w:ascii="Arial" w:hAnsi="Arial" w:cs="Arial"/>
          <w:b/>
          <w:sz w:val="20"/>
          <w:szCs w:val="20"/>
        </w:rPr>
        <w:t>TOTAL DE GUARDIAS LOS DÍAS DE LUNES A VIERNES 1</w:t>
      </w:r>
      <w:r w:rsidR="001C5EB1" w:rsidRPr="00210A1C">
        <w:rPr>
          <w:rFonts w:ascii="Arial" w:hAnsi="Arial" w:cs="Arial"/>
          <w:b/>
          <w:sz w:val="20"/>
          <w:szCs w:val="20"/>
        </w:rPr>
        <w:t>2</w:t>
      </w:r>
      <w:r w:rsidRPr="00210A1C">
        <w:rPr>
          <w:rFonts w:ascii="Arial" w:hAnsi="Arial" w:cs="Arial"/>
          <w:b/>
          <w:sz w:val="20"/>
          <w:szCs w:val="20"/>
        </w:rPr>
        <w:t xml:space="preserve"> </w:t>
      </w:r>
    </w:p>
    <w:p w:rsidR="002615FC" w:rsidRPr="00210A1C" w:rsidRDefault="007F5A9D" w:rsidP="008C3F43">
      <w:pPr>
        <w:spacing w:after="0" w:line="240" w:lineRule="auto"/>
        <w:jc w:val="both"/>
        <w:rPr>
          <w:rFonts w:ascii="Arial" w:hAnsi="Arial" w:cs="Arial"/>
          <w:b/>
          <w:sz w:val="20"/>
          <w:szCs w:val="20"/>
        </w:rPr>
      </w:pPr>
      <w:r w:rsidRPr="00210A1C">
        <w:rPr>
          <w:rFonts w:ascii="Arial" w:hAnsi="Arial" w:cs="Arial"/>
          <w:b/>
          <w:sz w:val="20"/>
          <w:szCs w:val="20"/>
        </w:rPr>
        <w:t>TOTAL DE GUARDIAS LOS DÍAS</w:t>
      </w:r>
      <w:r w:rsidR="00727EA0" w:rsidRPr="00210A1C">
        <w:rPr>
          <w:rFonts w:ascii="Arial" w:hAnsi="Arial" w:cs="Arial"/>
          <w:b/>
          <w:sz w:val="20"/>
          <w:szCs w:val="20"/>
        </w:rPr>
        <w:t xml:space="preserve"> </w:t>
      </w:r>
      <w:r w:rsidRPr="00210A1C">
        <w:rPr>
          <w:rFonts w:ascii="Arial" w:hAnsi="Arial" w:cs="Arial"/>
          <w:b/>
          <w:sz w:val="20"/>
          <w:szCs w:val="20"/>
        </w:rPr>
        <w:t>SÁBADO Y DOMINGO</w:t>
      </w:r>
      <w:r w:rsidR="00727EA0" w:rsidRPr="00210A1C">
        <w:rPr>
          <w:rFonts w:ascii="Arial" w:hAnsi="Arial" w:cs="Arial"/>
          <w:b/>
          <w:sz w:val="20"/>
          <w:szCs w:val="20"/>
        </w:rPr>
        <w:t xml:space="preserve">  </w:t>
      </w:r>
      <w:r w:rsidR="001C5EB1" w:rsidRPr="00210A1C">
        <w:rPr>
          <w:rFonts w:ascii="Arial" w:hAnsi="Arial" w:cs="Arial"/>
          <w:b/>
          <w:sz w:val="20"/>
          <w:szCs w:val="20"/>
        </w:rPr>
        <w:t>8</w:t>
      </w:r>
    </w:p>
    <w:p w:rsidR="00210A1C" w:rsidRPr="00644124" w:rsidRDefault="00210A1C"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b/>
          <w:sz w:val="20"/>
          <w:szCs w:val="20"/>
        </w:rPr>
      </w:pPr>
      <w:r w:rsidRPr="00644124">
        <w:rPr>
          <w:rFonts w:ascii="Arial" w:hAnsi="Arial" w:cs="Arial"/>
          <w:b/>
          <w:sz w:val="20"/>
          <w:szCs w:val="20"/>
        </w:rPr>
        <w:t xml:space="preserve">*En periodos vacacionales y días festivos los servicios serán proporcionados como </w:t>
      </w:r>
      <w:r w:rsidR="00727EA0" w:rsidRPr="00644124">
        <w:rPr>
          <w:rFonts w:ascii="Arial" w:hAnsi="Arial" w:cs="Arial"/>
          <w:b/>
          <w:sz w:val="20"/>
          <w:szCs w:val="20"/>
        </w:rPr>
        <w:t xml:space="preserve"> e</w:t>
      </w:r>
      <w:r w:rsidRPr="00644124">
        <w:rPr>
          <w:rFonts w:ascii="Arial" w:hAnsi="Arial" w:cs="Arial"/>
          <w:b/>
          <w:sz w:val="20"/>
          <w:szCs w:val="20"/>
        </w:rPr>
        <w:t>n los</w:t>
      </w:r>
      <w:r w:rsidR="00727EA0" w:rsidRPr="00644124">
        <w:rPr>
          <w:rFonts w:ascii="Arial" w:hAnsi="Arial" w:cs="Arial"/>
          <w:b/>
          <w:sz w:val="20"/>
          <w:szCs w:val="20"/>
        </w:rPr>
        <w:t xml:space="preserve"> </w:t>
      </w:r>
      <w:r w:rsidRPr="00644124">
        <w:rPr>
          <w:rFonts w:ascii="Arial" w:hAnsi="Arial" w:cs="Arial"/>
          <w:b/>
          <w:sz w:val="20"/>
          <w:szCs w:val="20"/>
        </w:rPr>
        <w:t>fines de semana.</w:t>
      </w:r>
    </w:p>
    <w:p w:rsidR="00210A1C" w:rsidRDefault="00210A1C" w:rsidP="008C3F43">
      <w:pPr>
        <w:spacing w:after="0" w:line="240" w:lineRule="auto"/>
        <w:jc w:val="center"/>
        <w:rPr>
          <w:rFonts w:ascii="Arial" w:hAnsi="Arial" w:cs="Arial"/>
          <w:b/>
          <w:sz w:val="20"/>
          <w:szCs w:val="20"/>
        </w:rPr>
      </w:pPr>
    </w:p>
    <w:p w:rsidR="007F5A9D" w:rsidRPr="00644124" w:rsidRDefault="007F5A9D" w:rsidP="008C3F43">
      <w:pPr>
        <w:spacing w:after="0" w:line="240" w:lineRule="auto"/>
        <w:jc w:val="center"/>
        <w:rPr>
          <w:rFonts w:ascii="Arial" w:hAnsi="Arial" w:cs="Arial"/>
          <w:b/>
          <w:sz w:val="20"/>
          <w:szCs w:val="20"/>
        </w:rPr>
      </w:pPr>
      <w:r w:rsidRPr="00644124">
        <w:rPr>
          <w:rFonts w:ascii="Arial" w:hAnsi="Arial" w:cs="Arial"/>
          <w:b/>
          <w:sz w:val="20"/>
          <w:szCs w:val="20"/>
        </w:rPr>
        <w:t>3. DESCRIPCIÓN DE ACTIVIDADES A REALIZAR.</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A continuación, se enlistan de manera enunciativa, más no limitativa, las principales actividades del</w:t>
      </w:r>
      <w:r w:rsidR="00B50283" w:rsidRPr="00644124">
        <w:rPr>
          <w:rFonts w:ascii="Arial" w:hAnsi="Arial" w:cs="Arial"/>
          <w:sz w:val="20"/>
          <w:szCs w:val="20"/>
        </w:rPr>
        <w:t xml:space="preserve"> </w:t>
      </w:r>
      <w:r w:rsidRPr="00644124">
        <w:rPr>
          <w:rFonts w:ascii="Arial" w:hAnsi="Arial" w:cs="Arial"/>
          <w:sz w:val="20"/>
          <w:szCs w:val="20"/>
        </w:rPr>
        <w:t>servicio, mismas que el supervisor del servicio, verificará de manera periódica:</w:t>
      </w:r>
    </w:p>
    <w:p w:rsidR="007F5A9D" w:rsidRPr="00210A1C" w:rsidRDefault="007F5A9D" w:rsidP="00210A1C">
      <w:pPr>
        <w:spacing w:after="0" w:line="360" w:lineRule="auto"/>
        <w:jc w:val="both"/>
        <w:rPr>
          <w:rFonts w:ascii="Arial" w:hAnsi="Arial" w:cs="Arial"/>
          <w:b/>
          <w:sz w:val="20"/>
          <w:szCs w:val="20"/>
        </w:rPr>
      </w:pPr>
      <w:r w:rsidRPr="00210A1C">
        <w:rPr>
          <w:rFonts w:ascii="Arial" w:hAnsi="Arial" w:cs="Arial"/>
          <w:b/>
          <w:sz w:val="20"/>
          <w:szCs w:val="20"/>
        </w:rPr>
        <w:lastRenderedPageBreak/>
        <w:t>A) DEL PERSONAL DE VIGILANCIA EN ACCESOS PEATONAL A LOS INMUEBLES</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 xml:space="preserve">1. Deberán controlar los accesos peatonales a la Institución, a quienes deseen ingresar a </w:t>
      </w:r>
      <w:r w:rsidR="00C722C8" w:rsidRPr="00644124">
        <w:rPr>
          <w:rFonts w:ascii="Arial" w:hAnsi="Arial" w:cs="Arial"/>
          <w:sz w:val="20"/>
          <w:szCs w:val="20"/>
        </w:rPr>
        <w:t>l</w:t>
      </w:r>
      <w:r w:rsidRPr="00644124">
        <w:rPr>
          <w:rFonts w:ascii="Arial" w:hAnsi="Arial" w:cs="Arial"/>
          <w:sz w:val="20"/>
          <w:szCs w:val="20"/>
        </w:rPr>
        <w:t>as</w:t>
      </w:r>
      <w:r w:rsidR="00B50283" w:rsidRPr="00644124">
        <w:rPr>
          <w:rFonts w:ascii="Arial" w:hAnsi="Arial" w:cs="Arial"/>
          <w:sz w:val="20"/>
          <w:szCs w:val="20"/>
        </w:rPr>
        <w:t xml:space="preserve"> </w:t>
      </w:r>
      <w:r w:rsidRPr="00644124">
        <w:rPr>
          <w:rFonts w:ascii="Arial" w:hAnsi="Arial" w:cs="Arial"/>
          <w:sz w:val="20"/>
          <w:szCs w:val="20"/>
        </w:rPr>
        <w:t>instalaciones de la Institución:</w:t>
      </w:r>
    </w:p>
    <w:p w:rsidR="007F5A9D" w:rsidRPr="00644124" w:rsidRDefault="007F5A9D" w:rsidP="00210A1C">
      <w:pPr>
        <w:pStyle w:val="Prrafodelista"/>
        <w:numPr>
          <w:ilvl w:val="0"/>
          <w:numId w:val="8"/>
        </w:numPr>
        <w:spacing w:after="0" w:line="360" w:lineRule="auto"/>
        <w:jc w:val="both"/>
        <w:rPr>
          <w:rFonts w:ascii="Arial" w:hAnsi="Arial" w:cs="Arial"/>
          <w:sz w:val="20"/>
          <w:szCs w:val="20"/>
        </w:rPr>
      </w:pPr>
      <w:r w:rsidRPr="00644124">
        <w:rPr>
          <w:rFonts w:ascii="Arial" w:hAnsi="Arial" w:cs="Arial"/>
          <w:sz w:val="20"/>
          <w:szCs w:val="20"/>
        </w:rPr>
        <w:t>Ser responsable de abrir y cerrar las puertas de acceso de acuerdo al horario</w:t>
      </w:r>
      <w:r w:rsidR="00B50283" w:rsidRPr="00644124">
        <w:rPr>
          <w:rFonts w:ascii="Arial" w:hAnsi="Arial" w:cs="Arial"/>
          <w:sz w:val="20"/>
          <w:szCs w:val="20"/>
        </w:rPr>
        <w:t xml:space="preserve"> </w:t>
      </w:r>
      <w:r w:rsidRPr="00644124">
        <w:rPr>
          <w:rFonts w:ascii="Arial" w:hAnsi="Arial" w:cs="Arial"/>
          <w:sz w:val="20"/>
          <w:szCs w:val="20"/>
        </w:rPr>
        <w:t>establecido por el responsable de la Subdirección Administrativa.</w:t>
      </w:r>
    </w:p>
    <w:p w:rsidR="007F5A9D" w:rsidRPr="00644124" w:rsidRDefault="007F5A9D" w:rsidP="00210A1C">
      <w:pPr>
        <w:pStyle w:val="Prrafodelista"/>
        <w:numPr>
          <w:ilvl w:val="0"/>
          <w:numId w:val="8"/>
        </w:numPr>
        <w:spacing w:after="0" w:line="360" w:lineRule="auto"/>
        <w:jc w:val="both"/>
        <w:rPr>
          <w:rFonts w:ascii="Arial" w:hAnsi="Arial" w:cs="Arial"/>
          <w:sz w:val="20"/>
          <w:szCs w:val="20"/>
        </w:rPr>
      </w:pPr>
      <w:r w:rsidRPr="00644124">
        <w:rPr>
          <w:rFonts w:ascii="Arial" w:hAnsi="Arial" w:cs="Arial"/>
          <w:sz w:val="20"/>
          <w:szCs w:val="20"/>
        </w:rPr>
        <w:t>Su ubicación será en el acceso peatonal a los inmuebles.</w:t>
      </w:r>
    </w:p>
    <w:p w:rsidR="007F5A9D" w:rsidRPr="00644124" w:rsidRDefault="007F5A9D" w:rsidP="00210A1C">
      <w:pPr>
        <w:pStyle w:val="Prrafodelista"/>
        <w:numPr>
          <w:ilvl w:val="0"/>
          <w:numId w:val="8"/>
        </w:numPr>
        <w:spacing w:after="0" w:line="360" w:lineRule="auto"/>
        <w:jc w:val="both"/>
        <w:rPr>
          <w:rFonts w:ascii="Arial" w:hAnsi="Arial" w:cs="Arial"/>
          <w:sz w:val="20"/>
          <w:szCs w:val="20"/>
        </w:rPr>
      </w:pPr>
      <w:r w:rsidRPr="00644124">
        <w:rPr>
          <w:rFonts w:ascii="Arial" w:hAnsi="Arial" w:cs="Arial"/>
          <w:sz w:val="20"/>
          <w:szCs w:val="20"/>
        </w:rPr>
        <w:t>Deberán de solicitar a la persona que ingrese una identificación institucional</w:t>
      </w:r>
      <w:r w:rsidR="00B50283" w:rsidRPr="00644124">
        <w:rPr>
          <w:rFonts w:ascii="Arial" w:hAnsi="Arial" w:cs="Arial"/>
          <w:sz w:val="20"/>
          <w:szCs w:val="20"/>
        </w:rPr>
        <w:t xml:space="preserve"> </w:t>
      </w:r>
      <w:r w:rsidRPr="00644124">
        <w:rPr>
          <w:rFonts w:ascii="Arial" w:hAnsi="Arial" w:cs="Arial"/>
          <w:sz w:val="20"/>
          <w:szCs w:val="20"/>
        </w:rPr>
        <w:t>(credencial de empleado o estudiante).</w:t>
      </w:r>
    </w:p>
    <w:p w:rsidR="007F5A9D" w:rsidRPr="00644124" w:rsidRDefault="007F5A9D" w:rsidP="00210A1C">
      <w:pPr>
        <w:pStyle w:val="Prrafodelista"/>
        <w:numPr>
          <w:ilvl w:val="0"/>
          <w:numId w:val="8"/>
        </w:numPr>
        <w:spacing w:after="0" w:line="360" w:lineRule="auto"/>
        <w:jc w:val="both"/>
        <w:rPr>
          <w:rFonts w:ascii="Arial" w:hAnsi="Arial" w:cs="Arial"/>
          <w:sz w:val="20"/>
          <w:szCs w:val="20"/>
        </w:rPr>
      </w:pPr>
      <w:r w:rsidRPr="00644124">
        <w:rPr>
          <w:rFonts w:ascii="Arial" w:hAnsi="Arial" w:cs="Arial"/>
          <w:sz w:val="20"/>
          <w:szCs w:val="20"/>
        </w:rPr>
        <w:t>Vigilar que las personas visitantes, se registre de acuerdo al procedimiento</w:t>
      </w:r>
      <w:r w:rsidR="00B50283" w:rsidRPr="00644124">
        <w:rPr>
          <w:rFonts w:ascii="Arial" w:hAnsi="Arial" w:cs="Arial"/>
          <w:sz w:val="20"/>
          <w:szCs w:val="20"/>
        </w:rPr>
        <w:t xml:space="preserve"> </w:t>
      </w:r>
      <w:r w:rsidRPr="00644124">
        <w:rPr>
          <w:rFonts w:ascii="Arial" w:hAnsi="Arial" w:cs="Arial"/>
          <w:sz w:val="20"/>
          <w:szCs w:val="20"/>
        </w:rPr>
        <w:t>establecido por el Depto. De Recursos Materiales y Servicios.</w:t>
      </w:r>
    </w:p>
    <w:p w:rsidR="007F5A9D" w:rsidRPr="00644124" w:rsidRDefault="007F5A9D" w:rsidP="00210A1C">
      <w:pPr>
        <w:pStyle w:val="Prrafodelista"/>
        <w:numPr>
          <w:ilvl w:val="0"/>
          <w:numId w:val="8"/>
        </w:numPr>
        <w:spacing w:after="0" w:line="360" w:lineRule="auto"/>
        <w:jc w:val="both"/>
        <w:rPr>
          <w:rFonts w:ascii="Arial" w:hAnsi="Arial" w:cs="Arial"/>
          <w:sz w:val="20"/>
          <w:szCs w:val="20"/>
        </w:rPr>
      </w:pPr>
      <w:r w:rsidRPr="00644124">
        <w:rPr>
          <w:rFonts w:ascii="Arial" w:hAnsi="Arial" w:cs="Arial"/>
          <w:sz w:val="20"/>
          <w:szCs w:val="20"/>
        </w:rPr>
        <w:t>Revisar maletines, paquetes, maletas, bultos o cualquier otro objeto extraño que</w:t>
      </w:r>
      <w:r w:rsidR="00B50283" w:rsidRPr="00644124">
        <w:rPr>
          <w:rFonts w:ascii="Arial" w:hAnsi="Arial" w:cs="Arial"/>
          <w:sz w:val="20"/>
          <w:szCs w:val="20"/>
        </w:rPr>
        <w:t xml:space="preserve"> </w:t>
      </w:r>
      <w:r w:rsidRPr="00644124">
        <w:rPr>
          <w:rFonts w:ascii="Arial" w:hAnsi="Arial" w:cs="Arial"/>
          <w:sz w:val="20"/>
          <w:szCs w:val="20"/>
        </w:rPr>
        <w:t>pretendan introducir o retirar de las instalaciones, registrando y recabando los</w:t>
      </w:r>
      <w:r w:rsidR="00B50283" w:rsidRPr="00644124">
        <w:rPr>
          <w:rFonts w:ascii="Arial" w:hAnsi="Arial" w:cs="Arial"/>
          <w:sz w:val="20"/>
          <w:szCs w:val="20"/>
        </w:rPr>
        <w:t xml:space="preserve"> </w:t>
      </w:r>
      <w:r w:rsidRPr="00644124">
        <w:rPr>
          <w:rFonts w:ascii="Arial" w:hAnsi="Arial" w:cs="Arial"/>
          <w:sz w:val="20"/>
          <w:szCs w:val="20"/>
        </w:rPr>
        <w:t>pases de entrada o salida correspondiente según sea el caso.</w:t>
      </w:r>
    </w:p>
    <w:p w:rsidR="007F5A9D" w:rsidRPr="00644124" w:rsidRDefault="007F5A9D" w:rsidP="00210A1C">
      <w:pPr>
        <w:pStyle w:val="Prrafodelista"/>
        <w:numPr>
          <w:ilvl w:val="0"/>
          <w:numId w:val="8"/>
        </w:numPr>
        <w:spacing w:after="0" w:line="360" w:lineRule="auto"/>
        <w:jc w:val="both"/>
        <w:rPr>
          <w:rFonts w:ascii="Arial" w:hAnsi="Arial" w:cs="Arial"/>
          <w:sz w:val="20"/>
          <w:szCs w:val="20"/>
        </w:rPr>
      </w:pPr>
      <w:r w:rsidRPr="00644124">
        <w:rPr>
          <w:rFonts w:ascii="Arial" w:hAnsi="Arial" w:cs="Arial"/>
          <w:sz w:val="20"/>
          <w:szCs w:val="20"/>
        </w:rPr>
        <w:t>No permitir el ingreso a las instalaciones a vendedores ambulantes.</w:t>
      </w:r>
    </w:p>
    <w:p w:rsidR="007F5A9D" w:rsidRPr="00644124" w:rsidRDefault="007F5A9D" w:rsidP="00210A1C">
      <w:pPr>
        <w:pStyle w:val="Prrafodelista"/>
        <w:numPr>
          <w:ilvl w:val="0"/>
          <w:numId w:val="8"/>
        </w:numPr>
        <w:spacing w:after="0" w:line="360" w:lineRule="auto"/>
        <w:jc w:val="both"/>
        <w:rPr>
          <w:rFonts w:ascii="Arial" w:hAnsi="Arial" w:cs="Arial"/>
          <w:sz w:val="20"/>
          <w:szCs w:val="20"/>
        </w:rPr>
      </w:pPr>
      <w:r w:rsidRPr="00644124">
        <w:rPr>
          <w:rFonts w:ascii="Arial" w:hAnsi="Arial" w:cs="Arial"/>
          <w:sz w:val="20"/>
          <w:szCs w:val="20"/>
        </w:rPr>
        <w:t>Evitar que cualquier persona entre en las instalaciones cuando ya se encuentren</w:t>
      </w:r>
      <w:r w:rsidR="00B50283" w:rsidRPr="00644124">
        <w:rPr>
          <w:rFonts w:ascii="Arial" w:hAnsi="Arial" w:cs="Arial"/>
          <w:sz w:val="20"/>
          <w:szCs w:val="20"/>
        </w:rPr>
        <w:t xml:space="preserve"> </w:t>
      </w:r>
      <w:r w:rsidRPr="00644124">
        <w:rPr>
          <w:rFonts w:ascii="Arial" w:hAnsi="Arial" w:cs="Arial"/>
          <w:sz w:val="20"/>
          <w:szCs w:val="20"/>
        </w:rPr>
        <w:t>cerradas, sin la debida autorización de la Subdirección Administrativa del Instituto.</w:t>
      </w:r>
    </w:p>
    <w:p w:rsidR="007F5A9D" w:rsidRPr="00644124" w:rsidRDefault="007F5A9D" w:rsidP="00210A1C">
      <w:pPr>
        <w:pStyle w:val="Prrafodelista"/>
        <w:numPr>
          <w:ilvl w:val="0"/>
          <w:numId w:val="8"/>
        </w:numPr>
        <w:spacing w:after="0" w:line="360" w:lineRule="auto"/>
        <w:jc w:val="both"/>
        <w:rPr>
          <w:rFonts w:ascii="Arial" w:hAnsi="Arial" w:cs="Arial"/>
          <w:sz w:val="20"/>
          <w:szCs w:val="20"/>
        </w:rPr>
      </w:pPr>
      <w:r w:rsidRPr="00644124">
        <w:rPr>
          <w:rFonts w:ascii="Arial" w:hAnsi="Arial" w:cs="Arial"/>
          <w:sz w:val="20"/>
          <w:szCs w:val="20"/>
        </w:rPr>
        <w:t>Reportar las incidencias de su puesto a su jefe de turno o directamente a las áreas</w:t>
      </w:r>
      <w:r w:rsidR="00B50283" w:rsidRPr="00644124">
        <w:rPr>
          <w:rFonts w:ascii="Arial" w:hAnsi="Arial" w:cs="Arial"/>
          <w:sz w:val="20"/>
          <w:szCs w:val="20"/>
        </w:rPr>
        <w:t xml:space="preserve"> </w:t>
      </w:r>
      <w:r w:rsidRPr="00644124">
        <w:rPr>
          <w:rFonts w:ascii="Arial" w:hAnsi="Arial" w:cs="Arial"/>
          <w:sz w:val="20"/>
          <w:szCs w:val="20"/>
        </w:rPr>
        <w:t>responsable (Recursos Materiales y de Servicios o a la Subdirección</w:t>
      </w:r>
      <w:r w:rsidR="00B50283" w:rsidRPr="00644124">
        <w:rPr>
          <w:rFonts w:ascii="Arial" w:hAnsi="Arial" w:cs="Arial"/>
          <w:sz w:val="20"/>
          <w:szCs w:val="20"/>
        </w:rPr>
        <w:t xml:space="preserve"> </w:t>
      </w:r>
      <w:r w:rsidRPr="00644124">
        <w:rPr>
          <w:rFonts w:ascii="Arial" w:hAnsi="Arial" w:cs="Arial"/>
          <w:sz w:val="20"/>
          <w:szCs w:val="20"/>
        </w:rPr>
        <w:t>Administrativa).</w:t>
      </w:r>
    </w:p>
    <w:p w:rsidR="007F5A9D" w:rsidRPr="00210A1C" w:rsidRDefault="007F5A9D" w:rsidP="00210A1C">
      <w:pPr>
        <w:spacing w:after="0" w:line="360" w:lineRule="auto"/>
        <w:jc w:val="both"/>
        <w:rPr>
          <w:rFonts w:ascii="Arial" w:hAnsi="Arial" w:cs="Arial"/>
          <w:b/>
          <w:sz w:val="20"/>
          <w:szCs w:val="20"/>
        </w:rPr>
      </w:pPr>
      <w:r w:rsidRPr="00210A1C">
        <w:rPr>
          <w:rFonts w:ascii="Arial" w:hAnsi="Arial" w:cs="Arial"/>
          <w:b/>
          <w:sz w:val="20"/>
          <w:szCs w:val="20"/>
        </w:rPr>
        <w:t xml:space="preserve">B) DE LOS VIGILANTES EN </w:t>
      </w:r>
      <w:r w:rsidR="003B2569" w:rsidRPr="00210A1C">
        <w:rPr>
          <w:rFonts w:ascii="Arial" w:hAnsi="Arial" w:cs="Arial"/>
          <w:b/>
          <w:sz w:val="20"/>
          <w:szCs w:val="20"/>
        </w:rPr>
        <w:t>LOS</w:t>
      </w:r>
      <w:r w:rsidRPr="00210A1C">
        <w:rPr>
          <w:rFonts w:ascii="Arial" w:hAnsi="Arial" w:cs="Arial"/>
          <w:b/>
          <w:sz w:val="20"/>
          <w:szCs w:val="20"/>
        </w:rPr>
        <w:t xml:space="preserve"> ACCESOS VEHICULARES.</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1. Deberán controlar los accesos vehiculares a la Institución, de quienes deseen ingresar a las</w:t>
      </w:r>
      <w:r w:rsidR="00B50283" w:rsidRPr="00644124">
        <w:rPr>
          <w:rFonts w:ascii="Arial" w:hAnsi="Arial" w:cs="Arial"/>
          <w:sz w:val="20"/>
          <w:szCs w:val="20"/>
        </w:rPr>
        <w:t xml:space="preserve"> </w:t>
      </w:r>
      <w:r w:rsidRPr="00644124">
        <w:rPr>
          <w:rFonts w:ascii="Arial" w:hAnsi="Arial" w:cs="Arial"/>
          <w:sz w:val="20"/>
          <w:szCs w:val="20"/>
        </w:rPr>
        <w:t>instalaciones, por medio de las siguientes funciones:</w:t>
      </w:r>
    </w:p>
    <w:p w:rsidR="007F5A9D" w:rsidRPr="00644124" w:rsidRDefault="007F5A9D" w:rsidP="00210A1C">
      <w:pPr>
        <w:pStyle w:val="Prrafodelista"/>
        <w:numPr>
          <w:ilvl w:val="0"/>
          <w:numId w:val="9"/>
        </w:numPr>
        <w:spacing w:after="0" w:line="360" w:lineRule="auto"/>
        <w:jc w:val="both"/>
        <w:rPr>
          <w:rFonts w:ascii="Arial" w:hAnsi="Arial" w:cs="Arial"/>
          <w:sz w:val="20"/>
          <w:szCs w:val="20"/>
        </w:rPr>
      </w:pPr>
      <w:r w:rsidRPr="00644124">
        <w:rPr>
          <w:rFonts w:ascii="Arial" w:hAnsi="Arial" w:cs="Arial"/>
          <w:sz w:val="20"/>
          <w:szCs w:val="20"/>
        </w:rPr>
        <w:t>Ser responsable de abrir y cerrar las puertas de acceso de acuerdo al horario</w:t>
      </w:r>
      <w:r w:rsidR="00B50283" w:rsidRPr="00644124">
        <w:rPr>
          <w:rFonts w:ascii="Arial" w:hAnsi="Arial" w:cs="Arial"/>
          <w:sz w:val="20"/>
          <w:szCs w:val="20"/>
        </w:rPr>
        <w:t xml:space="preserve"> </w:t>
      </w:r>
      <w:r w:rsidRPr="00644124">
        <w:rPr>
          <w:rFonts w:ascii="Arial" w:hAnsi="Arial" w:cs="Arial"/>
          <w:sz w:val="20"/>
          <w:szCs w:val="20"/>
        </w:rPr>
        <w:t>establecido por el responsable de la Subdirección Administrativa.</w:t>
      </w:r>
    </w:p>
    <w:p w:rsidR="007F5A9D" w:rsidRPr="00644124" w:rsidRDefault="007F5A9D" w:rsidP="00210A1C">
      <w:pPr>
        <w:pStyle w:val="Prrafodelista"/>
        <w:numPr>
          <w:ilvl w:val="0"/>
          <w:numId w:val="9"/>
        </w:numPr>
        <w:spacing w:after="0" w:line="360" w:lineRule="auto"/>
        <w:jc w:val="both"/>
        <w:rPr>
          <w:rFonts w:ascii="Arial" w:hAnsi="Arial" w:cs="Arial"/>
          <w:sz w:val="20"/>
          <w:szCs w:val="20"/>
        </w:rPr>
      </w:pPr>
      <w:r w:rsidRPr="00644124">
        <w:rPr>
          <w:rFonts w:ascii="Arial" w:hAnsi="Arial" w:cs="Arial"/>
          <w:sz w:val="20"/>
          <w:szCs w:val="20"/>
        </w:rPr>
        <w:t>Deberán de solicitar a los conductores de los vehículos que ingresen una</w:t>
      </w:r>
      <w:r w:rsidR="00B50283" w:rsidRPr="00644124">
        <w:rPr>
          <w:rFonts w:ascii="Arial" w:hAnsi="Arial" w:cs="Arial"/>
          <w:sz w:val="20"/>
          <w:szCs w:val="20"/>
        </w:rPr>
        <w:t xml:space="preserve"> </w:t>
      </w:r>
      <w:r w:rsidRPr="00644124">
        <w:rPr>
          <w:rFonts w:ascii="Arial" w:hAnsi="Arial" w:cs="Arial"/>
          <w:sz w:val="20"/>
          <w:szCs w:val="20"/>
        </w:rPr>
        <w:t>identificación institucional (credencial de empleado o estudiante). En el caso de</w:t>
      </w:r>
      <w:r w:rsidR="00B50283" w:rsidRPr="00644124">
        <w:rPr>
          <w:rFonts w:ascii="Arial" w:hAnsi="Arial" w:cs="Arial"/>
          <w:sz w:val="20"/>
          <w:szCs w:val="20"/>
        </w:rPr>
        <w:t xml:space="preserve"> </w:t>
      </w:r>
      <w:r w:rsidRPr="00644124">
        <w:rPr>
          <w:rFonts w:ascii="Arial" w:hAnsi="Arial" w:cs="Arial"/>
          <w:sz w:val="20"/>
          <w:szCs w:val="20"/>
        </w:rPr>
        <w:t>visitantes, este se registrará de acuerdo al procedimiento establecido por el Depto.</w:t>
      </w:r>
      <w:r w:rsidR="00B50283" w:rsidRPr="00644124">
        <w:rPr>
          <w:rFonts w:ascii="Arial" w:hAnsi="Arial" w:cs="Arial"/>
          <w:sz w:val="20"/>
          <w:szCs w:val="20"/>
        </w:rPr>
        <w:t xml:space="preserve"> </w:t>
      </w:r>
      <w:r w:rsidRPr="00644124">
        <w:rPr>
          <w:rFonts w:ascii="Arial" w:hAnsi="Arial" w:cs="Arial"/>
          <w:sz w:val="20"/>
          <w:szCs w:val="20"/>
        </w:rPr>
        <w:t>De Recursos Materiales y Servicios.</w:t>
      </w:r>
    </w:p>
    <w:p w:rsidR="007F5A9D" w:rsidRPr="00644124" w:rsidRDefault="007F5A9D" w:rsidP="00210A1C">
      <w:pPr>
        <w:pStyle w:val="Prrafodelista"/>
        <w:numPr>
          <w:ilvl w:val="0"/>
          <w:numId w:val="9"/>
        </w:numPr>
        <w:spacing w:after="0" w:line="360" w:lineRule="auto"/>
        <w:jc w:val="both"/>
        <w:rPr>
          <w:rFonts w:ascii="Arial" w:hAnsi="Arial" w:cs="Arial"/>
          <w:sz w:val="20"/>
          <w:szCs w:val="20"/>
        </w:rPr>
      </w:pPr>
      <w:r w:rsidRPr="00644124">
        <w:rPr>
          <w:rFonts w:ascii="Arial" w:hAnsi="Arial" w:cs="Arial"/>
          <w:sz w:val="20"/>
          <w:szCs w:val="20"/>
        </w:rPr>
        <w:t>Controlar y registrar la entrada de vehículos de carga, siempre anotando el nombre</w:t>
      </w:r>
      <w:r w:rsidR="00B50283" w:rsidRPr="00644124">
        <w:rPr>
          <w:rFonts w:ascii="Arial" w:hAnsi="Arial" w:cs="Arial"/>
          <w:sz w:val="20"/>
          <w:szCs w:val="20"/>
        </w:rPr>
        <w:t xml:space="preserve"> </w:t>
      </w:r>
      <w:r w:rsidRPr="00644124">
        <w:rPr>
          <w:rFonts w:ascii="Arial" w:hAnsi="Arial" w:cs="Arial"/>
          <w:sz w:val="20"/>
          <w:szCs w:val="20"/>
        </w:rPr>
        <w:t>del conductor, número de placas del vehículo y recabando el pase de salida, el cual</w:t>
      </w:r>
      <w:r w:rsidR="00B50283" w:rsidRPr="00644124">
        <w:rPr>
          <w:rFonts w:ascii="Arial" w:hAnsi="Arial" w:cs="Arial"/>
          <w:sz w:val="20"/>
          <w:szCs w:val="20"/>
        </w:rPr>
        <w:t xml:space="preserve"> </w:t>
      </w:r>
      <w:r w:rsidRPr="00644124">
        <w:rPr>
          <w:rFonts w:ascii="Arial" w:hAnsi="Arial" w:cs="Arial"/>
          <w:sz w:val="20"/>
          <w:szCs w:val="20"/>
        </w:rPr>
        <w:t>fue entregado al ingreso del vehículo.</w:t>
      </w:r>
    </w:p>
    <w:p w:rsidR="007F5A9D" w:rsidRPr="00644124" w:rsidRDefault="007F5A9D" w:rsidP="00210A1C">
      <w:pPr>
        <w:pStyle w:val="Prrafodelista"/>
        <w:numPr>
          <w:ilvl w:val="0"/>
          <w:numId w:val="9"/>
        </w:numPr>
        <w:spacing w:after="0" w:line="360" w:lineRule="auto"/>
        <w:jc w:val="both"/>
        <w:rPr>
          <w:rFonts w:ascii="Arial" w:hAnsi="Arial" w:cs="Arial"/>
          <w:sz w:val="20"/>
          <w:szCs w:val="20"/>
        </w:rPr>
      </w:pPr>
      <w:r w:rsidRPr="00644124">
        <w:rPr>
          <w:rFonts w:ascii="Arial" w:hAnsi="Arial" w:cs="Arial"/>
          <w:sz w:val="20"/>
          <w:szCs w:val="20"/>
        </w:rPr>
        <w:t>Observar con atención los vehículos que entren o salgan, si notara que porta</w:t>
      </w:r>
      <w:r w:rsidR="00B50283" w:rsidRPr="00644124">
        <w:rPr>
          <w:rFonts w:ascii="Arial" w:hAnsi="Arial" w:cs="Arial"/>
          <w:sz w:val="20"/>
          <w:szCs w:val="20"/>
        </w:rPr>
        <w:t xml:space="preserve"> </w:t>
      </w:r>
      <w:r w:rsidRPr="00644124">
        <w:rPr>
          <w:rFonts w:ascii="Arial" w:hAnsi="Arial" w:cs="Arial"/>
          <w:sz w:val="20"/>
          <w:szCs w:val="20"/>
        </w:rPr>
        <w:t>maletas, paquetería, bultos, cajas o cualquier objeto que por su naturaleza crea</w:t>
      </w:r>
      <w:r w:rsidR="00B50283" w:rsidRPr="00644124">
        <w:rPr>
          <w:rFonts w:ascii="Arial" w:hAnsi="Arial" w:cs="Arial"/>
          <w:sz w:val="20"/>
          <w:szCs w:val="20"/>
        </w:rPr>
        <w:t xml:space="preserve"> </w:t>
      </w:r>
      <w:r w:rsidRPr="00644124">
        <w:rPr>
          <w:rFonts w:ascii="Arial" w:hAnsi="Arial" w:cs="Arial"/>
          <w:sz w:val="20"/>
          <w:szCs w:val="20"/>
        </w:rPr>
        <w:t>conveniente revisar. Indicará al conductor que todo equipo que introduzca deberá</w:t>
      </w:r>
      <w:r w:rsidR="00B50283" w:rsidRPr="00644124">
        <w:rPr>
          <w:rFonts w:ascii="Arial" w:hAnsi="Arial" w:cs="Arial"/>
          <w:sz w:val="20"/>
          <w:szCs w:val="20"/>
        </w:rPr>
        <w:t xml:space="preserve"> </w:t>
      </w:r>
      <w:r w:rsidRPr="00644124">
        <w:rPr>
          <w:rFonts w:ascii="Arial" w:hAnsi="Arial" w:cs="Arial"/>
          <w:sz w:val="20"/>
          <w:szCs w:val="20"/>
        </w:rPr>
        <w:t>registrarse y en caso de querer sacarlo deberá portar el pase de salida</w:t>
      </w:r>
      <w:r w:rsidR="00B50283" w:rsidRPr="00644124">
        <w:rPr>
          <w:rFonts w:ascii="Arial" w:hAnsi="Arial" w:cs="Arial"/>
          <w:sz w:val="20"/>
          <w:szCs w:val="20"/>
        </w:rPr>
        <w:t xml:space="preserve"> </w:t>
      </w:r>
      <w:r w:rsidRPr="00644124">
        <w:rPr>
          <w:rFonts w:ascii="Arial" w:hAnsi="Arial" w:cs="Arial"/>
          <w:sz w:val="20"/>
          <w:szCs w:val="20"/>
        </w:rPr>
        <w:t>correspondiente.</w:t>
      </w:r>
    </w:p>
    <w:p w:rsidR="007F5A9D" w:rsidRPr="00644124" w:rsidRDefault="007F5A9D" w:rsidP="00210A1C">
      <w:pPr>
        <w:pStyle w:val="Prrafodelista"/>
        <w:numPr>
          <w:ilvl w:val="0"/>
          <w:numId w:val="9"/>
        </w:numPr>
        <w:spacing w:after="0" w:line="360" w:lineRule="auto"/>
        <w:jc w:val="both"/>
        <w:rPr>
          <w:rFonts w:ascii="Arial" w:hAnsi="Arial" w:cs="Arial"/>
          <w:sz w:val="20"/>
          <w:szCs w:val="20"/>
        </w:rPr>
      </w:pPr>
      <w:r w:rsidRPr="00644124">
        <w:rPr>
          <w:rFonts w:ascii="Arial" w:hAnsi="Arial" w:cs="Arial"/>
          <w:sz w:val="20"/>
          <w:szCs w:val="20"/>
        </w:rPr>
        <w:t>Reportar las incidencias de su puesto a su jefe de turno o directamente a las áreas</w:t>
      </w:r>
      <w:r w:rsidR="00B50283" w:rsidRPr="00644124">
        <w:rPr>
          <w:rFonts w:ascii="Arial" w:hAnsi="Arial" w:cs="Arial"/>
          <w:sz w:val="20"/>
          <w:szCs w:val="20"/>
        </w:rPr>
        <w:t xml:space="preserve"> </w:t>
      </w:r>
      <w:r w:rsidRPr="00644124">
        <w:rPr>
          <w:rFonts w:ascii="Arial" w:hAnsi="Arial" w:cs="Arial"/>
          <w:sz w:val="20"/>
          <w:szCs w:val="20"/>
        </w:rPr>
        <w:t>responsable (Recursos Materiales y de Servicios o a la Subdirección</w:t>
      </w:r>
      <w:r w:rsidR="00B50283" w:rsidRPr="00644124">
        <w:rPr>
          <w:rFonts w:ascii="Arial" w:hAnsi="Arial" w:cs="Arial"/>
          <w:sz w:val="20"/>
          <w:szCs w:val="20"/>
        </w:rPr>
        <w:t xml:space="preserve"> </w:t>
      </w:r>
      <w:r w:rsidRPr="00644124">
        <w:rPr>
          <w:rFonts w:ascii="Arial" w:hAnsi="Arial" w:cs="Arial"/>
          <w:sz w:val="20"/>
          <w:szCs w:val="20"/>
        </w:rPr>
        <w:t>Administrativa).</w:t>
      </w:r>
    </w:p>
    <w:p w:rsidR="007F5A9D" w:rsidRPr="00644124" w:rsidRDefault="007F5A9D" w:rsidP="00210A1C">
      <w:pPr>
        <w:pStyle w:val="Prrafodelista"/>
        <w:numPr>
          <w:ilvl w:val="0"/>
          <w:numId w:val="9"/>
        </w:numPr>
        <w:spacing w:after="0" w:line="360" w:lineRule="auto"/>
        <w:jc w:val="both"/>
        <w:rPr>
          <w:rFonts w:ascii="Arial" w:hAnsi="Arial" w:cs="Arial"/>
          <w:sz w:val="20"/>
          <w:szCs w:val="20"/>
        </w:rPr>
      </w:pPr>
      <w:r w:rsidRPr="00644124">
        <w:rPr>
          <w:rFonts w:ascii="Arial" w:hAnsi="Arial" w:cs="Arial"/>
          <w:sz w:val="20"/>
          <w:szCs w:val="20"/>
        </w:rPr>
        <w:lastRenderedPageBreak/>
        <w:t>Reportar a su jefe de turno las anomalías que pudieran presentar los vehículos de</w:t>
      </w:r>
      <w:r w:rsidR="00B50283" w:rsidRPr="00644124">
        <w:rPr>
          <w:rFonts w:ascii="Arial" w:hAnsi="Arial" w:cs="Arial"/>
          <w:sz w:val="20"/>
          <w:szCs w:val="20"/>
        </w:rPr>
        <w:t xml:space="preserve"> </w:t>
      </w:r>
      <w:r w:rsidRPr="00644124">
        <w:rPr>
          <w:rFonts w:ascii="Arial" w:hAnsi="Arial" w:cs="Arial"/>
          <w:sz w:val="20"/>
          <w:szCs w:val="20"/>
        </w:rPr>
        <w:t>los empleados o estudiantes, tales como: luces encendidas, llantas bajas, vehículos</w:t>
      </w:r>
      <w:r w:rsidR="00B50283" w:rsidRPr="00644124">
        <w:rPr>
          <w:rFonts w:ascii="Arial" w:hAnsi="Arial" w:cs="Arial"/>
          <w:sz w:val="20"/>
          <w:szCs w:val="20"/>
        </w:rPr>
        <w:t xml:space="preserve"> </w:t>
      </w:r>
      <w:r w:rsidRPr="00644124">
        <w:rPr>
          <w:rFonts w:ascii="Arial" w:hAnsi="Arial" w:cs="Arial"/>
          <w:sz w:val="20"/>
          <w:szCs w:val="20"/>
        </w:rPr>
        <w:t>abiertos, o cualquier novedad que presente el vehículo que pudiere repercutir en el</w:t>
      </w:r>
      <w:r w:rsidR="00B50283" w:rsidRPr="00644124">
        <w:rPr>
          <w:rFonts w:ascii="Arial" w:hAnsi="Arial" w:cs="Arial"/>
          <w:sz w:val="20"/>
          <w:szCs w:val="20"/>
        </w:rPr>
        <w:t xml:space="preserve"> </w:t>
      </w:r>
      <w:r w:rsidRPr="00644124">
        <w:rPr>
          <w:rFonts w:ascii="Arial" w:hAnsi="Arial" w:cs="Arial"/>
          <w:sz w:val="20"/>
          <w:szCs w:val="20"/>
        </w:rPr>
        <w:t>bienestar del usuario.</w:t>
      </w:r>
    </w:p>
    <w:p w:rsidR="005B6ECB" w:rsidRPr="00644124" w:rsidRDefault="007F5A9D" w:rsidP="00210A1C">
      <w:pPr>
        <w:pStyle w:val="Prrafodelista"/>
        <w:numPr>
          <w:ilvl w:val="0"/>
          <w:numId w:val="9"/>
        </w:numPr>
        <w:spacing w:after="0" w:line="360" w:lineRule="auto"/>
        <w:jc w:val="both"/>
        <w:rPr>
          <w:rFonts w:ascii="Arial" w:hAnsi="Arial" w:cs="Arial"/>
          <w:sz w:val="20"/>
          <w:szCs w:val="20"/>
        </w:rPr>
      </w:pPr>
      <w:r w:rsidRPr="00644124">
        <w:rPr>
          <w:rFonts w:ascii="Arial" w:hAnsi="Arial" w:cs="Arial"/>
          <w:sz w:val="20"/>
          <w:szCs w:val="20"/>
        </w:rPr>
        <w:t>Vigilar a toda aquella persona que sin motivo alguno merodee por los</w:t>
      </w:r>
      <w:r w:rsidR="00B50283" w:rsidRPr="00644124">
        <w:rPr>
          <w:rFonts w:ascii="Arial" w:hAnsi="Arial" w:cs="Arial"/>
          <w:sz w:val="20"/>
          <w:szCs w:val="20"/>
        </w:rPr>
        <w:t xml:space="preserve"> </w:t>
      </w:r>
      <w:r w:rsidRPr="00644124">
        <w:rPr>
          <w:rFonts w:ascii="Arial" w:hAnsi="Arial" w:cs="Arial"/>
          <w:sz w:val="20"/>
          <w:szCs w:val="20"/>
        </w:rPr>
        <w:t>estacionamientos, procediendo a tomar las acciones correspondientes, llamando de</w:t>
      </w:r>
      <w:r w:rsidR="00B50283" w:rsidRPr="00644124">
        <w:rPr>
          <w:rFonts w:ascii="Arial" w:hAnsi="Arial" w:cs="Arial"/>
          <w:sz w:val="20"/>
          <w:szCs w:val="20"/>
        </w:rPr>
        <w:t xml:space="preserve"> </w:t>
      </w:r>
      <w:r w:rsidRPr="00644124">
        <w:rPr>
          <w:rFonts w:ascii="Arial" w:hAnsi="Arial" w:cs="Arial"/>
          <w:sz w:val="20"/>
          <w:szCs w:val="20"/>
        </w:rPr>
        <w:t>forma inmediata al jefe de turno.</w:t>
      </w:r>
    </w:p>
    <w:p w:rsidR="005B6ECB" w:rsidRPr="00644124" w:rsidRDefault="007F5A9D" w:rsidP="00210A1C">
      <w:pPr>
        <w:pStyle w:val="Prrafodelista"/>
        <w:numPr>
          <w:ilvl w:val="0"/>
          <w:numId w:val="9"/>
        </w:numPr>
        <w:spacing w:after="0" w:line="360" w:lineRule="auto"/>
        <w:jc w:val="both"/>
        <w:rPr>
          <w:rFonts w:ascii="Arial" w:hAnsi="Arial" w:cs="Arial"/>
          <w:sz w:val="20"/>
          <w:szCs w:val="20"/>
        </w:rPr>
      </w:pPr>
      <w:r w:rsidRPr="00644124">
        <w:rPr>
          <w:rFonts w:ascii="Arial" w:hAnsi="Arial" w:cs="Arial"/>
          <w:sz w:val="20"/>
          <w:szCs w:val="20"/>
        </w:rPr>
        <w:t>Evitar que a los automóviles se le efectúen reparaciones mayores, a excepción de</w:t>
      </w:r>
      <w:r w:rsidR="005B6ECB" w:rsidRPr="00644124">
        <w:rPr>
          <w:rFonts w:ascii="Arial" w:hAnsi="Arial" w:cs="Arial"/>
          <w:sz w:val="20"/>
          <w:szCs w:val="20"/>
        </w:rPr>
        <w:t xml:space="preserve"> </w:t>
      </w:r>
      <w:r w:rsidRPr="00644124">
        <w:rPr>
          <w:rFonts w:ascii="Arial" w:hAnsi="Arial" w:cs="Arial"/>
          <w:sz w:val="20"/>
          <w:szCs w:val="20"/>
        </w:rPr>
        <w:t>las que sean de emergencia.</w:t>
      </w:r>
    </w:p>
    <w:p w:rsidR="005B6ECB" w:rsidRPr="00644124" w:rsidRDefault="007F5A9D" w:rsidP="00210A1C">
      <w:pPr>
        <w:pStyle w:val="Prrafodelista"/>
        <w:numPr>
          <w:ilvl w:val="0"/>
          <w:numId w:val="9"/>
        </w:numPr>
        <w:spacing w:after="0" w:line="360" w:lineRule="auto"/>
        <w:jc w:val="both"/>
        <w:rPr>
          <w:rFonts w:ascii="Arial" w:hAnsi="Arial" w:cs="Arial"/>
          <w:sz w:val="20"/>
          <w:szCs w:val="20"/>
        </w:rPr>
      </w:pPr>
      <w:r w:rsidRPr="00644124">
        <w:rPr>
          <w:rFonts w:ascii="Arial" w:hAnsi="Arial" w:cs="Arial"/>
          <w:sz w:val="20"/>
          <w:szCs w:val="20"/>
        </w:rPr>
        <w:t>En caso de que se presentara que un vehículo por necesidad del propietario tiene</w:t>
      </w:r>
      <w:r w:rsidR="005B6ECB" w:rsidRPr="00644124">
        <w:rPr>
          <w:rFonts w:ascii="Arial" w:hAnsi="Arial" w:cs="Arial"/>
          <w:sz w:val="20"/>
          <w:szCs w:val="20"/>
        </w:rPr>
        <w:t xml:space="preserve"> </w:t>
      </w:r>
      <w:r w:rsidRPr="00644124">
        <w:rPr>
          <w:rFonts w:ascii="Arial" w:hAnsi="Arial" w:cs="Arial"/>
          <w:sz w:val="20"/>
          <w:szCs w:val="20"/>
        </w:rPr>
        <w:t>que pernoctar en los estacionamientos de El Instituto, deberá solicitar la</w:t>
      </w:r>
      <w:r w:rsidR="005B6ECB" w:rsidRPr="00644124">
        <w:rPr>
          <w:rFonts w:ascii="Arial" w:hAnsi="Arial" w:cs="Arial"/>
          <w:sz w:val="20"/>
          <w:szCs w:val="20"/>
        </w:rPr>
        <w:t xml:space="preserve"> </w:t>
      </w:r>
      <w:r w:rsidRPr="00644124">
        <w:rPr>
          <w:rFonts w:ascii="Arial" w:hAnsi="Arial" w:cs="Arial"/>
          <w:sz w:val="20"/>
          <w:szCs w:val="20"/>
        </w:rPr>
        <w:t>autorización de la Subdirección Administrativa o autoridad correspondiente.</w:t>
      </w:r>
      <w:r w:rsidR="005B6ECB" w:rsidRPr="00644124">
        <w:rPr>
          <w:rFonts w:ascii="Arial" w:hAnsi="Arial" w:cs="Arial"/>
          <w:sz w:val="20"/>
          <w:szCs w:val="20"/>
        </w:rPr>
        <w:t xml:space="preserve"> </w:t>
      </w:r>
    </w:p>
    <w:p w:rsidR="005B6ECB" w:rsidRPr="00644124" w:rsidRDefault="007F5A9D" w:rsidP="00210A1C">
      <w:pPr>
        <w:pStyle w:val="Prrafodelista"/>
        <w:numPr>
          <w:ilvl w:val="0"/>
          <w:numId w:val="9"/>
        </w:numPr>
        <w:spacing w:after="0" w:line="360" w:lineRule="auto"/>
        <w:jc w:val="both"/>
        <w:rPr>
          <w:rFonts w:ascii="Arial" w:hAnsi="Arial" w:cs="Arial"/>
          <w:sz w:val="20"/>
          <w:szCs w:val="20"/>
        </w:rPr>
      </w:pPr>
      <w:r w:rsidRPr="00644124">
        <w:rPr>
          <w:rFonts w:ascii="Arial" w:hAnsi="Arial" w:cs="Arial"/>
          <w:sz w:val="20"/>
          <w:szCs w:val="20"/>
        </w:rPr>
        <w:t>No permitir que las personas que permanecen dentro del estacionamiento</w:t>
      </w:r>
      <w:r w:rsidR="005B6ECB" w:rsidRPr="00644124">
        <w:rPr>
          <w:rFonts w:ascii="Arial" w:hAnsi="Arial" w:cs="Arial"/>
          <w:sz w:val="20"/>
          <w:szCs w:val="20"/>
        </w:rPr>
        <w:t xml:space="preserve"> </w:t>
      </w:r>
      <w:r w:rsidRPr="00644124">
        <w:rPr>
          <w:rFonts w:ascii="Arial" w:hAnsi="Arial" w:cs="Arial"/>
          <w:sz w:val="20"/>
          <w:szCs w:val="20"/>
        </w:rPr>
        <w:t>consuman bebidas alcohólicas o cualquier otro tipo de sustancias nocivas.</w:t>
      </w:r>
    </w:p>
    <w:p w:rsidR="007F5A9D" w:rsidRPr="00644124" w:rsidRDefault="007F5A9D" w:rsidP="00210A1C">
      <w:pPr>
        <w:pStyle w:val="Prrafodelista"/>
        <w:numPr>
          <w:ilvl w:val="0"/>
          <w:numId w:val="9"/>
        </w:numPr>
        <w:spacing w:after="0" w:line="360" w:lineRule="auto"/>
        <w:jc w:val="both"/>
        <w:rPr>
          <w:rFonts w:ascii="Arial" w:hAnsi="Arial" w:cs="Arial"/>
          <w:sz w:val="20"/>
          <w:szCs w:val="20"/>
        </w:rPr>
      </w:pPr>
      <w:r w:rsidRPr="00644124">
        <w:rPr>
          <w:rFonts w:ascii="Arial" w:hAnsi="Arial" w:cs="Arial"/>
          <w:sz w:val="20"/>
          <w:szCs w:val="20"/>
        </w:rPr>
        <w:t>Detectar conductas inapropiadas en las personas que permanecen dentro de los</w:t>
      </w:r>
      <w:r w:rsidR="005B6ECB" w:rsidRPr="00644124">
        <w:rPr>
          <w:rFonts w:ascii="Arial" w:hAnsi="Arial" w:cs="Arial"/>
          <w:sz w:val="20"/>
          <w:szCs w:val="20"/>
        </w:rPr>
        <w:t xml:space="preserve"> </w:t>
      </w:r>
      <w:r w:rsidRPr="00644124">
        <w:rPr>
          <w:rFonts w:ascii="Arial" w:hAnsi="Arial" w:cs="Arial"/>
          <w:sz w:val="20"/>
          <w:szCs w:val="20"/>
        </w:rPr>
        <w:t>vehículos.</w:t>
      </w:r>
    </w:p>
    <w:p w:rsidR="007F5A9D" w:rsidRPr="00210A1C" w:rsidRDefault="007F5A9D" w:rsidP="00210A1C">
      <w:pPr>
        <w:spacing w:after="0" w:line="360" w:lineRule="auto"/>
        <w:jc w:val="both"/>
        <w:rPr>
          <w:rFonts w:ascii="Arial" w:hAnsi="Arial" w:cs="Arial"/>
          <w:b/>
          <w:sz w:val="20"/>
          <w:szCs w:val="20"/>
        </w:rPr>
      </w:pPr>
      <w:r w:rsidRPr="00210A1C">
        <w:rPr>
          <w:rFonts w:ascii="Arial" w:hAnsi="Arial" w:cs="Arial"/>
          <w:b/>
          <w:sz w:val="20"/>
          <w:szCs w:val="20"/>
        </w:rPr>
        <w:t>C) DEL RONDÍN</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1. El elemento que desempeñe esta función, deberá recorrer el perímetro de las instalaciones</w:t>
      </w:r>
      <w:r w:rsidR="00910977" w:rsidRPr="00644124">
        <w:rPr>
          <w:rFonts w:ascii="Arial" w:hAnsi="Arial" w:cs="Arial"/>
          <w:sz w:val="20"/>
          <w:szCs w:val="20"/>
        </w:rPr>
        <w:t xml:space="preserve"> </w:t>
      </w:r>
      <w:r w:rsidRPr="00644124">
        <w:rPr>
          <w:rFonts w:ascii="Arial" w:hAnsi="Arial" w:cs="Arial"/>
          <w:sz w:val="20"/>
          <w:szCs w:val="20"/>
        </w:rPr>
        <w:t>con el objeto de salvaguardarlas.</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2. Disuadir e inhibir actos delictivos en contra de los bienes muebles e inmuebles del Instituto.</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3. Reportar y cerrar las oficinas o mobiliario abierto en las horas y días no laborables,</w:t>
      </w:r>
      <w:r w:rsidR="00910977" w:rsidRPr="00644124">
        <w:rPr>
          <w:rFonts w:ascii="Arial" w:hAnsi="Arial" w:cs="Arial"/>
          <w:sz w:val="20"/>
          <w:szCs w:val="20"/>
        </w:rPr>
        <w:t xml:space="preserve"> </w:t>
      </w:r>
      <w:r w:rsidRPr="00644124">
        <w:rPr>
          <w:rFonts w:ascii="Arial" w:hAnsi="Arial" w:cs="Arial"/>
          <w:sz w:val="20"/>
          <w:szCs w:val="20"/>
        </w:rPr>
        <w:t>anotando fecha y hora en que se encontró la anomalía.</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4. Reportar al jefe de turno cualquier anomalía en las instalaciones eléctricas, hidrosanitarias y</w:t>
      </w:r>
      <w:r w:rsidR="00910977" w:rsidRPr="00644124">
        <w:rPr>
          <w:rFonts w:ascii="Arial" w:hAnsi="Arial" w:cs="Arial"/>
          <w:sz w:val="20"/>
          <w:szCs w:val="20"/>
        </w:rPr>
        <w:t xml:space="preserve"> </w:t>
      </w:r>
      <w:r w:rsidRPr="00644124">
        <w:rPr>
          <w:rFonts w:ascii="Arial" w:hAnsi="Arial" w:cs="Arial"/>
          <w:sz w:val="20"/>
          <w:szCs w:val="20"/>
        </w:rPr>
        <w:t>aire acondicionado, o aquella que atente en contra de las instalaciones de los inmuebles.</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5. No permitir que las personas que permanecen dentro de las instalaciones consuman</w:t>
      </w:r>
      <w:r w:rsidR="00910977" w:rsidRPr="00644124">
        <w:rPr>
          <w:rFonts w:ascii="Arial" w:hAnsi="Arial" w:cs="Arial"/>
          <w:sz w:val="20"/>
          <w:szCs w:val="20"/>
        </w:rPr>
        <w:t xml:space="preserve"> </w:t>
      </w:r>
      <w:r w:rsidRPr="00644124">
        <w:rPr>
          <w:rFonts w:ascii="Arial" w:hAnsi="Arial" w:cs="Arial"/>
          <w:sz w:val="20"/>
          <w:szCs w:val="20"/>
        </w:rPr>
        <w:t>bebidas alcohólicas o cualquier otra sustancia nociva a la salud.</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6. Detectar conductas inapropiadas en las personas que permanecen dentro de la institución.</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7. A partir de las 19:00 horas se realizarán los rondines con mayor frecuencia al interior de las</w:t>
      </w:r>
      <w:r w:rsidR="00910977" w:rsidRPr="00644124">
        <w:rPr>
          <w:rFonts w:ascii="Arial" w:hAnsi="Arial" w:cs="Arial"/>
          <w:sz w:val="20"/>
          <w:szCs w:val="20"/>
        </w:rPr>
        <w:t xml:space="preserve"> </w:t>
      </w:r>
      <w:r w:rsidRPr="00644124">
        <w:rPr>
          <w:rFonts w:ascii="Arial" w:hAnsi="Arial" w:cs="Arial"/>
          <w:sz w:val="20"/>
          <w:szCs w:val="20"/>
        </w:rPr>
        <w:t>instalaciones para prevenir cualquier tipo de incidente.</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8. Durante la vigilancia nocturna deberá cerciorarse que las aulas, oficinas y laboratorios se</w:t>
      </w:r>
      <w:r w:rsidR="00910977" w:rsidRPr="00644124">
        <w:rPr>
          <w:rFonts w:ascii="Arial" w:hAnsi="Arial" w:cs="Arial"/>
          <w:sz w:val="20"/>
          <w:szCs w:val="20"/>
        </w:rPr>
        <w:t xml:space="preserve"> </w:t>
      </w:r>
      <w:r w:rsidRPr="00644124">
        <w:rPr>
          <w:rFonts w:ascii="Arial" w:hAnsi="Arial" w:cs="Arial"/>
          <w:sz w:val="20"/>
          <w:szCs w:val="20"/>
        </w:rPr>
        <w:t>encuentren cerrados y con las luces apagadas, de no ser así procederá a apagar luces y a</w:t>
      </w:r>
      <w:r w:rsidR="00910977" w:rsidRPr="00644124">
        <w:rPr>
          <w:rFonts w:ascii="Arial" w:hAnsi="Arial" w:cs="Arial"/>
          <w:sz w:val="20"/>
          <w:szCs w:val="20"/>
        </w:rPr>
        <w:t xml:space="preserve"> </w:t>
      </w:r>
      <w:r w:rsidRPr="00644124">
        <w:rPr>
          <w:rFonts w:ascii="Arial" w:hAnsi="Arial" w:cs="Arial"/>
          <w:sz w:val="20"/>
          <w:szCs w:val="20"/>
        </w:rPr>
        <w:t>cerrar los inmuebles, presentando el reporte correspondiente al jefe de turno. Deberán estar</w:t>
      </w:r>
      <w:r w:rsidR="00910977" w:rsidRPr="00644124">
        <w:rPr>
          <w:rFonts w:ascii="Arial" w:hAnsi="Arial" w:cs="Arial"/>
          <w:sz w:val="20"/>
          <w:szCs w:val="20"/>
        </w:rPr>
        <w:t xml:space="preserve"> </w:t>
      </w:r>
      <w:r w:rsidRPr="00644124">
        <w:rPr>
          <w:rFonts w:ascii="Arial" w:hAnsi="Arial" w:cs="Arial"/>
          <w:sz w:val="20"/>
          <w:szCs w:val="20"/>
        </w:rPr>
        <w:t>atentos para evitar que personas ajenas se acerquen a las instalaciones y causen daños</w:t>
      </w:r>
      <w:r w:rsidR="00910977" w:rsidRPr="00644124">
        <w:rPr>
          <w:rFonts w:ascii="Arial" w:hAnsi="Arial" w:cs="Arial"/>
          <w:sz w:val="20"/>
          <w:szCs w:val="20"/>
        </w:rPr>
        <w:t xml:space="preserve"> </w:t>
      </w:r>
      <w:r w:rsidRPr="00644124">
        <w:rPr>
          <w:rFonts w:ascii="Arial" w:hAnsi="Arial" w:cs="Arial"/>
          <w:sz w:val="20"/>
          <w:szCs w:val="20"/>
        </w:rPr>
        <w:t>como: efectuar pintas, lanzar objetos extraños, pegar propaganda en las paredes, romper</w:t>
      </w:r>
      <w:r w:rsidR="00910977" w:rsidRPr="00644124">
        <w:rPr>
          <w:rFonts w:ascii="Arial" w:hAnsi="Arial" w:cs="Arial"/>
          <w:sz w:val="20"/>
          <w:szCs w:val="20"/>
        </w:rPr>
        <w:t xml:space="preserve"> </w:t>
      </w:r>
      <w:r w:rsidRPr="00644124">
        <w:rPr>
          <w:rFonts w:ascii="Arial" w:hAnsi="Arial" w:cs="Arial"/>
          <w:sz w:val="20"/>
          <w:szCs w:val="20"/>
        </w:rPr>
        <w:t>cristales, o cualquier otro acto que deje en evidencia la seguridad.</w:t>
      </w:r>
    </w:p>
    <w:p w:rsidR="007F5A9D" w:rsidRPr="00210A1C" w:rsidRDefault="007F5A9D" w:rsidP="00210A1C">
      <w:pPr>
        <w:spacing w:after="0" w:line="360" w:lineRule="auto"/>
        <w:jc w:val="both"/>
        <w:rPr>
          <w:rFonts w:ascii="Arial" w:hAnsi="Arial" w:cs="Arial"/>
          <w:b/>
          <w:sz w:val="20"/>
          <w:szCs w:val="20"/>
        </w:rPr>
      </w:pPr>
      <w:r w:rsidRPr="00210A1C">
        <w:rPr>
          <w:rFonts w:ascii="Arial" w:hAnsi="Arial" w:cs="Arial"/>
          <w:b/>
          <w:sz w:val="20"/>
          <w:szCs w:val="20"/>
        </w:rPr>
        <w:t>4. UNIFORME Y EQUIPAMIENTO REQUERIDO</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A) El personal de la empresa contratada deberá portar uniformes completos.</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B) El elemento de seguridad deberá de portar el siguiente equipo:</w:t>
      </w:r>
    </w:p>
    <w:p w:rsidR="007F5A9D" w:rsidRPr="00644124" w:rsidRDefault="007F5A9D" w:rsidP="00210A1C">
      <w:pPr>
        <w:pStyle w:val="Prrafodelista"/>
        <w:numPr>
          <w:ilvl w:val="0"/>
          <w:numId w:val="10"/>
        </w:numPr>
        <w:spacing w:after="0" w:line="360" w:lineRule="auto"/>
        <w:jc w:val="both"/>
        <w:rPr>
          <w:rFonts w:ascii="Arial" w:hAnsi="Arial" w:cs="Arial"/>
          <w:sz w:val="20"/>
          <w:szCs w:val="20"/>
        </w:rPr>
      </w:pPr>
      <w:r w:rsidRPr="00644124">
        <w:rPr>
          <w:rFonts w:ascii="Arial" w:hAnsi="Arial" w:cs="Arial"/>
          <w:sz w:val="20"/>
          <w:szCs w:val="20"/>
        </w:rPr>
        <w:lastRenderedPageBreak/>
        <w:t>Lámpara</w:t>
      </w:r>
    </w:p>
    <w:p w:rsidR="007F5A9D" w:rsidRPr="00644124" w:rsidRDefault="007F5A9D" w:rsidP="00210A1C">
      <w:pPr>
        <w:pStyle w:val="Prrafodelista"/>
        <w:numPr>
          <w:ilvl w:val="0"/>
          <w:numId w:val="10"/>
        </w:numPr>
        <w:spacing w:after="0" w:line="360" w:lineRule="auto"/>
        <w:jc w:val="both"/>
        <w:rPr>
          <w:rFonts w:ascii="Arial" w:hAnsi="Arial" w:cs="Arial"/>
          <w:sz w:val="20"/>
          <w:szCs w:val="20"/>
        </w:rPr>
      </w:pPr>
      <w:r w:rsidRPr="00644124">
        <w:rPr>
          <w:rFonts w:ascii="Arial" w:hAnsi="Arial" w:cs="Arial"/>
          <w:sz w:val="20"/>
          <w:szCs w:val="20"/>
        </w:rPr>
        <w:t>Gas lacrimógeno</w:t>
      </w:r>
    </w:p>
    <w:p w:rsidR="007F5A9D" w:rsidRPr="00644124" w:rsidRDefault="007F5A9D" w:rsidP="00210A1C">
      <w:pPr>
        <w:pStyle w:val="Prrafodelista"/>
        <w:numPr>
          <w:ilvl w:val="0"/>
          <w:numId w:val="10"/>
        </w:numPr>
        <w:spacing w:after="0" w:line="360" w:lineRule="auto"/>
        <w:jc w:val="both"/>
        <w:rPr>
          <w:rFonts w:ascii="Arial" w:hAnsi="Arial" w:cs="Arial"/>
          <w:sz w:val="20"/>
          <w:szCs w:val="20"/>
        </w:rPr>
      </w:pPr>
      <w:r w:rsidRPr="00644124">
        <w:rPr>
          <w:rFonts w:ascii="Arial" w:hAnsi="Arial" w:cs="Arial"/>
          <w:sz w:val="20"/>
          <w:szCs w:val="20"/>
        </w:rPr>
        <w:t>Radio de intercomunicación</w:t>
      </w:r>
    </w:p>
    <w:p w:rsidR="007F5A9D" w:rsidRPr="00644124" w:rsidRDefault="007F5A9D" w:rsidP="00210A1C">
      <w:pPr>
        <w:pStyle w:val="Prrafodelista"/>
        <w:numPr>
          <w:ilvl w:val="0"/>
          <w:numId w:val="10"/>
        </w:numPr>
        <w:spacing w:after="0" w:line="360" w:lineRule="auto"/>
        <w:jc w:val="both"/>
        <w:rPr>
          <w:rFonts w:ascii="Arial" w:hAnsi="Arial" w:cs="Arial"/>
          <w:sz w:val="20"/>
          <w:szCs w:val="20"/>
        </w:rPr>
      </w:pPr>
      <w:r w:rsidRPr="00644124">
        <w:rPr>
          <w:rFonts w:ascii="Arial" w:hAnsi="Arial" w:cs="Arial"/>
          <w:sz w:val="20"/>
          <w:szCs w:val="20"/>
        </w:rPr>
        <w:t>Esposas</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El manejo, control y mantenimiento del equipo estará a cargo del licitante adjudicado, el</w:t>
      </w:r>
      <w:r w:rsidR="00910977" w:rsidRPr="00644124">
        <w:rPr>
          <w:rFonts w:ascii="Arial" w:hAnsi="Arial" w:cs="Arial"/>
          <w:sz w:val="20"/>
          <w:szCs w:val="20"/>
        </w:rPr>
        <w:t xml:space="preserve"> </w:t>
      </w:r>
      <w:r w:rsidRPr="00644124">
        <w:rPr>
          <w:rFonts w:ascii="Arial" w:hAnsi="Arial" w:cs="Arial"/>
          <w:sz w:val="20"/>
          <w:szCs w:val="20"/>
        </w:rPr>
        <w:t>cual siempre estará en condiciones de uso.</w:t>
      </w:r>
    </w:p>
    <w:p w:rsidR="007F5A9D" w:rsidRPr="00644124" w:rsidRDefault="007F5A9D" w:rsidP="00210A1C">
      <w:pPr>
        <w:spacing w:after="0" w:line="360" w:lineRule="auto"/>
        <w:jc w:val="both"/>
        <w:rPr>
          <w:rFonts w:ascii="Arial" w:hAnsi="Arial" w:cs="Arial"/>
          <w:sz w:val="20"/>
          <w:szCs w:val="20"/>
        </w:rPr>
      </w:pPr>
      <w:r w:rsidRPr="00644124">
        <w:rPr>
          <w:rFonts w:ascii="Arial" w:hAnsi="Arial" w:cs="Arial"/>
          <w:sz w:val="20"/>
          <w:szCs w:val="20"/>
        </w:rPr>
        <w:t>C) Para el servicio de rondín deberán de contar con al menos 2 vehículos para facilitar dicha tarea.</w:t>
      </w:r>
    </w:p>
    <w:p w:rsidR="007F5A9D" w:rsidRPr="00644124" w:rsidRDefault="007F5A9D" w:rsidP="00210A1C">
      <w:pPr>
        <w:spacing w:after="0" w:line="360" w:lineRule="auto"/>
        <w:jc w:val="both"/>
        <w:rPr>
          <w:rFonts w:ascii="Arial" w:hAnsi="Arial" w:cs="Arial"/>
          <w:sz w:val="20"/>
          <w:szCs w:val="20"/>
        </w:rPr>
      </w:pPr>
    </w:p>
    <w:p w:rsidR="007F5A9D" w:rsidRPr="00644124" w:rsidRDefault="007F5A9D" w:rsidP="00210A1C">
      <w:pPr>
        <w:spacing w:after="0" w:line="360" w:lineRule="auto"/>
        <w:jc w:val="both"/>
        <w:rPr>
          <w:rFonts w:ascii="Arial" w:hAnsi="Arial" w:cs="Arial"/>
          <w:sz w:val="20"/>
          <w:szCs w:val="20"/>
        </w:rPr>
      </w:pPr>
    </w:p>
    <w:p w:rsidR="00910977" w:rsidRPr="00644124" w:rsidRDefault="00910977" w:rsidP="00210A1C">
      <w:pPr>
        <w:spacing w:after="0" w:line="360" w:lineRule="auto"/>
        <w:jc w:val="both"/>
        <w:rPr>
          <w:rFonts w:ascii="Arial" w:hAnsi="Arial" w:cs="Arial"/>
          <w:sz w:val="20"/>
          <w:szCs w:val="20"/>
        </w:rPr>
      </w:pPr>
    </w:p>
    <w:p w:rsidR="00910977" w:rsidRPr="00644124" w:rsidRDefault="00910977" w:rsidP="00210A1C">
      <w:pPr>
        <w:spacing w:after="0" w:line="360" w:lineRule="auto"/>
        <w:jc w:val="both"/>
        <w:rPr>
          <w:rFonts w:ascii="Arial" w:hAnsi="Arial" w:cs="Arial"/>
          <w:sz w:val="20"/>
          <w:szCs w:val="20"/>
        </w:rPr>
      </w:pPr>
    </w:p>
    <w:p w:rsidR="00910977" w:rsidRPr="00644124" w:rsidRDefault="00910977" w:rsidP="00210A1C">
      <w:pPr>
        <w:spacing w:after="0" w:line="360" w:lineRule="auto"/>
        <w:jc w:val="both"/>
        <w:rPr>
          <w:rFonts w:ascii="Arial" w:hAnsi="Arial" w:cs="Arial"/>
          <w:sz w:val="20"/>
          <w:szCs w:val="20"/>
        </w:rPr>
      </w:pPr>
    </w:p>
    <w:p w:rsidR="00910977" w:rsidRPr="00644124" w:rsidRDefault="00910977" w:rsidP="00210A1C">
      <w:pPr>
        <w:spacing w:after="0" w:line="360" w:lineRule="auto"/>
        <w:jc w:val="both"/>
        <w:rPr>
          <w:rFonts w:ascii="Arial" w:hAnsi="Arial" w:cs="Arial"/>
          <w:sz w:val="20"/>
          <w:szCs w:val="20"/>
        </w:rPr>
      </w:pPr>
    </w:p>
    <w:p w:rsidR="00910977" w:rsidRPr="00644124" w:rsidRDefault="00910977" w:rsidP="00210A1C">
      <w:pPr>
        <w:spacing w:after="0" w:line="360" w:lineRule="auto"/>
        <w:jc w:val="both"/>
        <w:rPr>
          <w:rFonts w:ascii="Arial" w:hAnsi="Arial" w:cs="Arial"/>
          <w:sz w:val="20"/>
          <w:szCs w:val="20"/>
        </w:rPr>
      </w:pPr>
    </w:p>
    <w:p w:rsidR="00696CF0" w:rsidRPr="00644124" w:rsidRDefault="00696CF0" w:rsidP="00210A1C">
      <w:pPr>
        <w:spacing w:after="0" w:line="360" w:lineRule="auto"/>
        <w:jc w:val="both"/>
        <w:rPr>
          <w:rFonts w:ascii="Arial" w:hAnsi="Arial" w:cs="Arial"/>
          <w:sz w:val="20"/>
          <w:szCs w:val="20"/>
        </w:rPr>
      </w:pPr>
    </w:p>
    <w:p w:rsidR="00910977" w:rsidRPr="00644124" w:rsidRDefault="00910977" w:rsidP="00210A1C">
      <w:pPr>
        <w:spacing w:after="0" w:line="360" w:lineRule="auto"/>
        <w:jc w:val="both"/>
        <w:rPr>
          <w:rFonts w:ascii="Arial" w:hAnsi="Arial" w:cs="Arial"/>
          <w:sz w:val="20"/>
          <w:szCs w:val="20"/>
        </w:rPr>
      </w:pPr>
    </w:p>
    <w:p w:rsidR="00910977" w:rsidRPr="00644124" w:rsidRDefault="00910977" w:rsidP="008C3F43">
      <w:pPr>
        <w:spacing w:after="0" w:line="240" w:lineRule="auto"/>
        <w:jc w:val="both"/>
        <w:rPr>
          <w:rFonts w:ascii="Arial" w:hAnsi="Arial" w:cs="Arial"/>
          <w:sz w:val="20"/>
          <w:szCs w:val="20"/>
        </w:rPr>
      </w:pPr>
    </w:p>
    <w:p w:rsidR="00910977" w:rsidRPr="00644124" w:rsidRDefault="00910977" w:rsidP="008C3F43">
      <w:pPr>
        <w:spacing w:after="0" w:line="240" w:lineRule="auto"/>
        <w:jc w:val="both"/>
        <w:rPr>
          <w:rFonts w:ascii="Arial" w:hAnsi="Arial" w:cs="Arial"/>
          <w:sz w:val="20"/>
          <w:szCs w:val="20"/>
        </w:rPr>
      </w:pPr>
    </w:p>
    <w:p w:rsidR="000C5885" w:rsidRDefault="000C5885"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Default="00210A1C" w:rsidP="008C3F43">
      <w:pPr>
        <w:spacing w:after="0" w:line="240" w:lineRule="auto"/>
        <w:jc w:val="both"/>
        <w:rPr>
          <w:rFonts w:ascii="Arial" w:hAnsi="Arial" w:cs="Arial"/>
          <w:sz w:val="20"/>
          <w:szCs w:val="20"/>
        </w:rPr>
      </w:pPr>
    </w:p>
    <w:p w:rsidR="00210A1C" w:rsidRPr="00644124" w:rsidRDefault="00210A1C" w:rsidP="008C3F43">
      <w:pPr>
        <w:spacing w:after="0" w:line="240" w:lineRule="auto"/>
        <w:jc w:val="both"/>
        <w:rPr>
          <w:rFonts w:ascii="Arial" w:hAnsi="Arial" w:cs="Arial"/>
          <w:sz w:val="20"/>
          <w:szCs w:val="20"/>
        </w:rPr>
      </w:pPr>
      <w:bookmarkStart w:id="12" w:name="_GoBack"/>
      <w:bookmarkEnd w:id="12"/>
    </w:p>
    <w:p w:rsidR="000C5885" w:rsidRPr="00644124" w:rsidRDefault="000C5885" w:rsidP="008C3F43">
      <w:pPr>
        <w:spacing w:after="0" w:line="240" w:lineRule="auto"/>
        <w:jc w:val="both"/>
        <w:rPr>
          <w:rFonts w:ascii="Arial" w:hAnsi="Arial" w:cs="Arial"/>
          <w:sz w:val="20"/>
          <w:szCs w:val="20"/>
        </w:rPr>
      </w:pPr>
    </w:p>
    <w:p w:rsidR="00B77D08" w:rsidRPr="00644124" w:rsidRDefault="00B77D08" w:rsidP="008C3F43">
      <w:pPr>
        <w:spacing w:after="0" w:line="240" w:lineRule="auto"/>
        <w:jc w:val="both"/>
        <w:rPr>
          <w:rFonts w:ascii="Arial" w:hAnsi="Arial" w:cs="Arial"/>
          <w:sz w:val="20"/>
          <w:szCs w:val="20"/>
        </w:rPr>
      </w:pPr>
    </w:p>
    <w:p w:rsidR="00B77D08" w:rsidRPr="00644124" w:rsidRDefault="00B77D08" w:rsidP="008C3F43">
      <w:pPr>
        <w:spacing w:after="0" w:line="240" w:lineRule="auto"/>
        <w:jc w:val="both"/>
        <w:rPr>
          <w:rFonts w:ascii="Arial" w:hAnsi="Arial" w:cs="Arial"/>
          <w:sz w:val="20"/>
          <w:szCs w:val="20"/>
        </w:rPr>
      </w:pPr>
    </w:p>
    <w:p w:rsidR="007F5A9D" w:rsidRPr="00644124" w:rsidRDefault="007F5A9D" w:rsidP="008C3F43">
      <w:pPr>
        <w:pStyle w:val="Ttulo2"/>
        <w:spacing w:line="240" w:lineRule="auto"/>
        <w:jc w:val="center"/>
      </w:pPr>
      <w:bookmarkStart w:id="13" w:name="_Toc26292754"/>
      <w:r w:rsidRPr="00644124">
        <w:lastRenderedPageBreak/>
        <w:t>ANEXO B</w:t>
      </w:r>
      <w:bookmarkEnd w:id="13"/>
    </w:p>
    <w:p w:rsidR="007F5A9D" w:rsidRPr="00644124" w:rsidRDefault="007F5A9D"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__________________________, manifiesto, bajo protesta de decir verdad, que los datos aquí</w:t>
      </w:r>
      <w:r w:rsidR="00696CF0" w:rsidRPr="00644124">
        <w:rPr>
          <w:rFonts w:ascii="Arial" w:hAnsi="Arial" w:cs="Arial"/>
          <w:sz w:val="20"/>
          <w:szCs w:val="20"/>
        </w:rPr>
        <w:t xml:space="preserve"> </w:t>
      </w:r>
      <w:r w:rsidRPr="00644124">
        <w:rPr>
          <w:rFonts w:ascii="Arial" w:hAnsi="Arial" w:cs="Arial"/>
          <w:sz w:val="20"/>
          <w:szCs w:val="20"/>
        </w:rPr>
        <w:t>asentados, son ciertos y han sido debidamente verificados, así como que cuento con</w:t>
      </w:r>
      <w:r w:rsidR="00696CF0" w:rsidRPr="00644124">
        <w:rPr>
          <w:rFonts w:ascii="Arial" w:hAnsi="Arial" w:cs="Arial"/>
          <w:sz w:val="20"/>
          <w:szCs w:val="20"/>
        </w:rPr>
        <w:t xml:space="preserve"> </w:t>
      </w:r>
      <w:r w:rsidRPr="00644124">
        <w:rPr>
          <w:rFonts w:ascii="Arial" w:hAnsi="Arial" w:cs="Arial"/>
          <w:sz w:val="20"/>
          <w:szCs w:val="20"/>
        </w:rPr>
        <w:t>facultades suficientes para suscribir la propuesta en la presente licitación pública, a nombre</w:t>
      </w:r>
      <w:r w:rsidR="00696CF0" w:rsidRPr="00644124">
        <w:rPr>
          <w:rFonts w:ascii="Arial" w:hAnsi="Arial" w:cs="Arial"/>
          <w:sz w:val="20"/>
          <w:szCs w:val="20"/>
        </w:rPr>
        <w:t xml:space="preserve"> </w:t>
      </w:r>
    </w:p>
    <w:p w:rsidR="007F5A9D" w:rsidRPr="00644124" w:rsidRDefault="007F5A9D" w:rsidP="008C3F43">
      <w:pPr>
        <w:spacing w:after="0" w:line="240" w:lineRule="auto"/>
        <w:jc w:val="both"/>
        <w:rPr>
          <w:rFonts w:ascii="Arial" w:hAnsi="Arial" w:cs="Arial"/>
          <w:sz w:val="20"/>
          <w:szCs w:val="20"/>
        </w:rPr>
      </w:pPr>
      <w:proofErr w:type="gramStart"/>
      <w:r w:rsidRPr="00644124">
        <w:rPr>
          <w:rFonts w:ascii="Arial" w:hAnsi="Arial" w:cs="Arial"/>
          <w:sz w:val="20"/>
          <w:szCs w:val="20"/>
        </w:rPr>
        <w:t>y</w:t>
      </w:r>
      <w:proofErr w:type="gramEnd"/>
      <w:r w:rsidRPr="00644124">
        <w:rPr>
          <w:rFonts w:ascii="Arial" w:hAnsi="Arial" w:cs="Arial"/>
          <w:sz w:val="20"/>
          <w:szCs w:val="20"/>
        </w:rPr>
        <w:t xml:space="preserve"> representación de ____________________________.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No. de licitación pública:</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Para la adquisición de:</w:t>
      </w:r>
    </w:p>
    <w:p w:rsidR="00646314" w:rsidRPr="00644124" w:rsidRDefault="00646314"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Registro Federal de Contribuyentes:</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Domicilio</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Calle y número:</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 xml:space="preserve">Colonia: </w:t>
      </w:r>
      <w:r w:rsidR="00646314" w:rsidRPr="00644124">
        <w:rPr>
          <w:rFonts w:ascii="Arial" w:hAnsi="Arial" w:cs="Arial"/>
          <w:sz w:val="20"/>
          <w:szCs w:val="20"/>
        </w:rPr>
        <w:tab/>
      </w:r>
      <w:r w:rsidR="00646314" w:rsidRPr="00644124">
        <w:rPr>
          <w:rFonts w:ascii="Arial" w:hAnsi="Arial" w:cs="Arial"/>
          <w:sz w:val="20"/>
          <w:szCs w:val="20"/>
        </w:rPr>
        <w:tab/>
      </w:r>
      <w:r w:rsidR="00646314" w:rsidRPr="00644124">
        <w:rPr>
          <w:rFonts w:ascii="Arial" w:hAnsi="Arial" w:cs="Arial"/>
          <w:sz w:val="20"/>
          <w:szCs w:val="20"/>
        </w:rPr>
        <w:tab/>
      </w:r>
      <w:r w:rsidR="00646314" w:rsidRPr="00644124">
        <w:rPr>
          <w:rFonts w:ascii="Arial" w:hAnsi="Arial" w:cs="Arial"/>
          <w:sz w:val="20"/>
          <w:szCs w:val="20"/>
        </w:rPr>
        <w:tab/>
      </w:r>
      <w:r w:rsidR="00646314" w:rsidRPr="00644124">
        <w:rPr>
          <w:rFonts w:ascii="Arial" w:hAnsi="Arial" w:cs="Arial"/>
          <w:sz w:val="20"/>
          <w:szCs w:val="20"/>
        </w:rPr>
        <w:tab/>
      </w:r>
      <w:r w:rsidRPr="00644124">
        <w:rPr>
          <w:rFonts w:ascii="Arial" w:hAnsi="Arial" w:cs="Arial"/>
          <w:sz w:val="20"/>
          <w:szCs w:val="20"/>
        </w:rPr>
        <w:t>Delegación o Municipio:</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Código Postal: Entidad Federativa:</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Teléfonos: Fax:</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Correo Electrónico:</w:t>
      </w:r>
    </w:p>
    <w:p w:rsidR="00646314" w:rsidRPr="00644124" w:rsidRDefault="00646314"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No. De la escritura pública en la que consta su acta constitutiva:</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Fecha de escritura pública:</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Nombre, número y lugar del Notario Público ante el cual se dio fe de la misma:</w:t>
      </w:r>
    </w:p>
    <w:p w:rsidR="00646314" w:rsidRPr="00644124" w:rsidRDefault="00646314"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Relación de accionistas</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 xml:space="preserve">Apellido Paterno: </w:t>
      </w:r>
      <w:r w:rsidR="00646314" w:rsidRPr="00644124">
        <w:rPr>
          <w:rFonts w:ascii="Arial" w:hAnsi="Arial" w:cs="Arial"/>
          <w:sz w:val="20"/>
          <w:szCs w:val="20"/>
        </w:rPr>
        <w:tab/>
      </w:r>
      <w:r w:rsidR="00646314" w:rsidRPr="00644124">
        <w:rPr>
          <w:rFonts w:ascii="Arial" w:hAnsi="Arial" w:cs="Arial"/>
          <w:sz w:val="20"/>
          <w:szCs w:val="20"/>
        </w:rPr>
        <w:tab/>
      </w:r>
      <w:r w:rsidRPr="00644124">
        <w:rPr>
          <w:rFonts w:ascii="Arial" w:hAnsi="Arial" w:cs="Arial"/>
          <w:sz w:val="20"/>
          <w:szCs w:val="20"/>
        </w:rPr>
        <w:t xml:space="preserve">Apellido Materno: </w:t>
      </w:r>
      <w:r w:rsidR="00646314" w:rsidRPr="00644124">
        <w:rPr>
          <w:rFonts w:ascii="Arial" w:hAnsi="Arial" w:cs="Arial"/>
          <w:sz w:val="20"/>
          <w:szCs w:val="20"/>
        </w:rPr>
        <w:tab/>
      </w:r>
      <w:r w:rsidR="00646314" w:rsidRPr="00644124">
        <w:rPr>
          <w:rFonts w:ascii="Arial" w:hAnsi="Arial" w:cs="Arial"/>
          <w:sz w:val="20"/>
          <w:szCs w:val="20"/>
        </w:rPr>
        <w:tab/>
      </w:r>
      <w:r w:rsidR="00646314" w:rsidRPr="00644124">
        <w:rPr>
          <w:rFonts w:ascii="Arial" w:hAnsi="Arial" w:cs="Arial"/>
          <w:sz w:val="20"/>
          <w:szCs w:val="20"/>
        </w:rPr>
        <w:tab/>
      </w:r>
      <w:r w:rsidRPr="00644124">
        <w:rPr>
          <w:rFonts w:ascii="Arial" w:hAnsi="Arial" w:cs="Arial"/>
          <w:sz w:val="20"/>
          <w:szCs w:val="20"/>
        </w:rPr>
        <w:t>Nombre(s)</w:t>
      </w:r>
    </w:p>
    <w:p w:rsidR="007F5A9D" w:rsidRPr="00644124" w:rsidRDefault="007F5A9D"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Descripción del objeto social:</w:t>
      </w:r>
    </w:p>
    <w:p w:rsidR="00646314" w:rsidRPr="00644124" w:rsidRDefault="00646314"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Reformas al acta constitutiva:</w:t>
      </w:r>
    </w:p>
    <w:p w:rsidR="007F5A9D" w:rsidRPr="00644124" w:rsidRDefault="007F5A9D"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Nombre del apoderado o representante:</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Datos del documento mediante el cual acredita su personalidad y facultades. -</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 xml:space="preserve">Escritura pública número: </w:t>
      </w:r>
      <w:r w:rsidR="00646314" w:rsidRPr="00644124">
        <w:rPr>
          <w:rFonts w:ascii="Arial" w:hAnsi="Arial" w:cs="Arial"/>
          <w:sz w:val="20"/>
          <w:szCs w:val="20"/>
        </w:rPr>
        <w:tab/>
      </w:r>
      <w:r w:rsidRPr="00644124">
        <w:rPr>
          <w:rFonts w:ascii="Arial" w:hAnsi="Arial" w:cs="Arial"/>
          <w:sz w:val="20"/>
          <w:szCs w:val="20"/>
        </w:rPr>
        <w:t>Fecha de la escritura pública:</w:t>
      </w:r>
    </w:p>
    <w:p w:rsidR="007F5A9D" w:rsidRDefault="007F5A9D" w:rsidP="008C3F43">
      <w:pPr>
        <w:spacing w:after="0" w:line="240" w:lineRule="auto"/>
        <w:rPr>
          <w:rFonts w:ascii="Arial" w:hAnsi="Arial" w:cs="Arial"/>
          <w:sz w:val="20"/>
          <w:szCs w:val="20"/>
        </w:rPr>
      </w:pPr>
      <w:r w:rsidRPr="00644124">
        <w:rPr>
          <w:rFonts w:ascii="Arial" w:hAnsi="Arial" w:cs="Arial"/>
          <w:sz w:val="20"/>
          <w:szCs w:val="20"/>
        </w:rPr>
        <w:t>Nombre, número y lugar del Notario Público ante el cual se otorgó:</w:t>
      </w:r>
    </w:p>
    <w:p w:rsidR="008C3F43" w:rsidRDefault="008C3F43" w:rsidP="008C3F43">
      <w:pPr>
        <w:spacing w:after="0" w:line="240" w:lineRule="auto"/>
        <w:rPr>
          <w:rFonts w:ascii="Arial" w:hAnsi="Arial" w:cs="Arial"/>
          <w:sz w:val="20"/>
          <w:szCs w:val="20"/>
        </w:rPr>
      </w:pPr>
    </w:p>
    <w:p w:rsidR="008C3F43" w:rsidRDefault="008C3F43" w:rsidP="008C3F43">
      <w:pPr>
        <w:spacing w:after="0" w:line="240" w:lineRule="auto"/>
        <w:rPr>
          <w:rFonts w:ascii="Arial" w:hAnsi="Arial" w:cs="Arial"/>
          <w:sz w:val="20"/>
          <w:szCs w:val="20"/>
        </w:rPr>
      </w:pPr>
    </w:p>
    <w:p w:rsidR="008C3F43" w:rsidRDefault="008C3F43" w:rsidP="008C3F43">
      <w:pPr>
        <w:spacing w:after="0" w:line="240" w:lineRule="auto"/>
        <w:rPr>
          <w:rFonts w:ascii="Arial" w:hAnsi="Arial" w:cs="Arial"/>
          <w:sz w:val="20"/>
          <w:szCs w:val="20"/>
        </w:rPr>
      </w:pPr>
    </w:p>
    <w:p w:rsidR="008C3F43" w:rsidRDefault="008C3F43" w:rsidP="008C3F43">
      <w:pPr>
        <w:spacing w:after="0" w:line="240" w:lineRule="auto"/>
        <w:rPr>
          <w:rFonts w:ascii="Arial" w:hAnsi="Arial" w:cs="Arial"/>
          <w:sz w:val="20"/>
          <w:szCs w:val="20"/>
        </w:rPr>
      </w:pPr>
    </w:p>
    <w:p w:rsidR="008C3F43" w:rsidRPr="00644124" w:rsidRDefault="008C3F43" w:rsidP="008C3F43">
      <w:pPr>
        <w:spacing w:after="0" w:line="240" w:lineRule="auto"/>
        <w:rPr>
          <w:rFonts w:ascii="Arial" w:hAnsi="Arial" w:cs="Arial"/>
          <w:sz w:val="20"/>
          <w:szCs w:val="20"/>
        </w:rPr>
      </w:pPr>
    </w:p>
    <w:p w:rsidR="007F5A9D" w:rsidRPr="00644124" w:rsidRDefault="007F5A9D" w:rsidP="008C3F43">
      <w:pPr>
        <w:spacing w:after="0" w:line="240" w:lineRule="auto"/>
        <w:jc w:val="center"/>
        <w:rPr>
          <w:rFonts w:ascii="Arial" w:hAnsi="Arial" w:cs="Arial"/>
          <w:sz w:val="20"/>
          <w:szCs w:val="20"/>
        </w:rPr>
      </w:pPr>
      <w:r w:rsidRPr="00644124">
        <w:rPr>
          <w:rFonts w:ascii="Arial" w:hAnsi="Arial" w:cs="Arial"/>
          <w:sz w:val="20"/>
          <w:szCs w:val="20"/>
        </w:rPr>
        <w:t>____________</w:t>
      </w:r>
      <w:proofErr w:type="gramStart"/>
      <w:r w:rsidRPr="00644124">
        <w:rPr>
          <w:rFonts w:ascii="Arial" w:hAnsi="Arial" w:cs="Arial"/>
          <w:sz w:val="20"/>
          <w:szCs w:val="20"/>
        </w:rPr>
        <w:t>_(</w:t>
      </w:r>
      <w:proofErr w:type="gramEnd"/>
      <w:r w:rsidRPr="00644124">
        <w:rPr>
          <w:rFonts w:ascii="Arial" w:hAnsi="Arial" w:cs="Arial"/>
          <w:sz w:val="20"/>
          <w:szCs w:val="20"/>
        </w:rPr>
        <w:t>Lugar y Fecha)_____________</w:t>
      </w:r>
    </w:p>
    <w:p w:rsidR="007F5A9D" w:rsidRPr="00644124" w:rsidRDefault="007F5A9D" w:rsidP="008C3F43">
      <w:pPr>
        <w:spacing w:after="0" w:line="240" w:lineRule="auto"/>
        <w:jc w:val="center"/>
        <w:rPr>
          <w:rFonts w:ascii="Arial" w:hAnsi="Arial" w:cs="Arial"/>
          <w:sz w:val="20"/>
          <w:szCs w:val="20"/>
        </w:rPr>
      </w:pPr>
      <w:r w:rsidRPr="00644124">
        <w:rPr>
          <w:rFonts w:ascii="Arial" w:hAnsi="Arial" w:cs="Arial"/>
          <w:sz w:val="20"/>
          <w:szCs w:val="20"/>
        </w:rPr>
        <w:t>Protesto lo necesario.</w:t>
      </w:r>
    </w:p>
    <w:p w:rsidR="007F5A9D" w:rsidRPr="00644124" w:rsidRDefault="007F5A9D" w:rsidP="008C3F43">
      <w:pPr>
        <w:spacing w:after="0" w:line="240" w:lineRule="auto"/>
        <w:jc w:val="center"/>
        <w:rPr>
          <w:rFonts w:ascii="Arial" w:hAnsi="Arial" w:cs="Arial"/>
          <w:sz w:val="20"/>
          <w:szCs w:val="20"/>
        </w:rPr>
      </w:pPr>
      <w:r w:rsidRPr="00644124">
        <w:rPr>
          <w:rFonts w:ascii="Arial" w:hAnsi="Arial" w:cs="Arial"/>
          <w:sz w:val="20"/>
          <w:szCs w:val="20"/>
        </w:rPr>
        <w:t>______________</w:t>
      </w:r>
      <w:proofErr w:type="gramStart"/>
      <w:r w:rsidRPr="00644124">
        <w:rPr>
          <w:rFonts w:ascii="Arial" w:hAnsi="Arial" w:cs="Arial"/>
          <w:sz w:val="20"/>
          <w:szCs w:val="20"/>
        </w:rPr>
        <w:t>_(</w:t>
      </w:r>
      <w:proofErr w:type="gramEnd"/>
      <w:r w:rsidRPr="00644124">
        <w:rPr>
          <w:rFonts w:ascii="Arial" w:hAnsi="Arial" w:cs="Arial"/>
          <w:sz w:val="20"/>
          <w:szCs w:val="20"/>
        </w:rPr>
        <w:t>firma)______________</w:t>
      </w:r>
    </w:p>
    <w:p w:rsidR="007F5A9D" w:rsidRPr="00644124" w:rsidRDefault="007F5A9D" w:rsidP="008C3F43">
      <w:pPr>
        <w:spacing w:after="0" w:line="240" w:lineRule="auto"/>
        <w:jc w:val="both"/>
        <w:rPr>
          <w:rFonts w:ascii="Arial" w:hAnsi="Arial" w:cs="Arial"/>
          <w:sz w:val="20"/>
          <w:szCs w:val="20"/>
        </w:rPr>
      </w:pPr>
    </w:p>
    <w:p w:rsidR="008C3F43" w:rsidRDefault="008C3F43" w:rsidP="008C3F43">
      <w:pPr>
        <w:pStyle w:val="Ttulo2"/>
      </w:pPr>
    </w:p>
    <w:p w:rsidR="008C3F43" w:rsidRDefault="008C3F43" w:rsidP="008C3F43">
      <w:pPr>
        <w:pStyle w:val="Ttulo2"/>
      </w:pPr>
    </w:p>
    <w:p w:rsidR="008C3F43" w:rsidRDefault="008C3F43" w:rsidP="008C3F43"/>
    <w:p w:rsidR="008C3F43" w:rsidRDefault="008C3F43" w:rsidP="008C3F43"/>
    <w:p w:rsidR="008C3F43" w:rsidRPr="008C3F43" w:rsidRDefault="008C3F43" w:rsidP="008C3F43"/>
    <w:p w:rsidR="007F5A9D" w:rsidRPr="00644124" w:rsidRDefault="007F5A9D" w:rsidP="008C3F43">
      <w:pPr>
        <w:pStyle w:val="Ttulo2"/>
      </w:pPr>
      <w:bookmarkStart w:id="14" w:name="_Toc26292755"/>
      <w:r w:rsidRPr="00644124">
        <w:t>ANEXO C</w:t>
      </w:r>
      <w:bookmarkEnd w:id="14"/>
    </w:p>
    <w:p w:rsidR="007F5A9D" w:rsidRPr="00644124" w:rsidRDefault="000C5885" w:rsidP="008C3F43">
      <w:pPr>
        <w:spacing w:after="0" w:line="240" w:lineRule="auto"/>
        <w:rPr>
          <w:rFonts w:ascii="Arial" w:hAnsi="Arial" w:cs="Arial"/>
          <w:sz w:val="20"/>
          <w:szCs w:val="20"/>
        </w:rPr>
      </w:pPr>
      <w:r w:rsidRPr="00644124">
        <w:rPr>
          <w:rFonts w:ascii="Arial" w:hAnsi="Arial" w:cs="Arial"/>
          <w:sz w:val="20"/>
          <w:szCs w:val="20"/>
        </w:rPr>
        <w:t xml:space="preserve">                                 </w:t>
      </w:r>
      <w:r w:rsidR="002615FC" w:rsidRPr="00644124">
        <w:rPr>
          <w:rFonts w:ascii="Arial" w:hAnsi="Arial" w:cs="Arial"/>
          <w:sz w:val="20"/>
          <w:szCs w:val="20"/>
        </w:rPr>
        <w:t>|</w:t>
      </w:r>
      <w:r w:rsidR="007F5A9D" w:rsidRPr="00644124">
        <w:rPr>
          <w:rFonts w:ascii="Arial" w:hAnsi="Arial" w:cs="Arial"/>
          <w:sz w:val="20"/>
          <w:szCs w:val="20"/>
        </w:rPr>
        <w:t>DECLARACION DE NO IMPEDIMENTO LEGAL</w:t>
      </w:r>
    </w:p>
    <w:p w:rsidR="007F5A9D" w:rsidRPr="00644124" w:rsidRDefault="007F5A9D" w:rsidP="008C3F43">
      <w:pPr>
        <w:spacing w:after="0" w:line="240" w:lineRule="auto"/>
        <w:jc w:val="both"/>
        <w:rPr>
          <w:rFonts w:ascii="Arial" w:hAnsi="Arial" w:cs="Arial"/>
          <w:sz w:val="20"/>
          <w:szCs w:val="20"/>
        </w:rPr>
      </w:pPr>
    </w:p>
    <w:p w:rsidR="007F5A9D" w:rsidRPr="00644124" w:rsidRDefault="00C722C8" w:rsidP="008C3F43">
      <w:pPr>
        <w:spacing w:after="0" w:line="240" w:lineRule="auto"/>
        <w:jc w:val="both"/>
        <w:rPr>
          <w:rFonts w:ascii="Arial" w:hAnsi="Arial" w:cs="Arial"/>
          <w:sz w:val="20"/>
          <w:szCs w:val="20"/>
        </w:rPr>
      </w:pPr>
      <w:r w:rsidRPr="00644124">
        <w:rPr>
          <w:rFonts w:ascii="Arial" w:hAnsi="Arial" w:cs="Arial"/>
          <w:sz w:val="20"/>
          <w:szCs w:val="20"/>
        </w:rPr>
        <w:t>COMITE DE ADQUISICIONES</w:t>
      </w:r>
    </w:p>
    <w:p w:rsidR="007F5A9D" w:rsidRPr="00644124" w:rsidRDefault="00C722C8" w:rsidP="008C3F43">
      <w:pPr>
        <w:spacing w:after="0" w:line="240" w:lineRule="auto"/>
        <w:jc w:val="both"/>
        <w:rPr>
          <w:rFonts w:ascii="Arial" w:hAnsi="Arial" w:cs="Arial"/>
          <w:sz w:val="20"/>
          <w:szCs w:val="20"/>
        </w:rPr>
      </w:pPr>
      <w:r w:rsidRPr="00644124">
        <w:rPr>
          <w:rFonts w:ascii="Arial" w:hAnsi="Arial" w:cs="Arial"/>
          <w:sz w:val="20"/>
          <w:szCs w:val="20"/>
        </w:rPr>
        <w:lastRenderedPageBreak/>
        <w:t>DEL INSTITUTO TECNOLOGICO DE MEXICALI</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PRESENTE.</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_______</w:t>
      </w:r>
      <w:r w:rsidR="0040079C" w:rsidRPr="00644124">
        <w:rPr>
          <w:rFonts w:ascii="Arial" w:hAnsi="Arial" w:cs="Arial"/>
          <w:sz w:val="20"/>
          <w:szCs w:val="20"/>
        </w:rPr>
        <w:t>-</w:t>
      </w:r>
      <w:r w:rsidRPr="00644124">
        <w:rPr>
          <w:rFonts w:ascii="Arial" w:hAnsi="Arial" w:cs="Arial"/>
          <w:sz w:val="20"/>
          <w:szCs w:val="20"/>
        </w:rPr>
        <w:t>_____________, (en nombre propio) (en nombre y representación de</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_________________________), conociendo el contenido y alcance jurídico de las causas de</w:t>
      </w:r>
      <w:r w:rsidR="00646314" w:rsidRPr="00644124">
        <w:rPr>
          <w:rFonts w:ascii="Arial" w:hAnsi="Arial" w:cs="Arial"/>
          <w:sz w:val="20"/>
          <w:szCs w:val="20"/>
        </w:rPr>
        <w:t xml:space="preserve"> </w:t>
      </w:r>
      <w:r w:rsidRPr="00644124">
        <w:rPr>
          <w:rFonts w:ascii="Arial" w:hAnsi="Arial" w:cs="Arial"/>
          <w:sz w:val="20"/>
          <w:szCs w:val="20"/>
        </w:rPr>
        <w:t>impedimento legal para las personas físicas y morales que se encuentren en cualquiera de los</w:t>
      </w:r>
      <w:r w:rsidR="00646314" w:rsidRPr="00644124">
        <w:rPr>
          <w:rFonts w:ascii="Arial" w:hAnsi="Arial" w:cs="Arial"/>
          <w:sz w:val="20"/>
          <w:szCs w:val="20"/>
        </w:rPr>
        <w:t xml:space="preserve"> </w:t>
      </w:r>
      <w:r w:rsidRPr="00644124">
        <w:rPr>
          <w:rFonts w:ascii="Arial" w:hAnsi="Arial" w:cs="Arial"/>
          <w:sz w:val="20"/>
          <w:szCs w:val="20"/>
        </w:rPr>
        <w:t>supuestos previstos en el artículo 50 de la Ley de Adquisiciones, Arrendamientos y Servicios del</w:t>
      </w:r>
      <w:r w:rsidR="00646314" w:rsidRPr="00644124">
        <w:rPr>
          <w:rFonts w:ascii="Arial" w:hAnsi="Arial" w:cs="Arial"/>
          <w:sz w:val="20"/>
          <w:szCs w:val="20"/>
        </w:rPr>
        <w:t xml:space="preserve"> </w:t>
      </w:r>
      <w:r w:rsidRPr="00644124">
        <w:rPr>
          <w:rFonts w:ascii="Arial" w:hAnsi="Arial" w:cs="Arial"/>
          <w:sz w:val="20"/>
          <w:szCs w:val="20"/>
        </w:rPr>
        <w:t>Sector Público, manifiesto, bajo protesta de decir verdad, que quién suscribe, (mi representada),</w:t>
      </w:r>
      <w:r w:rsidR="00646314" w:rsidRPr="00644124">
        <w:rPr>
          <w:rFonts w:ascii="Arial" w:hAnsi="Arial" w:cs="Arial"/>
          <w:sz w:val="20"/>
          <w:szCs w:val="20"/>
        </w:rPr>
        <w:t xml:space="preserve"> </w:t>
      </w:r>
      <w:r w:rsidRPr="00644124">
        <w:rPr>
          <w:rFonts w:ascii="Arial" w:hAnsi="Arial" w:cs="Arial"/>
          <w:sz w:val="20"/>
          <w:szCs w:val="20"/>
        </w:rPr>
        <w:t>accionistas, asociados y dependientes, no me encuentro (nos encontramos) en ninguna de las</w:t>
      </w:r>
      <w:r w:rsidR="00646314" w:rsidRPr="00644124">
        <w:rPr>
          <w:rFonts w:ascii="Arial" w:hAnsi="Arial" w:cs="Arial"/>
          <w:sz w:val="20"/>
          <w:szCs w:val="20"/>
        </w:rPr>
        <w:t xml:space="preserve"> </w:t>
      </w:r>
      <w:r w:rsidRPr="00644124">
        <w:rPr>
          <w:rFonts w:ascii="Arial" w:hAnsi="Arial" w:cs="Arial"/>
          <w:sz w:val="20"/>
          <w:szCs w:val="20"/>
        </w:rPr>
        <w:t>causas de impedimento legal para participar en el presente concurso.</w:t>
      </w:r>
    </w:p>
    <w:p w:rsidR="007F5A9D" w:rsidRPr="00644124" w:rsidRDefault="007F5A9D"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Razón social: _______________________________________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Nombre: ___________________________________________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Cargo: _____________________________________________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Firma: _______________________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Fecha: _______________________</w:t>
      </w:r>
    </w:p>
    <w:p w:rsidR="007F5A9D" w:rsidRPr="00644124" w:rsidRDefault="007F5A9D"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41762C" w:rsidRPr="00644124" w:rsidRDefault="0041762C"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7F5A9D" w:rsidRPr="00644124" w:rsidRDefault="007F5A9D" w:rsidP="008C3F43">
      <w:pPr>
        <w:pStyle w:val="Ttulo2"/>
        <w:spacing w:before="0"/>
        <w:jc w:val="center"/>
      </w:pPr>
      <w:bookmarkStart w:id="15" w:name="_Toc26292756"/>
      <w:r w:rsidRPr="00644124">
        <w:t>ANEXO D</w:t>
      </w:r>
      <w:bookmarkEnd w:id="15"/>
    </w:p>
    <w:p w:rsidR="007F5A9D" w:rsidRPr="00644124" w:rsidRDefault="007F5A9D" w:rsidP="008C3F43">
      <w:pPr>
        <w:pStyle w:val="Ttulo2"/>
        <w:spacing w:before="0"/>
        <w:jc w:val="center"/>
      </w:pPr>
      <w:bookmarkStart w:id="16" w:name="_Toc26292757"/>
      <w:r w:rsidRPr="00644124">
        <w:t>MANIFIESTO DE INTEGRIDAD</w:t>
      </w:r>
      <w:bookmarkEnd w:id="16"/>
    </w:p>
    <w:p w:rsidR="007F5A9D" w:rsidRPr="00644124" w:rsidRDefault="007F5A9D" w:rsidP="008C3F43">
      <w:pPr>
        <w:spacing w:after="0" w:line="240" w:lineRule="auto"/>
        <w:jc w:val="both"/>
        <w:rPr>
          <w:rFonts w:ascii="Arial" w:hAnsi="Arial" w:cs="Arial"/>
          <w:sz w:val="20"/>
          <w:szCs w:val="20"/>
        </w:rPr>
      </w:pPr>
    </w:p>
    <w:p w:rsidR="007F5A9D" w:rsidRPr="00644124" w:rsidRDefault="00C722C8" w:rsidP="008C3F43">
      <w:pPr>
        <w:spacing w:after="0" w:line="240" w:lineRule="auto"/>
        <w:jc w:val="both"/>
        <w:rPr>
          <w:rFonts w:ascii="Arial" w:hAnsi="Arial" w:cs="Arial"/>
          <w:sz w:val="20"/>
          <w:szCs w:val="20"/>
        </w:rPr>
      </w:pPr>
      <w:r w:rsidRPr="00644124">
        <w:rPr>
          <w:rFonts w:ascii="Arial" w:hAnsi="Arial" w:cs="Arial"/>
          <w:sz w:val="20"/>
          <w:szCs w:val="20"/>
        </w:rPr>
        <w:t>COMITÉ DE ADQUISICIONES</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 xml:space="preserve">DEL INSTITUTO TECNOLOGICO DE </w:t>
      </w:r>
      <w:r w:rsidR="00C722C8" w:rsidRPr="00644124">
        <w:rPr>
          <w:rFonts w:ascii="Arial" w:hAnsi="Arial" w:cs="Arial"/>
          <w:sz w:val="20"/>
          <w:szCs w:val="20"/>
        </w:rPr>
        <w:t>MEXICALI</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PRESENTE</w:t>
      </w:r>
    </w:p>
    <w:p w:rsidR="00646314" w:rsidRPr="00644124" w:rsidRDefault="00646314"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Manifiesto, bajo protesta de decir verdad, que por mi o a través de interpósita persona me</w:t>
      </w:r>
      <w:r w:rsidR="00646314" w:rsidRPr="00644124">
        <w:rPr>
          <w:rFonts w:ascii="Arial" w:hAnsi="Arial" w:cs="Arial"/>
          <w:sz w:val="20"/>
          <w:szCs w:val="20"/>
        </w:rPr>
        <w:t xml:space="preserve"> </w:t>
      </w:r>
      <w:r w:rsidRPr="00644124">
        <w:rPr>
          <w:rFonts w:ascii="Arial" w:hAnsi="Arial" w:cs="Arial"/>
          <w:sz w:val="20"/>
          <w:szCs w:val="20"/>
        </w:rPr>
        <w:t>abstendré de adoptar conductas, para que los servidores públicos del Instituto Tecnológico de</w:t>
      </w:r>
      <w:r w:rsidR="00646314" w:rsidRPr="00644124">
        <w:rPr>
          <w:rFonts w:ascii="Arial" w:hAnsi="Arial" w:cs="Arial"/>
          <w:sz w:val="20"/>
          <w:szCs w:val="20"/>
        </w:rPr>
        <w:t xml:space="preserve"> </w:t>
      </w:r>
      <w:r w:rsidR="00406480" w:rsidRPr="00644124">
        <w:rPr>
          <w:rFonts w:ascii="Arial" w:hAnsi="Arial" w:cs="Arial"/>
          <w:sz w:val="20"/>
          <w:szCs w:val="20"/>
        </w:rPr>
        <w:t>Mexicali</w:t>
      </w:r>
      <w:r w:rsidRPr="00644124">
        <w:rPr>
          <w:rFonts w:ascii="Arial" w:hAnsi="Arial" w:cs="Arial"/>
          <w:sz w:val="20"/>
          <w:szCs w:val="20"/>
        </w:rPr>
        <w:t>, induzcan o alteren las evaluaciones de propuestas, el resultado del procedimiento, u otros</w:t>
      </w:r>
      <w:r w:rsidR="00646314" w:rsidRPr="00644124">
        <w:rPr>
          <w:rFonts w:ascii="Arial" w:hAnsi="Arial" w:cs="Arial"/>
          <w:sz w:val="20"/>
          <w:szCs w:val="20"/>
        </w:rPr>
        <w:t xml:space="preserve"> </w:t>
      </w:r>
      <w:r w:rsidRPr="00644124">
        <w:rPr>
          <w:rFonts w:ascii="Arial" w:hAnsi="Arial" w:cs="Arial"/>
          <w:sz w:val="20"/>
          <w:szCs w:val="20"/>
        </w:rPr>
        <w:t>aspectos que otorguen condiciones más ventajosas con relación a los demás participantes.</w:t>
      </w:r>
    </w:p>
    <w:p w:rsidR="007F5A9D" w:rsidRPr="00644124" w:rsidRDefault="007F5A9D"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Razón social: 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Nombre: 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Cargo: ______________________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Firma: ______________________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Fecha: ______________________</w:t>
      </w:r>
    </w:p>
    <w:p w:rsidR="007F5A9D" w:rsidRPr="00644124" w:rsidRDefault="007F5A9D"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41762C" w:rsidRPr="00644124" w:rsidRDefault="0041762C"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7F5A9D" w:rsidRPr="00644124" w:rsidRDefault="007F5A9D" w:rsidP="008C3F43">
      <w:pPr>
        <w:pStyle w:val="Ttulo2"/>
        <w:jc w:val="center"/>
      </w:pPr>
      <w:bookmarkStart w:id="17" w:name="_Toc26292758"/>
      <w:r w:rsidRPr="00644124">
        <w:t>ANEXO E</w:t>
      </w:r>
      <w:bookmarkEnd w:id="17"/>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ESCRITO DE CUMPLIMIENTO ANTE LA SECRETARIA DE SEGURIDAD PÚBLICA Y AFILIACION DE LOS TRABAJADORES AL INSTITUTO</w:t>
      </w:r>
      <w:r w:rsidR="00646314" w:rsidRPr="00644124">
        <w:rPr>
          <w:rFonts w:ascii="Arial" w:hAnsi="Arial" w:cs="Arial"/>
          <w:sz w:val="20"/>
          <w:szCs w:val="20"/>
        </w:rPr>
        <w:t xml:space="preserve"> </w:t>
      </w:r>
      <w:r w:rsidRPr="00644124">
        <w:rPr>
          <w:rFonts w:ascii="Arial" w:hAnsi="Arial" w:cs="Arial"/>
          <w:sz w:val="20"/>
          <w:szCs w:val="20"/>
        </w:rPr>
        <w:t>MEXICANO DE SEGURO SOCIAL</w:t>
      </w:r>
    </w:p>
    <w:p w:rsidR="007F5A9D" w:rsidRPr="00644124" w:rsidRDefault="007F5A9D" w:rsidP="008C3F43">
      <w:pPr>
        <w:spacing w:after="0" w:line="240" w:lineRule="auto"/>
        <w:jc w:val="both"/>
        <w:rPr>
          <w:rFonts w:ascii="Arial" w:hAnsi="Arial" w:cs="Arial"/>
          <w:sz w:val="20"/>
          <w:szCs w:val="20"/>
        </w:rPr>
      </w:pPr>
    </w:p>
    <w:p w:rsidR="007F5A9D" w:rsidRPr="00644124" w:rsidRDefault="00C722C8" w:rsidP="008C3F43">
      <w:pPr>
        <w:spacing w:after="0" w:line="240" w:lineRule="auto"/>
        <w:jc w:val="both"/>
        <w:rPr>
          <w:rFonts w:ascii="Arial" w:hAnsi="Arial" w:cs="Arial"/>
          <w:sz w:val="20"/>
          <w:szCs w:val="20"/>
        </w:rPr>
      </w:pPr>
      <w:r w:rsidRPr="00644124">
        <w:rPr>
          <w:rFonts w:ascii="Arial" w:hAnsi="Arial" w:cs="Arial"/>
          <w:sz w:val="20"/>
          <w:szCs w:val="20"/>
        </w:rPr>
        <w:t>COMITÉ DE ADQUISICIONES</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 xml:space="preserve">DEL INSTITUTO TECNOLOGICO DE </w:t>
      </w:r>
      <w:r w:rsidR="00C722C8" w:rsidRPr="00644124">
        <w:rPr>
          <w:rFonts w:ascii="Arial" w:hAnsi="Arial" w:cs="Arial"/>
          <w:sz w:val="20"/>
          <w:szCs w:val="20"/>
        </w:rPr>
        <w:t>MEXICALI</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PRESENTE.</w:t>
      </w:r>
    </w:p>
    <w:p w:rsidR="007F5A9D" w:rsidRPr="00644124" w:rsidRDefault="007F5A9D"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EL QUE SUSCRIBE, EN MI CARÁCTER DE REPRESENTANTE LEGAL DE LA EMPRESA _______________________________, MANIFIESTO</w:t>
      </w:r>
      <w:r w:rsidR="00646314" w:rsidRPr="00644124">
        <w:rPr>
          <w:rFonts w:ascii="Arial" w:hAnsi="Arial" w:cs="Arial"/>
          <w:sz w:val="20"/>
          <w:szCs w:val="20"/>
        </w:rPr>
        <w:t xml:space="preserve"> </w:t>
      </w:r>
      <w:r w:rsidRPr="00644124">
        <w:rPr>
          <w:rFonts w:ascii="Arial" w:hAnsi="Arial" w:cs="Arial"/>
          <w:sz w:val="20"/>
          <w:szCs w:val="20"/>
        </w:rPr>
        <w:t>BAJO PROTESTA DE DECIR VERDAD QUE LOS SERVICIOS OFERTADOS CUMPLEN CON LA SECRETARIA DE SEGURIDAD PUBLICA Y MIS</w:t>
      </w:r>
      <w:r w:rsidR="00646314" w:rsidRPr="00644124">
        <w:rPr>
          <w:rFonts w:ascii="Arial" w:hAnsi="Arial" w:cs="Arial"/>
          <w:sz w:val="20"/>
          <w:szCs w:val="20"/>
        </w:rPr>
        <w:t xml:space="preserve"> </w:t>
      </w:r>
      <w:r w:rsidRPr="00644124">
        <w:rPr>
          <w:rFonts w:ascii="Arial" w:hAnsi="Arial" w:cs="Arial"/>
          <w:sz w:val="20"/>
          <w:szCs w:val="20"/>
        </w:rPr>
        <w:t>EMPLEADOS SE ENCUENTRAN AFILIADOS AL IMSS.</w:t>
      </w:r>
    </w:p>
    <w:p w:rsidR="007F5A9D" w:rsidRPr="00644124" w:rsidRDefault="007F5A9D"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Razón social: 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Nombre: 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Cargo: _______________________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Firma: _______________________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Fecha: _______________________</w:t>
      </w:r>
    </w:p>
    <w:p w:rsidR="007F5A9D" w:rsidRPr="00644124" w:rsidRDefault="007F5A9D"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7F5A9D" w:rsidRPr="00644124" w:rsidRDefault="007F5A9D" w:rsidP="008C3F43">
      <w:pPr>
        <w:pStyle w:val="Ttulo2"/>
        <w:jc w:val="center"/>
      </w:pPr>
      <w:bookmarkStart w:id="18" w:name="_Toc26292759"/>
      <w:r w:rsidRPr="00644124">
        <w:t>ANEXO F</w:t>
      </w:r>
      <w:bookmarkEnd w:id="18"/>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DECLARACION DE COTIZAR EN CONDICIONES LEALES DE COMERCIO</w:t>
      </w:r>
    </w:p>
    <w:p w:rsidR="007F5A9D" w:rsidRPr="00644124" w:rsidRDefault="007F5A9D" w:rsidP="008C3F43">
      <w:pPr>
        <w:spacing w:after="0" w:line="240" w:lineRule="auto"/>
        <w:jc w:val="both"/>
        <w:rPr>
          <w:rFonts w:ascii="Arial" w:hAnsi="Arial" w:cs="Arial"/>
          <w:sz w:val="20"/>
          <w:szCs w:val="20"/>
        </w:rPr>
      </w:pPr>
    </w:p>
    <w:p w:rsidR="007F5A9D" w:rsidRPr="00644124" w:rsidRDefault="00C722C8" w:rsidP="008C3F43">
      <w:pPr>
        <w:spacing w:after="0" w:line="240" w:lineRule="auto"/>
        <w:jc w:val="both"/>
        <w:rPr>
          <w:rFonts w:ascii="Arial" w:hAnsi="Arial" w:cs="Arial"/>
          <w:sz w:val="20"/>
          <w:szCs w:val="20"/>
        </w:rPr>
      </w:pPr>
      <w:r w:rsidRPr="00644124">
        <w:rPr>
          <w:rFonts w:ascii="Arial" w:hAnsi="Arial" w:cs="Arial"/>
          <w:sz w:val="20"/>
          <w:szCs w:val="20"/>
        </w:rPr>
        <w:t>COMITÉ DE ADQUISICIONES</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 xml:space="preserve">DEL INSTITUTO TECNOLOGICO DE </w:t>
      </w:r>
      <w:r w:rsidR="00C722C8" w:rsidRPr="00644124">
        <w:rPr>
          <w:rFonts w:ascii="Arial" w:hAnsi="Arial" w:cs="Arial"/>
          <w:sz w:val="20"/>
          <w:szCs w:val="20"/>
        </w:rPr>
        <w:t>MEXICALI</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PRESENTE</w:t>
      </w:r>
    </w:p>
    <w:p w:rsidR="00646314" w:rsidRPr="00644124" w:rsidRDefault="00646314"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 xml:space="preserve">Manifiesto, bajo protesta de decir verdad, que los precios de mi propuesta no se cotizan en </w:t>
      </w:r>
      <w:r w:rsidR="00646314" w:rsidRPr="00644124">
        <w:rPr>
          <w:rFonts w:ascii="Arial" w:hAnsi="Arial" w:cs="Arial"/>
          <w:sz w:val="20"/>
          <w:szCs w:val="20"/>
        </w:rPr>
        <w:t xml:space="preserve"> c</w:t>
      </w:r>
      <w:r w:rsidRPr="00644124">
        <w:rPr>
          <w:rFonts w:ascii="Arial" w:hAnsi="Arial" w:cs="Arial"/>
          <w:sz w:val="20"/>
          <w:szCs w:val="20"/>
        </w:rPr>
        <w:t>ondiciones de prácticas desleales de comercio nacional</w:t>
      </w:r>
      <w:r w:rsidR="00646314" w:rsidRPr="00644124">
        <w:rPr>
          <w:rFonts w:ascii="Arial" w:hAnsi="Arial" w:cs="Arial"/>
          <w:sz w:val="20"/>
          <w:szCs w:val="20"/>
        </w:rPr>
        <w:t xml:space="preserve"> </w:t>
      </w:r>
      <w:r w:rsidRPr="00644124">
        <w:rPr>
          <w:rFonts w:ascii="Arial" w:hAnsi="Arial" w:cs="Arial"/>
          <w:sz w:val="20"/>
          <w:szCs w:val="20"/>
        </w:rPr>
        <w:t>en su modalidad de discriminación de precio o subsidios.</w:t>
      </w:r>
    </w:p>
    <w:p w:rsidR="007F5A9D" w:rsidRPr="00644124" w:rsidRDefault="007F5A9D"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Razón social: 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Nombre: 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Cargo: _______________________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Firma: _______________________</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Fecha: ______________________</w:t>
      </w:r>
    </w:p>
    <w:p w:rsidR="007F5A9D" w:rsidRPr="00644124" w:rsidRDefault="007F5A9D"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Default="00646314" w:rsidP="008C3F43">
      <w:pPr>
        <w:spacing w:after="0" w:line="240" w:lineRule="auto"/>
        <w:jc w:val="both"/>
        <w:rPr>
          <w:rFonts w:ascii="Arial" w:hAnsi="Arial" w:cs="Arial"/>
          <w:sz w:val="20"/>
          <w:szCs w:val="20"/>
        </w:rPr>
      </w:pPr>
    </w:p>
    <w:p w:rsidR="008C3F43" w:rsidRDefault="008C3F43" w:rsidP="008C3F43">
      <w:pPr>
        <w:spacing w:after="0" w:line="240" w:lineRule="auto"/>
        <w:jc w:val="both"/>
        <w:rPr>
          <w:rFonts w:ascii="Arial" w:hAnsi="Arial" w:cs="Arial"/>
          <w:sz w:val="20"/>
          <w:szCs w:val="20"/>
        </w:rPr>
      </w:pPr>
    </w:p>
    <w:p w:rsidR="008C3F43" w:rsidRPr="00644124" w:rsidRDefault="008C3F43"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center"/>
        <w:rPr>
          <w:rFonts w:ascii="Arial" w:hAnsi="Arial" w:cs="Arial"/>
          <w:sz w:val="20"/>
          <w:szCs w:val="20"/>
        </w:rPr>
      </w:pPr>
    </w:p>
    <w:p w:rsidR="007F5A9D" w:rsidRPr="00644124" w:rsidRDefault="007F5A9D" w:rsidP="008C3F43">
      <w:pPr>
        <w:pStyle w:val="Ttulo2"/>
        <w:spacing w:before="0"/>
        <w:jc w:val="center"/>
      </w:pPr>
      <w:bookmarkStart w:id="19" w:name="_Toc26292760"/>
      <w:r w:rsidRPr="00644124">
        <w:t>ANEXO G</w:t>
      </w:r>
      <w:bookmarkEnd w:id="19"/>
    </w:p>
    <w:p w:rsidR="007F5A9D" w:rsidRPr="00644124" w:rsidRDefault="007F5A9D" w:rsidP="008C3F43">
      <w:pPr>
        <w:pStyle w:val="Ttulo2"/>
        <w:spacing w:before="0"/>
        <w:jc w:val="center"/>
      </w:pPr>
      <w:bookmarkStart w:id="20" w:name="_Toc26292761"/>
      <w:r w:rsidRPr="00644124">
        <w:t>CATALOGO DE CONCEPTOS</w:t>
      </w:r>
      <w:bookmarkEnd w:id="20"/>
    </w:p>
    <w:p w:rsidR="007F5A9D" w:rsidRPr="00644124" w:rsidRDefault="007F5A9D" w:rsidP="008C3F43">
      <w:pPr>
        <w:spacing w:after="0" w:line="240" w:lineRule="auto"/>
        <w:jc w:val="both"/>
        <w:rPr>
          <w:rFonts w:ascii="Arial" w:hAnsi="Arial" w:cs="Arial"/>
          <w:sz w:val="20"/>
          <w:szCs w:val="20"/>
        </w:rPr>
      </w:pPr>
    </w:p>
    <w:p w:rsidR="007F5A9D" w:rsidRPr="00644124" w:rsidRDefault="008C3F43" w:rsidP="008C3F43">
      <w:pPr>
        <w:spacing w:after="0" w:line="240" w:lineRule="auto"/>
        <w:jc w:val="center"/>
        <w:rPr>
          <w:rFonts w:ascii="Arial" w:hAnsi="Arial" w:cs="Arial"/>
          <w:sz w:val="20"/>
          <w:szCs w:val="20"/>
        </w:rPr>
      </w:pPr>
      <w:r>
        <w:rPr>
          <w:rFonts w:ascii="Arial" w:hAnsi="Arial" w:cs="Arial"/>
          <w:sz w:val="20"/>
          <w:szCs w:val="20"/>
        </w:rPr>
        <w:t>ESTE FORMATO SE ENCUENTRA FUERA DE ESTA PUBLICACIÓN.</w:t>
      </w:r>
    </w:p>
    <w:p w:rsidR="007F5A9D" w:rsidRPr="00644124" w:rsidRDefault="007F5A9D"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646314" w:rsidRPr="00644124" w:rsidRDefault="00646314" w:rsidP="008C3F43">
      <w:pPr>
        <w:spacing w:after="0" w:line="240" w:lineRule="auto"/>
        <w:jc w:val="both"/>
        <w:rPr>
          <w:rFonts w:ascii="Arial" w:hAnsi="Arial" w:cs="Arial"/>
          <w:sz w:val="20"/>
          <w:szCs w:val="20"/>
        </w:rPr>
      </w:pPr>
    </w:p>
    <w:p w:rsidR="007F5A9D" w:rsidRPr="00644124" w:rsidRDefault="007F5A9D" w:rsidP="008C3F43">
      <w:pPr>
        <w:pStyle w:val="Ttulo2"/>
        <w:jc w:val="center"/>
      </w:pPr>
      <w:bookmarkStart w:id="21" w:name="_Toc26292762"/>
      <w:r w:rsidRPr="00644124">
        <w:t>ANEXO H</w:t>
      </w:r>
      <w:bookmarkEnd w:id="21"/>
    </w:p>
    <w:p w:rsidR="007F5A9D" w:rsidRPr="00644124" w:rsidRDefault="007F5A9D" w:rsidP="008C3F43">
      <w:pPr>
        <w:pStyle w:val="Ttulo2"/>
        <w:jc w:val="center"/>
      </w:pPr>
      <w:bookmarkStart w:id="22" w:name="_Toc26292763"/>
      <w:r w:rsidRPr="00644124">
        <w:t>MANIFIESTO DE CUMPLIMIENTO DE LAS OBLIGACIONES FISCALES</w:t>
      </w:r>
      <w:bookmarkEnd w:id="22"/>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CONCURSO No ____________________________________</w:t>
      </w:r>
    </w:p>
    <w:p w:rsidR="007F5A9D" w:rsidRPr="00644124" w:rsidRDefault="007F5A9D" w:rsidP="008C3F43">
      <w:pPr>
        <w:spacing w:after="0" w:line="240" w:lineRule="auto"/>
        <w:jc w:val="both"/>
        <w:rPr>
          <w:rFonts w:ascii="Arial" w:hAnsi="Arial" w:cs="Arial"/>
          <w:sz w:val="20"/>
          <w:szCs w:val="20"/>
        </w:rPr>
      </w:pPr>
    </w:p>
    <w:p w:rsidR="007F5A9D" w:rsidRPr="00644124" w:rsidRDefault="00C722C8" w:rsidP="008C3F43">
      <w:pPr>
        <w:spacing w:after="0" w:line="240" w:lineRule="auto"/>
        <w:jc w:val="both"/>
        <w:rPr>
          <w:rFonts w:ascii="Arial" w:hAnsi="Arial" w:cs="Arial"/>
          <w:sz w:val="20"/>
          <w:szCs w:val="20"/>
        </w:rPr>
      </w:pPr>
      <w:r w:rsidRPr="00644124">
        <w:rPr>
          <w:rFonts w:ascii="Arial" w:hAnsi="Arial" w:cs="Arial"/>
          <w:sz w:val="20"/>
          <w:szCs w:val="20"/>
        </w:rPr>
        <w:t>COMITÉ DE ADQUISICIONES</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 xml:space="preserve">DEL INSTITUTO TECNOLOGICO DE </w:t>
      </w:r>
      <w:r w:rsidR="00C722C8" w:rsidRPr="00644124">
        <w:rPr>
          <w:rFonts w:ascii="Arial" w:hAnsi="Arial" w:cs="Arial"/>
          <w:sz w:val="20"/>
          <w:szCs w:val="20"/>
        </w:rPr>
        <w:t>MEXICALI</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PRESENTE.</w:t>
      </w:r>
    </w:p>
    <w:p w:rsidR="00646314" w:rsidRPr="00644124" w:rsidRDefault="00646314" w:rsidP="008C3F43">
      <w:pPr>
        <w:spacing w:after="0" w:line="240" w:lineRule="auto"/>
        <w:jc w:val="both"/>
        <w:rPr>
          <w:rFonts w:ascii="Arial" w:hAnsi="Arial" w:cs="Arial"/>
          <w:sz w:val="20"/>
          <w:szCs w:val="20"/>
        </w:rPr>
      </w:pP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El que suscribe, representante legal de la empresa ____________________________ con RFC _________________ con domicilio fiscal</w:t>
      </w:r>
      <w:r w:rsidR="00646314" w:rsidRPr="00644124">
        <w:rPr>
          <w:rFonts w:ascii="Arial" w:hAnsi="Arial" w:cs="Arial"/>
          <w:sz w:val="20"/>
          <w:szCs w:val="20"/>
        </w:rPr>
        <w:t xml:space="preserve"> </w:t>
      </w:r>
      <w:r w:rsidRPr="00644124">
        <w:rPr>
          <w:rFonts w:ascii="Arial" w:hAnsi="Arial" w:cs="Arial"/>
          <w:sz w:val="20"/>
          <w:szCs w:val="20"/>
        </w:rPr>
        <w:t>en ___________________, ante ustedes expongo lo siguiente:</w:t>
      </w:r>
    </w:p>
    <w:p w:rsidR="007F5A9D" w:rsidRPr="00644124" w:rsidRDefault="007F5A9D" w:rsidP="008C3F43">
      <w:pPr>
        <w:spacing w:after="0" w:line="240" w:lineRule="auto"/>
        <w:jc w:val="both"/>
        <w:rPr>
          <w:rFonts w:ascii="Arial" w:hAnsi="Arial" w:cs="Arial"/>
          <w:sz w:val="20"/>
          <w:szCs w:val="20"/>
        </w:rPr>
      </w:pPr>
      <w:r w:rsidRPr="00644124">
        <w:rPr>
          <w:rFonts w:ascii="Arial" w:hAnsi="Arial" w:cs="Arial"/>
          <w:sz w:val="20"/>
          <w:szCs w:val="20"/>
        </w:rPr>
        <w:t>Que para aceptar el pedido objeto de esta licitación pública nacional no. INV-IT</w:t>
      </w:r>
      <w:r w:rsidR="008E1C5D" w:rsidRPr="00644124">
        <w:rPr>
          <w:rFonts w:ascii="Arial" w:hAnsi="Arial" w:cs="Arial"/>
          <w:sz w:val="20"/>
          <w:szCs w:val="20"/>
        </w:rPr>
        <w:t>M</w:t>
      </w:r>
      <w:r w:rsidRPr="00644124">
        <w:rPr>
          <w:rFonts w:ascii="Arial" w:hAnsi="Arial" w:cs="Arial"/>
          <w:sz w:val="20"/>
          <w:szCs w:val="20"/>
        </w:rPr>
        <w:t>-01-201</w:t>
      </w:r>
      <w:r w:rsidR="008E1C5D" w:rsidRPr="00644124">
        <w:rPr>
          <w:rFonts w:ascii="Arial" w:hAnsi="Arial" w:cs="Arial"/>
          <w:sz w:val="20"/>
          <w:szCs w:val="20"/>
        </w:rPr>
        <w:t>8</w:t>
      </w:r>
      <w:r w:rsidRPr="00644124">
        <w:rPr>
          <w:rFonts w:ascii="Arial" w:hAnsi="Arial" w:cs="Arial"/>
          <w:sz w:val="20"/>
          <w:szCs w:val="20"/>
        </w:rPr>
        <w:t>, por un importe de (_______________) sin incluir IVA, con</w:t>
      </w:r>
      <w:r w:rsidR="00646314" w:rsidRPr="00644124">
        <w:rPr>
          <w:rFonts w:ascii="Arial" w:hAnsi="Arial" w:cs="Arial"/>
          <w:sz w:val="20"/>
          <w:szCs w:val="20"/>
        </w:rPr>
        <w:t xml:space="preserve"> </w:t>
      </w:r>
      <w:r w:rsidRPr="00644124">
        <w:rPr>
          <w:rFonts w:ascii="Arial" w:hAnsi="Arial" w:cs="Arial"/>
          <w:sz w:val="20"/>
          <w:szCs w:val="20"/>
        </w:rPr>
        <w:t>el fin de dar cumplimiento al artículo 32-D del Código Fiscal de la Federación, a la regla I 2.1.17 de la Resolución fiscal para 2009 y del oficio no. UNA</w:t>
      </w:r>
      <w:r w:rsidR="00646314" w:rsidRPr="00644124">
        <w:rPr>
          <w:rFonts w:ascii="Arial" w:hAnsi="Arial" w:cs="Arial"/>
          <w:sz w:val="20"/>
          <w:szCs w:val="20"/>
        </w:rPr>
        <w:t xml:space="preserve"> </w:t>
      </w:r>
      <w:r w:rsidRPr="00644124">
        <w:rPr>
          <w:rFonts w:ascii="Arial" w:hAnsi="Arial" w:cs="Arial"/>
          <w:sz w:val="20"/>
          <w:szCs w:val="20"/>
        </w:rPr>
        <w:t>OPSPF/309/AD/023/99, publicados en el Diario Oficial de la Federación, los días 29 de Abril de 2009, 6 de marzo de 2000 y 20 de octubre de 1999,</w:t>
      </w:r>
      <w:r w:rsidR="00646314" w:rsidRPr="00644124">
        <w:rPr>
          <w:rFonts w:ascii="Arial" w:hAnsi="Arial" w:cs="Arial"/>
          <w:sz w:val="20"/>
          <w:szCs w:val="20"/>
        </w:rPr>
        <w:t xml:space="preserve"> </w:t>
      </w:r>
      <w:r w:rsidRPr="00644124">
        <w:rPr>
          <w:rFonts w:ascii="Arial" w:hAnsi="Arial" w:cs="Arial"/>
          <w:sz w:val="20"/>
          <w:szCs w:val="20"/>
        </w:rPr>
        <w:t>respectivamente, bajo protesta de decir la verdad, manifiesto :</w:t>
      </w:r>
    </w:p>
    <w:p w:rsidR="00646314" w:rsidRPr="00644124" w:rsidRDefault="007F5A9D" w:rsidP="008C3F43">
      <w:pPr>
        <w:pStyle w:val="Prrafodelista"/>
        <w:numPr>
          <w:ilvl w:val="0"/>
          <w:numId w:val="11"/>
        </w:numPr>
        <w:spacing w:after="0" w:line="240" w:lineRule="auto"/>
        <w:jc w:val="both"/>
        <w:rPr>
          <w:rFonts w:ascii="Arial" w:hAnsi="Arial" w:cs="Arial"/>
          <w:sz w:val="20"/>
          <w:szCs w:val="20"/>
        </w:rPr>
      </w:pPr>
      <w:r w:rsidRPr="00644124">
        <w:rPr>
          <w:rFonts w:ascii="Arial" w:hAnsi="Arial" w:cs="Arial"/>
          <w:sz w:val="20"/>
          <w:szCs w:val="20"/>
        </w:rPr>
        <w:t>Que hemos presentado en tiempo y forma las declaraciones del ejercicio por impuestos federales, distintas a las del ISAN e ISTUV,</w:t>
      </w:r>
      <w:r w:rsidR="00646314" w:rsidRPr="00644124">
        <w:rPr>
          <w:rFonts w:ascii="Arial" w:hAnsi="Arial" w:cs="Arial"/>
          <w:sz w:val="20"/>
          <w:szCs w:val="20"/>
        </w:rPr>
        <w:t xml:space="preserve"> </w:t>
      </w:r>
      <w:r w:rsidRPr="00644124">
        <w:rPr>
          <w:rFonts w:ascii="Arial" w:hAnsi="Arial" w:cs="Arial"/>
          <w:sz w:val="20"/>
          <w:szCs w:val="20"/>
        </w:rPr>
        <w:t>correspondientes al último ejercicio fiscal.</w:t>
      </w:r>
    </w:p>
    <w:p w:rsidR="00646314" w:rsidRPr="00644124" w:rsidRDefault="007F5A9D" w:rsidP="008C3F43">
      <w:pPr>
        <w:pStyle w:val="Prrafodelista"/>
        <w:numPr>
          <w:ilvl w:val="0"/>
          <w:numId w:val="11"/>
        </w:numPr>
        <w:spacing w:after="0" w:line="240" w:lineRule="auto"/>
        <w:jc w:val="both"/>
        <w:rPr>
          <w:rFonts w:ascii="Arial" w:hAnsi="Arial" w:cs="Arial"/>
          <w:sz w:val="20"/>
          <w:szCs w:val="20"/>
        </w:rPr>
      </w:pPr>
      <w:r w:rsidRPr="00644124">
        <w:rPr>
          <w:rFonts w:ascii="Arial" w:hAnsi="Arial" w:cs="Arial"/>
          <w:sz w:val="20"/>
          <w:szCs w:val="20"/>
        </w:rPr>
        <w:t>Que hemos presentado las declaraciones de pagos provisionales correspondientes al 201</w:t>
      </w:r>
      <w:r w:rsidR="008E1C5D" w:rsidRPr="00644124">
        <w:rPr>
          <w:rFonts w:ascii="Arial" w:hAnsi="Arial" w:cs="Arial"/>
          <w:sz w:val="20"/>
          <w:szCs w:val="20"/>
        </w:rPr>
        <w:t>8</w:t>
      </w:r>
      <w:r w:rsidRPr="00644124">
        <w:rPr>
          <w:rFonts w:ascii="Arial" w:hAnsi="Arial" w:cs="Arial"/>
          <w:sz w:val="20"/>
          <w:szCs w:val="20"/>
        </w:rPr>
        <w:t xml:space="preserve"> por los mismos impuestos.</w:t>
      </w:r>
    </w:p>
    <w:p w:rsidR="00646314" w:rsidRPr="00644124" w:rsidRDefault="007F5A9D" w:rsidP="008C3F43">
      <w:pPr>
        <w:pStyle w:val="Prrafodelista"/>
        <w:numPr>
          <w:ilvl w:val="0"/>
          <w:numId w:val="11"/>
        </w:numPr>
        <w:spacing w:after="0" w:line="240" w:lineRule="auto"/>
        <w:jc w:val="both"/>
        <w:rPr>
          <w:rFonts w:ascii="Arial" w:hAnsi="Arial" w:cs="Arial"/>
          <w:sz w:val="20"/>
          <w:szCs w:val="20"/>
        </w:rPr>
      </w:pPr>
      <w:r w:rsidRPr="00644124">
        <w:rPr>
          <w:rFonts w:ascii="Arial" w:hAnsi="Arial" w:cs="Arial"/>
          <w:sz w:val="20"/>
          <w:szCs w:val="20"/>
        </w:rPr>
        <w:t>Que no tenemos adeudos fiscales firmes a su cargo por impuestos federales, distintos al ISAN e ISTUV.</w:t>
      </w:r>
    </w:p>
    <w:p w:rsidR="007F5A9D" w:rsidRPr="00644124" w:rsidRDefault="007F5A9D" w:rsidP="008C3F43">
      <w:pPr>
        <w:pStyle w:val="Prrafodelista"/>
        <w:numPr>
          <w:ilvl w:val="0"/>
          <w:numId w:val="11"/>
        </w:numPr>
        <w:spacing w:after="0" w:line="240" w:lineRule="auto"/>
        <w:jc w:val="both"/>
        <w:rPr>
          <w:rFonts w:ascii="Arial" w:hAnsi="Arial" w:cs="Arial"/>
          <w:sz w:val="20"/>
          <w:szCs w:val="20"/>
        </w:rPr>
      </w:pPr>
      <w:r w:rsidRPr="00644124">
        <w:rPr>
          <w:rFonts w:ascii="Arial" w:hAnsi="Arial" w:cs="Arial"/>
          <w:sz w:val="20"/>
          <w:szCs w:val="20"/>
        </w:rPr>
        <w:t>Que en los casos en que tenemos autorización para el pago a plazo, manifestamos que no hemos incurrido durante el 201</w:t>
      </w:r>
      <w:r w:rsidR="008E1C5D" w:rsidRPr="00644124">
        <w:rPr>
          <w:rFonts w:ascii="Arial" w:hAnsi="Arial" w:cs="Arial"/>
          <w:sz w:val="20"/>
          <w:szCs w:val="20"/>
        </w:rPr>
        <w:t>8</w:t>
      </w:r>
      <w:r w:rsidRPr="00644124">
        <w:rPr>
          <w:rFonts w:ascii="Arial" w:hAnsi="Arial" w:cs="Arial"/>
          <w:sz w:val="20"/>
          <w:szCs w:val="20"/>
        </w:rPr>
        <w:t xml:space="preserve"> en las causas de</w:t>
      </w:r>
      <w:r w:rsidR="00646314" w:rsidRPr="00644124">
        <w:rPr>
          <w:rFonts w:ascii="Arial" w:hAnsi="Arial" w:cs="Arial"/>
          <w:sz w:val="20"/>
          <w:szCs w:val="20"/>
        </w:rPr>
        <w:t xml:space="preserve"> </w:t>
      </w:r>
      <w:r w:rsidRPr="00644124">
        <w:rPr>
          <w:rFonts w:ascii="Arial" w:hAnsi="Arial" w:cs="Arial"/>
          <w:sz w:val="20"/>
          <w:szCs w:val="20"/>
        </w:rPr>
        <w:t>revocación a que hace referencia el artículo 66-A fracción IV del Código Fiscal de la Federación.</w:t>
      </w:r>
    </w:p>
    <w:p w:rsidR="007F5A9D" w:rsidRPr="00644124" w:rsidRDefault="007F5A9D" w:rsidP="008C3F43">
      <w:pPr>
        <w:spacing w:after="0" w:line="240" w:lineRule="auto"/>
        <w:jc w:val="both"/>
        <w:rPr>
          <w:rFonts w:ascii="Arial" w:hAnsi="Arial" w:cs="Arial"/>
          <w:sz w:val="20"/>
          <w:szCs w:val="20"/>
        </w:rPr>
      </w:pPr>
    </w:p>
    <w:p w:rsidR="007F5A9D" w:rsidRPr="00644124" w:rsidRDefault="00F9389E" w:rsidP="008C3F43">
      <w:pPr>
        <w:spacing w:after="0" w:line="240" w:lineRule="auto"/>
        <w:jc w:val="both"/>
        <w:rPr>
          <w:rFonts w:ascii="Arial" w:hAnsi="Arial" w:cs="Arial"/>
          <w:sz w:val="20"/>
          <w:szCs w:val="20"/>
        </w:rPr>
      </w:pPr>
      <w:r w:rsidRPr="00644124">
        <w:rPr>
          <w:rFonts w:ascii="Arial" w:hAnsi="Arial" w:cs="Arial"/>
          <w:sz w:val="20"/>
          <w:szCs w:val="20"/>
        </w:rPr>
        <w:t>Mexicali</w:t>
      </w:r>
      <w:r w:rsidR="007F5A9D" w:rsidRPr="00644124">
        <w:rPr>
          <w:rFonts w:ascii="Arial" w:hAnsi="Arial" w:cs="Arial"/>
          <w:sz w:val="20"/>
          <w:szCs w:val="20"/>
        </w:rPr>
        <w:t xml:space="preserve">, B.C. a ________________ de ______________ </w:t>
      </w:r>
      <w:proofErr w:type="spellStart"/>
      <w:r w:rsidR="007F5A9D" w:rsidRPr="00644124">
        <w:rPr>
          <w:rFonts w:ascii="Arial" w:hAnsi="Arial" w:cs="Arial"/>
          <w:sz w:val="20"/>
          <w:szCs w:val="20"/>
        </w:rPr>
        <w:t>de</w:t>
      </w:r>
      <w:proofErr w:type="spellEnd"/>
      <w:r w:rsidR="007F5A9D" w:rsidRPr="00644124">
        <w:rPr>
          <w:rFonts w:ascii="Arial" w:hAnsi="Arial" w:cs="Arial"/>
          <w:sz w:val="20"/>
          <w:szCs w:val="20"/>
        </w:rPr>
        <w:t xml:space="preserve"> ______________.</w:t>
      </w:r>
    </w:p>
    <w:p w:rsidR="007F5A9D" w:rsidRPr="00644124" w:rsidRDefault="007F5A9D" w:rsidP="008C3F43">
      <w:pPr>
        <w:spacing w:after="0" w:line="240" w:lineRule="auto"/>
        <w:jc w:val="both"/>
        <w:rPr>
          <w:rFonts w:ascii="Arial" w:hAnsi="Arial" w:cs="Arial"/>
          <w:sz w:val="20"/>
          <w:szCs w:val="20"/>
        </w:rPr>
      </w:pPr>
    </w:p>
    <w:p w:rsidR="00696CF0" w:rsidRPr="00644124" w:rsidRDefault="00696CF0" w:rsidP="008C3F43">
      <w:pPr>
        <w:spacing w:after="0" w:line="240" w:lineRule="auto"/>
        <w:jc w:val="both"/>
        <w:rPr>
          <w:rFonts w:ascii="Arial" w:hAnsi="Arial" w:cs="Arial"/>
          <w:sz w:val="20"/>
          <w:szCs w:val="20"/>
        </w:rPr>
      </w:pPr>
    </w:p>
    <w:sectPr w:rsidR="00696CF0" w:rsidRPr="0064412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BEE" w:rsidRDefault="00965BEE" w:rsidP="00B75F6B">
      <w:pPr>
        <w:spacing w:after="0" w:line="240" w:lineRule="auto"/>
      </w:pPr>
      <w:r>
        <w:separator/>
      </w:r>
    </w:p>
  </w:endnote>
  <w:endnote w:type="continuationSeparator" w:id="0">
    <w:p w:rsidR="00965BEE" w:rsidRDefault="00965BEE" w:rsidP="00B75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247331"/>
      <w:docPartObj>
        <w:docPartGallery w:val="Page Numbers (Bottom of Page)"/>
        <w:docPartUnique/>
      </w:docPartObj>
    </w:sdtPr>
    <w:sdtContent>
      <w:p w:rsidR="00262E71" w:rsidRDefault="00262E71">
        <w:pPr>
          <w:pStyle w:val="Piedepgina"/>
          <w:jc w:val="right"/>
        </w:pPr>
        <w:r>
          <w:fldChar w:fldCharType="begin"/>
        </w:r>
        <w:r>
          <w:instrText>PAGE   \* MERGEFORMAT</w:instrText>
        </w:r>
        <w:r>
          <w:fldChar w:fldCharType="separate"/>
        </w:r>
        <w:r w:rsidR="00210A1C" w:rsidRPr="00210A1C">
          <w:rPr>
            <w:noProof/>
            <w:lang w:val="es-ES"/>
          </w:rPr>
          <w:t>24</w:t>
        </w:r>
        <w:r>
          <w:fldChar w:fldCharType="end"/>
        </w:r>
      </w:p>
    </w:sdtContent>
  </w:sdt>
  <w:p w:rsidR="00262E71" w:rsidRDefault="00262E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BEE" w:rsidRDefault="00965BEE" w:rsidP="00B75F6B">
      <w:pPr>
        <w:spacing w:after="0" w:line="240" w:lineRule="auto"/>
      </w:pPr>
      <w:r>
        <w:separator/>
      </w:r>
    </w:p>
  </w:footnote>
  <w:footnote w:type="continuationSeparator" w:id="0">
    <w:p w:rsidR="00965BEE" w:rsidRDefault="00965BEE" w:rsidP="00B75F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E71" w:rsidRPr="00B26DBE" w:rsidRDefault="00262E71" w:rsidP="00082E45">
    <w:pPr>
      <w:spacing w:after="0" w:line="276" w:lineRule="auto"/>
      <w:jc w:val="right"/>
      <w:rPr>
        <w:rFonts w:ascii="Arial" w:hAnsi="Arial" w:cs="Arial"/>
      </w:rPr>
    </w:pPr>
    <w:r>
      <w:rPr>
        <w:rFonts w:ascii="Arial" w:hAnsi="Arial" w:cs="Arial"/>
      </w:rPr>
      <w:t>TECNOLOGICO NACIONAL DE MEXICO/</w:t>
    </w:r>
    <w:r w:rsidRPr="00B26DBE">
      <w:rPr>
        <w:rFonts w:ascii="Arial" w:hAnsi="Arial" w:cs="Arial"/>
      </w:rPr>
      <w:t xml:space="preserve">INSTITUTO TECNOLÓGICO DE </w:t>
    </w:r>
    <w:r>
      <w:rPr>
        <w:rFonts w:ascii="Arial" w:hAnsi="Arial" w:cs="Arial"/>
      </w:rPr>
      <w:t>MEXICALI</w:t>
    </w:r>
  </w:p>
  <w:p w:rsidR="00262E71" w:rsidRPr="00B26DBE" w:rsidRDefault="00262E71" w:rsidP="00F77E61">
    <w:pPr>
      <w:spacing w:after="0" w:line="276" w:lineRule="auto"/>
      <w:jc w:val="right"/>
      <w:rPr>
        <w:rFonts w:ascii="Arial" w:hAnsi="Arial" w:cs="Arial"/>
      </w:rPr>
    </w:pPr>
    <w:r w:rsidRPr="00B26DBE">
      <w:rPr>
        <w:rFonts w:ascii="Arial" w:hAnsi="Arial" w:cs="Arial"/>
      </w:rPr>
      <w:t>INVITACIÓN A CUANDO MENOS TRES PERSONAS NO. INV-IT</w:t>
    </w:r>
    <w:r>
      <w:rPr>
        <w:rFonts w:ascii="Arial" w:hAnsi="Arial" w:cs="Arial"/>
      </w:rPr>
      <w:t>M-02</w:t>
    </w:r>
    <w:r w:rsidRPr="00B26DBE">
      <w:rPr>
        <w:rFonts w:ascii="Arial" w:hAnsi="Arial" w:cs="Arial"/>
      </w:rPr>
      <w:t>-201</w:t>
    </w:r>
    <w:r>
      <w:rPr>
        <w:rFonts w:ascii="Arial" w:hAnsi="Arial" w:cs="Arial"/>
      </w:rPr>
      <w:t>9</w:t>
    </w:r>
  </w:p>
  <w:p w:rsidR="00262E71" w:rsidRPr="00B26DBE" w:rsidRDefault="00262E71" w:rsidP="00F77E61">
    <w:pPr>
      <w:spacing w:after="0" w:line="276" w:lineRule="auto"/>
      <w:jc w:val="right"/>
      <w:rPr>
        <w:rFonts w:ascii="Arial" w:hAnsi="Arial" w:cs="Arial"/>
      </w:rPr>
    </w:pPr>
    <w:r w:rsidRPr="00B26DBE">
      <w:rPr>
        <w:rFonts w:ascii="Arial" w:hAnsi="Arial" w:cs="Arial"/>
      </w:rPr>
      <w:t>“SERVICIO DE VIGILANCIA Y SEGURIDAD”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0FD0"/>
    <w:multiLevelType w:val="hybridMultilevel"/>
    <w:tmpl w:val="986E5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520E84"/>
    <w:multiLevelType w:val="hybridMultilevel"/>
    <w:tmpl w:val="1C901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C34F14"/>
    <w:multiLevelType w:val="hybridMultilevel"/>
    <w:tmpl w:val="03BC8E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1BF601C"/>
    <w:multiLevelType w:val="hybridMultilevel"/>
    <w:tmpl w:val="9D507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7691BF9"/>
    <w:multiLevelType w:val="hybridMultilevel"/>
    <w:tmpl w:val="A1A00312"/>
    <w:lvl w:ilvl="0" w:tplc="74044F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E26325A"/>
    <w:multiLevelType w:val="hybridMultilevel"/>
    <w:tmpl w:val="EDC0727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3B2A712F"/>
    <w:multiLevelType w:val="hybridMultilevel"/>
    <w:tmpl w:val="BBA2DE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F97EE2"/>
    <w:multiLevelType w:val="hybridMultilevel"/>
    <w:tmpl w:val="43267CE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3C65640"/>
    <w:multiLevelType w:val="hybridMultilevel"/>
    <w:tmpl w:val="17E64E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AF739DE"/>
    <w:multiLevelType w:val="hybridMultilevel"/>
    <w:tmpl w:val="6C1847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DFB670B"/>
    <w:multiLevelType w:val="hybridMultilevel"/>
    <w:tmpl w:val="AC746AE6"/>
    <w:lvl w:ilvl="0" w:tplc="74044FF4">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5308202D"/>
    <w:multiLevelType w:val="hybridMultilevel"/>
    <w:tmpl w:val="482E9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BE64E72"/>
    <w:multiLevelType w:val="hybridMultilevel"/>
    <w:tmpl w:val="5D829EC2"/>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668557B3"/>
    <w:multiLevelType w:val="hybridMultilevel"/>
    <w:tmpl w:val="8460EC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35A11DF"/>
    <w:multiLevelType w:val="hybridMultilevel"/>
    <w:tmpl w:val="AA3679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E2D4CD3"/>
    <w:multiLevelType w:val="hybridMultilevel"/>
    <w:tmpl w:val="15A6F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5"/>
  </w:num>
  <w:num w:numId="5">
    <w:abstractNumId w:val="2"/>
  </w:num>
  <w:num w:numId="6">
    <w:abstractNumId w:val="1"/>
  </w:num>
  <w:num w:numId="7">
    <w:abstractNumId w:val="14"/>
  </w:num>
  <w:num w:numId="8">
    <w:abstractNumId w:val="0"/>
  </w:num>
  <w:num w:numId="9">
    <w:abstractNumId w:val="6"/>
  </w:num>
  <w:num w:numId="10">
    <w:abstractNumId w:val="11"/>
  </w:num>
  <w:num w:numId="11">
    <w:abstractNumId w:val="13"/>
  </w:num>
  <w:num w:numId="12">
    <w:abstractNumId w:val="15"/>
  </w:num>
  <w:num w:numId="13">
    <w:abstractNumId w:val="8"/>
  </w:num>
  <w:num w:numId="14">
    <w:abstractNumId w:val="7"/>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9D"/>
    <w:rsid w:val="00014ADF"/>
    <w:rsid w:val="00055926"/>
    <w:rsid w:val="00082E45"/>
    <w:rsid w:val="000C097F"/>
    <w:rsid w:val="000C5885"/>
    <w:rsid w:val="00140BC3"/>
    <w:rsid w:val="00141CF6"/>
    <w:rsid w:val="00156CB9"/>
    <w:rsid w:val="001769D1"/>
    <w:rsid w:val="001776C2"/>
    <w:rsid w:val="00195501"/>
    <w:rsid w:val="001C5EB1"/>
    <w:rsid w:val="001C6B9B"/>
    <w:rsid w:val="001E6F0E"/>
    <w:rsid w:val="001F62BF"/>
    <w:rsid w:val="0020048C"/>
    <w:rsid w:val="00210A1C"/>
    <w:rsid w:val="002615FC"/>
    <w:rsid w:val="00261A56"/>
    <w:rsid w:val="00262E71"/>
    <w:rsid w:val="00277649"/>
    <w:rsid w:val="00293D32"/>
    <w:rsid w:val="002B3194"/>
    <w:rsid w:val="003332E5"/>
    <w:rsid w:val="003368DE"/>
    <w:rsid w:val="00350396"/>
    <w:rsid w:val="003B2569"/>
    <w:rsid w:val="0040079C"/>
    <w:rsid w:val="00406480"/>
    <w:rsid w:val="004079A7"/>
    <w:rsid w:val="0041762C"/>
    <w:rsid w:val="004C3C0E"/>
    <w:rsid w:val="004C551F"/>
    <w:rsid w:val="004D1191"/>
    <w:rsid w:val="004F3BDC"/>
    <w:rsid w:val="005306B1"/>
    <w:rsid w:val="00557755"/>
    <w:rsid w:val="005638B1"/>
    <w:rsid w:val="005925DB"/>
    <w:rsid w:val="005B6ECB"/>
    <w:rsid w:val="00605170"/>
    <w:rsid w:val="00644124"/>
    <w:rsid w:val="006456B7"/>
    <w:rsid w:val="00646314"/>
    <w:rsid w:val="00646A27"/>
    <w:rsid w:val="00696CF0"/>
    <w:rsid w:val="006B64A1"/>
    <w:rsid w:val="006D7DD8"/>
    <w:rsid w:val="006F7EFC"/>
    <w:rsid w:val="0072042B"/>
    <w:rsid w:val="00727EA0"/>
    <w:rsid w:val="00744E94"/>
    <w:rsid w:val="00781B00"/>
    <w:rsid w:val="007C6D0E"/>
    <w:rsid w:val="007F5A9D"/>
    <w:rsid w:val="00817505"/>
    <w:rsid w:val="00844B04"/>
    <w:rsid w:val="008675D2"/>
    <w:rsid w:val="008C3F43"/>
    <w:rsid w:val="008E1C5D"/>
    <w:rsid w:val="00910977"/>
    <w:rsid w:val="0091675B"/>
    <w:rsid w:val="00965BEE"/>
    <w:rsid w:val="00970004"/>
    <w:rsid w:val="00977093"/>
    <w:rsid w:val="009A06CE"/>
    <w:rsid w:val="009C14DB"/>
    <w:rsid w:val="009C6AD2"/>
    <w:rsid w:val="00A244DA"/>
    <w:rsid w:val="00A60EE5"/>
    <w:rsid w:val="00A96B09"/>
    <w:rsid w:val="00AE6B55"/>
    <w:rsid w:val="00B04AE1"/>
    <w:rsid w:val="00B26DBE"/>
    <w:rsid w:val="00B27D6B"/>
    <w:rsid w:val="00B307DB"/>
    <w:rsid w:val="00B326FB"/>
    <w:rsid w:val="00B50283"/>
    <w:rsid w:val="00B75F6B"/>
    <w:rsid w:val="00B77D08"/>
    <w:rsid w:val="00B81050"/>
    <w:rsid w:val="00BA7392"/>
    <w:rsid w:val="00BF6B35"/>
    <w:rsid w:val="00C2106D"/>
    <w:rsid w:val="00C60076"/>
    <w:rsid w:val="00C722C8"/>
    <w:rsid w:val="00CB26F9"/>
    <w:rsid w:val="00CC0105"/>
    <w:rsid w:val="00CE1628"/>
    <w:rsid w:val="00D074C6"/>
    <w:rsid w:val="00D14F0D"/>
    <w:rsid w:val="00D46C5E"/>
    <w:rsid w:val="00D46E09"/>
    <w:rsid w:val="00D7426B"/>
    <w:rsid w:val="00D9632E"/>
    <w:rsid w:val="00DB7BF0"/>
    <w:rsid w:val="00E07C64"/>
    <w:rsid w:val="00E11A77"/>
    <w:rsid w:val="00E73AC8"/>
    <w:rsid w:val="00EE7DF7"/>
    <w:rsid w:val="00F00C0E"/>
    <w:rsid w:val="00F77E61"/>
    <w:rsid w:val="00F938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CA0C26-49AE-4706-85B9-8CE9E816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1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3F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5F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75F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F6B"/>
  </w:style>
  <w:style w:type="paragraph" w:styleId="Piedepgina">
    <w:name w:val="footer"/>
    <w:basedOn w:val="Normal"/>
    <w:link w:val="PiedepginaCar"/>
    <w:uiPriority w:val="99"/>
    <w:unhideWhenUsed/>
    <w:rsid w:val="00B75F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F6B"/>
  </w:style>
  <w:style w:type="paragraph" w:styleId="Prrafodelista">
    <w:name w:val="List Paragraph"/>
    <w:basedOn w:val="Normal"/>
    <w:uiPriority w:val="34"/>
    <w:qFormat/>
    <w:rsid w:val="004079A7"/>
    <w:pPr>
      <w:ind w:left="720"/>
      <w:contextualSpacing/>
    </w:pPr>
  </w:style>
  <w:style w:type="character" w:styleId="Textodelmarcadordeposicin">
    <w:name w:val="Placeholder Text"/>
    <w:basedOn w:val="Fuentedeprrafopredeter"/>
    <w:uiPriority w:val="99"/>
    <w:semiHidden/>
    <w:rsid w:val="001E6F0E"/>
    <w:rPr>
      <w:color w:val="808080"/>
    </w:rPr>
  </w:style>
  <w:style w:type="paragraph" w:styleId="Textodeglobo">
    <w:name w:val="Balloon Text"/>
    <w:basedOn w:val="Normal"/>
    <w:link w:val="TextodegloboCar"/>
    <w:uiPriority w:val="99"/>
    <w:semiHidden/>
    <w:unhideWhenUsed/>
    <w:rsid w:val="00156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6CB9"/>
    <w:rPr>
      <w:rFonts w:ascii="Segoe UI" w:hAnsi="Segoe UI" w:cs="Segoe UI"/>
      <w:sz w:val="18"/>
      <w:szCs w:val="18"/>
    </w:rPr>
  </w:style>
  <w:style w:type="character" w:customStyle="1" w:styleId="Ttulo1Car">
    <w:name w:val="Título 1 Car"/>
    <w:basedOn w:val="Fuentedeprrafopredeter"/>
    <w:link w:val="Ttulo1"/>
    <w:uiPriority w:val="9"/>
    <w:rsid w:val="00B8105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81050"/>
    <w:pPr>
      <w:outlineLvl w:val="9"/>
    </w:pPr>
    <w:rPr>
      <w:lang w:eastAsia="es-MX"/>
    </w:rPr>
  </w:style>
  <w:style w:type="paragraph" w:styleId="TDC1">
    <w:name w:val="toc 1"/>
    <w:basedOn w:val="Normal"/>
    <w:next w:val="Normal"/>
    <w:autoRedefine/>
    <w:uiPriority w:val="39"/>
    <w:unhideWhenUsed/>
    <w:rsid w:val="00B81050"/>
    <w:pPr>
      <w:spacing w:after="100"/>
    </w:pPr>
  </w:style>
  <w:style w:type="character" w:styleId="Hipervnculo">
    <w:name w:val="Hyperlink"/>
    <w:basedOn w:val="Fuentedeprrafopredeter"/>
    <w:uiPriority w:val="99"/>
    <w:unhideWhenUsed/>
    <w:rsid w:val="00B81050"/>
    <w:rPr>
      <w:color w:val="0563C1" w:themeColor="hyperlink"/>
      <w:u w:val="single"/>
    </w:rPr>
  </w:style>
  <w:style w:type="character" w:customStyle="1" w:styleId="Ttulo2Car">
    <w:name w:val="Título 2 Car"/>
    <w:basedOn w:val="Fuentedeprrafopredeter"/>
    <w:link w:val="Ttulo2"/>
    <w:uiPriority w:val="9"/>
    <w:rsid w:val="008C3F4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559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7C7E6-9004-4E04-97A4-0790249B4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28</Pages>
  <Words>7305</Words>
  <Characters>40181</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CCODELTA</dc:creator>
  <cp:keywords/>
  <dc:description/>
  <cp:lastModifiedBy>CCODELTA</cp:lastModifiedBy>
  <cp:revision>53</cp:revision>
  <cp:lastPrinted>2019-12-04T01:16:00Z</cp:lastPrinted>
  <dcterms:created xsi:type="dcterms:W3CDTF">2018-11-09T01:08:00Z</dcterms:created>
  <dcterms:modified xsi:type="dcterms:W3CDTF">2019-12-04T03:35:00Z</dcterms:modified>
</cp:coreProperties>
</file>