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6744" w14:textId="1086C2A1" w:rsidR="003D0522" w:rsidRPr="003D0522" w:rsidRDefault="003D0522" w:rsidP="003D0522">
      <w:pPr>
        <w:spacing w:after="240" w:line="276" w:lineRule="auto"/>
        <w:jc w:val="both"/>
        <w:rPr>
          <w:rFonts w:ascii="Arial" w:hAnsi="Arial" w:cs="Arial"/>
          <w:b/>
          <w:bCs/>
        </w:rPr>
      </w:pPr>
      <w:r w:rsidRPr="003D0522">
        <w:rPr>
          <w:rFonts w:ascii="Arial" w:hAnsi="Arial" w:cs="Arial"/>
          <w:b/>
          <w:bCs/>
        </w:rPr>
        <w:t>Transformada de Fourier</w:t>
      </w:r>
    </w:p>
    <w:p w14:paraId="0905E289" w14:textId="76D8C8AC" w:rsidR="003D0522" w:rsidRPr="003D0522" w:rsidRDefault="003D0522" w:rsidP="003D0522">
      <w:pPr>
        <w:spacing w:after="240" w:line="276" w:lineRule="auto"/>
        <w:jc w:val="both"/>
        <w:rPr>
          <w:rFonts w:ascii="Arial" w:hAnsi="Arial" w:cs="Arial"/>
        </w:rPr>
      </w:pPr>
      <w:r w:rsidRPr="003D0522">
        <w:rPr>
          <w:rFonts w:ascii="Arial" w:hAnsi="Arial" w:cs="Arial"/>
        </w:rPr>
        <w:t>Bienvenidos a este cuarto video de "Aplicaciones de la Transformada de Fourier". En el video de hoy veremos una formalización matemática de la Transformada de Fourier introducida en el video anterior.</w:t>
      </w:r>
    </w:p>
    <w:p w14:paraId="3DB538F8" w14:textId="44EBE6D8" w:rsidR="003D0522" w:rsidRPr="003D0522" w:rsidRDefault="003D0522" w:rsidP="003D0522">
      <w:pPr>
        <w:spacing w:after="240" w:line="276" w:lineRule="auto"/>
        <w:jc w:val="both"/>
        <w:rPr>
          <w:rFonts w:ascii="Arial" w:hAnsi="Arial" w:cs="Arial"/>
          <w:b/>
          <w:bCs/>
        </w:rPr>
      </w:pPr>
      <w:r w:rsidRPr="003D0522">
        <w:rPr>
          <w:rFonts w:ascii="Arial" w:hAnsi="Arial" w:cs="Arial"/>
          <w:b/>
          <w:bCs/>
        </w:rPr>
        <w:t>For</w:t>
      </w:r>
      <w:r w:rsidRPr="003D0522">
        <w:rPr>
          <w:rFonts w:ascii="Arial" w:hAnsi="Arial" w:cs="Arial"/>
          <w:b/>
          <w:bCs/>
        </w:rPr>
        <w:t>m</w:t>
      </w:r>
      <w:r w:rsidRPr="003D0522">
        <w:rPr>
          <w:rFonts w:ascii="Arial" w:hAnsi="Arial" w:cs="Arial"/>
          <w:b/>
          <w:bCs/>
        </w:rPr>
        <w:t>alización Matemática</w:t>
      </w:r>
    </w:p>
    <w:p w14:paraId="6DD65859" w14:textId="2903C902" w:rsidR="003D0522" w:rsidRPr="003D0522" w:rsidRDefault="003D0522" w:rsidP="003D0522">
      <w:pPr>
        <w:spacing w:after="240" w:line="276" w:lineRule="auto"/>
        <w:jc w:val="both"/>
        <w:rPr>
          <w:rFonts w:ascii="Arial" w:hAnsi="Arial" w:cs="Arial"/>
        </w:rPr>
      </w:pPr>
      <w:r w:rsidRPr="003D0522">
        <w:rPr>
          <w:rFonts w:ascii="Arial" w:hAnsi="Arial" w:cs="Arial"/>
        </w:rPr>
        <w:t>Para comenzar recordemos el objetivo de la Transformada de Fourier: encontrar los Coeficientes de Fourier de una señal con período infinito:</w:t>
      </w:r>
    </w:p>
    <w:p w14:paraId="53084265" w14:textId="64F81A7E" w:rsidR="003D0522" w:rsidRPr="003D0522" w:rsidRDefault="003D0522" w:rsidP="003D0522">
      <w:pPr>
        <w:spacing w:after="240" w:line="276" w:lineRule="auto"/>
        <w:jc w:val="both"/>
        <w:rPr>
          <w:rFonts w:ascii="Arial" w:hAnsi="Arial" w:cs="Arial"/>
        </w:rPr>
      </w:pPr>
      <w:r w:rsidRPr="003D0522">
        <w:rPr>
          <w:rFonts w:ascii="Arial" w:hAnsi="Arial" w:cs="Arial"/>
        </w:rPr>
        <w:t xml:space="preserve">Consideremos una versión de los coeficientes de Fourier escalada por </w:t>
      </w:r>
      <w:r>
        <w:rPr>
          <w:rFonts w:ascii="Arial" w:hAnsi="Arial" w:cs="Arial"/>
        </w:rPr>
        <w:t xml:space="preserve">T. </w:t>
      </w:r>
      <w:r w:rsidRPr="003D0522">
        <w:rPr>
          <w:rFonts w:ascii="Arial" w:hAnsi="Arial" w:cs="Arial"/>
        </w:rPr>
        <w:t xml:space="preserve">Consideremos entonces, una transformación </w:t>
      </w:r>
      <m:oMath>
        <m:r>
          <m:rPr>
            <m:scr m:val="script"/>
            <m:sty m:val="p"/>
          </m:rPr>
          <w:rPr>
            <w:rFonts w:ascii="Cambria Math" w:hAnsi="Cambria Math" w:cs="Arial"/>
          </w:rPr>
          <m:t>F</m:t>
        </m:r>
      </m:oMath>
      <w:r w:rsidRPr="003D0522">
        <w:rPr>
          <w:rFonts w:ascii="Arial" w:hAnsi="Arial" w:cs="Arial"/>
        </w:rPr>
        <w:t xml:space="preserve"> tal que</w:t>
      </w:r>
    </w:p>
    <w:p w14:paraId="71987551" w14:textId="1D1D4059" w:rsidR="003D0522" w:rsidRPr="003D0522" w:rsidRDefault="003D0522" w:rsidP="003D0522">
      <w:pPr>
        <w:spacing w:after="240" w:line="276" w:lineRule="auto"/>
        <w:jc w:val="both"/>
        <w:rPr>
          <w:rFonts w:ascii="Arial" w:hAnsi="Arial" w:cs="Arial"/>
        </w:rPr>
      </w:pPr>
      <m:oMathPara>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k</m:t>
                  </m:r>
                </m:num>
                <m:den>
                  <m:r>
                    <m:rPr>
                      <m:sty m:val="p"/>
                    </m:rPr>
                    <w:rPr>
                      <w:rFonts w:ascii="Cambria Math" w:hAnsi="Cambria Math" w:cs="Arial"/>
                    </w:rPr>
                    <m:t>T</m:t>
                  </m:r>
                </m:den>
              </m:f>
            </m:e>
          </m:d>
          <m:r>
            <m:rPr>
              <m:sty m:val="p"/>
            </m:rPr>
            <w:rPr>
              <w:rFonts w:ascii="Cambria Math" w:hAnsi="Cambria Math" w:cs="Arial"/>
            </w:rPr>
            <m:t>=T</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-T</m:t>
              </m:r>
              <m:r>
                <m:rPr>
                  <m:lit/>
                  <m:sty m:val="p"/>
                </m:rPr>
                <w:rPr>
                  <w:rFonts w:ascii="Cambria Math" w:hAnsi="Cambria Math" w:cs="Arial"/>
                </w:rPr>
                <m:t>/</m:t>
              </m:r>
              <m:r>
                <m:rPr>
                  <m:sty m:val="p"/>
                </m:rPr>
                <w:rPr>
                  <w:rFonts w:ascii="Cambria Math" w:hAnsi="Cambria Math" w:cs="Arial"/>
                </w:rPr>
                <m:t>2</m:t>
              </m:r>
            </m:sub>
            <m:sup>
              <m:r>
                <m:rPr>
                  <m:sty m:val="p"/>
                </m:rPr>
                <w:rPr>
                  <w:rFonts w:ascii="Cambria Math" w:hAnsi="Cambria Math" w:cs="Arial"/>
                </w:rPr>
                <m:t>T</m:t>
              </m:r>
              <m:r>
                <m:rPr>
                  <m:lit/>
                  <m:sty m:val="p"/>
                </m:rPr>
                <w:rPr>
                  <w:rFonts w:ascii="Cambria Math" w:hAnsi="Cambria Math" w:cs="Arial"/>
                </w:rPr>
                <m:t>/</m:t>
              </m:r>
              <m:r>
                <m:rPr>
                  <m:sty m:val="p"/>
                </m:rPr>
                <w:rPr>
                  <w:rFonts w:ascii="Cambria Math" w:hAnsi="Cambria Math" w:cs="Arial"/>
                </w:rPr>
                <m:t>2</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dt</m:t>
              </m:r>
            </m:e>
          </m:nary>
        </m:oMath>
      </m:oMathPara>
    </w:p>
    <w:p w14:paraId="00D991FA" w14:textId="77777777" w:rsidR="003D0522" w:rsidRPr="003D0522" w:rsidRDefault="003D0522" w:rsidP="003D0522">
      <w:pPr>
        <w:spacing w:after="240" w:line="276" w:lineRule="auto"/>
        <w:jc w:val="both"/>
        <w:rPr>
          <w:rFonts w:ascii="Arial" w:hAnsi="Arial" w:cs="Arial"/>
        </w:rPr>
      </w:pPr>
      <w:r w:rsidRPr="003D0522">
        <w:rPr>
          <w:rFonts w:ascii="Arial" w:hAnsi="Arial" w:cs="Arial"/>
        </w:rPr>
        <w:t>Su expansión en Series de Fourier sería</w:t>
      </w:r>
    </w:p>
    <w:p w14:paraId="47111780" w14:textId="58D5CA86" w:rsidR="003D0522" w:rsidRPr="003D0522" w:rsidRDefault="003D0522" w:rsidP="003D0522">
      <w:pPr>
        <w:spacing w:after="240" w:line="276" w:lineRule="auto"/>
        <w:jc w:val="both"/>
        <w:rPr>
          <w:rFonts w:ascii="Arial" w:hAnsi="Arial" w:cs="Arial"/>
        </w:rPr>
      </w:pPr>
      <m:oMathPara>
        <m:oMath>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k=-∞</m:t>
              </m:r>
            </m:sub>
            <m:sup>
              <m:r>
                <m:rPr>
                  <m:sty m:val="p"/>
                </m:rPr>
                <w:rPr>
                  <w:rFonts w:ascii="Cambria Math" w:hAnsi="Cambria Math" w:cs="Arial"/>
                </w:rPr>
                <m:t>∞</m:t>
              </m:r>
            </m:sup>
            <m:e>
              <m:r>
                <m:rPr>
                  <m:scr m:val="script"/>
                  <m:sty m:val="p"/>
                </m:rPr>
                <w:rPr>
                  <w:rFonts w:ascii="Cambria Math" w:hAnsi="Cambria Math" w:cs="Arial"/>
                </w:rPr>
                <m:t>F</m:t>
              </m:r>
            </m:e>
          </m:nary>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k</m:t>
                  </m:r>
                </m:num>
                <m:den>
                  <m:r>
                    <m:rPr>
                      <m:sty m:val="p"/>
                    </m:rPr>
                    <w:rPr>
                      <w:rFonts w:ascii="Cambria Math" w:hAnsi="Cambria Math" w:cs="Arial"/>
                    </w:rPr>
                    <m:t>T</m:t>
                  </m:r>
                </m:den>
              </m:f>
            </m:e>
          </m:d>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T</m:t>
              </m:r>
            </m:den>
          </m:f>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k=-∞</m:t>
              </m:r>
            </m:sub>
            <m:sup>
              <m:r>
                <m:rPr>
                  <m:sty m:val="p"/>
                </m:rPr>
                <w:rPr>
                  <w:rFonts w:ascii="Cambria Math" w:hAnsi="Cambria Math" w:cs="Arial"/>
                </w:rPr>
                <m:t>∞</m:t>
              </m:r>
            </m:sup>
            <m:e>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e>
          </m:nary>
        </m:oMath>
      </m:oMathPara>
    </w:p>
    <w:p w14:paraId="388A9A4C" w14:textId="77777777" w:rsidR="003D0522" w:rsidRPr="003D0522" w:rsidRDefault="003D0522" w:rsidP="003D0522">
      <w:pPr>
        <w:spacing w:after="240" w:line="276" w:lineRule="auto"/>
        <w:jc w:val="both"/>
        <w:rPr>
          <w:rFonts w:ascii="Arial" w:hAnsi="Arial" w:cs="Arial"/>
        </w:rPr>
      </w:pPr>
    </w:p>
    <w:p w14:paraId="4C0D7E5C" w14:textId="67CEE457" w:rsidR="003D0522" w:rsidRPr="003D0522" w:rsidRDefault="003D0522" w:rsidP="003D0522">
      <w:pPr>
        <w:spacing w:after="240" w:line="276" w:lineRule="auto"/>
        <w:jc w:val="both"/>
        <w:rPr>
          <w:rFonts w:ascii="Arial" w:hAnsi="Arial" w:cs="Arial"/>
        </w:rPr>
      </w:pPr>
      <w:r w:rsidRPr="003D0522">
        <w:rPr>
          <w:rFonts w:ascii="Arial" w:hAnsi="Arial" w:cs="Arial"/>
        </w:rPr>
        <w:t xml:space="preserve">Vemos ahora que cuando </w:t>
      </w:r>
      <m:oMath>
        <m:r>
          <m:rPr>
            <m:sty m:val="p"/>
          </m:rPr>
          <w:rPr>
            <w:rFonts w:ascii="Cambria Math" w:hAnsi="Cambria Math" w:cs="Arial"/>
          </w:rPr>
          <m:t>T →∞</m:t>
        </m:r>
      </m:oMath>
      <w:r w:rsidRPr="003D0522">
        <w:rPr>
          <w:rFonts w:ascii="Arial" w:hAnsi="Arial" w:cs="Arial"/>
        </w:rPr>
        <w:t xml:space="preserve">, la variable discreta </w:t>
      </w:r>
      <m:oMath>
        <m:r>
          <w:rPr>
            <w:rFonts w:ascii="Cambria Math" w:hAnsi="Cambria Math" w:cs="Arial"/>
          </w:rPr>
          <m:t>k</m:t>
        </m:r>
        <m:r>
          <m:rPr>
            <m:lit/>
          </m:rPr>
          <w:rPr>
            <w:rFonts w:ascii="Cambria Math" w:hAnsi="Cambria Math" w:cs="Arial"/>
          </w:rPr>
          <m:t>/</m:t>
        </m:r>
        <m:r>
          <w:rPr>
            <w:rFonts w:ascii="Cambria Math" w:hAnsi="Cambria Math" w:cs="Arial"/>
          </w:rPr>
          <m:t>T</m:t>
        </m:r>
      </m:oMath>
      <w:r w:rsidRPr="003D0522">
        <w:rPr>
          <w:rFonts w:ascii="Arial" w:hAnsi="Arial" w:cs="Arial"/>
        </w:rPr>
        <w:t xml:space="preserve"> se reemplaza por una variable continua </w:t>
      </w:r>
      <m:oMath>
        <m:r>
          <m:rPr>
            <m:sty m:val="p"/>
          </m:rPr>
          <w:rPr>
            <w:rFonts w:ascii="Cambria Math" w:hAnsi="Cambria Math" w:cs="Arial"/>
          </w:rPr>
          <m:t>-∞&lt; u &lt; ∞</m:t>
        </m:r>
      </m:oMath>
    </w:p>
    <w:p w14:paraId="3CB57A58" w14:textId="2C9288B7" w:rsidR="003D0522" w:rsidRPr="003D0522" w:rsidRDefault="003D0522" w:rsidP="003D0522">
      <w:pPr>
        <w:spacing w:after="240" w:line="276" w:lineRule="auto"/>
        <w:jc w:val="both"/>
        <w:rPr>
          <w:rFonts w:ascii="Arial" w:hAnsi="Arial" w:cs="Arial"/>
          <w:b/>
          <w:bCs/>
        </w:rPr>
      </w:pPr>
      <w:r w:rsidRPr="003D0522">
        <w:rPr>
          <w:rFonts w:ascii="Arial" w:hAnsi="Arial" w:cs="Arial"/>
          <w:b/>
          <w:bCs/>
        </w:rPr>
        <w:t>Distribución de la energía en frecuencias</w:t>
      </w:r>
    </w:p>
    <w:p w14:paraId="16251024" w14:textId="70BD58A8" w:rsidR="003D0522" w:rsidRPr="003D0522" w:rsidRDefault="003D0522" w:rsidP="003D0522">
      <w:pPr>
        <w:spacing w:after="240" w:line="276" w:lineRule="auto"/>
        <w:jc w:val="both"/>
        <w:rPr>
          <w:rFonts w:ascii="Arial" w:hAnsi="Arial" w:cs="Arial"/>
        </w:rPr>
      </w:pPr>
      <w:r w:rsidRPr="003D0522">
        <w:rPr>
          <w:rFonts w:ascii="Arial" w:hAnsi="Arial" w:cs="Arial"/>
        </w:rPr>
        <w:t xml:space="preserve">    Podemos concluir que, para una función no periódica, la energía de la señal no se concentra en algunas frecuencias del espectro, si no que se distribuye en todas las frecuencias. Esto implica que las frecuencias involucradas ya no se indexan mediante una variable discreta, si no por una variable continua. El espectro se convierte en una función cont</w:t>
      </w:r>
      <w:r>
        <w:rPr>
          <w:rFonts w:ascii="Arial" w:hAnsi="Arial" w:cs="Arial"/>
        </w:rPr>
        <w:t>i</w:t>
      </w:r>
      <w:r w:rsidRPr="003D0522">
        <w:rPr>
          <w:rFonts w:ascii="Arial" w:hAnsi="Arial" w:cs="Arial"/>
        </w:rPr>
        <w:t>nua en la frecuencia.</w:t>
      </w:r>
    </w:p>
    <w:p w14:paraId="26E90388" w14:textId="77777777" w:rsidR="003D0522" w:rsidRPr="003D0522" w:rsidRDefault="003D0522" w:rsidP="003D0522">
      <w:pPr>
        <w:spacing w:after="240" w:line="276" w:lineRule="auto"/>
        <w:jc w:val="both"/>
        <w:rPr>
          <w:rFonts w:ascii="Arial" w:hAnsi="Arial" w:cs="Arial"/>
        </w:rPr>
      </w:pPr>
      <w:r w:rsidRPr="003D0522">
        <w:rPr>
          <w:rFonts w:ascii="Arial" w:hAnsi="Arial" w:cs="Arial"/>
        </w:rPr>
        <w:t>Entonces, tenemos que:</w:t>
      </w:r>
    </w:p>
    <w:p w14:paraId="14FA2978" w14:textId="00D3D563" w:rsidR="003D0522" w:rsidRPr="003D0522" w:rsidRDefault="003D0522" w:rsidP="003D0522">
      <w:pPr>
        <w:spacing w:after="240" w:line="276" w:lineRule="auto"/>
        <w:jc w:val="both"/>
        <w:rPr>
          <w:rFonts w:ascii="Arial" w:hAnsi="Arial" w:cs="Arial"/>
        </w:rPr>
      </w:pPr>
      <m:oMathPara>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r>
                <m:rPr>
                  <m:sty m:val="p"/>
                </m:rPr>
                <w:rPr>
                  <w:rFonts w:ascii="Cambria Math" w:hAnsi="Cambria Math" w:cs="Arial"/>
                </w:rPr>
                <m:t>u</m:t>
              </m:r>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-i2πut</m:t>
                  </m:r>
                </m:sup>
              </m:sSup>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dt</m:t>
              </m:r>
            </m:e>
          </m:nary>
        </m:oMath>
      </m:oMathPara>
    </w:p>
    <w:p w14:paraId="68969B99" w14:textId="77777777" w:rsidR="003D0522" w:rsidRPr="003D0522" w:rsidRDefault="003D0522" w:rsidP="003D0522">
      <w:pPr>
        <w:spacing w:after="240" w:line="276" w:lineRule="auto"/>
        <w:jc w:val="both"/>
        <w:rPr>
          <w:rFonts w:ascii="Arial" w:hAnsi="Arial" w:cs="Arial"/>
        </w:rPr>
      </w:pPr>
    </w:p>
    <w:p w14:paraId="447955B8" w14:textId="31ACE564" w:rsidR="003D0522" w:rsidRPr="003D0522" w:rsidRDefault="003D0522" w:rsidP="003D0522">
      <w:pPr>
        <w:spacing w:after="240" w:line="276" w:lineRule="auto"/>
        <w:jc w:val="both"/>
        <w:rPr>
          <w:rFonts w:ascii="Arial" w:hAnsi="Arial" w:cs="Arial"/>
        </w:rPr>
      </w:pPr>
      <w:r w:rsidRPr="003D0522">
        <w:rPr>
          <w:rFonts w:ascii="Arial" w:hAnsi="Arial" w:cs="Arial"/>
        </w:rPr>
        <w:t>Y vemos que la expresión para la Serie se reemplaza por una integral</w:t>
      </w:r>
    </w:p>
    <w:p w14:paraId="6B9DBD3B" w14:textId="7B494438" w:rsidR="003D0522" w:rsidRPr="003D0522" w:rsidRDefault="003D0522" w:rsidP="003D0522">
      <w:pPr>
        <w:spacing w:after="240" w:line="276" w:lineRule="auto"/>
        <w:jc w:val="both"/>
        <w:rPr>
          <w:rFonts w:ascii="Arial" w:hAnsi="Arial" w:cs="Arial"/>
        </w:rPr>
      </w:pPr>
      <m:oMathPara>
        <m:oMath>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r>
                <m:rPr>
                  <m:scr m:val="script"/>
                  <m:sty m:val="p"/>
                </m:rPr>
                <w:rPr>
                  <w:rFonts w:ascii="Cambria Math" w:hAnsi="Cambria Math" w:cs="Arial"/>
                </w:rPr>
                <m:t>F</m:t>
              </m:r>
            </m:e>
          </m:nary>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r>
                <m:rPr>
                  <m:sty m:val="p"/>
                </m:rPr>
                <w:rPr>
                  <w:rFonts w:ascii="Cambria Math" w:hAnsi="Cambria Math" w:cs="Arial"/>
                </w:rPr>
                <m:t>u</m:t>
              </m:r>
            </m:e>
          </m:d>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i2πut</m:t>
              </m:r>
            </m:sup>
          </m:sSup>
          <m:r>
            <m:rPr>
              <m:sty m:val="p"/>
            </m:rPr>
            <w:rPr>
              <w:rFonts w:ascii="Cambria Math" w:hAnsi="Cambria Math" w:cs="Arial"/>
            </w:rPr>
            <m:t>du</m:t>
          </m:r>
        </m:oMath>
      </m:oMathPara>
    </w:p>
    <w:p w14:paraId="1D71812A" w14:textId="1C4766AD" w:rsidR="003D0522" w:rsidRPr="003D0522" w:rsidRDefault="003D0522" w:rsidP="003D0522">
      <w:pPr>
        <w:spacing w:after="240" w:line="276" w:lineRule="auto"/>
        <w:jc w:val="both"/>
        <w:rPr>
          <w:rFonts w:ascii="Arial" w:hAnsi="Arial" w:cs="Arial"/>
          <w:b/>
          <w:bCs/>
        </w:rPr>
      </w:pPr>
      <w:r w:rsidRPr="003D0522">
        <w:rPr>
          <w:rFonts w:ascii="Arial" w:hAnsi="Arial" w:cs="Arial"/>
          <w:b/>
          <w:bCs/>
        </w:rPr>
        <w:t>Convergencia</w:t>
      </w:r>
    </w:p>
    <w:p w14:paraId="2674DE22" w14:textId="1CC32981" w:rsidR="003D0522" w:rsidRPr="00F163BC" w:rsidRDefault="003D0522" w:rsidP="003D0522">
      <w:pPr>
        <w:spacing w:after="240" w:line="276" w:lineRule="auto"/>
        <w:jc w:val="both"/>
        <w:rPr>
          <w:rFonts w:ascii="Arial" w:hAnsi="Arial" w:cs="Arial"/>
        </w:rPr>
      </w:pPr>
      <w:r w:rsidRPr="003D0522">
        <w:rPr>
          <w:rFonts w:ascii="Arial" w:hAnsi="Arial" w:cs="Arial"/>
        </w:rPr>
        <w:tab/>
        <w:t xml:space="preserve">Obviamente estas expresiones solo tienen sentido si las integrales también lo tienen. Lamentablemente, en muchos casos de interés, estas expresiones integrales no convergen. Es por esto que es necesario considerar primero el espacio de funciones integrables </w:t>
      </w:r>
      <m:oMath>
        <m:sSup>
          <m:sSupPr>
            <m:ctrlPr>
              <w:rPr>
                <w:rFonts w:ascii="Cambria Math" w:hAnsi="Cambria Math" w:cs="Arial"/>
                <w:i/>
              </w:rPr>
            </m:ctrlPr>
          </m:sSupPr>
          <m:e>
            <m:r>
              <w:rPr>
                <w:rFonts w:ascii="Cambria Math" w:hAnsi="Cambria Math" w:cs="Arial"/>
              </w:rPr>
              <m:t>L</m:t>
            </m:r>
          </m:e>
          <m:sup>
            <m:r>
              <w:rPr>
                <w:rFonts w:ascii="Cambria Math" w:hAnsi="Cambria Math" w:cs="Arial"/>
              </w:rPr>
              <m:t>1</m:t>
            </m:r>
          </m:sup>
        </m:sSup>
      </m:oMath>
      <w:r w:rsidR="00F163BC">
        <w:rPr>
          <w:rFonts w:ascii="Arial" w:hAnsi="Arial" w:cs="Arial"/>
        </w:rPr>
        <w:t>,</w:t>
      </w:r>
      <w:r w:rsidRPr="003D0522">
        <w:rPr>
          <w:rFonts w:ascii="Arial" w:hAnsi="Arial" w:cs="Arial"/>
        </w:rPr>
        <w:t xml:space="preserve">luego el espacio de funciones </w:t>
      </w:r>
      <w:proofErr w:type="gramStart"/>
      <w:r w:rsidRPr="003D0522">
        <w:rPr>
          <w:rFonts w:ascii="Arial" w:hAnsi="Arial" w:cs="Arial"/>
        </w:rPr>
        <w:t>cuadrado integrables</w:t>
      </w:r>
      <w:proofErr w:type="gramEnd"/>
      <w:r w:rsidRPr="003D0522">
        <w:rPr>
          <w:rFonts w:ascii="Arial" w:hAnsi="Arial" w:cs="Arial"/>
        </w:rPr>
        <w:t xml:space="preserve"> </w:t>
      </w:r>
      <m:oMath>
        <m:sSup>
          <m:sSupPr>
            <m:ctrlPr>
              <w:rPr>
                <w:rFonts w:ascii="Cambria Math" w:hAnsi="Cambria Math" w:cs="Arial"/>
                <w:i/>
              </w:rPr>
            </m:ctrlPr>
          </m:sSupPr>
          <m:e>
            <m:r>
              <w:rPr>
                <w:rFonts w:ascii="Cambria Math" w:hAnsi="Cambria Math" w:cs="Arial"/>
              </w:rPr>
              <m:t>L</m:t>
            </m:r>
          </m:e>
          <m:sup>
            <m:r>
              <w:rPr>
                <w:rFonts w:ascii="Cambria Math" w:hAnsi="Cambria Math" w:cs="Arial"/>
              </w:rPr>
              <m:t>2</m:t>
            </m:r>
          </m:sup>
        </m:sSup>
      </m:oMath>
      <w:r w:rsidRPr="003D0522">
        <w:rPr>
          <w:rFonts w:ascii="Arial" w:hAnsi="Arial" w:cs="Arial"/>
        </w:rPr>
        <w:t xml:space="preserve"> y finalmente el espacio de las distribuciones temperadas.</w:t>
      </w:r>
    </w:p>
    <w:p w14:paraId="6C7A88D4" w14:textId="77777777" w:rsidR="003D0522" w:rsidRPr="003D0522" w:rsidRDefault="003D0522" w:rsidP="003D0522">
      <w:pPr>
        <w:spacing w:after="240" w:line="276" w:lineRule="auto"/>
        <w:jc w:val="both"/>
        <w:rPr>
          <w:rFonts w:ascii="Arial" w:hAnsi="Arial" w:cs="Arial"/>
        </w:rPr>
      </w:pPr>
    </w:p>
    <w:p w14:paraId="196C2F6E" w14:textId="77777777" w:rsidR="004D75D7" w:rsidRDefault="003D0522" w:rsidP="003D0522">
      <w:pPr>
        <w:spacing w:after="240" w:line="276" w:lineRule="auto"/>
        <w:jc w:val="both"/>
        <w:rPr>
          <w:rFonts w:ascii="Arial" w:hAnsi="Arial" w:cs="Arial"/>
        </w:rPr>
      </w:pPr>
      <w:r w:rsidRPr="004D75D7">
        <w:rPr>
          <w:rFonts w:ascii="Arial" w:hAnsi="Arial" w:cs="Arial"/>
          <w:b/>
          <w:bCs/>
        </w:rPr>
        <w:t>Ejemplo:</w:t>
      </w:r>
      <w:r w:rsidRPr="003D0522">
        <w:rPr>
          <w:rFonts w:ascii="Arial" w:hAnsi="Arial" w:cs="Arial"/>
        </w:rPr>
        <w:t xml:space="preserve"> </w:t>
      </w:r>
    </w:p>
    <w:p w14:paraId="3E5592C0" w14:textId="5939CCA1" w:rsidR="003D0522" w:rsidRDefault="003D0522" w:rsidP="003D0522">
      <w:pPr>
        <w:spacing w:after="240" w:line="276" w:lineRule="auto"/>
        <w:jc w:val="both"/>
        <w:rPr>
          <w:rFonts w:ascii="Arial" w:hAnsi="Arial" w:cs="Arial"/>
        </w:rPr>
      </w:pPr>
      <w:r w:rsidRPr="003D0522">
        <w:rPr>
          <w:rFonts w:ascii="Arial" w:hAnsi="Arial" w:cs="Arial"/>
        </w:rPr>
        <w:t xml:space="preserve">transformada de Fourier de un </w:t>
      </w:r>
      <w:proofErr w:type="spellStart"/>
      <w:r w:rsidRPr="003D0522">
        <w:rPr>
          <w:rFonts w:ascii="Arial" w:hAnsi="Arial" w:cs="Arial"/>
        </w:rPr>
        <w:t>rect</w:t>
      </w:r>
      <w:proofErr w:type="spellEnd"/>
    </w:p>
    <w:p w14:paraId="4416F830" w14:textId="62F9AEFE" w:rsidR="00F163BC" w:rsidRPr="00F163BC" w:rsidRDefault="00F163BC" w:rsidP="003D0522">
      <w:pPr>
        <w:spacing w:after="240" w:line="276" w:lineRule="auto"/>
        <w:jc w:val="both"/>
        <w:rPr>
          <w:rFonts w:ascii="Arial" w:hAnsi="Arial" w:cs="Arial"/>
        </w:rPr>
      </w:pPr>
      <m:oMathPara>
        <m:oMath>
          <m:r>
            <m:rPr>
              <m:sty m:val="p"/>
            </m:rPr>
            <w:rPr>
              <w:rFonts w:ascii="Cambria Math" w:hAnsi="Cambria Math" w:cs="Arial"/>
            </w:rPr>
            <m:t>sinc</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u</m:t>
              </m:r>
              <m:ctrlPr>
                <w:rPr>
                  <w:rFonts w:ascii="Cambria Math" w:hAnsi="Arial" w:cs="Arial"/>
                </w:rPr>
              </m:ctrlPr>
            </m:e>
          </m:d>
          <m:r>
            <w:rPr>
              <w:rFonts w:ascii="Cambria Math" w:hAnsi="Cambria Math" w:cs="Arial"/>
            </w:rPr>
            <m:t>}</m:t>
          </m:r>
        </m:oMath>
      </m:oMathPara>
    </w:p>
    <w:p w14:paraId="68478ED7" w14:textId="68EB8B89" w:rsidR="003D0522" w:rsidRPr="003D0522" w:rsidRDefault="003D0522" w:rsidP="003D0522">
      <w:pPr>
        <w:spacing w:after="240" w:line="276" w:lineRule="auto"/>
        <w:jc w:val="both"/>
        <w:rPr>
          <w:rFonts w:ascii="Arial" w:hAnsi="Arial" w:cs="Arial"/>
        </w:rPr>
      </w:pPr>
      <w:r w:rsidRPr="003D0522">
        <w:rPr>
          <w:rFonts w:ascii="Arial" w:hAnsi="Arial" w:cs="Arial"/>
        </w:rPr>
        <w:t>**</w:t>
      </w:r>
      <w:proofErr w:type="gramStart"/>
      <w:r w:rsidRPr="003D0522">
        <w:rPr>
          <w:rFonts w:ascii="Arial" w:hAnsi="Arial" w:cs="Arial"/>
        </w:rPr>
        <w:t>Demostración:*</w:t>
      </w:r>
      <w:proofErr w:type="gramEnd"/>
      <w:r w:rsidRPr="003D0522">
        <w:rPr>
          <w:rFonts w:ascii="Arial" w:hAnsi="Arial" w:cs="Arial"/>
        </w:rPr>
        <w:t>*</w:t>
      </w:r>
    </w:p>
    <w:p w14:paraId="1C3FAC11" w14:textId="77777777" w:rsidR="003D0522" w:rsidRPr="003D0522" w:rsidRDefault="003D0522" w:rsidP="003D0522">
      <w:pPr>
        <w:spacing w:after="240" w:line="276" w:lineRule="auto"/>
        <w:jc w:val="both"/>
        <w:rPr>
          <w:rFonts w:ascii="Arial" w:hAnsi="Arial" w:cs="Arial"/>
        </w:rPr>
      </w:pPr>
    </w:p>
    <w:p w14:paraId="51B8D979" w14:textId="1FBB27D5" w:rsidR="003D0522" w:rsidRPr="003D0522" w:rsidRDefault="003D0522" w:rsidP="003D0522">
      <w:pPr>
        <w:spacing w:after="240" w:line="276" w:lineRule="auto"/>
        <w:jc w:val="both"/>
        <w:rPr>
          <w:rFonts w:ascii="Arial" w:hAnsi="Arial" w:cs="Arial"/>
        </w:rPr>
      </w:pPr>
      <w:r w:rsidRPr="003D0522">
        <w:rPr>
          <w:rFonts w:ascii="Arial" w:hAnsi="Arial" w:cs="Arial"/>
        </w:rPr>
        <w:t>Para resolver esto planteamos la transformada de Fourier como una integral:</w:t>
      </w:r>
    </w:p>
    <w:p w14:paraId="77EC34BE" w14:textId="77777777" w:rsidR="00F163BC" w:rsidRPr="00F163BC" w:rsidRDefault="00F163BC" w:rsidP="003D0522">
      <w:pPr>
        <w:spacing w:after="240" w:line="276" w:lineRule="auto"/>
        <w:jc w:val="both"/>
        <w:rPr>
          <w:rFonts w:ascii="Arial" w:hAnsi="Arial" w:cs="Arial"/>
        </w:rPr>
      </w:pPr>
      <m:oMathPara>
        <m:oMath>
          <m:r>
            <m:rPr>
              <m:scr m:val="script"/>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nary>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-i2πux</m:t>
              </m:r>
            </m:sup>
          </m:sSup>
          <m:r>
            <m:rPr>
              <m:sty m:val="p"/>
            </m:rPr>
            <w:rPr>
              <w:rFonts w:ascii="Cambria Math" w:hAnsi="Cambria Math" w:cs="Arial"/>
            </w:rPr>
            <m:t>dx</m:t>
          </m:r>
        </m:oMath>
      </m:oMathPara>
    </w:p>
    <w:p w14:paraId="798427C6" w14:textId="1B22BA37" w:rsidR="003D0522" w:rsidRPr="003D0522" w:rsidRDefault="00F163BC" w:rsidP="003D0522">
      <w:pPr>
        <w:spacing w:after="240" w:line="276" w:lineRule="auto"/>
        <w:jc w:val="both"/>
        <w:rPr>
          <w:rFonts w:ascii="Arial" w:hAnsi="Arial" w:cs="Arial"/>
        </w:rPr>
      </w:pPr>
      <w:r>
        <w:rPr>
          <w:rFonts w:ascii="Arial" w:hAnsi="Arial" w:cs="Arial"/>
        </w:rPr>
        <w:t xml:space="preserve">Producto de la definición de </w:t>
      </w:r>
      <w:proofErr w:type="spellStart"/>
      <w:r>
        <w:rPr>
          <w:rFonts w:ascii="Arial" w:hAnsi="Arial" w:cs="Arial"/>
        </w:rPr>
        <w:t>rect</w:t>
      </w:r>
      <w:proofErr w:type="spellEnd"/>
      <w:r w:rsidR="003D0522" w:rsidRPr="003D0522">
        <w:rPr>
          <w:rFonts w:ascii="Arial" w:hAnsi="Arial" w:cs="Arial"/>
        </w:rPr>
        <w:t xml:space="preserve"> podemos cambiar los límites de integración tal que:</w:t>
      </w:r>
    </w:p>
    <w:p w14:paraId="5DF6D3C3" w14:textId="77777777" w:rsidR="003D0522" w:rsidRPr="003D0522" w:rsidRDefault="003D0522" w:rsidP="003D0522">
      <w:pPr>
        <w:spacing w:after="240" w:line="276" w:lineRule="auto"/>
        <w:jc w:val="both"/>
        <w:rPr>
          <w:rFonts w:ascii="Arial" w:hAnsi="Arial" w:cs="Arial"/>
        </w:rPr>
      </w:pPr>
      <w:r w:rsidRPr="003D0522">
        <w:rPr>
          <w:rFonts w:ascii="Arial" w:hAnsi="Arial" w:cs="Arial"/>
        </w:rPr>
        <w:t xml:space="preserve">    </w:t>
      </w:r>
    </w:p>
    <w:p w14:paraId="6126B661" w14:textId="765BED06" w:rsidR="003D0522" w:rsidRPr="00F163BC" w:rsidRDefault="00F163BC" w:rsidP="00F163BC">
      <w:pPr>
        <w:spacing w:after="240" w:line="276" w:lineRule="auto"/>
        <w:jc w:val="center"/>
        <w:rPr>
          <w:rFonts w:ascii="Arial" w:hAnsi="Arial" w:cs="Arial"/>
        </w:rPr>
      </w:pPr>
      <m:oMathPara>
        <m:oMath>
          <m:r>
            <m:rPr>
              <m:scr m:val="script"/>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2</m:t>
              </m:r>
            </m:sub>
            <m:sup>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2</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-i2πux</m:t>
                  </m:r>
                </m:sup>
              </m:sSup>
            </m:e>
          </m:nary>
          <m:r>
            <m:rPr>
              <m:sty m:val="p"/>
            </m:rPr>
            <w:rPr>
              <w:rFonts w:ascii="Cambria Math" w:hAnsi="Cambria Math" w:cs="Arial"/>
            </w:rPr>
            <m:t>dx</m:t>
          </m:r>
        </m:oMath>
      </m:oMathPara>
    </w:p>
    <w:p w14:paraId="74D3B5EF" w14:textId="77777777" w:rsidR="00F163BC" w:rsidRPr="00F163BC" w:rsidRDefault="00F163BC" w:rsidP="003D0522">
      <w:pPr>
        <w:spacing w:after="240" w:line="276" w:lineRule="auto"/>
        <w:jc w:val="both"/>
        <w:rPr>
          <w:rFonts w:ascii="Arial" w:hAnsi="Arial" w:cs="Arial"/>
        </w:rPr>
      </w:pPr>
    </w:p>
    <w:p w14:paraId="252F9F93" w14:textId="77777777" w:rsidR="003D0522" w:rsidRPr="003D0522" w:rsidRDefault="003D0522" w:rsidP="003D0522">
      <w:pPr>
        <w:spacing w:after="240" w:line="276" w:lineRule="auto"/>
        <w:jc w:val="both"/>
        <w:rPr>
          <w:rFonts w:ascii="Arial" w:hAnsi="Arial" w:cs="Arial"/>
        </w:rPr>
      </w:pPr>
      <w:r w:rsidRPr="003D0522">
        <w:rPr>
          <w:rFonts w:ascii="Arial" w:hAnsi="Arial" w:cs="Arial"/>
        </w:rPr>
        <w:lastRenderedPageBreak/>
        <w:t xml:space="preserve">    </w:t>
      </w:r>
    </w:p>
    <w:p w14:paraId="2F09994E" w14:textId="77777777" w:rsidR="003D0522" w:rsidRPr="003D0522" w:rsidRDefault="003D0522" w:rsidP="003D0522">
      <w:pPr>
        <w:spacing w:after="240" w:line="276" w:lineRule="auto"/>
        <w:jc w:val="both"/>
        <w:rPr>
          <w:rFonts w:ascii="Arial" w:hAnsi="Arial" w:cs="Arial"/>
        </w:rPr>
      </w:pPr>
      <w:r w:rsidRPr="003D0522">
        <w:rPr>
          <w:rFonts w:ascii="Arial" w:hAnsi="Arial" w:cs="Arial"/>
        </w:rPr>
        <w:t xml:space="preserve">    A </w:t>
      </w:r>
      <w:proofErr w:type="gramStart"/>
      <w:r w:rsidRPr="003D0522">
        <w:rPr>
          <w:rFonts w:ascii="Arial" w:hAnsi="Arial" w:cs="Arial"/>
        </w:rPr>
        <w:t>continuación</w:t>
      </w:r>
      <w:proofErr w:type="gramEnd"/>
      <w:r w:rsidRPr="003D0522">
        <w:rPr>
          <w:rFonts w:ascii="Arial" w:hAnsi="Arial" w:cs="Arial"/>
        </w:rPr>
        <w:t xml:space="preserve"> integramos:</w:t>
      </w:r>
    </w:p>
    <w:p w14:paraId="244731A8" w14:textId="0940D9E8" w:rsidR="00F163BC" w:rsidRPr="00F163BC" w:rsidRDefault="00F163BC" w:rsidP="003D0522">
      <w:pPr>
        <w:spacing w:after="240" w:line="276" w:lineRule="auto"/>
        <w:jc w:val="both"/>
        <w:rPr>
          <w:rFonts w:ascii="Arial" w:hAnsi="Arial" w:cs="Arial"/>
        </w:rPr>
      </w:pPr>
      <m:oMathPara>
        <m:oMath>
          <m:r>
            <m:rPr>
              <m:scr m:val="script"/>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sSubSup>
            <m:sSubSupPr>
              <m:ctrlPr>
                <w:rPr>
                  <w:rFonts w:ascii="Cambria Math" w:hAnsi="Cambria Math" w:cs="Arial"/>
                </w:rPr>
              </m:ctrlPr>
            </m:sSubSupPr>
            <m:e>
              <m:d>
                <m:dPr>
                  <m:begChr m:val="["/>
                  <m:endChr m:val="]"/>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i2πu</m:t>
                      </m:r>
                    </m:den>
                  </m:f>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-i2πux</m:t>
                      </m:r>
                    </m:sup>
                  </m:sSup>
                </m:e>
              </m:d>
            </m:e>
            <m:sub>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2</m:t>
              </m:r>
            </m:sub>
            <m:sup>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2</m:t>
              </m:r>
            </m:sup>
          </m:sSubSup>
        </m:oMath>
      </m:oMathPara>
    </w:p>
    <w:p w14:paraId="3EC1E384" w14:textId="77DCED4B" w:rsidR="003D0522" w:rsidRPr="00F163BC" w:rsidRDefault="003D0522" w:rsidP="003D0522">
      <w:pPr>
        <w:spacing w:after="240" w:line="276" w:lineRule="auto"/>
        <w:jc w:val="both"/>
        <w:rPr>
          <w:rFonts w:ascii="Arial" w:hAnsi="Arial" w:cs="Arial"/>
        </w:rPr>
      </w:pPr>
      <w:r w:rsidRPr="003D0522">
        <w:rPr>
          <w:rFonts w:ascii="Arial" w:hAnsi="Arial" w:cs="Arial"/>
        </w:rPr>
        <w:t xml:space="preserve">  </w:t>
      </w:r>
    </w:p>
    <w:p w14:paraId="2F422335" w14:textId="16272E6D" w:rsidR="003D0522" w:rsidRPr="003D0522" w:rsidRDefault="003D0522" w:rsidP="003D0522">
      <w:pPr>
        <w:spacing w:after="240" w:line="276" w:lineRule="auto"/>
        <w:jc w:val="both"/>
        <w:rPr>
          <w:rFonts w:ascii="Arial" w:hAnsi="Arial" w:cs="Arial"/>
        </w:rPr>
      </w:pPr>
      <w:r w:rsidRPr="003D0522">
        <w:rPr>
          <w:rFonts w:ascii="Arial" w:hAnsi="Arial" w:cs="Arial"/>
        </w:rPr>
        <w:t xml:space="preserve">    A continuación, reempl</w:t>
      </w:r>
      <w:r w:rsidR="00F163BC">
        <w:rPr>
          <w:rFonts w:ascii="Arial" w:hAnsi="Arial" w:cs="Arial"/>
        </w:rPr>
        <w:t>a</w:t>
      </w:r>
      <w:r w:rsidRPr="003D0522">
        <w:rPr>
          <w:rFonts w:ascii="Arial" w:hAnsi="Arial" w:cs="Arial"/>
        </w:rPr>
        <w:t>zo en los límites de integración:</w:t>
      </w:r>
    </w:p>
    <w:p w14:paraId="3000159B" w14:textId="77777777" w:rsidR="00F163BC" w:rsidRPr="00F163BC" w:rsidRDefault="00F163BC" w:rsidP="003D0522">
      <w:pPr>
        <w:spacing w:after="240" w:line="276" w:lineRule="auto"/>
        <w:jc w:val="both"/>
        <w:rPr>
          <w:rFonts w:ascii="Arial" w:hAnsi="Arial" w:cs="Arial"/>
        </w:rPr>
      </w:pPr>
      <m:oMathPara>
        <m:oMath>
          <m:r>
            <m:rPr>
              <m:scr m:val="script"/>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num>
            <m:den>
              <m:r>
                <m:rPr>
                  <m:sty m:val="p"/>
                </m:rPr>
                <w:rPr>
                  <w:rFonts w:ascii="Cambria Math" w:hAnsi="Cambria Math" w:cs="Arial"/>
                </w:rPr>
                <m:t>i2πu</m:t>
              </m:r>
            </m:den>
          </m:f>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num>
            <m:den>
              <m:r>
                <m:rPr>
                  <m:sty m:val="p"/>
                </m:rPr>
                <w:rPr>
                  <w:rFonts w:ascii="Cambria Math" w:hAnsi="Cambria Math" w:cs="Arial"/>
                </w:rPr>
                <m:t>i2πu</m:t>
              </m:r>
            </m:den>
          </m:f>
        </m:oMath>
      </m:oMathPara>
    </w:p>
    <w:p w14:paraId="2396DBC0" w14:textId="1D5A65CC" w:rsidR="003D0522" w:rsidRPr="00F163BC" w:rsidRDefault="003D0522" w:rsidP="003D0522">
      <w:pPr>
        <w:spacing w:after="240" w:line="276" w:lineRule="auto"/>
        <w:jc w:val="both"/>
        <w:rPr>
          <w:rFonts w:ascii="Arial" w:hAnsi="Arial" w:cs="Arial"/>
        </w:rPr>
      </w:pPr>
      <w:r w:rsidRPr="003D0522">
        <w:rPr>
          <w:rFonts w:ascii="Arial" w:hAnsi="Arial" w:cs="Arial"/>
        </w:rPr>
        <w:t xml:space="preserve">    </w:t>
      </w:r>
    </w:p>
    <w:p w14:paraId="6D7929B7" w14:textId="5A7E65E5" w:rsidR="003D0522" w:rsidRPr="003D0522" w:rsidRDefault="003D0522" w:rsidP="003D0522">
      <w:pPr>
        <w:spacing w:after="240" w:line="276" w:lineRule="auto"/>
        <w:jc w:val="both"/>
        <w:rPr>
          <w:rFonts w:ascii="Arial" w:hAnsi="Arial" w:cs="Arial"/>
        </w:rPr>
      </w:pPr>
      <w:proofErr w:type="gramStart"/>
      <w:r w:rsidRPr="003D0522">
        <w:rPr>
          <w:rFonts w:ascii="Arial" w:hAnsi="Arial" w:cs="Arial"/>
        </w:rPr>
        <w:t>Re ajustando</w:t>
      </w:r>
      <w:proofErr w:type="gramEnd"/>
      <w:r w:rsidRPr="003D0522">
        <w:rPr>
          <w:rFonts w:ascii="Arial" w:hAnsi="Arial" w:cs="Arial"/>
        </w:rPr>
        <w:t xml:space="preserve"> términos:</w:t>
      </w:r>
    </w:p>
    <w:p w14:paraId="5C4250EF" w14:textId="77777777" w:rsidR="003D0522" w:rsidRPr="003D0522" w:rsidRDefault="003D0522" w:rsidP="003D0522">
      <w:pPr>
        <w:spacing w:after="240" w:line="276" w:lineRule="auto"/>
        <w:jc w:val="both"/>
        <w:rPr>
          <w:rFonts w:ascii="Arial" w:hAnsi="Arial" w:cs="Arial"/>
        </w:rPr>
      </w:pPr>
    </w:p>
    <w:p w14:paraId="7727B99C" w14:textId="3E17E612" w:rsidR="003D0522" w:rsidRPr="00F163BC" w:rsidRDefault="00F163BC" w:rsidP="00F163BC">
      <w:pPr>
        <w:spacing w:after="240" w:line="276" w:lineRule="auto"/>
        <w:jc w:val="center"/>
        <w:rPr>
          <w:rFonts w:ascii="Arial" w:hAnsi="Arial" w:cs="Arial"/>
        </w:rPr>
      </w:pPr>
      <m:oMathPara>
        <m:oMath>
          <m:r>
            <m:rPr>
              <m:scr m:val="script"/>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πu</m:t>
              </m:r>
            </m:den>
          </m:f>
          <m:d>
            <m:dPr>
              <m:begChr m:val="["/>
              <m:endChr m:val="]"/>
              <m:ctrlPr>
                <w:rPr>
                  <w:rFonts w:ascii="Cambria Math" w:hAnsi="Cambria Math" w:cs="Arial"/>
                </w:rPr>
              </m:ctrlPr>
            </m:dPr>
            <m:e>
              <m:f>
                <m:fPr>
                  <m:ctrlPr>
                    <w:rPr>
                      <w:rFonts w:ascii="Cambria Math" w:hAnsi="Cambria Math" w:cs="Arial"/>
                    </w:rPr>
                  </m:ctrlPr>
                </m:fPr>
                <m:num>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num>
                <m:den>
                  <m:r>
                    <m:rPr>
                      <m:sty m:val="p"/>
                    </m:rPr>
                    <w:rPr>
                      <w:rFonts w:ascii="Cambria Math" w:hAnsi="Cambria Math" w:cs="Arial"/>
                    </w:rPr>
                    <m:t>2i</m:t>
                  </m:r>
                </m:den>
              </m:f>
            </m:e>
          </m:d>
        </m:oMath>
      </m:oMathPara>
    </w:p>
    <w:p w14:paraId="4DE44539" w14:textId="77777777" w:rsidR="00F163BC" w:rsidRPr="00F163BC" w:rsidRDefault="00F163BC" w:rsidP="003D0522">
      <w:pPr>
        <w:spacing w:after="240" w:line="276" w:lineRule="auto"/>
        <w:jc w:val="both"/>
        <w:rPr>
          <w:rFonts w:ascii="Arial" w:hAnsi="Arial" w:cs="Arial"/>
        </w:rPr>
      </w:pPr>
    </w:p>
    <w:p w14:paraId="4A089F3D" w14:textId="77777777" w:rsidR="003D0522" w:rsidRPr="003D0522" w:rsidRDefault="003D0522" w:rsidP="003D0522">
      <w:pPr>
        <w:spacing w:after="240" w:line="276" w:lineRule="auto"/>
        <w:jc w:val="both"/>
        <w:rPr>
          <w:rFonts w:ascii="Arial" w:hAnsi="Arial" w:cs="Arial"/>
        </w:rPr>
      </w:pPr>
      <w:r w:rsidRPr="003D0522">
        <w:rPr>
          <w:rFonts w:ascii="Arial" w:hAnsi="Arial" w:cs="Arial"/>
        </w:rPr>
        <w:t xml:space="preserve">    </w:t>
      </w:r>
    </w:p>
    <w:p w14:paraId="47D1D3E2" w14:textId="40B0D23E" w:rsidR="003D0522" w:rsidRPr="003D0522" w:rsidRDefault="003D0522" w:rsidP="003D0522">
      <w:pPr>
        <w:spacing w:after="240" w:line="276" w:lineRule="auto"/>
        <w:jc w:val="both"/>
        <w:rPr>
          <w:rFonts w:ascii="Arial" w:hAnsi="Arial" w:cs="Arial"/>
        </w:rPr>
      </w:pPr>
      <w:r w:rsidRPr="003D0522">
        <w:rPr>
          <w:rFonts w:ascii="Arial" w:hAnsi="Arial" w:cs="Arial"/>
        </w:rPr>
        <w:t xml:space="preserve">Sabemos que el seno como exponencial compleja se escribe de la forma: </w:t>
      </w:r>
    </w:p>
    <w:p w14:paraId="6E2CF3B2" w14:textId="694F77F6" w:rsidR="003D0522" w:rsidRPr="00F163BC" w:rsidRDefault="00F163BC" w:rsidP="003D0522">
      <w:pPr>
        <w:spacing w:after="240" w:line="276" w:lineRule="auto"/>
        <w:jc w:val="both"/>
        <w:rPr>
          <w:rFonts w:ascii="Arial" w:hAnsi="Arial" w:cs="Arial"/>
        </w:rPr>
      </w:pPr>
      <m:oMathPara>
        <m:oMath>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x</m:t>
                  </m:r>
                </m:e>
              </m:d>
            </m:e>
          </m:func>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x</m:t>
                  </m:r>
                </m:sup>
              </m:sSup>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-x</m:t>
                  </m:r>
                </m:sup>
              </m:sSup>
            </m:num>
            <m:den>
              <m:r>
                <m:rPr>
                  <m:sty m:val="p"/>
                </m:rPr>
                <w:rPr>
                  <w:rFonts w:ascii="Cambria Math" w:hAnsi="Cambria Math" w:cs="Arial"/>
                </w:rPr>
                <m:t>2i</m:t>
              </m:r>
            </m:den>
          </m:f>
        </m:oMath>
      </m:oMathPara>
    </w:p>
    <w:p w14:paraId="4D8DE0AF" w14:textId="4D7DA258" w:rsidR="003D0522" w:rsidRPr="00F163BC" w:rsidRDefault="00F163BC" w:rsidP="003D0522">
      <w:pPr>
        <w:spacing w:after="240" w:line="276" w:lineRule="auto"/>
        <w:jc w:val="both"/>
        <w:rPr>
          <w:rFonts w:ascii="Arial" w:hAnsi="Arial" w:cs="Arial"/>
        </w:rPr>
      </w:pPr>
      <w:r>
        <w:rPr>
          <w:rFonts w:ascii="Arial" w:hAnsi="Arial" w:cs="Arial"/>
        </w:rPr>
        <w:t>E</w:t>
      </w:r>
      <w:r w:rsidR="003D0522" w:rsidRPr="003D0522">
        <w:rPr>
          <w:rFonts w:ascii="Arial" w:hAnsi="Arial" w:cs="Arial"/>
        </w:rPr>
        <w:t xml:space="preserve">ntonces, la expresión </w:t>
      </w:r>
      <m:oMath>
        <m:f>
          <m:fPr>
            <m:ctrlPr>
              <w:rPr>
                <w:rFonts w:ascii="Cambria Math" w:hAnsi="Cambria Math" w:cs="Arial"/>
              </w:rPr>
            </m:ctrlPr>
          </m:fPr>
          <m:num>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num>
          <m:den>
            <m:r>
              <m:rPr>
                <m:sty m:val="p"/>
              </m:rPr>
              <w:rPr>
                <w:rFonts w:ascii="Cambria Math" w:hAnsi="Cambria Math" w:cs="Arial"/>
              </w:rPr>
              <m:t>2i</m:t>
            </m:r>
          </m:den>
        </m:f>
        <m:r>
          <m:rPr>
            <m:sty m:val="p"/>
          </m:rPr>
          <w:rPr>
            <w:rFonts w:ascii="Cambria Math" w:hAnsi="Cambria Math" w:cs="Arial"/>
          </w:rPr>
          <m:t xml:space="preserve"> </m:t>
        </m:r>
      </m:oMath>
      <w:r w:rsidR="003D0522" w:rsidRPr="003D0522">
        <w:rPr>
          <w:rFonts w:ascii="Arial" w:hAnsi="Arial" w:cs="Arial"/>
        </w:rPr>
        <w:t>equivale a</w:t>
      </w:r>
      <m:oMath>
        <m:func>
          <m:funcPr>
            <m:ctrlPr>
              <w:rPr>
                <w:rFonts w:ascii="Cambria Math" w:hAnsi="Cambria Math" w:cs="Arial"/>
              </w:rPr>
            </m:ctrlPr>
          </m:funcPr>
          <m:fName>
            <m:r>
              <m:rPr>
                <m:sty m:val="p"/>
              </m:rPr>
              <w:rPr>
                <w:rFonts w:ascii="Cambria Math" w:hAnsi="Cambria Math" w:cs="Arial"/>
              </w:rPr>
              <m:t xml:space="preserve"> </m:t>
            </m:r>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πu</m:t>
                </m:r>
              </m:e>
            </m:d>
          </m:e>
        </m:func>
      </m:oMath>
      <w:r w:rsidR="003D0522" w:rsidRPr="003D0522">
        <w:rPr>
          <w:rFonts w:ascii="Arial" w:hAnsi="Arial" w:cs="Arial"/>
        </w:rPr>
        <w:t>. Reemplazando:</w:t>
      </w:r>
    </w:p>
    <w:p w14:paraId="4405D862" w14:textId="77777777" w:rsidR="00F163BC" w:rsidRPr="00F163BC" w:rsidRDefault="00F163BC" w:rsidP="003D0522">
      <w:pPr>
        <w:spacing w:after="240" w:line="276" w:lineRule="auto"/>
        <w:jc w:val="both"/>
        <w:rPr>
          <w:rFonts w:ascii="Arial" w:hAnsi="Arial" w:cs="Arial"/>
        </w:rPr>
      </w:pPr>
      <m:oMathPara>
        <m:oMath>
          <m:r>
            <m:rPr>
              <m:scr m:val="script"/>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πu</m:t>
              </m:r>
            </m:den>
          </m:f>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πu</m:t>
                  </m:r>
                </m:e>
              </m:d>
            </m:e>
          </m:func>
        </m:oMath>
      </m:oMathPara>
    </w:p>
    <w:p w14:paraId="2B8BAAAE" w14:textId="17242B83" w:rsidR="003D0522" w:rsidRPr="003D0522" w:rsidRDefault="003D0522" w:rsidP="003D0522">
      <w:pPr>
        <w:spacing w:after="240" w:line="276" w:lineRule="auto"/>
        <w:jc w:val="both"/>
        <w:rPr>
          <w:rFonts w:ascii="Arial" w:hAnsi="Arial" w:cs="Arial"/>
        </w:rPr>
      </w:pPr>
      <w:r w:rsidRPr="003D0522">
        <w:rPr>
          <w:rFonts w:ascii="Arial" w:hAnsi="Arial" w:cs="Arial"/>
        </w:rPr>
        <w:t xml:space="preserve">Para terminar, sabemos que la función </w:t>
      </w:r>
      <w:proofErr w:type="spellStart"/>
      <w:r w:rsidRPr="003D0522">
        <w:rPr>
          <w:rFonts w:ascii="Arial" w:hAnsi="Arial" w:cs="Arial"/>
        </w:rPr>
        <w:t>sinc</w:t>
      </w:r>
      <w:proofErr w:type="spellEnd"/>
      <w:r w:rsidRPr="003D0522">
        <w:rPr>
          <w:rFonts w:ascii="Arial" w:hAnsi="Arial" w:cs="Arial"/>
        </w:rPr>
        <w:t xml:space="preserve">(x) se define como </w:t>
      </w:r>
      <m:oMath>
        <m:r>
          <m:rPr>
            <m:sty m:val="p"/>
          </m:rPr>
          <w:rPr>
            <w:rFonts w:ascii="Cambria Math" w:hAnsi="Cambria Math" w:cs="Arial"/>
          </w:rPr>
          <m:t>sinc</m:t>
        </m:r>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rPr>
          <m:t>=</m:t>
        </m:r>
        <m:f>
          <m:fPr>
            <m:ctrlPr>
              <w:rPr>
                <w:rFonts w:ascii="Cambria Math" w:hAnsi="Cambria Math" w:cs="Arial"/>
              </w:rPr>
            </m:ctrlPr>
          </m:fPr>
          <m:num>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π</m:t>
                    </m:r>
                    <m:r>
                      <m:rPr>
                        <m:sty m:val="p"/>
                      </m:rPr>
                      <w:rPr>
                        <w:rFonts w:ascii="Cambria Math" w:hAnsi="Cambria Math" w:cs="Arial"/>
                      </w:rPr>
                      <m:t>x</m:t>
                    </m:r>
                  </m:e>
                </m:d>
              </m:e>
            </m:func>
          </m:num>
          <m:den>
            <m:r>
              <m:rPr>
                <m:sty m:val="p"/>
              </m:rPr>
              <w:rPr>
                <w:rFonts w:ascii="Cambria Math" w:hAnsi="Cambria Math" w:cs="Arial"/>
              </w:rPr>
              <m:t>π</m:t>
            </m:r>
            <m:r>
              <m:rPr>
                <m:sty m:val="p"/>
              </m:rPr>
              <w:rPr>
                <w:rFonts w:ascii="Cambria Math" w:hAnsi="Cambria Math" w:cs="Arial"/>
              </w:rPr>
              <m:t>x</m:t>
            </m:r>
          </m:den>
        </m:f>
      </m:oMath>
      <w:r w:rsidR="00BA5442">
        <w:rPr>
          <w:rFonts w:ascii="Arial" w:hAnsi="Arial" w:cs="Arial"/>
        </w:rPr>
        <w:t xml:space="preserve"> </w:t>
      </w:r>
      <m:oMath>
        <m:r>
          <m:rPr>
            <m:sty m:val="p"/>
          </m:rPr>
          <w:rPr>
            <w:rFonts w:ascii="Cambria Math" w:hAnsi="Cambria Math" w:cs="Arial"/>
          </w:rPr>
          <m:t xml:space="preserve"> </m:t>
        </m:r>
      </m:oMath>
      <w:r w:rsidRPr="003D0522">
        <w:rPr>
          <w:rFonts w:ascii="Arial" w:hAnsi="Arial" w:cs="Arial"/>
        </w:rPr>
        <w:t>por lo que para transformar el resultado de la transformada en un sinc:</w:t>
      </w:r>
    </w:p>
    <w:p w14:paraId="6C441418" w14:textId="17F919FE" w:rsidR="00BA5442" w:rsidRPr="00BA5442" w:rsidRDefault="00BA5442" w:rsidP="003D0522">
      <w:pPr>
        <w:spacing w:after="240" w:line="276" w:lineRule="auto"/>
        <w:jc w:val="both"/>
        <w:rPr>
          <w:rFonts w:ascii="Arial" w:hAnsi="Arial" w:cs="Arial"/>
          <w:lang w:val="en-US"/>
        </w:rPr>
      </w:pPr>
      <m:oMathPara>
        <m:oMath>
          <m:r>
            <m:rPr>
              <m:scr m:val="script"/>
              <m:sty m:val="p"/>
            </m:rPr>
            <w:rPr>
              <w:rFonts w:ascii="Cambria Math" w:hAnsi="Cambria Math" w:cs="Arial"/>
              <w:lang w:val="en-US"/>
            </w:rPr>
            <w:lastRenderedPageBreak/>
            <m:t>F</m:t>
          </m:r>
          <m:d>
            <m:dPr>
              <m:begChr m:val="{"/>
              <m:endChr m:val="}"/>
              <m:ctrlPr>
                <w:rPr>
                  <w:rFonts w:ascii="Cambria Math" w:hAnsi="Cambria Math" w:cs="Arial"/>
                  <w:lang w:val="en-US"/>
                </w:rPr>
              </m:ctrlPr>
            </m:dPr>
            <m:e>
              <m:r>
                <m:rPr>
                  <m:sty m:val="p"/>
                </m:rPr>
                <w:rPr>
                  <w:rFonts w:ascii="Cambria Math" w:hAnsi="Cambria Math" w:cs="Arial"/>
                  <w:lang w:val="en-US"/>
                </w:rPr>
                <m:t>⊓</m:t>
              </m:r>
              <m:d>
                <m:dPr>
                  <m:ctrlPr>
                    <w:rPr>
                      <w:rFonts w:ascii="Cambria Math" w:hAnsi="Cambria Math" w:cs="Arial"/>
                      <w:lang w:val="en-US"/>
                    </w:rPr>
                  </m:ctrlPr>
                </m:dPr>
                <m:e>
                  <m:r>
                    <m:rPr>
                      <m:sty m:val="p"/>
                    </m:rPr>
                    <w:rPr>
                      <w:rFonts w:ascii="Cambria Math" w:hAnsi="Cambria Math" w:cs="Arial"/>
                      <w:lang w:val="en-US"/>
                    </w:rPr>
                    <m:t>x</m:t>
                  </m:r>
                </m:e>
              </m:d>
            </m:e>
          </m:d>
          <m:r>
            <m:rPr>
              <m:sty m:val="p"/>
            </m:rPr>
            <w:rPr>
              <w:rFonts w:ascii="Cambria Math" w:hAnsi="Cambria Math" w:cs="Arial"/>
              <w:lang w:val="en-US"/>
            </w:rPr>
            <m:t>=sinc</m:t>
          </m:r>
          <m:d>
            <m:dPr>
              <m:ctrlPr>
                <w:rPr>
                  <w:rFonts w:ascii="Cambria Math" w:hAnsi="Cambria Math" w:cs="Arial"/>
                  <w:lang w:val="en-US"/>
                </w:rPr>
              </m:ctrlPr>
            </m:dPr>
            <m:e>
              <m:r>
                <m:rPr>
                  <m:sty m:val="p"/>
                </m:rPr>
                <w:rPr>
                  <w:rFonts w:ascii="Cambria Math" w:hAnsi="Cambria Math" w:cs="Arial"/>
                  <w:lang w:val="en-US"/>
                </w:rPr>
                <m:t>u</m:t>
              </m:r>
            </m:e>
          </m:d>
        </m:oMath>
      </m:oMathPara>
    </w:p>
    <w:sectPr w:rsidR="00BA5442" w:rsidRPr="00BA5442">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00121" w14:textId="77777777" w:rsidR="0008708E" w:rsidRDefault="0008708E" w:rsidP="007C17BC">
      <w:r>
        <w:separator/>
      </w:r>
    </w:p>
  </w:endnote>
  <w:endnote w:type="continuationSeparator" w:id="0">
    <w:p w14:paraId="66516315" w14:textId="77777777" w:rsidR="0008708E" w:rsidRDefault="0008708E" w:rsidP="007C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41" w14:textId="77777777" w:rsidR="002C3111" w:rsidRDefault="002C31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FE6" w14:textId="77777777" w:rsidR="007C17BC" w:rsidRDefault="007C17BC" w:rsidP="007C17BC">
    <w:pPr>
      <w:pBdr>
        <w:top w:val="nil"/>
        <w:left w:val="nil"/>
        <w:bottom w:val="nil"/>
        <w:right w:val="nil"/>
        <w:between w:val="nil"/>
      </w:pBdr>
      <w:tabs>
        <w:tab w:val="center" w:pos="4419"/>
        <w:tab w:val="right" w:pos="8838"/>
      </w:tabs>
      <w:jc w:val="center"/>
      <w:rPr>
        <w:color w:val="9CC3E5"/>
        <w:sz w:val="22"/>
        <w:szCs w:val="22"/>
      </w:rPr>
    </w:pPr>
  </w:p>
  <w:p w14:paraId="096AEB7E" w14:textId="6C005000"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 xml:space="preserve">Curso: </w:t>
    </w:r>
    <w:r w:rsidR="002C3111">
      <w:rPr>
        <w:color w:val="9CC3E5"/>
        <w:sz w:val="22"/>
        <w:szCs w:val="22"/>
      </w:rPr>
      <w:t>XXXXXXX   XXXXXXXXX</w:t>
    </w:r>
  </w:p>
  <w:p w14:paraId="65D8FC90" w14:textId="77777777"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Educación Profesional Escuela de Ingeniería</w:t>
    </w:r>
  </w:p>
  <w:p w14:paraId="11BB4F74" w14:textId="1112C75C"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Pontificia Universidad Católica de Chile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70AC" w14:textId="77777777" w:rsidR="002C3111" w:rsidRDefault="002C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86F80" w14:textId="77777777" w:rsidR="0008708E" w:rsidRDefault="0008708E" w:rsidP="007C17BC">
      <w:r>
        <w:separator/>
      </w:r>
    </w:p>
  </w:footnote>
  <w:footnote w:type="continuationSeparator" w:id="0">
    <w:p w14:paraId="058DBB9C" w14:textId="77777777" w:rsidR="0008708E" w:rsidRDefault="0008708E" w:rsidP="007C1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C0D9" w14:textId="77777777" w:rsidR="002C3111" w:rsidRDefault="002C31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A5F" w14:textId="1EF8E3BF" w:rsidR="007C17BC" w:rsidRDefault="007C17BC">
    <w:pPr>
      <w:pStyle w:val="Encabezado"/>
    </w:pPr>
    <w:r>
      <w:rPr>
        <w:noProof/>
        <w:color w:val="000000"/>
      </w:rPr>
      <w:drawing>
        <wp:inline distT="0" distB="0" distL="0" distR="0" wp14:anchorId="2969778B" wp14:editId="4E1BE3A4">
          <wp:extent cx="5552260" cy="74004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5026" cy="769741"/>
                  </a:xfrm>
                  <a:prstGeom prst="rect">
                    <a:avLst/>
                  </a:prstGeom>
                  <a:ln/>
                </pic:spPr>
              </pic:pic>
            </a:graphicData>
          </a:graphic>
        </wp:inline>
      </w:drawing>
    </w:r>
  </w:p>
  <w:p w14:paraId="4D45CFB5" w14:textId="77777777" w:rsidR="007C17BC" w:rsidRDefault="007C1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5F36" w14:textId="77777777" w:rsidR="002C3111" w:rsidRDefault="002C3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4E72"/>
    <w:multiLevelType w:val="hybridMultilevel"/>
    <w:tmpl w:val="5704AEF0"/>
    <w:lvl w:ilvl="0" w:tplc="CE6A7054">
      <w:start w:val="1"/>
      <w:numFmt w:val="decimal"/>
      <w:lvlText w:val="%1."/>
      <w:lvlJc w:val="center"/>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8697877"/>
    <w:multiLevelType w:val="hybridMultilevel"/>
    <w:tmpl w:val="31805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E9484E"/>
    <w:multiLevelType w:val="hybridMultilevel"/>
    <w:tmpl w:val="A60457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8D66378"/>
    <w:multiLevelType w:val="hybridMultilevel"/>
    <w:tmpl w:val="5942A9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3172EB2"/>
    <w:multiLevelType w:val="multilevel"/>
    <w:tmpl w:val="2FDE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0324216">
    <w:abstractNumId w:val="4"/>
  </w:num>
  <w:num w:numId="2" w16cid:durableId="5444081">
    <w:abstractNumId w:val="0"/>
  </w:num>
  <w:num w:numId="3" w16cid:durableId="172451511">
    <w:abstractNumId w:val="2"/>
  </w:num>
  <w:num w:numId="4" w16cid:durableId="1959723021">
    <w:abstractNumId w:val="1"/>
  </w:num>
  <w:num w:numId="5" w16cid:durableId="266349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67"/>
    <w:rsid w:val="0008708E"/>
    <w:rsid w:val="00097CD5"/>
    <w:rsid w:val="001340E4"/>
    <w:rsid w:val="00187667"/>
    <w:rsid w:val="001C7B24"/>
    <w:rsid w:val="00216360"/>
    <w:rsid w:val="002428A1"/>
    <w:rsid w:val="002737CB"/>
    <w:rsid w:val="002B3E61"/>
    <w:rsid w:val="002C3111"/>
    <w:rsid w:val="00317150"/>
    <w:rsid w:val="00331F12"/>
    <w:rsid w:val="003D0522"/>
    <w:rsid w:val="0040530D"/>
    <w:rsid w:val="004B3162"/>
    <w:rsid w:val="004B40F8"/>
    <w:rsid w:val="004D75D7"/>
    <w:rsid w:val="006137DF"/>
    <w:rsid w:val="006476E0"/>
    <w:rsid w:val="00684824"/>
    <w:rsid w:val="006E013E"/>
    <w:rsid w:val="0074308F"/>
    <w:rsid w:val="007C17BC"/>
    <w:rsid w:val="007E37CA"/>
    <w:rsid w:val="00896EBC"/>
    <w:rsid w:val="008E4D23"/>
    <w:rsid w:val="00AD741A"/>
    <w:rsid w:val="00B51643"/>
    <w:rsid w:val="00B977A2"/>
    <w:rsid w:val="00BA5442"/>
    <w:rsid w:val="00CA664C"/>
    <w:rsid w:val="00D82A27"/>
    <w:rsid w:val="00DA3D61"/>
    <w:rsid w:val="00F163BC"/>
    <w:rsid w:val="00F513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463"/>
  <w15:docId w15:val="{3D040E0E-B67C-4811-BCA7-0647713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17BC"/>
    <w:pPr>
      <w:tabs>
        <w:tab w:val="center" w:pos="4419"/>
        <w:tab w:val="right" w:pos="8838"/>
      </w:tabs>
    </w:pPr>
  </w:style>
  <w:style w:type="character" w:customStyle="1" w:styleId="EncabezadoCar">
    <w:name w:val="Encabezado Car"/>
    <w:basedOn w:val="Fuentedeprrafopredeter"/>
    <w:link w:val="Encabezado"/>
    <w:uiPriority w:val="99"/>
    <w:rsid w:val="007C17BC"/>
  </w:style>
  <w:style w:type="paragraph" w:styleId="Piedepgina">
    <w:name w:val="footer"/>
    <w:basedOn w:val="Normal"/>
    <w:link w:val="PiedepginaCar"/>
    <w:uiPriority w:val="99"/>
    <w:unhideWhenUsed/>
    <w:rsid w:val="007C17BC"/>
    <w:pPr>
      <w:tabs>
        <w:tab w:val="center" w:pos="4419"/>
        <w:tab w:val="right" w:pos="8838"/>
      </w:tabs>
    </w:pPr>
  </w:style>
  <w:style w:type="character" w:customStyle="1" w:styleId="PiedepginaCar">
    <w:name w:val="Pie de página Car"/>
    <w:basedOn w:val="Fuentedeprrafopredeter"/>
    <w:link w:val="Piedepgina"/>
    <w:uiPriority w:val="99"/>
    <w:rsid w:val="007C17BC"/>
  </w:style>
  <w:style w:type="paragraph" w:styleId="Prrafodelista">
    <w:name w:val="List Paragraph"/>
    <w:basedOn w:val="Normal"/>
    <w:uiPriority w:val="34"/>
    <w:qFormat/>
    <w:rsid w:val="00331F12"/>
    <w:pPr>
      <w:ind w:left="720"/>
      <w:contextualSpacing/>
    </w:pPr>
  </w:style>
  <w:style w:type="character" w:styleId="Refdecomentario">
    <w:name w:val="annotation reference"/>
    <w:basedOn w:val="Fuentedeprrafopredeter"/>
    <w:uiPriority w:val="99"/>
    <w:semiHidden/>
    <w:unhideWhenUsed/>
    <w:rsid w:val="00B51643"/>
    <w:rPr>
      <w:sz w:val="16"/>
      <w:szCs w:val="16"/>
    </w:rPr>
  </w:style>
  <w:style w:type="paragraph" w:styleId="Textocomentario">
    <w:name w:val="annotation text"/>
    <w:basedOn w:val="Normal"/>
    <w:link w:val="TextocomentarioCar"/>
    <w:uiPriority w:val="99"/>
    <w:semiHidden/>
    <w:unhideWhenUsed/>
    <w:rsid w:val="00B51643"/>
    <w:rPr>
      <w:sz w:val="20"/>
      <w:szCs w:val="20"/>
    </w:rPr>
  </w:style>
  <w:style w:type="character" w:customStyle="1" w:styleId="TextocomentarioCar">
    <w:name w:val="Texto comentario Car"/>
    <w:basedOn w:val="Fuentedeprrafopredeter"/>
    <w:link w:val="Textocomentario"/>
    <w:uiPriority w:val="99"/>
    <w:semiHidden/>
    <w:rsid w:val="00B51643"/>
    <w:rPr>
      <w:sz w:val="20"/>
      <w:szCs w:val="20"/>
    </w:rPr>
  </w:style>
  <w:style w:type="paragraph" w:styleId="Asuntodelcomentario">
    <w:name w:val="annotation subject"/>
    <w:basedOn w:val="Textocomentario"/>
    <w:next w:val="Textocomentario"/>
    <w:link w:val="AsuntodelcomentarioCar"/>
    <w:uiPriority w:val="99"/>
    <w:semiHidden/>
    <w:unhideWhenUsed/>
    <w:rsid w:val="00B51643"/>
    <w:rPr>
      <w:b/>
      <w:bCs/>
    </w:rPr>
  </w:style>
  <w:style w:type="character" w:customStyle="1" w:styleId="AsuntodelcomentarioCar">
    <w:name w:val="Asunto del comentario Car"/>
    <w:basedOn w:val="TextocomentarioCar"/>
    <w:link w:val="Asuntodelcomentario"/>
    <w:uiPriority w:val="99"/>
    <w:semiHidden/>
    <w:rsid w:val="00B51643"/>
    <w:rPr>
      <w:b/>
      <w:bCs/>
      <w:sz w:val="20"/>
      <w:szCs w:val="20"/>
    </w:rPr>
  </w:style>
  <w:style w:type="character" w:styleId="Textodelmarcadordeposicin">
    <w:name w:val="Placeholder Text"/>
    <w:basedOn w:val="Fuentedeprrafopredeter"/>
    <w:uiPriority w:val="99"/>
    <w:semiHidden/>
    <w:rsid w:val="003D0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08">
      <w:bodyDiv w:val="1"/>
      <w:marLeft w:val="0"/>
      <w:marRight w:val="0"/>
      <w:marTop w:val="0"/>
      <w:marBottom w:val="0"/>
      <w:divBdr>
        <w:top w:val="none" w:sz="0" w:space="0" w:color="auto"/>
        <w:left w:val="none" w:sz="0" w:space="0" w:color="auto"/>
        <w:bottom w:val="none" w:sz="0" w:space="0" w:color="auto"/>
        <w:right w:val="none" w:sz="0" w:space="0" w:color="auto"/>
      </w:divBdr>
    </w:div>
    <w:div w:id="566458559">
      <w:bodyDiv w:val="1"/>
      <w:marLeft w:val="0"/>
      <w:marRight w:val="0"/>
      <w:marTop w:val="0"/>
      <w:marBottom w:val="0"/>
      <w:divBdr>
        <w:top w:val="none" w:sz="0" w:space="0" w:color="auto"/>
        <w:left w:val="none" w:sz="0" w:space="0" w:color="auto"/>
        <w:bottom w:val="none" w:sz="0" w:space="0" w:color="auto"/>
        <w:right w:val="none" w:sz="0" w:space="0" w:color="auto"/>
      </w:divBdr>
    </w:div>
    <w:div w:id="663557124">
      <w:bodyDiv w:val="1"/>
      <w:marLeft w:val="0"/>
      <w:marRight w:val="0"/>
      <w:marTop w:val="0"/>
      <w:marBottom w:val="0"/>
      <w:divBdr>
        <w:top w:val="none" w:sz="0" w:space="0" w:color="auto"/>
        <w:left w:val="none" w:sz="0" w:space="0" w:color="auto"/>
        <w:bottom w:val="none" w:sz="0" w:space="0" w:color="auto"/>
        <w:right w:val="none" w:sz="0" w:space="0" w:color="auto"/>
      </w:divBdr>
    </w:div>
    <w:div w:id="862136118">
      <w:bodyDiv w:val="1"/>
      <w:marLeft w:val="0"/>
      <w:marRight w:val="0"/>
      <w:marTop w:val="0"/>
      <w:marBottom w:val="0"/>
      <w:divBdr>
        <w:top w:val="none" w:sz="0" w:space="0" w:color="auto"/>
        <w:left w:val="none" w:sz="0" w:space="0" w:color="auto"/>
        <w:bottom w:val="none" w:sz="0" w:space="0" w:color="auto"/>
        <w:right w:val="none" w:sz="0" w:space="0" w:color="auto"/>
      </w:divBdr>
    </w:div>
    <w:div w:id="1634023857">
      <w:bodyDiv w:val="1"/>
      <w:marLeft w:val="0"/>
      <w:marRight w:val="0"/>
      <w:marTop w:val="0"/>
      <w:marBottom w:val="0"/>
      <w:divBdr>
        <w:top w:val="none" w:sz="0" w:space="0" w:color="auto"/>
        <w:left w:val="none" w:sz="0" w:space="0" w:color="auto"/>
        <w:bottom w:val="none" w:sz="0" w:space="0" w:color="auto"/>
        <w:right w:val="none" w:sz="0" w:space="0" w:color="auto"/>
      </w:divBdr>
    </w:div>
    <w:div w:id="2047366667">
      <w:bodyDiv w:val="1"/>
      <w:marLeft w:val="0"/>
      <w:marRight w:val="0"/>
      <w:marTop w:val="0"/>
      <w:marBottom w:val="0"/>
      <w:divBdr>
        <w:top w:val="none" w:sz="0" w:space="0" w:color="auto"/>
        <w:left w:val="none" w:sz="0" w:space="0" w:color="auto"/>
        <w:bottom w:val="none" w:sz="0" w:space="0" w:color="auto"/>
        <w:right w:val="none" w:sz="0" w:space="0" w:color="auto"/>
      </w:divBdr>
    </w:div>
    <w:div w:id="2147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6VP/Hlbio/W1b17fHWSi3/mg==">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870065-9020-41EA-ABDD-2410DA33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438</Words>
  <Characters>2414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Jimenez Chávez</dc:creator>
  <cp:lastModifiedBy>BELÉN KARINA BRAVO KUNZ</cp:lastModifiedBy>
  <cp:revision>4</cp:revision>
  <cp:lastPrinted>2022-09-29T14:33:00Z</cp:lastPrinted>
  <dcterms:created xsi:type="dcterms:W3CDTF">2023-07-21T02:53:00Z</dcterms:created>
  <dcterms:modified xsi:type="dcterms:W3CDTF">2023-07-21T02:56:00Z</dcterms:modified>
</cp:coreProperties>
</file>