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5947"/>
      </w:tblGrid>
      <w:tr w:rsidR="006D1A71" w14:paraId="419B722F" w14:textId="77777777" w:rsidTr="00A10671">
        <w:tc>
          <w:tcPr>
            <w:tcW w:w="2547" w:type="dxa"/>
          </w:tcPr>
          <w:p w14:paraId="389703BE" w14:textId="3EBFFCE9" w:rsidR="006D1A71" w:rsidRPr="006D1A71" w:rsidRDefault="007E02EC" w:rsidP="00A10671">
            <w:pPr>
              <w:spacing w:line="276" w:lineRule="auto"/>
              <w:rPr>
                <w:rFonts w:ascii="Trebuchet MS" w:eastAsia="Trebuchet MS" w:hAnsi="Trebuchet MS" w:cs="Trebuchet MS"/>
                <w:b/>
                <w:bCs/>
                <w:color w:val="404040" w:themeColor="text1" w:themeTint="BF"/>
              </w:rPr>
            </w:pPr>
            <w:r>
              <w:rPr>
                <w:rFonts w:ascii="Trebuchet MS" w:eastAsia="Trebuchet MS" w:hAnsi="Trebuchet MS" w:cs="Trebuchet MS"/>
                <w:b/>
                <w:bCs/>
                <w:color w:val="0F7EE0"/>
              </w:rPr>
              <w:t>M</w:t>
            </w:r>
            <w:commentRangeStart w:id="0"/>
            <w:r w:rsidR="006D1A71" w:rsidRPr="00382922">
              <w:rPr>
                <w:rFonts w:ascii="Trebuchet MS" w:eastAsia="Trebuchet MS" w:hAnsi="Trebuchet MS" w:cs="Trebuchet MS"/>
                <w:b/>
                <w:bCs/>
                <w:color w:val="0F7EE0"/>
              </w:rPr>
              <w:t>ódulo</w:t>
            </w:r>
            <w:commentRangeEnd w:id="0"/>
            <w:r w:rsidR="006D1A71">
              <w:rPr>
                <w:rStyle w:val="Refdecomentario"/>
              </w:rPr>
              <w:commentReference w:id="0"/>
            </w:r>
            <w:r w:rsidR="006D1A71" w:rsidRPr="00382922">
              <w:rPr>
                <w:rFonts w:ascii="Trebuchet MS" w:eastAsia="Trebuchet MS" w:hAnsi="Trebuchet MS" w:cs="Trebuchet MS"/>
                <w:b/>
                <w:bCs/>
                <w:color w:val="0F7EE0"/>
              </w:rPr>
              <w:t>:</w:t>
            </w:r>
            <w:r w:rsidR="006D1A71">
              <w:rPr>
                <w:rFonts w:ascii="Trebuchet MS" w:eastAsia="Trebuchet MS" w:hAnsi="Trebuchet MS" w:cs="Trebuchet MS"/>
                <w:b/>
                <w:bCs/>
                <w:color w:val="0F7EE0"/>
              </w:rPr>
              <w:t xml:space="preserve"> </w:t>
            </w:r>
          </w:p>
        </w:tc>
        <w:tc>
          <w:tcPr>
            <w:tcW w:w="5947" w:type="dxa"/>
            <w:tcBorders>
              <w:bottom w:val="single" w:sz="4" w:space="0" w:color="CAE2F8"/>
            </w:tcBorders>
          </w:tcPr>
          <w:p w14:paraId="147758EF" w14:textId="708734A7" w:rsidR="006D1A71" w:rsidRDefault="00CB088B" w:rsidP="00A10671">
            <w:pPr>
              <w:spacing w:line="276" w:lineRule="auto"/>
              <w:jc w:val="both"/>
              <w:rPr>
                <w:rFonts w:ascii="Trebuchet MS" w:eastAsia="Trebuchet MS" w:hAnsi="Trebuchet MS" w:cs="Trebuchet MS"/>
                <w:b/>
                <w:bCs/>
                <w:color w:val="0F7EE0"/>
              </w:rPr>
            </w:pPr>
            <w:r>
              <w:rPr>
                <w:rFonts w:ascii="Trebuchet MS" w:eastAsia="Trebuchet MS" w:hAnsi="Trebuchet MS" w:cs="Trebuchet MS"/>
                <w:b/>
                <w:bCs/>
                <w:color w:val="0F7EE0"/>
              </w:rPr>
              <w:t>Herramientas matemáticas para el curso</w:t>
            </w:r>
          </w:p>
        </w:tc>
      </w:tr>
    </w:tbl>
    <w:p w14:paraId="1D9673BD" w14:textId="477A5437" w:rsidR="00552084" w:rsidRPr="00433C96" w:rsidRDefault="00433C96" w:rsidP="00433C96">
      <w:pPr>
        <w:spacing w:line="276" w:lineRule="auto"/>
        <w:jc w:val="both"/>
        <w:rPr>
          <w:rFonts w:ascii="Trebuchet MS" w:eastAsia="Trebuchet MS" w:hAnsi="Trebuchet MS" w:cs="Trebuchet MS"/>
          <w:color w:val="0F7EE0"/>
          <w:sz w:val="18"/>
          <w:szCs w:val="18"/>
        </w:rPr>
      </w:pPr>
      <w:r w:rsidRPr="00433C96">
        <w:rPr>
          <w:rFonts w:ascii="Trebuchet MS" w:eastAsia="Trebuchet MS" w:hAnsi="Trebuchet MS" w:cs="Trebuchet MS"/>
          <w:color w:val="0F7EE0"/>
          <w:sz w:val="18"/>
          <w:szCs w:val="18"/>
        </w:rPr>
        <w:t>*El texto completo del script (sin contar las preguntas pop up), debe estar entre 800 y 1200 palabras.</w:t>
      </w:r>
      <w:r w:rsidR="007E02EC">
        <w:rPr>
          <w:rFonts w:ascii="Trebuchet MS" w:eastAsia="Trebuchet MS" w:hAnsi="Trebuchet MS" w:cs="Trebuchet MS"/>
          <w:color w:val="0F7EE0"/>
          <w:sz w:val="18"/>
          <w:szCs w:val="18"/>
        </w:rPr>
        <w:t xml:space="preserve"> Este script debe contener entre 1</w:t>
      </w:r>
      <w:r w:rsidR="00F431F2">
        <w:rPr>
          <w:rFonts w:ascii="Trebuchet MS" w:eastAsia="Trebuchet MS" w:hAnsi="Trebuchet MS" w:cs="Trebuchet MS"/>
          <w:color w:val="0F7EE0"/>
          <w:sz w:val="18"/>
          <w:szCs w:val="18"/>
        </w:rPr>
        <w:t xml:space="preserve"> y </w:t>
      </w:r>
      <w:r w:rsidR="007E02EC">
        <w:rPr>
          <w:rFonts w:ascii="Trebuchet MS" w:eastAsia="Trebuchet MS" w:hAnsi="Trebuchet MS" w:cs="Trebuchet MS"/>
          <w:color w:val="0F7EE0"/>
          <w:sz w:val="18"/>
          <w:szCs w:val="18"/>
        </w:rPr>
        <w:t xml:space="preserve">3 preguntas pop up, </w:t>
      </w:r>
      <w:r w:rsidR="00F431F2">
        <w:rPr>
          <w:rFonts w:ascii="Trebuchet MS" w:eastAsia="Trebuchet MS" w:hAnsi="Trebuchet MS" w:cs="Trebuchet MS"/>
          <w:color w:val="0F7EE0"/>
          <w:sz w:val="18"/>
          <w:szCs w:val="18"/>
        </w:rPr>
        <w:t>insertadas</w:t>
      </w:r>
      <w:r w:rsidR="007E02EC">
        <w:rPr>
          <w:rFonts w:ascii="Trebuchet MS" w:eastAsia="Trebuchet MS" w:hAnsi="Trebuchet MS" w:cs="Trebuchet MS"/>
          <w:color w:val="0F7EE0"/>
          <w:sz w:val="18"/>
          <w:szCs w:val="18"/>
        </w:rPr>
        <w:t xml:space="preserve"> como comentarios</w:t>
      </w:r>
      <w:r w:rsidR="00F431F2">
        <w:rPr>
          <w:rFonts w:ascii="Trebuchet MS" w:eastAsia="Trebuchet MS" w:hAnsi="Trebuchet MS" w:cs="Trebuchet MS"/>
          <w:color w:val="0F7EE0"/>
          <w:sz w:val="18"/>
          <w:szCs w:val="18"/>
        </w:rPr>
        <w:t xml:space="preserve"> (ver ejemplo)</w:t>
      </w:r>
      <w:r w:rsidR="007E02EC">
        <w:rPr>
          <w:rFonts w:ascii="Trebuchet MS" w:eastAsia="Trebuchet MS" w:hAnsi="Trebuchet MS" w:cs="Trebuchet MS"/>
          <w:color w:val="0F7EE0"/>
          <w:sz w:val="18"/>
          <w:szCs w:val="18"/>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27" w:type="dxa"/>
          <w:bottom w:w="170" w:type="dxa"/>
        </w:tblCellMar>
        <w:tblLook w:val="04A0" w:firstRow="1" w:lastRow="0" w:firstColumn="1" w:lastColumn="0" w:noHBand="0" w:noVBand="1"/>
      </w:tblPr>
      <w:tblGrid>
        <w:gridCol w:w="891"/>
        <w:gridCol w:w="7613"/>
      </w:tblGrid>
      <w:tr w:rsidR="006D1A71" w14:paraId="7C52CF17" w14:textId="77777777" w:rsidTr="007B3049">
        <w:tc>
          <w:tcPr>
            <w:tcW w:w="851" w:type="dxa"/>
            <w:vAlign w:val="center"/>
          </w:tcPr>
          <w:p w14:paraId="2A20E208" w14:textId="77777777" w:rsidR="006D1A71" w:rsidRDefault="006D1A71" w:rsidP="007B3049">
            <w:pPr>
              <w:spacing w:line="276" w:lineRule="auto"/>
              <w:rPr>
                <w:rFonts w:ascii="Trebuchet MS" w:eastAsia="Trebuchet MS" w:hAnsi="Trebuchet MS" w:cs="Trebuchet MS"/>
                <w:b/>
                <w:bCs/>
                <w:color w:val="0F7EE0"/>
              </w:rPr>
            </w:pPr>
            <w:r w:rsidRPr="00382922">
              <w:rPr>
                <w:rFonts w:ascii="Trebuchet MS" w:eastAsia="Trebuchet MS" w:hAnsi="Trebuchet MS" w:cs="Trebuchet MS"/>
                <w:b/>
                <w:bCs/>
                <w:color w:val="0F7EE0"/>
              </w:rPr>
              <w:t>Clase</w:t>
            </w:r>
            <w:r>
              <w:rPr>
                <w:rFonts w:ascii="Trebuchet MS" w:eastAsia="Trebuchet MS" w:hAnsi="Trebuchet MS" w:cs="Trebuchet MS"/>
                <w:b/>
                <w:bCs/>
                <w:color w:val="0F7EE0"/>
              </w:rPr>
              <w:t xml:space="preserve">: </w:t>
            </w:r>
            <w:commentRangeStart w:id="1"/>
            <w:r>
              <w:rPr>
                <w:rFonts w:ascii="Trebuchet MS" w:eastAsia="Trebuchet MS" w:hAnsi="Trebuchet MS" w:cs="Trebuchet MS"/>
                <w:b/>
                <w:bCs/>
                <w:color w:val="0F7EE0"/>
              </w:rPr>
              <w:t xml:space="preserve"> </w:t>
            </w:r>
            <w:commentRangeEnd w:id="1"/>
            <w:r>
              <w:rPr>
                <w:rStyle w:val="Refdecomentario"/>
              </w:rPr>
              <w:commentReference w:id="1"/>
            </w:r>
          </w:p>
        </w:tc>
        <w:tc>
          <w:tcPr>
            <w:tcW w:w="7653" w:type="dxa"/>
            <w:tcBorders>
              <w:bottom w:val="single" w:sz="4" w:space="0" w:color="CAE2F8"/>
            </w:tcBorders>
          </w:tcPr>
          <w:p w14:paraId="4A8C1D74" w14:textId="36A48AD8" w:rsidR="006D1A71" w:rsidRPr="006D1A71" w:rsidRDefault="00CB088B" w:rsidP="00A10671">
            <w:pPr>
              <w:spacing w:line="276" w:lineRule="auto"/>
              <w:jc w:val="both"/>
              <w:rPr>
                <w:rFonts w:ascii="Trebuchet MS" w:eastAsia="Trebuchet MS" w:hAnsi="Trebuchet MS" w:cs="Trebuchet MS"/>
                <w:b/>
                <w:bCs/>
                <w:color w:val="404040" w:themeColor="text1" w:themeTint="BF"/>
              </w:rPr>
            </w:pPr>
            <w:r>
              <w:rPr>
                <w:rFonts w:ascii="Trebuchet MS" w:eastAsia="Trebuchet MS" w:hAnsi="Trebuchet MS" w:cs="Trebuchet MS"/>
                <w:b/>
                <w:bCs/>
                <w:color w:val="404040" w:themeColor="text1" w:themeTint="BF"/>
              </w:rPr>
              <w:t>Notación</w:t>
            </w:r>
          </w:p>
        </w:tc>
      </w:tr>
    </w:tbl>
    <w:p w14:paraId="7695DFDF" w14:textId="7BA172AA" w:rsidR="00552084" w:rsidRDefault="006D1A71">
      <w:pPr>
        <w:spacing w:line="276" w:lineRule="auto"/>
        <w:jc w:val="both"/>
        <w:rPr>
          <w:rFonts w:ascii="Trebuchet MS" w:eastAsia="Trebuchet MS" w:hAnsi="Trebuchet MS" w:cs="Trebuchet MS"/>
          <w:b/>
          <w:bCs/>
          <w:color w:val="0F7EE0"/>
        </w:rPr>
      </w:pPr>
      <w:r>
        <w:rPr>
          <w:rFonts w:ascii="Trebuchet MS" w:eastAsia="Trebuchet MS" w:hAnsi="Trebuchet MS" w:cs="Trebuchet MS"/>
          <w:b/>
          <w:bCs/>
          <w:color w:val="0F7EE0"/>
        </w:rPr>
        <w:fldChar w:fldCharType="begin"/>
      </w:r>
      <w:r>
        <w:rPr>
          <w:rFonts w:ascii="Trebuchet MS" w:eastAsia="Trebuchet MS" w:hAnsi="Trebuchet MS" w:cs="Trebuchet MS"/>
          <w:b/>
          <w:bCs/>
          <w:color w:val="0F7EE0"/>
        </w:rPr>
        <w:instrText xml:space="preserve"> AUTOTEXTLIST   \* MERGEFORMAT </w:instrText>
      </w:r>
      <w:r w:rsidR="00000000">
        <w:rPr>
          <w:rFonts w:ascii="Trebuchet MS" w:eastAsia="Trebuchet MS" w:hAnsi="Trebuchet MS" w:cs="Trebuchet MS"/>
          <w:b/>
          <w:bCs/>
          <w:color w:val="0F7EE0"/>
        </w:rPr>
        <w:fldChar w:fldCharType="separate"/>
      </w:r>
      <w:r>
        <w:rPr>
          <w:rFonts w:ascii="Trebuchet MS" w:eastAsia="Trebuchet MS" w:hAnsi="Trebuchet MS" w:cs="Trebuchet MS"/>
          <w:b/>
          <w:bCs/>
          <w:color w:val="0F7EE0"/>
        </w:rPr>
        <w:fldChar w:fldCharType="end"/>
      </w:r>
    </w:p>
    <w:p w14:paraId="7BB8CB28" w14:textId="77777777" w:rsidR="006D1A71" w:rsidRDefault="006D1A71">
      <w:pPr>
        <w:spacing w:line="276" w:lineRule="auto"/>
        <w:jc w:val="both"/>
        <w:rPr>
          <w:rFonts w:ascii="Trebuchet MS" w:eastAsia="Trebuchet MS" w:hAnsi="Trebuchet MS" w:cs="Trebuchet MS"/>
          <w:b/>
          <w:bCs/>
          <w:color w:val="0F7EE0"/>
        </w:rPr>
      </w:pPr>
    </w:p>
    <w:p w14:paraId="56347110" w14:textId="31596851" w:rsidR="00552084" w:rsidRDefault="00552084" w:rsidP="00422C1C">
      <w:pPr>
        <w:pStyle w:val="Prrafodelista"/>
        <w:numPr>
          <w:ilvl w:val="0"/>
          <w:numId w:val="10"/>
        </w:numPr>
        <w:spacing w:line="276" w:lineRule="auto"/>
        <w:ind w:left="284" w:hanging="284"/>
        <w:jc w:val="both"/>
        <w:rPr>
          <w:rFonts w:ascii="Trebuchet MS" w:eastAsia="Trebuchet MS" w:hAnsi="Trebuchet MS" w:cs="Trebuchet MS"/>
          <w:color w:val="404040" w:themeColor="text1" w:themeTint="BF"/>
        </w:rPr>
      </w:pPr>
      <w:commentRangeStart w:id="2"/>
      <w:r w:rsidRPr="00552084">
        <w:rPr>
          <w:rFonts w:ascii="Trebuchet MS" w:eastAsia="Trebuchet MS" w:hAnsi="Trebuchet MS" w:cs="Trebuchet MS"/>
          <w:color w:val="404040" w:themeColor="text1" w:themeTint="BF"/>
        </w:rPr>
        <w:t xml:space="preserve">Saludo </w:t>
      </w:r>
      <w:r w:rsidR="007B65FA">
        <w:rPr>
          <w:rFonts w:ascii="Trebuchet MS" w:eastAsia="Trebuchet MS" w:hAnsi="Trebuchet MS" w:cs="Trebuchet MS"/>
          <w:color w:val="404040" w:themeColor="text1" w:themeTint="BF"/>
        </w:rPr>
        <w:t xml:space="preserve"> </w:t>
      </w:r>
      <w:commentRangeEnd w:id="2"/>
      <w:r w:rsidR="009346D8">
        <w:rPr>
          <w:rStyle w:val="Refdecomentario"/>
        </w:rPr>
        <w:commentReference w:id="2"/>
      </w:r>
    </w:p>
    <w:p w14:paraId="4E03B155" w14:textId="77777777" w:rsidR="007B3049" w:rsidRDefault="007B3049" w:rsidP="007B3049">
      <w:pPr>
        <w:pStyle w:val="Prrafodelista"/>
        <w:spacing w:line="276" w:lineRule="auto"/>
        <w:ind w:left="284"/>
        <w:jc w:val="both"/>
        <w:rPr>
          <w:rFonts w:ascii="Trebuchet MS" w:eastAsia="Trebuchet MS" w:hAnsi="Trebuchet MS" w:cs="Trebuchet MS"/>
          <w:color w:val="404040" w:themeColor="text1" w:themeTint="BF"/>
        </w:rPr>
      </w:pPr>
    </w:p>
    <w:tbl>
      <w:tblPr>
        <w:tblStyle w:val="Tablaconcuadrcula"/>
        <w:tblW w:w="0" w:type="auto"/>
        <w:tblInd w:w="284" w:type="dxa"/>
        <w:tblBorders>
          <w:top w:val="single" w:sz="4" w:space="0" w:color="CAE2F8"/>
          <w:left w:val="single" w:sz="4" w:space="0" w:color="CAE2F8"/>
          <w:bottom w:val="single" w:sz="4" w:space="0" w:color="CAE2F8"/>
          <w:right w:val="single" w:sz="4" w:space="0" w:color="CAE2F8"/>
          <w:insideH w:val="single" w:sz="4" w:space="0" w:color="CAE2F8"/>
          <w:insideV w:val="single" w:sz="4" w:space="0" w:color="CAE2F8"/>
        </w:tblBorders>
        <w:tblCellMar>
          <w:top w:w="113" w:type="dxa"/>
          <w:bottom w:w="113" w:type="dxa"/>
        </w:tblCellMar>
        <w:tblLook w:val="04A0" w:firstRow="1" w:lastRow="0" w:firstColumn="1" w:lastColumn="0" w:noHBand="0" w:noVBand="1"/>
      </w:tblPr>
      <w:tblGrid>
        <w:gridCol w:w="8210"/>
      </w:tblGrid>
      <w:tr w:rsidR="007B3049" w14:paraId="4BDECCD9" w14:textId="77777777" w:rsidTr="007B3049">
        <w:trPr>
          <w:trHeight w:val="1134"/>
        </w:trPr>
        <w:tc>
          <w:tcPr>
            <w:tcW w:w="8494" w:type="dxa"/>
          </w:tcPr>
          <w:p w14:paraId="28868666" w14:textId="6A5602C1" w:rsidR="00172159" w:rsidRDefault="00CB088B" w:rsidP="007B3049">
            <w:pPr>
              <w:pStyle w:val="Prrafodelista"/>
              <w:spacing w:line="276" w:lineRule="auto"/>
              <w:ind w:left="0"/>
              <w:rPr>
                <w:rFonts w:ascii="Trebuchet MS" w:eastAsia="Trebuchet MS" w:hAnsi="Trebuchet MS" w:cs="Trebuchet MS"/>
                <w:color w:val="404040" w:themeColor="text1" w:themeTint="BF"/>
              </w:rPr>
            </w:pPr>
            <w:r w:rsidRPr="0087295A">
              <w:rPr>
                <w:rFonts w:ascii="Arial" w:hAnsi="Arial" w:cs="Arial"/>
              </w:rPr>
              <w:t>Bienvenidos a este quinto video de "Aplicaciones de la Transformada de Fourier". En este video opcional mostraremos las convenciones de nombres de funciones, definiciones de operadores matemáticos y de variables que se utilizarán en el resto del curso. El contenido de este video es importante para tener un acuerdo en común sobre la nomenclatura a utilizar.</w:t>
            </w:r>
          </w:p>
        </w:tc>
      </w:tr>
    </w:tbl>
    <w:p w14:paraId="6AF49323" w14:textId="29E7977B" w:rsidR="00552084" w:rsidRDefault="00552084" w:rsidP="00422C1C">
      <w:pPr>
        <w:pStyle w:val="Prrafodelista"/>
        <w:spacing w:line="276" w:lineRule="auto"/>
        <w:ind w:left="284" w:hanging="284"/>
        <w:jc w:val="both"/>
        <w:rPr>
          <w:rFonts w:ascii="Trebuchet MS" w:eastAsia="Trebuchet MS" w:hAnsi="Trebuchet MS" w:cs="Trebuchet MS"/>
          <w:color w:val="404040" w:themeColor="text1" w:themeTint="BF"/>
        </w:rPr>
      </w:pPr>
    </w:p>
    <w:p w14:paraId="5872C9FE" w14:textId="4418C6D7" w:rsidR="00B13B8A" w:rsidRDefault="00552084" w:rsidP="007B3049">
      <w:pPr>
        <w:pStyle w:val="Prrafodelista"/>
        <w:numPr>
          <w:ilvl w:val="0"/>
          <w:numId w:val="10"/>
        </w:numPr>
        <w:spacing w:line="276" w:lineRule="auto"/>
        <w:ind w:left="284" w:hanging="284"/>
        <w:jc w:val="both"/>
        <w:rPr>
          <w:rFonts w:ascii="Trebuchet MS" w:eastAsia="Trebuchet MS" w:hAnsi="Trebuchet MS" w:cs="Trebuchet MS"/>
          <w:color w:val="404040" w:themeColor="text1" w:themeTint="BF"/>
        </w:rPr>
      </w:pPr>
      <w:r w:rsidRPr="007B3049">
        <w:rPr>
          <w:rFonts w:ascii="Trebuchet MS" w:eastAsia="Trebuchet MS" w:hAnsi="Trebuchet MS" w:cs="Trebuchet MS"/>
          <w:color w:val="404040" w:themeColor="text1" w:themeTint="BF"/>
        </w:rPr>
        <w:t xml:space="preserve">¿Qué veremos en esta clase? </w:t>
      </w:r>
      <w:commentRangeStart w:id="3"/>
      <w:r w:rsidRPr="007B3049">
        <w:rPr>
          <w:rFonts w:ascii="Trebuchet MS" w:eastAsia="Trebuchet MS" w:hAnsi="Trebuchet MS" w:cs="Trebuchet MS"/>
          <w:color w:val="404040" w:themeColor="text1" w:themeTint="BF"/>
        </w:rPr>
        <w:t xml:space="preserve"> </w:t>
      </w:r>
      <w:commentRangeEnd w:id="3"/>
      <w:r>
        <w:rPr>
          <w:rStyle w:val="Refdecomentario"/>
        </w:rPr>
        <w:commentReference w:id="3"/>
      </w:r>
    </w:p>
    <w:p w14:paraId="275B9137" w14:textId="77777777" w:rsidR="007B3049" w:rsidRPr="007B3049" w:rsidRDefault="007B3049" w:rsidP="007B3049">
      <w:pPr>
        <w:pStyle w:val="Prrafodelista"/>
        <w:rPr>
          <w:rFonts w:ascii="Trebuchet MS" w:eastAsia="Trebuchet MS" w:hAnsi="Trebuchet MS" w:cs="Trebuchet MS"/>
          <w:color w:val="404040" w:themeColor="text1" w:themeTint="BF"/>
        </w:rPr>
      </w:pPr>
    </w:p>
    <w:tbl>
      <w:tblPr>
        <w:tblStyle w:val="Tablaconcuadrcula"/>
        <w:tblW w:w="0" w:type="auto"/>
        <w:tblInd w:w="284" w:type="dxa"/>
        <w:tblBorders>
          <w:top w:val="single" w:sz="4" w:space="0" w:color="CAE2F8"/>
          <w:left w:val="single" w:sz="4" w:space="0" w:color="CAE2F8"/>
          <w:bottom w:val="single" w:sz="4" w:space="0" w:color="CAE2F8"/>
          <w:right w:val="single" w:sz="4" w:space="0" w:color="CAE2F8"/>
          <w:insideH w:val="single" w:sz="4" w:space="0" w:color="CAE2F8"/>
          <w:insideV w:val="single" w:sz="4" w:space="0" w:color="CAE2F8"/>
        </w:tblBorders>
        <w:tblLook w:val="04A0" w:firstRow="1" w:lastRow="0" w:firstColumn="1" w:lastColumn="0" w:noHBand="0" w:noVBand="1"/>
      </w:tblPr>
      <w:tblGrid>
        <w:gridCol w:w="8210"/>
      </w:tblGrid>
      <w:tr w:rsidR="007B3049" w14:paraId="18A550FB" w14:textId="77777777" w:rsidTr="007B3049">
        <w:trPr>
          <w:trHeight w:val="567"/>
        </w:trPr>
        <w:tc>
          <w:tcPr>
            <w:tcW w:w="8494" w:type="dxa"/>
            <w:vAlign w:val="center"/>
          </w:tcPr>
          <w:p w14:paraId="049664CA" w14:textId="6EA80779" w:rsidR="007B3049" w:rsidRDefault="007B3049" w:rsidP="007B3049">
            <w:pPr>
              <w:pStyle w:val="Prrafodelista"/>
              <w:spacing w:line="276" w:lineRule="auto"/>
              <w:ind w:left="0"/>
              <w:rPr>
                <w:rFonts w:ascii="Trebuchet MS" w:eastAsia="Trebuchet MS" w:hAnsi="Trebuchet MS" w:cs="Trebuchet MS"/>
                <w:color w:val="404040" w:themeColor="text1" w:themeTint="BF"/>
              </w:rPr>
            </w:pPr>
            <w:r>
              <w:rPr>
                <w:rFonts w:ascii="Trebuchet MS" w:eastAsia="Trebuchet MS" w:hAnsi="Trebuchet MS" w:cs="Trebuchet MS"/>
                <w:color w:val="404040" w:themeColor="text1" w:themeTint="BF"/>
              </w:rPr>
              <w:t>Tema 1:</w:t>
            </w:r>
            <w:r w:rsidR="00CB088B">
              <w:rPr>
                <w:rFonts w:ascii="Trebuchet MS" w:eastAsia="Trebuchet MS" w:hAnsi="Trebuchet MS" w:cs="Trebuchet MS"/>
                <w:color w:val="404040" w:themeColor="text1" w:themeTint="BF"/>
              </w:rPr>
              <w:t xml:space="preserve"> Funciones importantes</w:t>
            </w:r>
          </w:p>
        </w:tc>
      </w:tr>
      <w:tr w:rsidR="007B3049" w14:paraId="0EA11199" w14:textId="77777777" w:rsidTr="007B3049">
        <w:trPr>
          <w:trHeight w:val="567"/>
        </w:trPr>
        <w:tc>
          <w:tcPr>
            <w:tcW w:w="8494" w:type="dxa"/>
            <w:vAlign w:val="center"/>
          </w:tcPr>
          <w:p w14:paraId="19207E7C" w14:textId="21D618B8" w:rsidR="007B3049" w:rsidRDefault="007B3049" w:rsidP="007B3049">
            <w:pPr>
              <w:pStyle w:val="Prrafodelista"/>
              <w:spacing w:line="276" w:lineRule="auto"/>
              <w:ind w:left="0"/>
              <w:rPr>
                <w:rFonts w:ascii="Trebuchet MS" w:eastAsia="Trebuchet MS" w:hAnsi="Trebuchet MS" w:cs="Trebuchet MS"/>
                <w:color w:val="404040" w:themeColor="text1" w:themeTint="BF"/>
              </w:rPr>
            </w:pPr>
            <w:r>
              <w:rPr>
                <w:rFonts w:ascii="Trebuchet MS" w:eastAsia="Trebuchet MS" w:hAnsi="Trebuchet MS" w:cs="Trebuchet MS"/>
                <w:color w:val="404040" w:themeColor="text1" w:themeTint="BF"/>
              </w:rPr>
              <w:t>Tema 2:</w:t>
            </w:r>
            <w:r w:rsidR="00CB088B">
              <w:rPr>
                <w:rFonts w:ascii="Trebuchet MS" w:eastAsia="Trebuchet MS" w:hAnsi="Trebuchet MS" w:cs="Trebuchet MS"/>
                <w:color w:val="404040" w:themeColor="text1" w:themeTint="BF"/>
              </w:rPr>
              <w:t xml:space="preserve"> Variables independientes y tipos de funciones</w:t>
            </w:r>
          </w:p>
        </w:tc>
      </w:tr>
      <w:tr w:rsidR="007B3049" w14:paraId="5742D79A" w14:textId="77777777" w:rsidTr="007B3049">
        <w:trPr>
          <w:trHeight w:val="567"/>
        </w:trPr>
        <w:tc>
          <w:tcPr>
            <w:tcW w:w="8494" w:type="dxa"/>
            <w:vAlign w:val="center"/>
          </w:tcPr>
          <w:p w14:paraId="542CD70C" w14:textId="52CFDBBE" w:rsidR="007B3049" w:rsidRDefault="007B3049" w:rsidP="007B3049">
            <w:pPr>
              <w:pStyle w:val="Prrafodelista"/>
              <w:spacing w:line="276" w:lineRule="auto"/>
              <w:ind w:left="0"/>
              <w:rPr>
                <w:rFonts w:ascii="Trebuchet MS" w:eastAsia="Trebuchet MS" w:hAnsi="Trebuchet MS" w:cs="Trebuchet MS"/>
                <w:color w:val="404040" w:themeColor="text1" w:themeTint="BF"/>
              </w:rPr>
            </w:pPr>
            <w:r>
              <w:rPr>
                <w:rFonts w:ascii="Trebuchet MS" w:eastAsia="Trebuchet MS" w:hAnsi="Trebuchet MS" w:cs="Trebuchet MS"/>
                <w:color w:val="404040" w:themeColor="text1" w:themeTint="BF"/>
              </w:rPr>
              <w:t xml:space="preserve">Tema 3: </w:t>
            </w:r>
            <w:r w:rsidR="00CB088B">
              <w:rPr>
                <w:rFonts w:ascii="Trebuchet MS" w:eastAsia="Trebuchet MS" w:hAnsi="Trebuchet MS" w:cs="Trebuchet MS"/>
                <w:color w:val="404040" w:themeColor="text1" w:themeTint="BF"/>
              </w:rPr>
              <w:t>Funciones transformadas</w:t>
            </w:r>
          </w:p>
        </w:tc>
      </w:tr>
    </w:tbl>
    <w:p w14:paraId="05910438" w14:textId="77777777" w:rsidR="007B3049" w:rsidRPr="007B3049" w:rsidRDefault="007B3049" w:rsidP="007B3049">
      <w:pPr>
        <w:pStyle w:val="Prrafodelista"/>
        <w:spacing w:line="276" w:lineRule="auto"/>
        <w:ind w:left="284"/>
        <w:jc w:val="both"/>
        <w:rPr>
          <w:rFonts w:ascii="Trebuchet MS" w:eastAsia="Trebuchet MS" w:hAnsi="Trebuchet MS" w:cs="Trebuchet MS"/>
          <w:color w:val="404040" w:themeColor="text1" w:themeTint="BF"/>
        </w:rPr>
      </w:pPr>
    </w:p>
    <w:p w14:paraId="4F93FC84" w14:textId="77777777" w:rsidR="00B13B8A" w:rsidRPr="00B13B8A" w:rsidRDefault="00B13B8A" w:rsidP="00B13B8A">
      <w:pPr>
        <w:spacing w:line="276" w:lineRule="auto"/>
        <w:jc w:val="both"/>
        <w:rPr>
          <w:rFonts w:ascii="Trebuchet MS" w:eastAsia="Trebuchet MS" w:hAnsi="Trebuchet MS" w:cs="Trebuchet MS"/>
          <w:color w:val="404040" w:themeColor="text1" w:themeTint="BF"/>
        </w:rPr>
      </w:pPr>
    </w:p>
    <w:p w14:paraId="5CAEC684" w14:textId="39E66097" w:rsidR="00552084" w:rsidRDefault="00552084" w:rsidP="00422C1C">
      <w:pPr>
        <w:pStyle w:val="Prrafodelista"/>
        <w:numPr>
          <w:ilvl w:val="0"/>
          <w:numId w:val="10"/>
        </w:numPr>
        <w:spacing w:line="276" w:lineRule="auto"/>
        <w:ind w:left="284" w:hanging="284"/>
        <w:jc w:val="both"/>
        <w:rPr>
          <w:rFonts w:ascii="Trebuchet MS" w:eastAsia="Trebuchet MS" w:hAnsi="Trebuchet MS" w:cs="Trebuchet MS"/>
          <w:color w:val="404040" w:themeColor="text1" w:themeTint="BF"/>
        </w:rPr>
      </w:pPr>
      <w:r>
        <w:rPr>
          <w:rFonts w:ascii="Trebuchet MS" w:eastAsia="Trebuchet MS" w:hAnsi="Trebuchet MS" w:cs="Trebuchet MS"/>
          <w:color w:val="404040" w:themeColor="text1" w:themeTint="BF"/>
        </w:rPr>
        <w:t xml:space="preserve">Desarrollo de la clase  </w:t>
      </w:r>
    </w:p>
    <w:p w14:paraId="5182FF59" w14:textId="5E115CD6" w:rsidR="00B13B8A" w:rsidRPr="007B3049" w:rsidRDefault="00B13B8A" w:rsidP="007B3049">
      <w:pPr>
        <w:rPr>
          <w:rFonts w:ascii="Trebuchet MS" w:eastAsia="Trebuchet MS" w:hAnsi="Trebuchet MS" w:cs="Trebuchet MS"/>
          <w:color w:val="404040" w:themeColor="text1" w:themeTint="BF"/>
        </w:rPr>
      </w:pPr>
    </w:p>
    <w:tbl>
      <w:tblPr>
        <w:tblStyle w:val="Tablaconcuadrcula"/>
        <w:tblW w:w="0" w:type="auto"/>
        <w:tblBorders>
          <w:top w:val="single" w:sz="4" w:space="0" w:color="CAE2F8"/>
          <w:left w:val="single" w:sz="4" w:space="0" w:color="CAE2F8"/>
          <w:bottom w:val="single" w:sz="4" w:space="0" w:color="CAE2F8"/>
          <w:right w:val="single" w:sz="4" w:space="0" w:color="CAE2F8"/>
          <w:insideH w:val="single" w:sz="4" w:space="0" w:color="CAE2F8"/>
          <w:insideV w:val="single" w:sz="4" w:space="0" w:color="CAE2F8"/>
        </w:tblBorders>
        <w:tblLook w:val="04A0" w:firstRow="1" w:lastRow="0" w:firstColumn="1" w:lastColumn="0" w:noHBand="0" w:noVBand="1"/>
      </w:tblPr>
      <w:tblGrid>
        <w:gridCol w:w="279"/>
        <w:gridCol w:w="8215"/>
      </w:tblGrid>
      <w:tr w:rsidR="00B12CCC" w14:paraId="4A8C77AC" w14:textId="77777777" w:rsidTr="00B12CCC">
        <w:tc>
          <w:tcPr>
            <w:tcW w:w="8494" w:type="dxa"/>
            <w:gridSpan w:val="2"/>
            <w:tcBorders>
              <w:top w:val="nil"/>
              <w:left w:val="nil"/>
              <w:bottom w:val="nil"/>
              <w:right w:val="nil"/>
            </w:tcBorders>
          </w:tcPr>
          <w:p w14:paraId="53FA75F7" w14:textId="0D77B86D" w:rsidR="00B12CCC" w:rsidRDefault="00B12CCC" w:rsidP="007B3049">
            <w:pPr>
              <w:rPr>
                <w:rFonts w:ascii="Trebuchet MS" w:eastAsia="Trebuchet MS" w:hAnsi="Trebuchet MS" w:cs="Trebuchet MS"/>
                <w:color w:val="404040" w:themeColor="text1" w:themeTint="BF"/>
              </w:rPr>
            </w:pPr>
            <w:r>
              <w:rPr>
                <w:rFonts w:ascii="Trebuchet MS" w:eastAsia="Trebuchet MS" w:hAnsi="Trebuchet MS" w:cs="Trebuchet MS"/>
                <w:noProof/>
                <w:color w:val="000000" w:themeColor="text1"/>
              </w:rPr>
              <mc:AlternateContent>
                <mc:Choice Requires="wps">
                  <w:drawing>
                    <wp:anchor distT="0" distB="0" distL="114300" distR="114300" simplePos="0" relativeHeight="251679744" behindDoc="1" locked="0" layoutInCell="1" allowOverlap="1" wp14:anchorId="7D3B1DEB" wp14:editId="67E37659">
                      <wp:simplePos x="0" y="0"/>
                      <wp:positionH relativeFrom="column">
                        <wp:posOffset>17568</wp:posOffset>
                      </wp:positionH>
                      <wp:positionV relativeFrom="paragraph">
                        <wp:posOffset>25400</wp:posOffset>
                      </wp:positionV>
                      <wp:extent cx="930275" cy="346710"/>
                      <wp:effectExtent l="0" t="0" r="3175" b="0"/>
                      <wp:wrapTight wrapText="bothSides">
                        <wp:wrapPolygon edited="0">
                          <wp:start x="1327" y="0"/>
                          <wp:lineTo x="0" y="3560"/>
                          <wp:lineTo x="0" y="15429"/>
                          <wp:lineTo x="442" y="18989"/>
                          <wp:lineTo x="1327" y="20176"/>
                          <wp:lineTo x="19904" y="20176"/>
                          <wp:lineTo x="20789" y="18989"/>
                          <wp:lineTo x="21231" y="15429"/>
                          <wp:lineTo x="21231" y="3560"/>
                          <wp:lineTo x="19904" y="0"/>
                          <wp:lineTo x="1327" y="0"/>
                        </wp:wrapPolygon>
                      </wp:wrapTight>
                      <wp:docPr id="21" name="Cuadro de texto 21"/>
                      <wp:cNvGraphicFramePr/>
                      <a:graphic xmlns:a="http://schemas.openxmlformats.org/drawingml/2006/main">
                        <a:graphicData uri="http://schemas.microsoft.com/office/word/2010/wordprocessingShape">
                          <wps:wsp>
                            <wps:cNvSpPr txBox="1"/>
                            <wps:spPr>
                              <a:xfrm>
                                <a:off x="0" y="0"/>
                                <a:ext cx="930275" cy="346710"/>
                              </a:xfrm>
                              <a:prstGeom prst="roundRect">
                                <a:avLst>
                                  <a:gd name="adj" fmla="val 50000"/>
                                </a:avLst>
                              </a:prstGeom>
                              <a:solidFill>
                                <a:srgbClr val="FEC919"/>
                              </a:solidFill>
                              <a:ln w="6350">
                                <a:noFill/>
                              </a:ln>
                            </wps:spPr>
                            <wps:txbx>
                              <w:txbxContent>
                                <w:p w14:paraId="7568D15F" w14:textId="1720D962" w:rsidR="00B12CCC" w:rsidRPr="00B13B8A" w:rsidRDefault="00B12CCC" w:rsidP="00B12CCC">
                                  <w:pPr>
                                    <w:jc w:val="center"/>
                                    <w:rPr>
                                      <w:b/>
                                      <w:bCs/>
                                      <w:color w:val="404040" w:themeColor="text1" w:themeTint="BF"/>
                                    </w:rPr>
                                  </w:pPr>
                                  <w:r w:rsidRPr="00B13B8A">
                                    <w:rPr>
                                      <w:b/>
                                      <w:bCs/>
                                      <w:color w:val="404040" w:themeColor="text1" w:themeTint="BF"/>
                                    </w:rPr>
                                    <w:t xml:space="preserve">Tema </w:t>
                                  </w:r>
                                  <w:r>
                                    <w:rPr>
                                      <w:b/>
                                      <w:bCs/>
                                      <w:color w:val="404040" w:themeColor="text1" w:themeTint="BF"/>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7D3B1DEB" id="Cuadro de texto 21" o:spid="_x0000_s1026" style="position:absolute;margin-left:1.4pt;margin-top:2pt;width:73.25pt;height:27.3pt;z-index:-251636736;visibility:visible;mso-wrap-style:square;mso-wrap-distance-left:9pt;mso-wrap-distance-top:0;mso-wrap-distance-right:9pt;mso-wrap-distance-bottom:0;mso-position-horizontal:absolute;mso-position-horizontal-relative:text;mso-position-vertical:absolute;mso-position-vertical-relative:text;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" fillcolor="#fec919" stroked="f" strokeweight=".5pt">
                      <v:textbox>
                        <w:txbxContent>
                          <w:p w14:paraId="7568D15F" w14:textId="1720D962" w:rsidR="00B12CCC" w:rsidRPr="00B13B8A" w:rsidRDefault="00B12CCC" w:rsidP="00B12CCC">
                            <w:pPr>
                              <w:jc w:val="center"/>
                              <w:rPr>
                                <w:b/>
                                <w:bCs/>
                                <w:color w:val="404040" w:themeColor="text1" w:themeTint="BF"/>
                              </w:rPr>
                            </w:pPr>
                            <w:r w:rsidRPr="00B13B8A">
                              <w:rPr>
                                <w:b/>
                                <w:bCs/>
                                <w:color w:val="404040" w:themeColor="text1" w:themeTint="BF"/>
                              </w:rPr>
                              <w:t xml:space="preserve">Tema </w:t>
                            </w:r>
                            <w:r>
                              <w:rPr>
                                <w:b/>
                                <w:bCs/>
                                <w:color w:val="404040" w:themeColor="text1" w:themeTint="BF"/>
                              </w:rPr>
                              <w:t>1</w:t>
                            </w:r>
                          </w:p>
                        </w:txbxContent>
                      </v:textbox>
                      <w10:wrap type="tight"/>
                    </v:roundrect>
                  </w:pict>
                </mc:Fallback>
              </mc:AlternateContent>
            </w:r>
          </w:p>
        </w:tc>
      </w:tr>
      <w:tr w:rsidR="00B12CCC" w14:paraId="10001862" w14:textId="77777777" w:rsidTr="00B12CCC">
        <w:trPr>
          <w:gridBefore w:val="1"/>
          <w:wBefore w:w="279" w:type="dxa"/>
        </w:trPr>
        <w:tc>
          <w:tcPr>
            <w:tcW w:w="8215" w:type="dxa"/>
          </w:tcPr>
          <w:p w14:paraId="62D5C2C7" w14:textId="77777777" w:rsidR="00B12CCC" w:rsidRDefault="00B12CCC" w:rsidP="007B3049">
            <w:pPr>
              <w:rPr>
                <w:rFonts w:ascii="Trebuchet MS" w:eastAsia="Trebuchet MS" w:hAnsi="Trebuchet MS" w:cs="Trebuchet MS"/>
                <w:color w:val="404040" w:themeColor="text1" w:themeTint="BF"/>
              </w:rPr>
            </w:pPr>
            <w:commentRangeStart w:id="4"/>
            <w:commentRangeStart w:id="5"/>
          </w:p>
          <w:p w14:paraId="7B6E06E0" w14:textId="77777777" w:rsidR="00B12CCC" w:rsidRDefault="00B12CCC" w:rsidP="007B3049">
            <w:pPr>
              <w:rPr>
                <w:rFonts w:ascii="Trebuchet MS" w:eastAsia="Trebuchet MS" w:hAnsi="Trebuchet MS" w:cs="Trebuchet MS"/>
                <w:color w:val="404040" w:themeColor="text1" w:themeTint="BF"/>
              </w:rPr>
            </w:pPr>
          </w:p>
          <w:p w14:paraId="37F51CC2" w14:textId="0CBB55E1" w:rsidR="00CB088B" w:rsidRPr="0087295A" w:rsidRDefault="00433C96" w:rsidP="00CB088B">
            <w:pPr>
              <w:spacing w:after="240" w:line="276" w:lineRule="auto"/>
              <w:jc w:val="both"/>
              <w:rPr>
                <w:rFonts w:ascii="Arial" w:eastAsia="Times New Roman" w:hAnsi="Arial" w:cs="Arial"/>
                <w:b/>
                <w:bCs/>
              </w:rPr>
            </w:pPr>
            <w:commentRangeStart w:id="6"/>
            <w:commentRangeEnd w:id="6"/>
            <w:r>
              <w:rPr>
                <w:rStyle w:val="Refdecomentario"/>
              </w:rPr>
              <w:commentReference w:id="6"/>
            </w:r>
            <w:commentRangeEnd w:id="4"/>
            <w:r w:rsidR="004B152B">
              <w:rPr>
                <w:rStyle w:val="Refdecomentario"/>
              </w:rPr>
              <w:commentReference w:id="4"/>
            </w:r>
            <w:commentRangeEnd w:id="5"/>
            <w:r w:rsidR="00D31A8C">
              <w:rPr>
                <w:rStyle w:val="Refdecomentario"/>
              </w:rPr>
              <w:commentReference w:id="5"/>
            </w:r>
            <w:r w:rsidR="00CB088B" w:rsidRPr="0087295A">
              <w:rPr>
                <w:rFonts w:ascii="Arial" w:eastAsia="Times New Roman" w:hAnsi="Arial" w:cs="Arial"/>
                <w:b/>
                <w:bCs/>
              </w:rPr>
              <w:t xml:space="preserve"> </w:t>
            </w:r>
            <w:r w:rsidR="00CB088B" w:rsidRPr="0087295A">
              <w:rPr>
                <w:rFonts w:ascii="Arial" w:eastAsia="Times New Roman" w:hAnsi="Arial" w:cs="Arial"/>
                <w:b/>
                <w:bCs/>
              </w:rPr>
              <w:t>Funciones Importantes</w:t>
            </w:r>
          </w:p>
          <w:p w14:paraId="515D1385"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t xml:space="preserve">Comenzaremos esta sección observando los nombres que tienen las funciones principales que se utilizarán en el resto del </w:t>
            </w:r>
            <w:r>
              <w:rPr>
                <w:rFonts w:ascii="Arial" w:eastAsia="Times New Roman" w:hAnsi="Arial" w:cs="Arial"/>
              </w:rPr>
              <w:t>curso.</w:t>
            </w:r>
          </w:p>
          <w:p w14:paraId="7AC2B55F" w14:textId="77777777" w:rsidR="00CB088B" w:rsidRPr="0087295A" w:rsidRDefault="00CB088B" w:rsidP="00CB088B">
            <w:pPr>
              <w:spacing w:after="240" w:line="276" w:lineRule="auto"/>
              <w:jc w:val="both"/>
              <w:rPr>
                <w:rFonts w:ascii="Arial" w:eastAsia="Times New Roman" w:hAnsi="Arial" w:cs="Arial"/>
              </w:rPr>
            </w:pPr>
          </w:p>
          <w:p w14:paraId="1AB4F879"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t>Función 1</w:t>
            </w:r>
          </w:p>
          <w:p w14:paraId="2BACF048"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lastRenderedPageBreak/>
              <w:t>1(x) = 1, para todo x</w:t>
            </w:r>
          </w:p>
          <w:p w14:paraId="248AC815" w14:textId="77777777" w:rsidR="00CB088B" w:rsidRPr="0087295A" w:rsidRDefault="00CB088B" w:rsidP="00CB088B">
            <w:pPr>
              <w:spacing w:after="240" w:line="276" w:lineRule="auto"/>
              <w:jc w:val="both"/>
              <w:rPr>
                <w:rFonts w:ascii="Arial" w:eastAsia="Times New Roman" w:hAnsi="Arial" w:cs="Arial"/>
              </w:rPr>
            </w:pPr>
          </w:p>
          <w:p w14:paraId="7B2AA3DE"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t>Definición de la distribución impulso</w:t>
            </w:r>
          </w:p>
          <w:p w14:paraId="2DDD7E7A"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t xml:space="preserve">La distribución delta de Dirac δ se define de tal forma que, para toda función φ </w:t>
            </w:r>
            <w:r w:rsidRPr="0087295A">
              <w:rPr>
                <w:rFonts w:ascii="Cambria Math" w:eastAsia="Times New Roman" w:hAnsi="Cambria Math" w:cs="Cambria Math"/>
              </w:rPr>
              <w:t>∈</w:t>
            </w:r>
            <w:r w:rsidRPr="0087295A">
              <w:rPr>
                <w:rFonts w:ascii="Arial" w:eastAsia="Times New Roman" w:hAnsi="Arial" w:cs="Arial"/>
              </w:rPr>
              <w:t xml:space="preserve"> S(</w:t>
            </w:r>
            <w:proofErr w:type="gramStart"/>
            <w:r w:rsidRPr="0087295A">
              <w:rPr>
                <w:rFonts w:ascii="Arial" w:eastAsia="Times New Roman" w:hAnsi="Arial" w:cs="Arial"/>
              </w:rPr>
              <w:t>R;C</w:t>
            </w:r>
            <w:proofErr w:type="gramEnd"/>
            <w:r w:rsidRPr="0087295A">
              <w:rPr>
                <w:rFonts w:ascii="Arial" w:eastAsia="Times New Roman" w:hAnsi="Arial" w:cs="Arial"/>
              </w:rPr>
              <w:t>):</w:t>
            </w:r>
          </w:p>
          <w:p w14:paraId="2549C77E" w14:textId="77777777" w:rsidR="00CB088B" w:rsidRPr="0087295A" w:rsidRDefault="00CB088B" w:rsidP="00CB088B">
            <w:pPr>
              <w:spacing w:after="240" w:line="276" w:lineRule="auto"/>
              <w:jc w:val="both"/>
              <w:rPr>
                <w:rFonts w:ascii="Arial" w:eastAsia="Times New Roman" w:hAnsi="Arial" w:cs="Arial"/>
              </w:rPr>
            </w:pPr>
          </w:p>
          <w:p w14:paraId="1A76F6F4" w14:textId="77777777" w:rsidR="00CB088B" w:rsidRPr="0087295A" w:rsidRDefault="00CB088B" w:rsidP="00CB088B">
            <w:pPr>
              <w:spacing w:after="240" w:line="276" w:lineRule="auto"/>
              <w:jc w:val="both"/>
              <w:rPr>
                <w:rFonts w:ascii="Arial" w:eastAsia="Times New Roman" w:hAnsi="Arial" w:cs="Arial"/>
              </w:rPr>
            </w:pPr>
            <w:r w:rsidRPr="0087295A">
              <w:rPr>
                <w:rFonts w:ascii="Cambria Math" w:eastAsia="Times New Roman" w:hAnsi="Cambria Math" w:cs="Cambria Math"/>
              </w:rPr>
              <w:t>⟨</w:t>
            </w:r>
            <w:r w:rsidRPr="0087295A">
              <w:rPr>
                <w:rFonts w:ascii="Arial" w:eastAsia="Times New Roman" w:hAnsi="Arial" w:cs="Arial"/>
              </w:rPr>
              <w:t xml:space="preserve"> δ, φ </w:t>
            </w:r>
            <w:r w:rsidRPr="0087295A">
              <w:rPr>
                <w:rFonts w:ascii="Cambria Math" w:eastAsia="Times New Roman" w:hAnsi="Cambria Math" w:cs="Cambria Math"/>
              </w:rPr>
              <w:t>⟩</w:t>
            </w:r>
            <w:r w:rsidRPr="0087295A">
              <w:rPr>
                <w:rFonts w:ascii="Arial" w:eastAsia="Times New Roman" w:hAnsi="Arial" w:cs="Arial"/>
              </w:rPr>
              <w:t xml:space="preserve"> = </w:t>
            </w:r>
            <w:proofErr w:type="gramStart"/>
            <w:r w:rsidRPr="0087295A">
              <w:rPr>
                <w:rFonts w:ascii="Arial" w:eastAsia="Times New Roman" w:hAnsi="Arial" w:cs="Arial"/>
              </w:rPr>
              <w:t>φ(</w:t>
            </w:r>
            <w:proofErr w:type="gramEnd"/>
            <w:r w:rsidRPr="0087295A">
              <w:rPr>
                <w:rFonts w:ascii="Arial" w:eastAsia="Times New Roman" w:hAnsi="Arial" w:cs="Arial"/>
              </w:rPr>
              <w:t>0) en C</w:t>
            </w:r>
          </w:p>
          <w:p w14:paraId="60ECC1BC" w14:textId="77777777" w:rsidR="00CB088B" w:rsidRPr="0087295A" w:rsidRDefault="00CB088B" w:rsidP="00CB088B">
            <w:pPr>
              <w:spacing w:after="240" w:line="276" w:lineRule="auto"/>
              <w:jc w:val="both"/>
              <w:rPr>
                <w:rFonts w:ascii="Arial" w:eastAsia="Times New Roman" w:hAnsi="Arial" w:cs="Arial"/>
              </w:rPr>
            </w:pPr>
          </w:p>
          <w:p w14:paraId="75D133FE"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t xml:space="preserve">y la distribución delta de Dirac δₐ centrada en un punto a </w:t>
            </w:r>
            <w:r w:rsidRPr="0087295A">
              <w:rPr>
                <w:rFonts w:ascii="Cambria Math" w:eastAsia="Times New Roman" w:hAnsi="Cambria Math" w:cs="Cambria Math"/>
              </w:rPr>
              <w:t>∈</w:t>
            </w:r>
            <w:r w:rsidRPr="0087295A">
              <w:rPr>
                <w:rFonts w:ascii="Arial" w:eastAsia="Times New Roman" w:hAnsi="Arial" w:cs="Arial"/>
              </w:rPr>
              <w:t xml:space="preserve"> R se define como:</w:t>
            </w:r>
          </w:p>
          <w:p w14:paraId="75C48A49" w14:textId="77777777" w:rsidR="00CB088B" w:rsidRPr="0087295A" w:rsidRDefault="00CB088B" w:rsidP="00CB088B">
            <w:pPr>
              <w:spacing w:after="240" w:line="276" w:lineRule="auto"/>
              <w:jc w:val="both"/>
              <w:rPr>
                <w:rFonts w:ascii="Arial" w:eastAsia="Times New Roman" w:hAnsi="Arial" w:cs="Arial"/>
              </w:rPr>
            </w:pPr>
          </w:p>
          <w:p w14:paraId="0FFA0BD5" w14:textId="77777777" w:rsidR="00CB088B" w:rsidRPr="0087295A" w:rsidRDefault="00CB088B" w:rsidP="00CB088B">
            <w:pPr>
              <w:spacing w:after="240" w:line="276" w:lineRule="auto"/>
              <w:jc w:val="both"/>
              <w:rPr>
                <w:rFonts w:ascii="Arial" w:eastAsia="Times New Roman" w:hAnsi="Arial" w:cs="Arial"/>
              </w:rPr>
            </w:pPr>
            <w:r w:rsidRPr="0087295A">
              <w:rPr>
                <w:rFonts w:ascii="Cambria Math" w:eastAsia="Times New Roman" w:hAnsi="Cambria Math" w:cs="Cambria Math"/>
              </w:rPr>
              <w:t>⟨</w:t>
            </w:r>
            <w:r w:rsidRPr="0087295A">
              <w:rPr>
                <w:rFonts w:ascii="Arial" w:eastAsia="Times New Roman" w:hAnsi="Arial" w:cs="Arial"/>
              </w:rPr>
              <w:t xml:space="preserve"> δₐ, φ </w:t>
            </w:r>
            <w:r w:rsidRPr="0087295A">
              <w:rPr>
                <w:rFonts w:ascii="Cambria Math" w:eastAsia="Times New Roman" w:hAnsi="Cambria Math" w:cs="Cambria Math"/>
              </w:rPr>
              <w:t>⟩</w:t>
            </w:r>
            <w:r w:rsidRPr="0087295A">
              <w:rPr>
                <w:rFonts w:ascii="Arial" w:eastAsia="Times New Roman" w:hAnsi="Arial" w:cs="Arial"/>
              </w:rPr>
              <w:t xml:space="preserve"> = φ(a) en C para todo φ </w:t>
            </w:r>
            <w:r w:rsidRPr="0087295A">
              <w:rPr>
                <w:rFonts w:ascii="Cambria Math" w:eastAsia="Times New Roman" w:hAnsi="Cambria Math" w:cs="Cambria Math"/>
              </w:rPr>
              <w:t>∈</w:t>
            </w:r>
            <w:r w:rsidRPr="0087295A">
              <w:rPr>
                <w:rFonts w:ascii="Arial" w:eastAsia="Times New Roman" w:hAnsi="Arial" w:cs="Arial"/>
              </w:rPr>
              <w:t xml:space="preserve"> S(</w:t>
            </w:r>
            <w:proofErr w:type="gramStart"/>
            <w:r w:rsidRPr="0087295A">
              <w:rPr>
                <w:rFonts w:ascii="Arial" w:eastAsia="Times New Roman" w:hAnsi="Arial" w:cs="Arial"/>
              </w:rPr>
              <w:t>R;C</w:t>
            </w:r>
            <w:proofErr w:type="gramEnd"/>
            <w:r w:rsidRPr="0087295A">
              <w:rPr>
                <w:rFonts w:ascii="Arial" w:eastAsia="Times New Roman" w:hAnsi="Arial" w:cs="Arial"/>
              </w:rPr>
              <w:t>)</w:t>
            </w:r>
          </w:p>
          <w:p w14:paraId="06A4A0DB" w14:textId="77777777" w:rsidR="00CB088B" w:rsidRPr="0087295A" w:rsidRDefault="00CB088B" w:rsidP="00CB088B">
            <w:pPr>
              <w:spacing w:after="240" w:line="276" w:lineRule="auto"/>
              <w:jc w:val="both"/>
              <w:rPr>
                <w:rFonts w:ascii="Arial" w:eastAsia="Times New Roman" w:hAnsi="Arial" w:cs="Arial"/>
              </w:rPr>
            </w:pPr>
          </w:p>
          <w:p w14:paraId="74BBA70E"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t>Definición de una sinusoide en base a la función seno</w:t>
            </w:r>
          </w:p>
          <w:p w14:paraId="5E04B873"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t xml:space="preserve">f(x) = A </w:t>
            </w:r>
            <w:proofErr w:type="gramStart"/>
            <w:r w:rsidRPr="0087295A">
              <w:rPr>
                <w:rFonts w:ascii="Arial" w:eastAsia="Times New Roman" w:hAnsi="Arial" w:cs="Arial"/>
              </w:rPr>
              <w:t>sin(</w:t>
            </w:r>
            <w:proofErr w:type="gramEnd"/>
            <w:r w:rsidRPr="0087295A">
              <w:rPr>
                <w:rFonts w:ascii="Arial" w:eastAsia="Times New Roman" w:hAnsi="Arial" w:cs="Arial"/>
              </w:rPr>
              <w:t>2π</w:t>
            </w:r>
            <w:proofErr w:type="spellStart"/>
            <w:r w:rsidRPr="0087295A">
              <w:rPr>
                <w:rFonts w:ascii="Arial" w:eastAsia="Times New Roman" w:hAnsi="Arial" w:cs="Arial"/>
              </w:rPr>
              <w:t>ux</w:t>
            </w:r>
            <w:proofErr w:type="spellEnd"/>
            <w:r w:rsidRPr="0087295A">
              <w:rPr>
                <w:rFonts w:ascii="Arial" w:eastAsia="Times New Roman" w:hAnsi="Arial" w:cs="Arial"/>
              </w:rPr>
              <w:t xml:space="preserve"> + φ)</w:t>
            </w:r>
          </w:p>
          <w:p w14:paraId="7624F10F" w14:textId="77777777" w:rsidR="00CB088B" w:rsidRPr="0087295A" w:rsidRDefault="00CB088B" w:rsidP="00CB088B">
            <w:pPr>
              <w:spacing w:after="240" w:line="276" w:lineRule="auto"/>
              <w:jc w:val="both"/>
              <w:rPr>
                <w:rFonts w:ascii="Arial" w:eastAsia="Times New Roman" w:hAnsi="Arial" w:cs="Arial"/>
              </w:rPr>
            </w:pPr>
          </w:p>
          <w:p w14:paraId="0240D220"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t>o bien</w:t>
            </w:r>
          </w:p>
          <w:p w14:paraId="0BC9CAE7" w14:textId="77777777" w:rsidR="00CB088B" w:rsidRPr="0087295A" w:rsidRDefault="00CB088B" w:rsidP="00CB088B">
            <w:pPr>
              <w:spacing w:after="240" w:line="276" w:lineRule="auto"/>
              <w:jc w:val="both"/>
              <w:rPr>
                <w:rFonts w:ascii="Arial" w:eastAsia="Times New Roman" w:hAnsi="Arial" w:cs="Arial"/>
              </w:rPr>
            </w:pPr>
          </w:p>
          <w:p w14:paraId="5779B904"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t>Definición de una sinusoide en base a la función coseno</w:t>
            </w:r>
          </w:p>
          <w:p w14:paraId="73BBA8A8"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t xml:space="preserve">f(x) = A </w:t>
            </w:r>
            <w:proofErr w:type="gramStart"/>
            <w:r w:rsidRPr="0087295A">
              <w:rPr>
                <w:rFonts w:ascii="Arial" w:eastAsia="Times New Roman" w:hAnsi="Arial" w:cs="Arial"/>
              </w:rPr>
              <w:t>cos(</w:t>
            </w:r>
            <w:proofErr w:type="gramEnd"/>
            <w:r w:rsidRPr="0087295A">
              <w:rPr>
                <w:rFonts w:ascii="Arial" w:eastAsia="Times New Roman" w:hAnsi="Arial" w:cs="Arial"/>
              </w:rPr>
              <w:t>2π</w:t>
            </w:r>
            <w:proofErr w:type="spellStart"/>
            <w:r w:rsidRPr="0087295A">
              <w:rPr>
                <w:rFonts w:ascii="Arial" w:eastAsia="Times New Roman" w:hAnsi="Arial" w:cs="Arial"/>
              </w:rPr>
              <w:t>ux</w:t>
            </w:r>
            <w:proofErr w:type="spellEnd"/>
            <w:r w:rsidRPr="0087295A">
              <w:rPr>
                <w:rFonts w:ascii="Arial" w:eastAsia="Times New Roman" w:hAnsi="Arial" w:cs="Arial"/>
              </w:rPr>
              <w:t xml:space="preserve"> + φ)</w:t>
            </w:r>
          </w:p>
          <w:p w14:paraId="01421A43" w14:textId="77777777" w:rsidR="00CB088B" w:rsidRPr="0087295A" w:rsidRDefault="00CB088B" w:rsidP="00CB088B">
            <w:pPr>
              <w:spacing w:after="240" w:line="276" w:lineRule="auto"/>
              <w:jc w:val="both"/>
              <w:rPr>
                <w:rFonts w:ascii="Arial" w:eastAsia="Times New Roman" w:hAnsi="Arial" w:cs="Arial"/>
              </w:rPr>
            </w:pPr>
          </w:p>
          <w:p w14:paraId="5FF63F19"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t>Definición de una exponencial compleja</w:t>
            </w:r>
          </w:p>
          <w:p w14:paraId="04DF9C38"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t>f(x) = e^(</w:t>
            </w:r>
            <w:proofErr w:type="spellStart"/>
            <w:r w:rsidRPr="0087295A">
              <w:rPr>
                <w:rFonts w:ascii="Arial" w:eastAsia="Times New Roman" w:hAnsi="Arial" w:cs="Arial"/>
              </w:rPr>
              <w:t>sx</w:t>
            </w:r>
            <w:proofErr w:type="spellEnd"/>
            <w:r w:rsidRPr="0087295A">
              <w:rPr>
                <w:rFonts w:ascii="Arial" w:eastAsia="Times New Roman" w:hAnsi="Arial" w:cs="Arial"/>
              </w:rPr>
              <w:t>)</w:t>
            </w:r>
          </w:p>
          <w:p w14:paraId="1178D222" w14:textId="77777777" w:rsidR="00CB088B" w:rsidRPr="0087295A" w:rsidRDefault="00CB088B" w:rsidP="00CB088B">
            <w:pPr>
              <w:spacing w:after="240" w:line="276" w:lineRule="auto"/>
              <w:jc w:val="both"/>
              <w:rPr>
                <w:rFonts w:ascii="Arial" w:eastAsia="Times New Roman" w:hAnsi="Arial" w:cs="Arial"/>
              </w:rPr>
            </w:pPr>
          </w:p>
          <w:p w14:paraId="63222842"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lastRenderedPageBreak/>
              <w:t xml:space="preserve">donde s = σ + </w:t>
            </w:r>
            <w:proofErr w:type="spellStart"/>
            <w:r w:rsidRPr="0087295A">
              <w:rPr>
                <w:rFonts w:ascii="Arial" w:eastAsia="Times New Roman" w:hAnsi="Arial" w:cs="Arial"/>
              </w:rPr>
              <w:t>iω</w:t>
            </w:r>
            <w:proofErr w:type="spellEnd"/>
            <w:r w:rsidRPr="0087295A">
              <w:rPr>
                <w:rFonts w:ascii="Arial" w:eastAsia="Times New Roman" w:hAnsi="Arial" w:cs="Arial"/>
              </w:rPr>
              <w:t xml:space="preserve"> </w:t>
            </w:r>
            <w:r w:rsidRPr="0087295A">
              <w:rPr>
                <w:rFonts w:ascii="Cambria Math" w:eastAsia="Times New Roman" w:hAnsi="Cambria Math" w:cs="Cambria Math"/>
              </w:rPr>
              <w:t>∈</w:t>
            </w:r>
            <w:r w:rsidRPr="0087295A">
              <w:rPr>
                <w:rFonts w:ascii="Arial" w:eastAsia="Times New Roman" w:hAnsi="Arial" w:cs="Arial"/>
              </w:rPr>
              <w:t xml:space="preserve"> C es una variable compleja, con parte real σ </w:t>
            </w:r>
            <w:r w:rsidRPr="0087295A">
              <w:rPr>
                <w:rFonts w:ascii="Cambria Math" w:eastAsia="Times New Roman" w:hAnsi="Cambria Math" w:cs="Cambria Math"/>
              </w:rPr>
              <w:t>∈</w:t>
            </w:r>
            <w:r w:rsidRPr="0087295A">
              <w:rPr>
                <w:rFonts w:ascii="Arial" w:eastAsia="Times New Roman" w:hAnsi="Arial" w:cs="Arial"/>
              </w:rPr>
              <w:t xml:space="preserve"> R y parte imaginaria ω </w:t>
            </w:r>
            <w:r w:rsidRPr="0087295A">
              <w:rPr>
                <w:rFonts w:ascii="Cambria Math" w:eastAsia="Times New Roman" w:hAnsi="Cambria Math" w:cs="Cambria Math"/>
              </w:rPr>
              <w:t>∈</w:t>
            </w:r>
            <w:r w:rsidRPr="0087295A">
              <w:rPr>
                <w:rFonts w:ascii="Arial" w:eastAsia="Times New Roman" w:hAnsi="Arial" w:cs="Arial"/>
              </w:rPr>
              <w:t xml:space="preserve"> R. Usualmente se interpreta σ como un factor de decaimiento y ω como una frecuencia (en radianes en este caso). Mediante la fórmula de Euler, la ecuación anterior se puede escribir como:</w:t>
            </w:r>
          </w:p>
          <w:p w14:paraId="306F57E0" w14:textId="77777777" w:rsidR="00CB088B" w:rsidRPr="0087295A" w:rsidRDefault="00CB088B" w:rsidP="00CB088B">
            <w:pPr>
              <w:spacing w:after="240" w:line="276" w:lineRule="auto"/>
              <w:jc w:val="both"/>
              <w:rPr>
                <w:rFonts w:ascii="Arial" w:eastAsia="Times New Roman" w:hAnsi="Arial" w:cs="Arial"/>
              </w:rPr>
            </w:pPr>
          </w:p>
          <w:p w14:paraId="3A8AF56E"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t>f(x) = e^(</w:t>
            </w:r>
            <w:proofErr w:type="spellStart"/>
            <w:r w:rsidRPr="0087295A">
              <w:rPr>
                <w:rFonts w:ascii="Arial" w:eastAsia="Times New Roman" w:hAnsi="Arial" w:cs="Arial"/>
              </w:rPr>
              <w:t>σx</w:t>
            </w:r>
            <w:proofErr w:type="spellEnd"/>
            <w:r w:rsidRPr="0087295A">
              <w:rPr>
                <w:rFonts w:ascii="Arial" w:eastAsia="Times New Roman" w:hAnsi="Arial" w:cs="Arial"/>
              </w:rPr>
              <w:t>) cos(</w:t>
            </w:r>
            <w:proofErr w:type="spellStart"/>
            <w:r w:rsidRPr="0087295A">
              <w:rPr>
                <w:rFonts w:ascii="Arial" w:eastAsia="Times New Roman" w:hAnsi="Arial" w:cs="Arial"/>
              </w:rPr>
              <w:t>ωx</w:t>
            </w:r>
            <w:proofErr w:type="spellEnd"/>
            <w:r w:rsidRPr="0087295A">
              <w:rPr>
                <w:rFonts w:ascii="Arial" w:eastAsia="Times New Roman" w:hAnsi="Arial" w:cs="Arial"/>
              </w:rPr>
              <w:t>) + i e^(</w:t>
            </w:r>
            <w:proofErr w:type="spellStart"/>
            <w:r w:rsidRPr="0087295A">
              <w:rPr>
                <w:rFonts w:ascii="Arial" w:eastAsia="Times New Roman" w:hAnsi="Arial" w:cs="Arial"/>
              </w:rPr>
              <w:t>σx</w:t>
            </w:r>
            <w:proofErr w:type="spellEnd"/>
            <w:r w:rsidRPr="0087295A">
              <w:rPr>
                <w:rFonts w:ascii="Arial" w:eastAsia="Times New Roman" w:hAnsi="Arial" w:cs="Arial"/>
              </w:rPr>
              <w:t>) sin(</w:t>
            </w:r>
            <w:proofErr w:type="spellStart"/>
            <w:r w:rsidRPr="0087295A">
              <w:rPr>
                <w:rFonts w:ascii="Arial" w:eastAsia="Times New Roman" w:hAnsi="Arial" w:cs="Arial"/>
              </w:rPr>
              <w:t>ωx</w:t>
            </w:r>
            <w:proofErr w:type="spellEnd"/>
            <w:r w:rsidRPr="0087295A">
              <w:rPr>
                <w:rFonts w:ascii="Arial" w:eastAsia="Times New Roman" w:hAnsi="Arial" w:cs="Arial"/>
              </w:rPr>
              <w:t>)</w:t>
            </w:r>
          </w:p>
          <w:p w14:paraId="7FF65A9E" w14:textId="77777777" w:rsidR="00CB088B" w:rsidRPr="0087295A" w:rsidRDefault="00CB088B" w:rsidP="00CB088B">
            <w:pPr>
              <w:spacing w:after="240" w:line="276" w:lineRule="auto"/>
              <w:jc w:val="both"/>
              <w:rPr>
                <w:rFonts w:ascii="Arial" w:eastAsia="Times New Roman" w:hAnsi="Arial" w:cs="Arial"/>
              </w:rPr>
            </w:pPr>
          </w:p>
          <w:p w14:paraId="28FF618D"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t>Función Escalón</w:t>
            </w:r>
          </w:p>
          <w:p w14:paraId="684E2554" w14:textId="77777777" w:rsidR="00CB088B" w:rsidRPr="0087295A" w:rsidRDefault="00CB088B" w:rsidP="00CB088B">
            <w:pPr>
              <w:spacing w:after="240" w:line="276" w:lineRule="auto"/>
              <w:jc w:val="both"/>
              <w:rPr>
                <w:rFonts w:ascii="Arial" w:eastAsia="Times New Roman" w:hAnsi="Arial" w:cs="Arial"/>
              </w:rPr>
            </w:pPr>
            <w:r w:rsidRPr="0087295A">
              <w:rPr>
                <w:rFonts w:ascii="Cambria Math" w:eastAsia="Times New Roman" w:hAnsi="Cambria Math" w:cs="Cambria Math"/>
              </w:rPr>
              <w:t>⌈</w:t>
            </w:r>
            <w:r w:rsidRPr="0087295A">
              <w:rPr>
                <w:rFonts w:ascii="Arial" w:eastAsia="Times New Roman" w:hAnsi="Arial" w:cs="Arial"/>
              </w:rPr>
              <w:t xml:space="preserve">(x) = </w:t>
            </w:r>
            <w:proofErr w:type="gramStart"/>
            <w:r w:rsidRPr="0087295A">
              <w:rPr>
                <w:rFonts w:ascii="Arial" w:eastAsia="Times New Roman" w:hAnsi="Arial" w:cs="Arial"/>
              </w:rPr>
              <w:t>{ 0</w:t>
            </w:r>
            <w:proofErr w:type="gramEnd"/>
            <w:r w:rsidRPr="0087295A">
              <w:rPr>
                <w:rFonts w:ascii="Arial" w:eastAsia="Times New Roman" w:hAnsi="Arial" w:cs="Arial"/>
              </w:rPr>
              <w:t>, x &lt; 0, 1, x &gt; 0 }</w:t>
            </w:r>
          </w:p>
          <w:p w14:paraId="18FAEFD2" w14:textId="77777777" w:rsidR="00CB088B" w:rsidRPr="0087295A" w:rsidRDefault="00CB088B" w:rsidP="00CB088B">
            <w:pPr>
              <w:spacing w:after="240" w:line="276" w:lineRule="auto"/>
              <w:jc w:val="both"/>
              <w:rPr>
                <w:rFonts w:ascii="Arial" w:eastAsia="Times New Roman" w:hAnsi="Arial" w:cs="Arial"/>
              </w:rPr>
            </w:pPr>
          </w:p>
          <w:p w14:paraId="6DCEF8C5"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t>Definición de la rampa</w:t>
            </w:r>
          </w:p>
          <w:p w14:paraId="382A8139" w14:textId="77777777" w:rsidR="00CB088B" w:rsidRPr="0087295A" w:rsidRDefault="00CB088B" w:rsidP="00CB088B">
            <w:pPr>
              <w:spacing w:after="240" w:line="276" w:lineRule="auto"/>
              <w:jc w:val="both"/>
              <w:rPr>
                <w:rFonts w:ascii="Arial" w:eastAsia="Times New Roman" w:hAnsi="Arial" w:cs="Arial"/>
              </w:rPr>
            </w:pPr>
            <w:proofErr w:type="spellStart"/>
            <w:r w:rsidRPr="0087295A">
              <w:rPr>
                <w:rFonts w:ascii="Arial" w:eastAsia="Times New Roman" w:hAnsi="Arial" w:cs="Arial"/>
              </w:rPr>
              <w:t>ramp</w:t>
            </w:r>
            <w:proofErr w:type="spellEnd"/>
            <w:r w:rsidRPr="0087295A">
              <w:rPr>
                <w:rFonts w:ascii="Arial" w:eastAsia="Times New Roman" w:hAnsi="Arial" w:cs="Arial"/>
              </w:rPr>
              <w:t xml:space="preserve">(x) = x </w:t>
            </w:r>
            <w:r w:rsidRPr="0087295A">
              <w:rPr>
                <w:rFonts w:ascii="Cambria Math" w:eastAsia="Times New Roman" w:hAnsi="Cambria Math" w:cs="Cambria Math"/>
              </w:rPr>
              <w:t>⌈</w:t>
            </w:r>
            <w:r w:rsidRPr="0087295A">
              <w:rPr>
                <w:rFonts w:ascii="Arial" w:eastAsia="Times New Roman" w:hAnsi="Arial" w:cs="Arial"/>
              </w:rPr>
              <w:t>(x)</w:t>
            </w:r>
          </w:p>
          <w:p w14:paraId="51AC31A9" w14:textId="77777777" w:rsidR="00CB088B" w:rsidRPr="0087295A" w:rsidRDefault="00CB088B" w:rsidP="00CB088B">
            <w:pPr>
              <w:spacing w:after="240" w:line="276" w:lineRule="auto"/>
              <w:jc w:val="both"/>
              <w:rPr>
                <w:rFonts w:ascii="Arial" w:eastAsia="Times New Roman" w:hAnsi="Arial" w:cs="Arial"/>
              </w:rPr>
            </w:pPr>
          </w:p>
          <w:p w14:paraId="55FA04F3"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t xml:space="preserve">Definición del </w:t>
            </w:r>
            <w:proofErr w:type="spellStart"/>
            <w:r w:rsidRPr="0087295A">
              <w:rPr>
                <w:rFonts w:ascii="Arial" w:eastAsia="Times New Roman" w:hAnsi="Arial" w:cs="Arial"/>
              </w:rPr>
              <w:t>rect</w:t>
            </w:r>
            <w:proofErr w:type="spellEnd"/>
          </w:p>
          <w:p w14:paraId="739CAEF9" w14:textId="77777777" w:rsidR="00CB088B" w:rsidRPr="0087295A" w:rsidRDefault="00CB088B" w:rsidP="00CB088B">
            <w:pPr>
              <w:spacing w:after="240" w:line="276" w:lineRule="auto"/>
              <w:jc w:val="both"/>
              <w:rPr>
                <w:rFonts w:ascii="Arial" w:eastAsia="Times New Roman" w:hAnsi="Arial" w:cs="Arial"/>
              </w:rPr>
            </w:pPr>
            <w:proofErr w:type="spellStart"/>
            <w:r>
              <w:rPr>
                <w:rFonts w:ascii="Arial" w:eastAsia="Times New Roman" w:hAnsi="Arial" w:cs="Arial"/>
              </w:rPr>
              <w:t>rect</w:t>
            </w:r>
            <w:proofErr w:type="spellEnd"/>
            <w:r w:rsidRPr="0087295A">
              <w:rPr>
                <w:rFonts w:ascii="Arial" w:eastAsia="Times New Roman" w:hAnsi="Arial" w:cs="Arial"/>
              </w:rPr>
              <w:t xml:space="preserve">(x) = </w:t>
            </w:r>
            <w:proofErr w:type="gramStart"/>
            <w:r w:rsidRPr="0087295A">
              <w:rPr>
                <w:rFonts w:ascii="Arial" w:eastAsia="Times New Roman" w:hAnsi="Arial" w:cs="Arial"/>
              </w:rPr>
              <w:t>{ 1</w:t>
            </w:r>
            <w:proofErr w:type="gramEnd"/>
            <w:r w:rsidRPr="0087295A">
              <w:rPr>
                <w:rFonts w:ascii="Arial" w:eastAsia="Times New Roman" w:hAnsi="Arial" w:cs="Arial"/>
              </w:rPr>
              <w:t>, |x| &lt; 1/2, 0, |x| &gt; 1/2 }</w:t>
            </w:r>
          </w:p>
          <w:p w14:paraId="5CF17859" w14:textId="77777777" w:rsidR="00CB088B" w:rsidRPr="0087295A" w:rsidRDefault="00CB088B" w:rsidP="00CB088B">
            <w:pPr>
              <w:spacing w:after="240" w:line="276" w:lineRule="auto"/>
              <w:jc w:val="both"/>
              <w:rPr>
                <w:rFonts w:ascii="Arial" w:eastAsia="Times New Roman" w:hAnsi="Arial" w:cs="Arial"/>
              </w:rPr>
            </w:pPr>
          </w:p>
          <w:p w14:paraId="36A2CBC5"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t>Típicamente se escogen sus límites de tal manera que tenga área 1. Esta función representa un pulso de un ancho definido.</w:t>
            </w:r>
          </w:p>
          <w:p w14:paraId="1E700B73" w14:textId="77777777" w:rsidR="00CB088B" w:rsidRPr="0087295A" w:rsidRDefault="00CB088B" w:rsidP="00CB088B">
            <w:pPr>
              <w:spacing w:after="240" w:line="276" w:lineRule="auto"/>
              <w:jc w:val="both"/>
              <w:rPr>
                <w:rFonts w:ascii="Arial" w:eastAsia="Times New Roman" w:hAnsi="Arial" w:cs="Arial"/>
              </w:rPr>
            </w:pPr>
          </w:p>
          <w:p w14:paraId="4B740E2C"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t xml:space="preserve">El </w:t>
            </w:r>
            <w:proofErr w:type="spellStart"/>
            <w:r w:rsidRPr="0087295A">
              <w:rPr>
                <w:rFonts w:ascii="Arial" w:eastAsia="Times New Roman" w:hAnsi="Arial" w:cs="Arial"/>
              </w:rPr>
              <w:t>rect</w:t>
            </w:r>
            <w:proofErr w:type="spellEnd"/>
            <w:r w:rsidRPr="0087295A">
              <w:rPr>
                <w:rFonts w:ascii="Arial" w:eastAsia="Times New Roman" w:hAnsi="Arial" w:cs="Arial"/>
              </w:rPr>
              <w:t xml:space="preserve"> también se puede definir también en términos del escalón:</w:t>
            </w:r>
          </w:p>
          <w:p w14:paraId="3E508E31" w14:textId="77777777" w:rsidR="00CB088B" w:rsidRPr="0087295A" w:rsidRDefault="00CB088B" w:rsidP="00CB088B">
            <w:pPr>
              <w:spacing w:after="240" w:line="276" w:lineRule="auto"/>
              <w:jc w:val="both"/>
              <w:rPr>
                <w:rFonts w:ascii="Arial" w:eastAsia="Times New Roman" w:hAnsi="Arial" w:cs="Arial"/>
              </w:rPr>
            </w:pPr>
          </w:p>
          <w:p w14:paraId="336BD055" w14:textId="77777777" w:rsidR="00CB088B" w:rsidRPr="0087295A" w:rsidRDefault="00CB088B" w:rsidP="00CB088B">
            <w:pPr>
              <w:spacing w:after="240" w:line="276" w:lineRule="auto"/>
              <w:jc w:val="both"/>
              <w:rPr>
                <w:rFonts w:ascii="Arial" w:eastAsia="Times New Roman" w:hAnsi="Arial" w:cs="Arial"/>
              </w:rPr>
            </w:pPr>
            <w:proofErr w:type="spellStart"/>
            <w:r>
              <w:rPr>
                <w:rFonts w:ascii="Arial" w:eastAsia="Times New Roman" w:hAnsi="Arial" w:cs="Arial"/>
              </w:rPr>
              <w:t>rect</w:t>
            </w:r>
            <w:proofErr w:type="spellEnd"/>
            <w:r w:rsidRPr="0087295A">
              <w:rPr>
                <w:rFonts w:ascii="Arial" w:eastAsia="Times New Roman" w:hAnsi="Arial" w:cs="Arial"/>
              </w:rPr>
              <w:t xml:space="preserve"> (x) = </w:t>
            </w:r>
            <w:proofErr w:type="gramStart"/>
            <w:r w:rsidRPr="0087295A">
              <w:rPr>
                <w:rFonts w:ascii="Cambria Math" w:eastAsia="Times New Roman" w:hAnsi="Cambria Math" w:cs="Cambria Math"/>
              </w:rPr>
              <w:t>⌈</w:t>
            </w:r>
            <w:r w:rsidRPr="0087295A">
              <w:rPr>
                <w:rFonts w:ascii="Arial" w:eastAsia="Times New Roman" w:hAnsi="Arial" w:cs="Arial"/>
              </w:rPr>
              <w:t>(</w:t>
            </w:r>
            <w:proofErr w:type="gramEnd"/>
            <w:r w:rsidRPr="0087295A">
              <w:rPr>
                <w:rFonts w:ascii="Arial" w:eastAsia="Times New Roman" w:hAnsi="Arial" w:cs="Arial"/>
              </w:rPr>
              <w:t xml:space="preserve">x + 1/2) - </w:t>
            </w:r>
            <w:r w:rsidRPr="0087295A">
              <w:rPr>
                <w:rFonts w:ascii="Cambria Math" w:eastAsia="Times New Roman" w:hAnsi="Cambria Math" w:cs="Cambria Math"/>
              </w:rPr>
              <w:t>⌈</w:t>
            </w:r>
            <w:r w:rsidRPr="0087295A">
              <w:rPr>
                <w:rFonts w:ascii="Arial" w:eastAsia="Times New Roman" w:hAnsi="Arial" w:cs="Arial"/>
              </w:rPr>
              <w:t>(x - 1/2)</w:t>
            </w:r>
          </w:p>
          <w:p w14:paraId="4A24213F" w14:textId="77777777" w:rsidR="00CB088B" w:rsidRPr="0087295A" w:rsidRDefault="00CB088B" w:rsidP="00CB088B">
            <w:pPr>
              <w:spacing w:after="240" w:line="276" w:lineRule="auto"/>
              <w:jc w:val="both"/>
              <w:rPr>
                <w:rFonts w:ascii="Arial" w:eastAsia="Times New Roman" w:hAnsi="Arial" w:cs="Arial"/>
              </w:rPr>
            </w:pPr>
          </w:p>
          <w:p w14:paraId="671C5BF4"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t>Definición de la función triangular</w:t>
            </w:r>
          </w:p>
          <w:p w14:paraId="46009953"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lastRenderedPageBreak/>
              <w:t xml:space="preserve">Λ(x) = </w:t>
            </w:r>
            <w:proofErr w:type="gramStart"/>
            <w:r w:rsidRPr="0087295A">
              <w:rPr>
                <w:rFonts w:ascii="Arial" w:eastAsia="Times New Roman" w:hAnsi="Arial" w:cs="Arial"/>
              </w:rPr>
              <w:t>{ 1</w:t>
            </w:r>
            <w:proofErr w:type="gramEnd"/>
            <w:r w:rsidRPr="0087295A">
              <w:rPr>
                <w:rFonts w:ascii="Arial" w:eastAsia="Times New Roman" w:hAnsi="Arial" w:cs="Arial"/>
              </w:rPr>
              <w:t xml:space="preserve"> - |x|, |x| &lt; 1, 0, |x| ≥ 1 }</w:t>
            </w:r>
          </w:p>
          <w:p w14:paraId="2006DE65" w14:textId="77777777" w:rsidR="00CB088B" w:rsidRPr="0087295A" w:rsidRDefault="00CB088B" w:rsidP="00CB088B">
            <w:pPr>
              <w:spacing w:after="240" w:line="276" w:lineRule="auto"/>
              <w:jc w:val="both"/>
              <w:rPr>
                <w:rFonts w:ascii="Arial" w:eastAsia="Times New Roman" w:hAnsi="Arial" w:cs="Arial"/>
              </w:rPr>
            </w:pPr>
          </w:p>
          <w:p w14:paraId="428E88FB"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t>Definición del signo</w:t>
            </w:r>
          </w:p>
          <w:p w14:paraId="7129D92D" w14:textId="77777777" w:rsidR="00CB088B" w:rsidRPr="0087295A" w:rsidRDefault="00CB088B" w:rsidP="00CB088B">
            <w:pPr>
              <w:spacing w:after="240" w:line="276" w:lineRule="auto"/>
              <w:jc w:val="both"/>
              <w:rPr>
                <w:rFonts w:ascii="Arial" w:eastAsia="Times New Roman" w:hAnsi="Arial" w:cs="Arial"/>
              </w:rPr>
            </w:pPr>
            <w:proofErr w:type="spellStart"/>
            <w:r w:rsidRPr="0087295A">
              <w:rPr>
                <w:rFonts w:ascii="Arial" w:eastAsia="Times New Roman" w:hAnsi="Arial" w:cs="Arial"/>
              </w:rPr>
              <w:t>sgn</w:t>
            </w:r>
            <w:proofErr w:type="spellEnd"/>
            <w:r w:rsidRPr="0087295A">
              <w:rPr>
                <w:rFonts w:ascii="Arial" w:eastAsia="Times New Roman" w:hAnsi="Arial" w:cs="Arial"/>
              </w:rPr>
              <w:t xml:space="preserve">(x) = </w:t>
            </w:r>
            <w:proofErr w:type="gramStart"/>
            <w:r w:rsidRPr="0087295A">
              <w:rPr>
                <w:rFonts w:ascii="Arial" w:eastAsia="Times New Roman" w:hAnsi="Arial" w:cs="Arial"/>
              </w:rPr>
              <w:t>{ 1</w:t>
            </w:r>
            <w:proofErr w:type="gramEnd"/>
            <w:r w:rsidRPr="0087295A">
              <w:rPr>
                <w:rFonts w:ascii="Arial" w:eastAsia="Times New Roman" w:hAnsi="Arial" w:cs="Arial"/>
              </w:rPr>
              <w:t>, x &gt; 0, -1, x &lt; 0 }</w:t>
            </w:r>
          </w:p>
          <w:p w14:paraId="6D7D84F0" w14:textId="77777777" w:rsidR="00CB088B" w:rsidRPr="0087295A" w:rsidRDefault="00CB088B" w:rsidP="00CB088B">
            <w:pPr>
              <w:spacing w:after="240" w:line="276" w:lineRule="auto"/>
              <w:jc w:val="both"/>
              <w:rPr>
                <w:rFonts w:ascii="Arial" w:eastAsia="Times New Roman" w:hAnsi="Arial" w:cs="Arial"/>
              </w:rPr>
            </w:pPr>
          </w:p>
          <w:p w14:paraId="0361D31E"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t>Definición de una función Gauss</w:t>
            </w:r>
          </w:p>
          <w:p w14:paraId="5AECD6FA" w14:textId="26B3DA52"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t>Gauss(x) = e^(-πx^2</w:t>
            </w:r>
            <w:r w:rsidR="001C6F34">
              <w:rPr>
                <w:rFonts w:ascii="Arial" w:eastAsia="Times New Roman" w:hAnsi="Arial" w:cs="Arial"/>
              </w:rPr>
              <w:t>)</w:t>
            </w:r>
          </w:p>
          <w:p w14:paraId="4B000DAF" w14:textId="77777777" w:rsidR="00CB088B" w:rsidRPr="0087295A" w:rsidRDefault="00CB088B" w:rsidP="00CB088B">
            <w:pPr>
              <w:spacing w:after="240" w:line="276" w:lineRule="auto"/>
              <w:jc w:val="both"/>
              <w:rPr>
                <w:rFonts w:ascii="Arial" w:eastAsia="Times New Roman" w:hAnsi="Arial" w:cs="Arial"/>
              </w:rPr>
            </w:pPr>
          </w:p>
          <w:p w14:paraId="5C19DCBF"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t xml:space="preserve">Definición de un </w:t>
            </w:r>
            <w:proofErr w:type="spellStart"/>
            <w:r w:rsidRPr="0087295A">
              <w:rPr>
                <w:rFonts w:ascii="Arial" w:eastAsia="Times New Roman" w:hAnsi="Arial" w:cs="Arial"/>
              </w:rPr>
              <w:t>sinc</w:t>
            </w:r>
            <w:proofErr w:type="spellEnd"/>
          </w:p>
          <w:p w14:paraId="673673FC" w14:textId="6B176B36" w:rsidR="00CB088B" w:rsidRPr="0087295A" w:rsidRDefault="00CB088B" w:rsidP="00CB088B">
            <w:pPr>
              <w:spacing w:after="240" w:line="276" w:lineRule="auto"/>
              <w:jc w:val="both"/>
              <w:rPr>
                <w:rFonts w:ascii="Arial" w:eastAsia="Times New Roman" w:hAnsi="Arial" w:cs="Arial"/>
              </w:rPr>
            </w:pPr>
            <w:proofErr w:type="spellStart"/>
            <w:r>
              <w:rPr>
                <w:rFonts w:ascii="Arial" w:eastAsia="Times New Roman" w:hAnsi="Arial" w:cs="Arial"/>
              </w:rPr>
              <w:t>s</w:t>
            </w:r>
            <w:r w:rsidRPr="0087295A">
              <w:rPr>
                <w:rFonts w:ascii="Arial" w:eastAsia="Times New Roman" w:hAnsi="Arial" w:cs="Arial"/>
              </w:rPr>
              <w:t>inc</w:t>
            </w:r>
            <w:proofErr w:type="spellEnd"/>
            <w:r w:rsidRPr="0087295A">
              <w:rPr>
                <w:rFonts w:ascii="Arial" w:eastAsia="Times New Roman" w:hAnsi="Arial" w:cs="Arial"/>
              </w:rPr>
              <w:t>(x) = sin(πx) / πx</w:t>
            </w:r>
          </w:p>
          <w:p w14:paraId="035B9765" w14:textId="2F0C7A44" w:rsidR="00B12CCC" w:rsidRDefault="00B12CCC" w:rsidP="007B3049">
            <w:pPr>
              <w:rPr>
                <w:rFonts w:ascii="Trebuchet MS" w:eastAsia="Trebuchet MS" w:hAnsi="Trebuchet MS" w:cs="Trebuchet MS"/>
                <w:color w:val="404040" w:themeColor="text1" w:themeTint="BF"/>
              </w:rPr>
            </w:pPr>
          </w:p>
          <w:p w14:paraId="7FF3F4D1" w14:textId="77777777" w:rsidR="00B12CCC" w:rsidRDefault="00B12CCC" w:rsidP="007B3049">
            <w:pPr>
              <w:rPr>
                <w:rFonts w:ascii="Trebuchet MS" w:eastAsia="Trebuchet MS" w:hAnsi="Trebuchet MS" w:cs="Trebuchet MS"/>
                <w:color w:val="404040" w:themeColor="text1" w:themeTint="BF"/>
              </w:rPr>
            </w:pPr>
          </w:p>
          <w:p w14:paraId="36EF28E1" w14:textId="1364795E" w:rsidR="00E855BA" w:rsidRDefault="00E855BA" w:rsidP="007B3049">
            <w:pPr>
              <w:rPr>
                <w:rFonts w:ascii="Trebuchet MS" w:eastAsia="Trebuchet MS" w:hAnsi="Trebuchet MS" w:cs="Trebuchet MS"/>
                <w:color w:val="404040" w:themeColor="text1" w:themeTint="BF"/>
              </w:rPr>
            </w:pPr>
          </w:p>
        </w:tc>
      </w:tr>
    </w:tbl>
    <w:p w14:paraId="0E8A9C9B" w14:textId="6665CC2C" w:rsidR="007B3049" w:rsidRDefault="007B3049" w:rsidP="007B3049">
      <w:pPr>
        <w:rPr>
          <w:rFonts w:ascii="Trebuchet MS" w:eastAsia="Trebuchet MS" w:hAnsi="Trebuchet MS" w:cs="Trebuchet MS"/>
          <w:color w:val="404040" w:themeColor="text1" w:themeTint="BF"/>
        </w:rPr>
      </w:pPr>
    </w:p>
    <w:tbl>
      <w:tblPr>
        <w:tblStyle w:val="Tablaconcuadrcula"/>
        <w:tblW w:w="0" w:type="auto"/>
        <w:tblBorders>
          <w:top w:val="single" w:sz="4" w:space="0" w:color="CAE2F8"/>
          <w:left w:val="single" w:sz="4" w:space="0" w:color="CAE2F8"/>
          <w:bottom w:val="single" w:sz="4" w:space="0" w:color="CAE2F8"/>
          <w:right w:val="single" w:sz="4" w:space="0" w:color="CAE2F8"/>
          <w:insideH w:val="single" w:sz="4" w:space="0" w:color="CAE2F8"/>
          <w:insideV w:val="single" w:sz="4" w:space="0" w:color="CAE2F8"/>
        </w:tblBorders>
        <w:tblLook w:val="04A0" w:firstRow="1" w:lastRow="0" w:firstColumn="1" w:lastColumn="0" w:noHBand="0" w:noVBand="1"/>
      </w:tblPr>
      <w:tblGrid>
        <w:gridCol w:w="279"/>
        <w:gridCol w:w="8215"/>
      </w:tblGrid>
      <w:tr w:rsidR="00B12CCC" w14:paraId="510988A4" w14:textId="77777777" w:rsidTr="00A10671">
        <w:tc>
          <w:tcPr>
            <w:tcW w:w="8494" w:type="dxa"/>
            <w:gridSpan w:val="2"/>
            <w:tcBorders>
              <w:top w:val="nil"/>
              <w:left w:val="nil"/>
              <w:bottom w:val="nil"/>
              <w:right w:val="nil"/>
            </w:tcBorders>
          </w:tcPr>
          <w:p w14:paraId="1F2106AB" w14:textId="77777777" w:rsidR="00B12CCC" w:rsidRDefault="00B12CCC" w:rsidP="00A10671">
            <w:pPr>
              <w:rPr>
                <w:rFonts w:ascii="Trebuchet MS" w:eastAsia="Trebuchet MS" w:hAnsi="Trebuchet MS" w:cs="Trebuchet MS"/>
                <w:color w:val="404040" w:themeColor="text1" w:themeTint="BF"/>
              </w:rPr>
            </w:pPr>
            <w:r>
              <w:rPr>
                <w:rFonts w:ascii="Trebuchet MS" w:eastAsia="Trebuchet MS" w:hAnsi="Trebuchet MS" w:cs="Trebuchet MS"/>
                <w:noProof/>
                <w:color w:val="000000" w:themeColor="text1"/>
              </w:rPr>
              <mc:AlternateContent>
                <mc:Choice Requires="wps">
                  <w:drawing>
                    <wp:anchor distT="0" distB="0" distL="114300" distR="114300" simplePos="0" relativeHeight="251681792" behindDoc="1" locked="0" layoutInCell="1" allowOverlap="1" wp14:anchorId="731BA2E2" wp14:editId="38E7CF87">
                      <wp:simplePos x="0" y="0"/>
                      <wp:positionH relativeFrom="column">
                        <wp:posOffset>17568</wp:posOffset>
                      </wp:positionH>
                      <wp:positionV relativeFrom="paragraph">
                        <wp:posOffset>25400</wp:posOffset>
                      </wp:positionV>
                      <wp:extent cx="930275" cy="346710"/>
                      <wp:effectExtent l="0" t="0" r="3175" b="0"/>
                      <wp:wrapTight wrapText="bothSides">
                        <wp:wrapPolygon edited="0">
                          <wp:start x="1327" y="0"/>
                          <wp:lineTo x="0" y="3560"/>
                          <wp:lineTo x="0" y="15429"/>
                          <wp:lineTo x="442" y="18989"/>
                          <wp:lineTo x="1327" y="20176"/>
                          <wp:lineTo x="19904" y="20176"/>
                          <wp:lineTo x="20789" y="18989"/>
                          <wp:lineTo x="21231" y="15429"/>
                          <wp:lineTo x="21231" y="3560"/>
                          <wp:lineTo x="19904" y="0"/>
                          <wp:lineTo x="1327" y="0"/>
                        </wp:wrapPolygon>
                      </wp:wrapTight>
                      <wp:docPr id="22" name="Cuadro de texto 22"/>
                      <wp:cNvGraphicFramePr/>
                      <a:graphic xmlns:a="http://schemas.openxmlformats.org/drawingml/2006/main">
                        <a:graphicData uri="http://schemas.microsoft.com/office/word/2010/wordprocessingShape">
                          <wps:wsp>
                            <wps:cNvSpPr txBox="1"/>
                            <wps:spPr>
                              <a:xfrm>
                                <a:off x="0" y="0"/>
                                <a:ext cx="930275" cy="346710"/>
                              </a:xfrm>
                              <a:prstGeom prst="roundRect">
                                <a:avLst>
                                  <a:gd name="adj" fmla="val 50000"/>
                                </a:avLst>
                              </a:prstGeom>
                              <a:solidFill>
                                <a:srgbClr val="FEC919"/>
                              </a:solidFill>
                              <a:ln w="6350">
                                <a:noFill/>
                              </a:ln>
                            </wps:spPr>
                            <wps:txbx>
                              <w:txbxContent>
                                <w:p w14:paraId="02B61A71" w14:textId="54554D34" w:rsidR="00B12CCC" w:rsidRPr="00B13B8A" w:rsidRDefault="00B12CCC" w:rsidP="00B12CCC">
                                  <w:pPr>
                                    <w:jc w:val="center"/>
                                    <w:rPr>
                                      <w:b/>
                                      <w:bCs/>
                                      <w:color w:val="404040" w:themeColor="text1" w:themeTint="BF"/>
                                    </w:rPr>
                                  </w:pPr>
                                  <w:r w:rsidRPr="00B13B8A">
                                    <w:rPr>
                                      <w:b/>
                                      <w:bCs/>
                                      <w:color w:val="404040" w:themeColor="text1" w:themeTint="BF"/>
                                    </w:rPr>
                                    <w:t xml:space="preserve">Tema </w:t>
                                  </w:r>
                                  <w:r>
                                    <w:rPr>
                                      <w:b/>
                                      <w:bCs/>
                                      <w:color w:val="404040" w:themeColor="text1" w:themeTint="BF"/>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731BA2E2" id="Cuadro de texto 22" o:spid="_x0000_s1027" style="position:absolute;margin-left:1.4pt;margin-top:2pt;width:73.25pt;height:27.3pt;z-index:-251634688;visibility:visible;mso-wrap-style:square;mso-wrap-distance-left:9pt;mso-wrap-distance-top:0;mso-wrap-distance-right:9pt;mso-wrap-distance-bottom:0;mso-position-horizontal:absolute;mso-position-horizontal-relative:text;mso-position-vertical:absolute;mso-position-vertical-relative:text;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" fillcolor="#fec919" stroked="f" strokeweight=".5pt">
                      <v:textbox>
                        <w:txbxContent>
                          <w:p w14:paraId="02B61A71" w14:textId="54554D34" w:rsidR="00B12CCC" w:rsidRPr="00B13B8A" w:rsidRDefault="00B12CCC" w:rsidP="00B12CCC">
                            <w:pPr>
                              <w:jc w:val="center"/>
                              <w:rPr>
                                <w:b/>
                                <w:bCs/>
                                <w:color w:val="404040" w:themeColor="text1" w:themeTint="BF"/>
                              </w:rPr>
                            </w:pPr>
                            <w:r w:rsidRPr="00B13B8A">
                              <w:rPr>
                                <w:b/>
                                <w:bCs/>
                                <w:color w:val="404040" w:themeColor="text1" w:themeTint="BF"/>
                              </w:rPr>
                              <w:t xml:space="preserve">Tema </w:t>
                            </w:r>
                            <w:r>
                              <w:rPr>
                                <w:b/>
                                <w:bCs/>
                                <w:color w:val="404040" w:themeColor="text1" w:themeTint="BF"/>
                              </w:rPr>
                              <w:t>2</w:t>
                            </w:r>
                          </w:p>
                        </w:txbxContent>
                      </v:textbox>
                      <w10:wrap type="tight"/>
                    </v:roundrect>
                  </w:pict>
                </mc:Fallback>
              </mc:AlternateContent>
            </w:r>
          </w:p>
        </w:tc>
      </w:tr>
      <w:tr w:rsidR="00B12CCC" w14:paraId="1A636B64" w14:textId="77777777" w:rsidTr="00A10671">
        <w:trPr>
          <w:gridBefore w:val="1"/>
          <w:wBefore w:w="279" w:type="dxa"/>
        </w:trPr>
        <w:tc>
          <w:tcPr>
            <w:tcW w:w="8215" w:type="dxa"/>
          </w:tcPr>
          <w:p w14:paraId="75CBE719" w14:textId="77777777" w:rsidR="00B12CCC" w:rsidRDefault="00B12CCC" w:rsidP="00A10671">
            <w:pPr>
              <w:rPr>
                <w:rFonts w:ascii="Trebuchet MS" w:eastAsia="Trebuchet MS" w:hAnsi="Trebuchet MS" w:cs="Trebuchet MS"/>
                <w:color w:val="404040" w:themeColor="text1" w:themeTint="BF"/>
              </w:rPr>
            </w:pPr>
          </w:p>
          <w:p w14:paraId="3B4C55A3" w14:textId="77777777" w:rsidR="00CB088B" w:rsidRPr="0087295A" w:rsidRDefault="00CB088B" w:rsidP="00CB088B">
            <w:pPr>
              <w:spacing w:after="240" w:line="276" w:lineRule="auto"/>
              <w:jc w:val="both"/>
              <w:rPr>
                <w:rFonts w:ascii="Arial" w:eastAsia="Times New Roman" w:hAnsi="Arial" w:cs="Arial"/>
                <w:b/>
                <w:bCs/>
              </w:rPr>
            </w:pPr>
            <w:r w:rsidRPr="0087295A">
              <w:rPr>
                <w:rFonts w:ascii="Arial" w:eastAsia="Times New Roman" w:hAnsi="Arial" w:cs="Arial"/>
                <w:b/>
                <w:bCs/>
              </w:rPr>
              <w:t>Variables Independientes</w:t>
            </w:r>
          </w:p>
          <w:p w14:paraId="7A7E1791" w14:textId="77777777" w:rsidR="00CB088B" w:rsidRPr="0087295A" w:rsidRDefault="00CB088B" w:rsidP="00CB088B">
            <w:pPr>
              <w:spacing w:after="240" w:line="276" w:lineRule="auto"/>
              <w:jc w:val="both"/>
              <w:rPr>
                <w:rFonts w:ascii="Arial" w:eastAsia="Times New Roman" w:hAnsi="Arial" w:cs="Arial"/>
              </w:rPr>
            </w:pPr>
          </w:p>
          <w:p w14:paraId="525B0F35"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t>Una Dimensión</w:t>
            </w:r>
          </w:p>
          <w:p w14:paraId="0A635613"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t>Tiempo continuo → t</w:t>
            </w:r>
          </w:p>
          <w:p w14:paraId="1FE9C702" w14:textId="77777777" w:rsidR="00CB088B" w:rsidRPr="0087295A" w:rsidRDefault="00CB088B" w:rsidP="00CB088B">
            <w:pPr>
              <w:spacing w:after="240" w:line="276" w:lineRule="auto"/>
              <w:jc w:val="both"/>
              <w:rPr>
                <w:rFonts w:ascii="Arial" w:eastAsia="Times New Roman" w:hAnsi="Arial" w:cs="Arial"/>
              </w:rPr>
            </w:pPr>
          </w:p>
          <w:p w14:paraId="668462BA"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t xml:space="preserve">Espacio </w:t>
            </w:r>
            <w:proofErr w:type="spellStart"/>
            <w:r w:rsidRPr="0087295A">
              <w:rPr>
                <w:rFonts w:ascii="Arial" w:eastAsia="Times New Roman" w:hAnsi="Arial" w:cs="Arial"/>
              </w:rPr>
              <w:t>contunio</w:t>
            </w:r>
            <w:proofErr w:type="spellEnd"/>
            <w:r w:rsidRPr="0087295A">
              <w:rPr>
                <w:rFonts w:ascii="Arial" w:eastAsia="Times New Roman" w:hAnsi="Arial" w:cs="Arial"/>
              </w:rPr>
              <w:t xml:space="preserve"> → x</w:t>
            </w:r>
          </w:p>
          <w:p w14:paraId="7FCC72F3" w14:textId="77777777" w:rsidR="00CB088B" w:rsidRPr="0087295A" w:rsidRDefault="00CB088B" w:rsidP="00CB088B">
            <w:pPr>
              <w:spacing w:after="240" w:line="276" w:lineRule="auto"/>
              <w:jc w:val="both"/>
              <w:rPr>
                <w:rFonts w:ascii="Arial" w:eastAsia="Times New Roman" w:hAnsi="Arial" w:cs="Arial"/>
              </w:rPr>
            </w:pPr>
          </w:p>
          <w:p w14:paraId="6162DE5E"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t>Tiempo o espacio discreto → n</w:t>
            </w:r>
          </w:p>
          <w:p w14:paraId="28F9B35C" w14:textId="77777777" w:rsidR="00CB088B" w:rsidRPr="0087295A" w:rsidRDefault="00CB088B" w:rsidP="00CB088B">
            <w:pPr>
              <w:spacing w:after="240" w:line="276" w:lineRule="auto"/>
              <w:jc w:val="both"/>
              <w:rPr>
                <w:rFonts w:ascii="Arial" w:eastAsia="Times New Roman" w:hAnsi="Arial" w:cs="Arial"/>
              </w:rPr>
            </w:pPr>
          </w:p>
          <w:p w14:paraId="0E62A9E4"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lastRenderedPageBreak/>
              <w:t>Frecuencia continua → u</w:t>
            </w:r>
          </w:p>
          <w:p w14:paraId="7A1C3EA8" w14:textId="77777777" w:rsidR="00CB088B" w:rsidRPr="0087295A" w:rsidRDefault="00CB088B" w:rsidP="00CB088B">
            <w:pPr>
              <w:spacing w:after="240" w:line="276" w:lineRule="auto"/>
              <w:jc w:val="both"/>
              <w:rPr>
                <w:rFonts w:ascii="Arial" w:eastAsia="Times New Roman" w:hAnsi="Arial" w:cs="Arial"/>
              </w:rPr>
            </w:pPr>
          </w:p>
          <w:p w14:paraId="289CA107"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t>Frecuencia discreta → k</w:t>
            </w:r>
          </w:p>
          <w:p w14:paraId="1BDA55E6" w14:textId="77777777" w:rsidR="00CB088B" w:rsidRPr="0087295A" w:rsidRDefault="00CB088B" w:rsidP="00CB088B">
            <w:pPr>
              <w:spacing w:after="240" w:line="276" w:lineRule="auto"/>
              <w:jc w:val="both"/>
              <w:rPr>
                <w:rFonts w:ascii="Arial" w:eastAsia="Times New Roman" w:hAnsi="Arial" w:cs="Arial"/>
              </w:rPr>
            </w:pPr>
          </w:p>
          <w:p w14:paraId="221E0F8E"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t>Dos Dimensiones</w:t>
            </w:r>
          </w:p>
          <w:p w14:paraId="76477A7F"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t>Espacio continuo → (</w:t>
            </w:r>
            <w:proofErr w:type="spellStart"/>
            <w:proofErr w:type="gramStart"/>
            <w:r w:rsidRPr="0087295A">
              <w:rPr>
                <w:rFonts w:ascii="Arial" w:eastAsia="Times New Roman" w:hAnsi="Arial" w:cs="Arial"/>
              </w:rPr>
              <w:t>x,y</w:t>
            </w:r>
            <w:proofErr w:type="spellEnd"/>
            <w:proofErr w:type="gramEnd"/>
            <w:r w:rsidRPr="0087295A">
              <w:rPr>
                <w:rFonts w:ascii="Arial" w:eastAsia="Times New Roman" w:hAnsi="Arial" w:cs="Arial"/>
              </w:rPr>
              <w:t>)</w:t>
            </w:r>
          </w:p>
          <w:p w14:paraId="2F335805" w14:textId="77777777" w:rsidR="00CB088B" w:rsidRPr="0087295A" w:rsidRDefault="00CB088B" w:rsidP="00CB088B">
            <w:pPr>
              <w:spacing w:after="240" w:line="276" w:lineRule="auto"/>
              <w:jc w:val="both"/>
              <w:rPr>
                <w:rFonts w:ascii="Arial" w:eastAsia="Times New Roman" w:hAnsi="Arial" w:cs="Arial"/>
              </w:rPr>
            </w:pPr>
          </w:p>
          <w:p w14:paraId="5FC47149"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t>Espacio discreto → [</w:t>
            </w:r>
            <w:proofErr w:type="spellStart"/>
            <w:proofErr w:type="gramStart"/>
            <w:r w:rsidRPr="0087295A">
              <w:rPr>
                <w:rFonts w:ascii="Arial" w:eastAsia="Times New Roman" w:hAnsi="Arial" w:cs="Arial"/>
              </w:rPr>
              <w:t>n,m</w:t>
            </w:r>
            <w:proofErr w:type="spellEnd"/>
            <w:proofErr w:type="gramEnd"/>
            <w:r w:rsidRPr="0087295A">
              <w:rPr>
                <w:rFonts w:ascii="Arial" w:eastAsia="Times New Roman" w:hAnsi="Arial" w:cs="Arial"/>
              </w:rPr>
              <w:t>]</w:t>
            </w:r>
          </w:p>
          <w:p w14:paraId="0E3AE393" w14:textId="77777777" w:rsidR="00CB088B" w:rsidRPr="0087295A" w:rsidRDefault="00CB088B" w:rsidP="00CB088B">
            <w:pPr>
              <w:spacing w:after="240" w:line="276" w:lineRule="auto"/>
              <w:jc w:val="both"/>
              <w:rPr>
                <w:rFonts w:ascii="Arial" w:eastAsia="Times New Roman" w:hAnsi="Arial" w:cs="Arial"/>
              </w:rPr>
            </w:pPr>
          </w:p>
          <w:p w14:paraId="04394104"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t>Frecuencia continua → (</w:t>
            </w:r>
            <w:proofErr w:type="spellStart"/>
            <w:proofErr w:type="gramStart"/>
            <w:r w:rsidRPr="0087295A">
              <w:rPr>
                <w:rFonts w:ascii="Arial" w:eastAsia="Times New Roman" w:hAnsi="Arial" w:cs="Arial"/>
              </w:rPr>
              <w:t>u,v</w:t>
            </w:r>
            <w:proofErr w:type="spellEnd"/>
            <w:proofErr w:type="gramEnd"/>
            <w:r w:rsidRPr="0087295A">
              <w:rPr>
                <w:rFonts w:ascii="Arial" w:eastAsia="Times New Roman" w:hAnsi="Arial" w:cs="Arial"/>
              </w:rPr>
              <w:t>)</w:t>
            </w:r>
          </w:p>
          <w:p w14:paraId="237FFC4A" w14:textId="77777777" w:rsidR="00CB088B" w:rsidRPr="0087295A" w:rsidRDefault="00CB088B" w:rsidP="00CB088B">
            <w:pPr>
              <w:spacing w:after="240" w:line="276" w:lineRule="auto"/>
              <w:jc w:val="both"/>
              <w:rPr>
                <w:rFonts w:ascii="Arial" w:eastAsia="Times New Roman" w:hAnsi="Arial" w:cs="Arial"/>
              </w:rPr>
            </w:pPr>
          </w:p>
          <w:p w14:paraId="7FFE6172"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t>Frecuencia discreta → [</w:t>
            </w:r>
            <w:proofErr w:type="spellStart"/>
            <w:proofErr w:type="gramStart"/>
            <w:r w:rsidRPr="0087295A">
              <w:rPr>
                <w:rFonts w:ascii="Arial" w:eastAsia="Times New Roman" w:hAnsi="Arial" w:cs="Arial"/>
              </w:rPr>
              <w:t>k,l</w:t>
            </w:r>
            <w:proofErr w:type="spellEnd"/>
            <w:proofErr w:type="gramEnd"/>
            <w:r w:rsidRPr="0087295A">
              <w:rPr>
                <w:rFonts w:ascii="Arial" w:eastAsia="Times New Roman" w:hAnsi="Arial" w:cs="Arial"/>
              </w:rPr>
              <w:t>]</w:t>
            </w:r>
          </w:p>
          <w:p w14:paraId="5CED45F4" w14:textId="77777777" w:rsidR="00CB088B" w:rsidRPr="0087295A" w:rsidRDefault="00CB088B" w:rsidP="00CB088B">
            <w:pPr>
              <w:spacing w:after="240" w:line="276" w:lineRule="auto"/>
              <w:jc w:val="both"/>
              <w:rPr>
                <w:rFonts w:ascii="Arial" w:eastAsia="Times New Roman" w:hAnsi="Arial" w:cs="Arial"/>
              </w:rPr>
            </w:pPr>
          </w:p>
          <w:p w14:paraId="15A17F14" w14:textId="77777777" w:rsidR="00CB088B" w:rsidRPr="0087295A" w:rsidRDefault="00CB088B" w:rsidP="00CB088B">
            <w:pPr>
              <w:spacing w:after="240" w:line="276" w:lineRule="auto"/>
              <w:jc w:val="both"/>
              <w:rPr>
                <w:rFonts w:ascii="Arial" w:eastAsia="Times New Roman" w:hAnsi="Arial" w:cs="Arial"/>
                <w:b/>
                <w:bCs/>
              </w:rPr>
            </w:pPr>
            <w:r w:rsidRPr="0087295A">
              <w:rPr>
                <w:rFonts w:ascii="Arial" w:eastAsia="Times New Roman" w:hAnsi="Arial" w:cs="Arial"/>
                <w:b/>
                <w:bCs/>
              </w:rPr>
              <w:t>Tipos de Funciones</w:t>
            </w:r>
          </w:p>
          <w:p w14:paraId="6F94E925"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t>Funciones Periódicas</w:t>
            </w:r>
          </w:p>
          <w:p w14:paraId="3EC12A33"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t xml:space="preserve">En general, para especificar que una función es periódica se utilizará una tilde sobre la letra que la defina. Por ejemplo, para decir que una función f(t) es periódica se utilizará la notación </w:t>
            </w:r>
            <w:r>
              <w:rPr>
                <w:rFonts w:ascii="Arial" w:eastAsia="Times New Roman" w:hAnsi="Arial" w:cs="Arial"/>
              </w:rPr>
              <w:t xml:space="preserve">tilde </w:t>
            </w:r>
            <w:r w:rsidRPr="0087295A">
              <w:rPr>
                <w:rFonts w:ascii="Arial" w:eastAsia="Times New Roman" w:hAnsi="Arial" w:cs="Arial"/>
              </w:rPr>
              <w:t>f(t)</w:t>
            </w:r>
          </w:p>
          <w:p w14:paraId="137CC6D0" w14:textId="77777777" w:rsidR="00CB088B" w:rsidRPr="0087295A" w:rsidRDefault="00CB088B" w:rsidP="00CB088B">
            <w:pPr>
              <w:spacing w:after="240" w:line="276" w:lineRule="auto"/>
              <w:jc w:val="both"/>
              <w:rPr>
                <w:rFonts w:ascii="Arial" w:eastAsia="Times New Roman" w:hAnsi="Arial" w:cs="Arial"/>
              </w:rPr>
            </w:pPr>
          </w:p>
          <w:p w14:paraId="34E3DCB3"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t>Funciones Discretas</w:t>
            </w:r>
          </w:p>
          <w:p w14:paraId="24968F47"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t>Para especificar que una función es discreta se utilizarán paréntesis cuadrados en la variable independiente. Por ejemplo, si una función f es discreta, la escribiremos de la forma f[n]</w:t>
            </w:r>
          </w:p>
          <w:p w14:paraId="3F035EE0" w14:textId="77777777" w:rsidR="00CB088B" w:rsidRPr="0087295A" w:rsidRDefault="00CB088B" w:rsidP="00CB088B">
            <w:pPr>
              <w:spacing w:after="240" w:line="276" w:lineRule="auto"/>
              <w:jc w:val="both"/>
              <w:rPr>
                <w:rFonts w:ascii="Arial" w:eastAsia="Times New Roman" w:hAnsi="Arial" w:cs="Arial"/>
              </w:rPr>
            </w:pPr>
          </w:p>
          <w:p w14:paraId="7F5B872C"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lastRenderedPageBreak/>
              <w:t>Secuencias</w:t>
            </w:r>
          </w:p>
          <w:p w14:paraId="755D8DFB"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t>Cuando se tiene una secuencia discreta de la forma:</w:t>
            </w:r>
          </w:p>
          <w:p w14:paraId="211CBEB6" w14:textId="77777777" w:rsidR="00CB088B" w:rsidRPr="0087295A" w:rsidRDefault="00CB088B" w:rsidP="00CB088B">
            <w:pPr>
              <w:spacing w:after="240" w:line="276" w:lineRule="auto"/>
              <w:jc w:val="both"/>
              <w:rPr>
                <w:rFonts w:ascii="Arial" w:eastAsia="Times New Roman" w:hAnsi="Arial" w:cs="Arial"/>
              </w:rPr>
            </w:pPr>
          </w:p>
          <w:p w14:paraId="66CD0E94"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t>f[n] = (a b c d)</w:t>
            </w:r>
          </w:p>
          <w:p w14:paraId="63B52206" w14:textId="77777777" w:rsidR="00CB088B" w:rsidRPr="0087295A" w:rsidRDefault="00CB088B" w:rsidP="00CB088B">
            <w:pPr>
              <w:spacing w:after="240" w:line="276" w:lineRule="auto"/>
              <w:jc w:val="both"/>
              <w:rPr>
                <w:rFonts w:ascii="Arial" w:eastAsia="Times New Roman" w:hAnsi="Arial" w:cs="Arial"/>
              </w:rPr>
            </w:pPr>
          </w:p>
          <w:p w14:paraId="36E72D5A"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t>El componente subrayado corresponde a n=0</w:t>
            </w:r>
          </w:p>
          <w:p w14:paraId="5DC3A21F"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t xml:space="preserve">Si la función tiene tilde </w:t>
            </w:r>
            <w:proofErr w:type="spellStart"/>
            <w:r>
              <w:rPr>
                <w:rFonts w:ascii="Arial" w:eastAsia="Times New Roman" w:hAnsi="Arial" w:cs="Arial"/>
              </w:rPr>
              <w:t>tilde</w:t>
            </w:r>
            <w:proofErr w:type="spellEnd"/>
            <w:r>
              <w:rPr>
                <w:rFonts w:ascii="Arial" w:eastAsia="Times New Roman" w:hAnsi="Arial" w:cs="Arial"/>
              </w:rPr>
              <w:t xml:space="preserve"> </w:t>
            </w:r>
            <w:r w:rsidRPr="0087295A">
              <w:rPr>
                <w:rFonts w:ascii="Arial" w:eastAsia="Times New Roman" w:hAnsi="Arial" w:cs="Arial"/>
              </w:rPr>
              <w:t>f[n], se asume que para n no explícitos la función es periódica.</w:t>
            </w:r>
          </w:p>
          <w:p w14:paraId="352F6397"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t>Si la función no tiene tilde f[n], se asume que para n no explícitos f[n] = 0</w:t>
            </w:r>
          </w:p>
          <w:p w14:paraId="2A6D9D06" w14:textId="77777777" w:rsidR="00B12CCC" w:rsidRDefault="00B12CCC" w:rsidP="00A10671">
            <w:pPr>
              <w:rPr>
                <w:rFonts w:ascii="Trebuchet MS" w:eastAsia="Trebuchet MS" w:hAnsi="Trebuchet MS" w:cs="Trebuchet MS"/>
                <w:color w:val="404040" w:themeColor="text1" w:themeTint="BF"/>
              </w:rPr>
            </w:pPr>
          </w:p>
          <w:p w14:paraId="4A2DBB3B" w14:textId="77777777" w:rsidR="00B12CCC" w:rsidRDefault="00B12CCC" w:rsidP="00A10671">
            <w:pPr>
              <w:rPr>
                <w:rFonts w:ascii="Trebuchet MS" w:eastAsia="Trebuchet MS" w:hAnsi="Trebuchet MS" w:cs="Trebuchet MS"/>
                <w:color w:val="404040" w:themeColor="text1" w:themeTint="BF"/>
              </w:rPr>
            </w:pPr>
          </w:p>
          <w:p w14:paraId="5774AE48" w14:textId="77777777" w:rsidR="00B12CCC" w:rsidRDefault="00B12CCC" w:rsidP="00A10671">
            <w:pPr>
              <w:rPr>
                <w:rFonts w:ascii="Trebuchet MS" w:eastAsia="Trebuchet MS" w:hAnsi="Trebuchet MS" w:cs="Trebuchet MS"/>
                <w:color w:val="404040" w:themeColor="text1" w:themeTint="BF"/>
              </w:rPr>
            </w:pPr>
          </w:p>
          <w:p w14:paraId="324EF6EB" w14:textId="77777777" w:rsidR="00B12CCC" w:rsidRDefault="00B12CCC" w:rsidP="00A10671">
            <w:pPr>
              <w:rPr>
                <w:rFonts w:ascii="Trebuchet MS" w:eastAsia="Trebuchet MS" w:hAnsi="Trebuchet MS" w:cs="Trebuchet MS"/>
                <w:color w:val="404040" w:themeColor="text1" w:themeTint="BF"/>
              </w:rPr>
            </w:pPr>
          </w:p>
        </w:tc>
      </w:tr>
    </w:tbl>
    <w:p w14:paraId="6A56AC04" w14:textId="480D9A5A" w:rsidR="00B12CCC" w:rsidRDefault="00B12CCC" w:rsidP="007B3049">
      <w:pPr>
        <w:rPr>
          <w:rFonts w:ascii="Trebuchet MS" w:eastAsia="Trebuchet MS" w:hAnsi="Trebuchet MS" w:cs="Trebuchet MS"/>
          <w:color w:val="404040" w:themeColor="text1" w:themeTint="BF"/>
        </w:rPr>
      </w:pPr>
    </w:p>
    <w:tbl>
      <w:tblPr>
        <w:tblStyle w:val="Tablaconcuadrcula"/>
        <w:tblW w:w="0" w:type="auto"/>
        <w:tblBorders>
          <w:top w:val="single" w:sz="4" w:space="0" w:color="CAE2F8"/>
          <w:left w:val="single" w:sz="4" w:space="0" w:color="CAE2F8"/>
          <w:bottom w:val="single" w:sz="4" w:space="0" w:color="CAE2F8"/>
          <w:right w:val="single" w:sz="4" w:space="0" w:color="CAE2F8"/>
          <w:insideH w:val="single" w:sz="4" w:space="0" w:color="CAE2F8"/>
          <w:insideV w:val="single" w:sz="4" w:space="0" w:color="CAE2F8"/>
        </w:tblBorders>
        <w:tblLook w:val="04A0" w:firstRow="1" w:lastRow="0" w:firstColumn="1" w:lastColumn="0" w:noHBand="0" w:noVBand="1"/>
      </w:tblPr>
      <w:tblGrid>
        <w:gridCol w:w="279"/>
        <w:gridCol w:w="8215"/>
      </w:tblGrid>
      <w:tr w:rsidR="00B12CCC" w14:paraId="2E4AFCE5" w14:textId="77777777" w:rsidTr="00A10671">
        <w:tc>
          <w:tcPr>
            <w:tcW w:w="8494" w:type="dxa"/>
            <w:gridSpan w:val="2"/>
            <w:tcBorders>
              <w:top w:val="nil"/>
              <w:left w:val="nil"/>
              <w:bottom w:val="nil"/>
              <w:right w:val="nil"/>
            </w:tcBorders>
          </w:tcPr>
          <w:p w14:paraId="4EB91AEE" w14:textId="77777777" w:rsidR="00B12CCC" w:rsidRDefault="00B12CCC" w:rsidP="00A10671">
            <w:pPr>
              <w:rPr>
                <w:rFonts w:ascii="Trebuchet MS" w:eastAsia="Trebuchet MS" w:hAnsi="Trebuchet MS" w:cs="Trebuchet MS"/>
                <w:color w:val="404040" w:themeColor="text1" w:themeTint="BF"/>
              </w:rPr>
            </w:pPr>
            <w:r>
              <w:rPr>
                <w:rFonts w:ascii="Trebuchet MS" w:eastAsia="Trebuchet MS" w:hAnsi="Trebuchet MS" w:cs="Trebuchet MS"/>
                <w:noProof/>
                <w:color w:val="000000" w:themeColor="text1"/>
              </w:rPr>
              <mc:AlternateContent>
                <mc:Choice Requires="wps">
                  <w:drawing>
                    <wp:anchor distT="0" distB="0" distL="114300" distR="114300" simplePos="0" relativeHeight="251683840" behindDoc="1" locked="0" layoutInCell="1" allowOverlap="1" wp14:anchorId="10FB95F5" wp14:editId="1EB4A110">
                      <wp:simplePos x="0" y="0"/>
                      <wp:positionH relativeFrom="column">
                        <wp:posOffset>17568</wp:posOffset>
                      </wp:positionH>
                      <wp:positionV relativeFrom="paragraph">
                        <wp:posOffset>25400</wp:posOffset>
                      </wp:positionV>
                      <wp:extent cx="930275" cy="346710"/>
                      <wp:effectExtent l="0" t="0" r="3175" b="0"/>
                      <wp:wrapTight wrapText="bothSides">
                        <wp:wrapPolygon edited="0">
                          <wp:start x="1327" y="0"/>
                          <wp:lineTo x="0" y="3560"/>
                          <wp:lineTo x="0" y="15429"/>
                          <wp:lineTo x="442" y="18989"/>
                          <wp:lineTo x="1327" y="20176"/>
                          <wp:lineTo x="19904" y="20176"/>
                          <wp:lineTo x="20789" y="18989"/>
                          <wp:lineTo x="21231" y="15429"/>
                          <wp:lineTo x="21231" y="3560"/>
                          <wp:lineTo x="19904" y="0"/>
                          <wp:lineTo x="1327" y="0"/>
                        </wp:wrapPolygon>
                      </wp:wrapTight>
                      <wp:docPr id="23" name="Cuadro de texto 23"/>
                      <wp:cNvGraphicFramePr/>
                      <a:graphic xmlns:a="http://schemas.openxmlformats.org/drawingml/2006/main">
                        <a:graphicData uri="http://schemas.microsoft.com/office/word/2010/wordprocessingShape">
                          <wps:wsp>
                            <wps:cNvSpPr txBox="1"/>
                            <wps:spPr>
                              <a:xfrm>
                                <a:off x="0" y="0"/>
                                <a:ext cx="930275" cy="346710"/>
                              </a:xfrm>
                              <a:prstGeom prst="roundRect">
                                <a:avLst>
                                  <a:gd name="adj" fmla="val 50000"/>
                                </a:avLst>
                              </a:prstGeom>
                              <a:solidFill>
                                <a:srgbClr val="FEC919"/>
                              </a:solidFill>
                              <a:ln w="6350">
                                <a:noFill/>
                              </a:ln>
                            </wps:spPr>
                            <wps:txbx>
                              <w:txbxContent>
                                <w:p w14:paraId="61888DE9" w14:textId="77777777" w:rsidR="00B12CCC" w:rsidRPr="00B13B8A" w:rsidRDefault="00B12CCC" w:rsidP="00B12CCC">
                                  <w:pPr>
                                    <w:jc w:val="center"/>
                                    <w:rPr>
                                      <w:b/>
                                      <w:bCs/>
                                      <w:color w:val="404040" w:themeColor="text1" w:themeTint="BF"/>
                                    </w:rPr>
                                  </w:pPr>
                                  <w:r w:rsidRPr="00B13B8A">
                                    <w:rPr>
                                      <w:b/>
                                      <w:bCs/>
                                      <w:color w:val="404040" w:themeColor="text1" w:themeTint="BF"/>
                                    </w:rPr>
                                    <w:t xml:space="preserve">Tema </w:t>
                                  </w:r>
                                  <w:r>
                                    <w:rPr>
                                      <w:b/>
                                      <w:bCs/>
                                      <w:color w:val="404040" w:themeColor="text1" w:themeTint="BF"/>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10FB95F5" id="Cuadro de texto 23" o:spid="_x0000_s1028" style="position:absolute;margin-left:1.4pt;margin-top:2pt;width:73.25pt;height:27.3pt;z-index:-251632640;visibility:visible;mso-wrap-style:square;mso-wrap-distance-left:9pt;mso-wrap-distance-top:0;mso-wrap-distance-right:9pt;mso-wrap-distance-bottom:0;mso-position-horizontal:absolute;mso-position-horizontal-relative:text;mso-position-vertical:absolute;mso-position-vertical-relative:text;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" fillcolor="#fec919" stroked="f" strokeweight=".5pt">
                      <v:textbox>
                        <w:txbxContent>
                          <w:p w14:paraId="61888DE9" w14:textId="77777777" w:rsidR="00B12CCC" w:rsidRPr="00B13B8A" w:rsidRDefault="00B12CCC" w:rsidP="00B12CCC">
                            <w:pPr>
                              <w:jc w:val="center"/>
                              <w:rPr>
                                <w:b/>
                                <w:bCs/>
                                <w:color w:val="404040" w:themeColor="text1" w:themeTint="BF"/>
                              </w:rPr>
                            </w:pPr>
                            <w:r w:rsidRPr="00B13B8A">
                              <w:rPr>
                                <w:b/>
                                <w:bCs/>
                                <w:color w:val="404040" w:themeColor="text1" w:themeTint="BF"/>
                              </w:rPr>
                              <w:t xml:space="preserve">Tema </w:t>
                            </w:r>
                            <w:r>
                              <w:rPr>
                                <w:b/>
                                <w:bCs/>
                                <w:color w:val="404040" w:themeColor="text1" w:themeTint="BF"/>
                              </w:rPr>
                              <w:t>3</w:t>
                            </w:r>
                          </w:p>
                        </w:txbxContent>
                      </v:textbox>
                      <w10:wrap type="tight"/>
                    </v:roundrect>
                  </w:pict>
                </mc:Fallback>
              </mc:AlternateContent>
            </w:r>
          </w:p>
        </w:tc>
      </w:tr>
      <w:tr w:rsidR="00B12CCC" w14:paraId="3A66B35C" w14:textId="77777777" w:rsidTr="00A10671">
        <w:trPr>
          <w:gridBefore w:val="1"/>
          <w:wBefore w:w="279" w:type="dxa"/>
        </w:trPr>
        <w:tc>
          <w:tcPr>
            <w:tcW w:w="8215" w:type="dxa"/>
          </w:tcPr>
          <w:p w14:paraId="0DD4AE44" w14:textId="77777777" w:rsidR="00B12CCC" w:rsidRDefault="00B12CCC" w:rsidP="00A10671">
            <w:pPr>
              <w:rPr>
                <w:rFonts w:ascii="Trebuchet MS" w:eastAsia="Trebuchet MS" w:hAnsi="Trebuchet MS" w:cs="Trebuchet MS"/>
                <w:color w:val="404040" w:themeColor="text1" w:themeTint="BF"/>
              </w:rPr>
            </w:pPr>
          </w:p>
          <w:p w14:paraId="332E2EB6" w14:textId="77777777" w:rsidR="00B12CCC" w:rsidRDefault="00B12CCC" w:rsidP="00A10671">
            <w:pPr>
              <w:rPr>
                <w:rFonts w:ascii="Trebuchet MS" w:eastAsia="Trebuchet MS" w:hAnsi="Trebuchet MS" w:cs="Trebuchet MS"/>
                <w:color w:val="404040" w:themeColor="text1" w:themeTint="BF"/>
              </w:rPr>
            </w:pPr>
          </w:p>
          <w:p w14:paraId="5B5A92C1" w14:textId="77777777" w:rsidR="00CB088B" w:rsidRPr="0087295A" w:rsidRDefault="00CB088B" w:rsidP="00CB088B">
            <w:pPr>
              <w:spacing w:after="240" w:line="276" w:lineRule="auto"/>
              <w:jc w:val="both"/>
              <w:rPr>
                <w:rFonts w:ascii="Arial" w:eastAsia="Times New Roman" w:hAnsi="Arial" w:cs="Arial"/>
                <w:b/>
                <w:bCs/>
              </w:rPr>
            </w:pPr>
            <w:r w:rsidRPr="0087295A">
              <w:rPr>
                <w:rFonts w:ascii="Arial" w:eastAsia="Times New Roman" w:hAnsi="Arial" w:cs="Arial"/>
                <w:b/>
                <w:bCs/>
              </w:rPr>
              <w:t>Funciones Transformadas</w:t>
            </w:r>
          </w:p>
          <w:p w14:paraId="3CBCECCD" w14:textId="77777777" w:rsidR="00CB088B" w:rsidRPr="0087295A" w:rsidRDefault="00CB088B" w:rsidP="00CB088B">
            <w:pPr>
              <w:spacing w:after="240" w:line="276" w:lineRule="auto"/>
              <w:jc w:val="both"/>
              <w:rPr>
                <w:rFonts w:ascii="Arial" w:eastAsia="Times New Roman" w:hAnsi="Arial" w:cs="Arial"/>
              </w:rPr>
            </w:pPr>
          </w:p>
          <w:p w14:paraId="36D54386"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t>Transformada de Fourier 1D</w:t>
            </w:r>
          </w:p>
          <w:p w14:paraId="2E8C375C"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t>Llamaremos a la Transformada de Fourier de una función f(t) de las siguientes posibles formas:</w:t>
            </w:r>
          </w:p>
          <w:p w14:paraId="5434896E" w14:textId="77777777" w:rsidR="00CB088B" w:rsidRPr="0087295A" w:rsidRDefault="00CB088B" w:rsidP="00CB088B">
            <w:pPr>
              <w:spacing w:after="240" w:line="276" w:lineRule="auto"/>
              <w:jc w:val="both"/>
              <w:rPr>
                <w:rFonts w:ascii="Arial" w:eastAsia="Times New Roman" w:hAnsi="Arial" w:cs="Arial"/>
              </w:rPr>
            </w:pPr>
          </w:p>
          <w:p w14:paraId="7E8925F6"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t>F(u)</w:t>
            </w:r>
          </w:p>
          <w:p w14:paraId="6E8248DF" w14:textId="77777777" w:rsidR="00CB088B" w:rsidRPr="0087295A" w:rsidRDefault="00CB088B" w:rsidP="00CB088B">
            <w:pPr>
              <w:spacing w:after="240" w:line="276" w:lineRule="auto"/>
              <w:jc w:val="both"/>
              <w:rPr>
                <w:rFonts w:ascii="Arial" w:eastAsia="Times New Roman" w:hAnsi="Arial" w:cs="Arial"/>
              </w:rPr>
            </w:pPr>
            <w:r w:rsidRPr="0087295A">
              <w:rPr>
                <w:rFonts w:ascii="Cambria Math" w:eastAsia="Times New Roman" w:hAnsi="Cambria Math" w:cs="Cambria Math"/>
              </w:rPr>
              <w:t>ℱ</w:t>
            </w:r>
            <w:r w:rsidRPr="0087295A">
              <w:rPr>
                <w:rFonts w:ascii="Arial" w:eastAsia="Times New Roman" w:hAnsi="Arial" w:cs="Arial"/>
              </w:rPr>
              <w:t>{f(t</w:t>
            </w:r>
            <w:proofErr w:type="gramStart"/>
            <w:r w:rsidRPr="0087295A">
              <w:rPr>
                <w:rFonts w:ascii="Arial" w:eastAsia="Times New Roman" w:hAnsi="Arial" w:cs="Arial"/>
              </w:rPr>
              <w:t>)}(</w:t>
            </w:r>
            <w:proofErr w:type="gramEnd"/>
            <w:r w:rsidRPr="0087295A">
              <w:rPr>
                <w:rFonts w:ascii="Arial" w:eastAsia="Times New Roman" w:hAnsi="Arial" w:cs="Arial"/>
              </w:rPr>
              <w:t>u)</w:t>
            </w:r>
          </w:p>
          <w:p w14:paraId="1732929E"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t>Transformada de Fourier 2D</w:t>
            </w:r>
          </w:p>
          <w:p w14:paraId="0A2F77C4"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lastRenderedPageBreak/>
              <w:t>Llamaremos a la Transformada de Fourier de una función f(</w:t>
            </w:r>
            <w:proofErr w:type="spellStart"/>
            <w:proofErr w:type="gramStart"/>
            <w:r w:rsidRPr="0087295A">
              <w:rPr>
                <w:rFonts w:ascii="Arial" w:eastAsia="Times New Roman" w:hAnsi="Arial" w:cs="Arial"/>
              </w:rPr>
              <w:t>x,y</w:t>
            </w:r>
            <w:proofErr w:type="spellEnd"/>
            <w:proofErr w:type="gramEnd"/>
            <w:r w:rsidRPr="0087295A">
              <w:rPr>
                <w:rFonts w:ascii="Arial" w:eastAsia="Times New Roman" w:hAnsi="Arial" w:cs="Arial"/>
              </w:rPr>
              <w:t>) de las siguientes posibles formas:</w:t>
            </w:r>
          </w:p>
          <w:p w14:paraId="5A124ECD" w14:textId="77777777" w:rsidR="00CB088B" w:rsidRPr="0087295A" w:rsidRDefault="00CB088B" w:rsidP="00CB088B">
            <w:pPr>
              <w:spacing w:after="240" w:line="276" w:lineRule="auto"/>
              <w:jc w:val="both"/>
              <w:rPr>
                <w:rFonts w:ascii="Arial" w:eastAsia="Times New Roman" w:hAnsi="Arial" w:cs="Arial"/>
              </w:rPr>
            </w:pPr>
          </w:p>
          <w:p w14:paraId="0B65FBF2" w14:textId="77777777" w:rsidR="00CB088B" w:rsidRPr="0087295A" w:rsidRDefault="00CB088B" w:rsidP="00CB088B">
            <w:pPr>
              <w:spacing w:after="240" w:line="276" w:lineRule="auto"/>
              <w:jc w:val="both"/>
              <w:rPr>
                <w:rFonts w:ascii="Arial" w:eastAsia="Times New Roman" w:hAnsi="Arial" w:cs="Arial"/>
              </w:rPr>
            </w:pPr>
            <w:r w:rsidRPr="0087295A">
              <w:rPr>
                <w:rFonts w:ascii="Arial" w:eastAsia="Times New Roman" w:hAnsi="Arial" w:cs="Arial"/>
              </w:rPr>
              <w:t>F(</w:t>
            </w:r>
            <w:proofErr w:type="spellStart"/>
            <w:proofErr w:type="gramStart"/>
            <w:r w:rsidRPr="0087295A">
              <w:rPr>
                <w:rFonts w:ascii="Arial" w:eastAsia="Times New Roman" w:hAnsi="Arial" w:cs="Arial"/>
              </w:rPr>
              <w:t>u,v</w:t>
            </w:r>
            <w:proofErr w:type="spellEnd"/>
            <w:proofErr w:type="gramEnd"/>
            <w:r w:rsidRPr="0087295A">
              <w:rPr>
                <w:rFonts w:ascii="Arial" w:eastAsia="Times New Roman" w:hAnsi="Arial" w:cs="Arial"/>
              </w:rPr>
              <w:t>)</w:t>
            </w:r>
          </w:p>
          <w:p w14:paraId="51A58940" w14:textId="2207E0A9" w:rsidR="00E22133" w:rsidRPr="00CB088B" w:rsidRDefault="00CB088B" w:rsidP="00CB088B">
            <w:pPr>
              <w:spacing w:after="240" w:line="276" w:lineRule="auto"/>
              <w:jc w:val="both"/>
              <w:rPr>
                <w:rFonts w:ascii="Arial" w:eastAsia="Times New Roman" w:hAnsi="Arial" w:cs="Arial"/>
              </w:rPr>
            </w:pPr>
            <w:r w:rsidRPr="0087295A">
              <w:rPr>
                <w:rFonts w:ascii="Cambria Math" w:eastAsia="Times New Roman" w:hAnsi="Cambria Math" w:cs="Cambria Math"/>
              </w:rPr>
              <w:t>ℱ</w:t>
            </w:r>
            <w:r w:rsidRPr="0087295A">
              <w:rPr>
                <w:rFonts w:ascii="Arial" w:eastAsia="Times New Roman" w:hAnsi="Arial" w:cs="Arial"/>
              </w:rPr>
              <w:t>{f(</w:t>
            </w:r>
            <w:proofErr w:type="spellStart"/>
            <w:proofErr w:type="gramStart"/>
            <w:r w:rsidRPr="0087295A">
              <w:rPr>
                <w:rFonts w:ascii="Arial" w:eastAsia="Times New Roman" w:hAnsi="Arial" w:cs="Arial"/>
              </w:rPr>
              <w:t>x,y</w:t>
            </w:r>
            <w:proofErr w:type="spellEnd"/>
            <w:proofErr w:type="gramEnd"/>
            <w:r w:rsidRPr="0087295A">
              <w:rPr>
                <w:rFonts w:ascii="Arial" w:eastAsia="Times New Roman" w:hAnsi="Arial" w:cs="Arial"/>
              </w:rPr>
              <w:t>)}(</w:t>
            </w:r>
            <w:proofErr w:type="spellStart"/>
            <w:r w:rsidRPr="0087295A">
              <w:rPr>
                <w:rFonts w:ascii="Arial" w:eastAsia="Times New Roman" w:hAnsi="Arial" w:cs="Arial"/>
              </w:rPr>
              <w:t>u,v</w:t>
            </w:r>
            <w:proofErr w:type="spellEnd"/>
            <w:r w:rsidRPr="0087295A">
              <w:rPr>
                <w:rFonts w:ascii="Arial" w:eastAsia="Times New Roman" w:hAnsi="Arial" w:cs="Arial"/>
              </w:rPr>
              <w:t>)</w:t>
            </w:r>
          </w:p>
          <w:p w14:paraId="76AD8EF9" w14:textId="77777777" w:rsidR="00E22133" w:rsidRDefault="00E22133" w:rsidP="00A10671">
            <w:pPr>
              <w:rPr>
                <w:rFonts w:ascii="Trebuchet MS" w:eastAsia="Trebuchet MS" w:hAnsi="Trebuchet MS" w:cs="Trebuchet MS"/>
                <w:color w:val="404040" w:themeColor="text1" w:themeTint="BF"/>
              </w:rPr>
            </w:pPr>
          </w:p>
          <w:p w14:paraId="1E1F860F" w14:textId="7B52E4B5" w:rsidR="003A3B04" w:rsidRDefault="003A3B04" w:rsidP="00A10671">
            <w:pPr>
              <w:rPr>
                <w:rFonts w:ascii="Trebuchet MS" w:eastAsia="Trebuchet MS" w:hAnsi="Trebuchet MS" w:cs="Trebuchet MS"/>
                <w:color w:val="404040" w:themeColor="text1" w:themeTint="BF"/>
              </w:rPr>
            </w:pPr>
          </w:p>
        </w:tc>
      </w:tr>
    </w:tbl>
    <w:p w14:paraId="4CE753D9" w14:textId="77777777" w:rsidR="00B12CCC" w:rsidRDefault="00B12CCC" w:rsidP="007B3049">
      <w:pPr>
        <w:rPr>
          <w:rFonts w:ascii="Trebuchet MS" w:eastAsia="Trebuchet MS" w:hAnsi="Trebuchet MS" w:cs="Trebuchet MS"/>
          <w:color w:val="404040" w:themeColor="text1" w:themeTint="BF"/>
        </w:rPr>
      </w:pPr>
    </w:p>
    <w:p w14:paraId="42C4607B" w14:textId="77777777" w:rsidR="00B12CCC" w:rsidRPr="007B3049" w:rsidRDefault="00B12CCC" w:rsidP="007B3049">
      <w:pPr>
        <w:rPr>
          <w:rFonts w:ascii="Trebuchet MS" w:eastAsia="Trebuchet MS" w:hAnsi="Trebuchet MS" w:cs="Trebuchet MS"/>
          <w:color w:val="404040" w:themeColor="text1" w:themeTint="BF"/>
        </w:rPr>
      </w:pPr>
    </w:p>
    <w:p w14:paraId="7C069D79" w14:textId="628DDA9A" w:rsidR="00552084" w:rsidRDefault="007B65FA" w:rsidP="00422C1C">
      <w:pPr>
        <w:pStyle w:val="Prrafodelista"/>
        <w:numPr>
          <w:ilvl w:val="0"/>
          <w:numId w:val="10"/>
        </w:numPr>
        <w:spacing w:line="276" w:lineRule="auto"/>
        <w:ind w:left="284" w:hanging="284"/>
        <w:jc w:val="both"/>
        <w:rPr>
          <w:rFonts w:ascii="Trebuchet MS" w:eastAsia="Trebuchet MS" w:hAnsi="Trebuchet MS" w:cs="Trebuchet MS"/>
          <w:color w:val="404040" w:themeColor="text1" w:themeTint="BF"/>
        </w:rPr>
      </w:pPr>
      <w:commentRangeStart w:id="7"/>
      <w:r>
        <w:rPr>
          <w:rFonts w:ascii="Trebuchet MS" w:eastAsia="Trebuchet MS" w:hAnsi="Trebuchet MS" w:cs="Trebuchet MS"/>
          <w:color w:val="404040" w:themeColor="text1" w:themeTint="BF"/>
        </w:rPr>
        <w:t>Conclusión (c</w:t>
      </w:r>
      <w:r w:rsidR="00552084">
        <w:rPr>
          <w:rFonts w:ascii="Trebuchet MS" w:eastAsia="Trebuchet MS" w:hAnsi="Trebuchet MS" w:cs="Trebuchet MS"/>
          <w:color w:val="404040" w:themeColor="text1" w:themeTint="BF"/>
        </w:rPr>
        <w:t>onceptos claves de la clase</w:t>
      </w:r>
      <w:r>
        <w:rPr>
          <w:rFonts w:ascii="Trebuchet MS" w:eastAsia="Trebuchet MS" w:hAnsi="Trebuchet MS" w:cs="Trebuchet MS"/>
          <w:color w:val="404040" w:themeColor="text1" w:themeTint="BF"/>
        </w:rPr>
        <w:t>)</w:t>
      </w:r>
      <w:r w:rsidR="00552084">
        <w:rPr>
          <w:rFonts w:ascii="Trebuchet MS" w:eastAsia="Trebuchet MS" w:hAnsi="Trebuchet MS" w:cs="Trebuchet MS"/>
          <w:color w:val="404040" w:themeColor="text1" w:themeTint="BF"/>
        </w:rPr>
        <w:t xml:space="preserve"> </w:t>
      </w:r>
      <w:commentRangeEnd w:id="7"/>
      <w:r w:rsidR="009346D8">
        <w:rPr>
          <w:rStyle w:val="Refdecomentario"/>
        </w:rPr>
        <w:commentReference w:id="7"/>
      </w:r>
    </w:p>
    <w:p w14:paraId="77082A32" w14:textId="77777777" w:rsidR="007B3049" w:rsidRDefault="007B3049" w:rsidP="007B3049">
      <w:pPr>
        <w:pStyle w:val="Prrafodelista"/>
        <w:spacing w:line="276" w:lineRule="auto"/>
        <w:ind w:left="284"/>
        <w:jc w:val="both"/>
        <w:rPr>
          <w:rFonts w:ascii="Trebuchet MS" w:eastAsia="Trebuchet MS" w:hAnsi="Trebuchet MS" w:cs="Trebuchet MS"/>
          <w:color w:val="404040" w:themeColor="text1" w:themeTint="BF"/>
        </w:rPr>
      </w:pPr>
    </w:p>
    <w:tbl>
      <w:tblPr>
        <w:tblStyle w:val="Tablaconcuadrcula"/>
        <w:tblW w:w="0" w:type="auto"/>
        <w:tblInd w:w="284" w:type="dxa"/>
        <w:tblBorders>
          <w:top w:val="single" w:sz="4" w:space="0" w:color="CAE2F8"/>
          <w:left w:val="single" w:sz="4" w:space="0" w:color="CAE2F8"/>
          <w:bottom w:val="single" w:sz="4" w:space="0" w:color="CAE2F8"/>
          <w:right w:val="single" w:sz="4" w:space="0" w:color="CAE2F8"/>
          <w:insideH w:val="single" w:sz="4" w:space="0" w:color="CAE2F8"/>
          <w:insideV w:val="single" w:sz="4" w:space="0" w:color="CAE2F8"/>
        </w:tblBorders>
        <w:tblCellMar>
          <w:top w:w="113" w:type="dxa"/>
          <w:bottom w:w="113" w:type="dxa"/>
        </w:tblCellMar>
        <w:tblLook w:val="04A0" w:firstRow="1" w:lastRow="0" w:firstColumn="1" w:lastColumn="0" w:noHBand="0" w:noVBand="1"/>
      </w:tblPr>
      <w:tblGrid>
        <w:gridCol w:w="8210"/>
      </w:tblGrid>
      <w:tr w:rsidR="007B3049" w14:paraId="37A373FA" w14:textId="77777777" w:rsidTr="00A10671">
        <w:trPr>
          <w:trHeight w:val="1134"/>
        </w:trPr>
        <w:tc>
          <w:tcPr>
            <w:tcW w:w="8494" w:type="dxa"/>
          </w:tcPr>
          <w:p w14:paraId="35346F6D" w14:textId="73DA3C06" w:rsidR="004B152B" w:rsidRDefault="004B152B" w:rsidP="00A10671">
            <w:pPr>
              <w:pStyle w:val="Prrafodelista"/>
              <w:spacing w:line="276" w:lineRule="auto"/>
              <w:ind w:left="0"/>
              <w:rPr>
                <w:rFonts w:ascii="Trebuchet MS" w:eastAsia="Trebuchet MS" w:hAnsi="Trebuchet MS" w:cs="Trebuchet MS"/>
                <w:color w:val="404040" w:themeColor="text1" w:themeTint="BF"/>
              </w:rPr>
            </w:pPr>
            <w:r w:rsidRPr="004B152B">
              <w:rPr>
                <w:rFonts w:ascii="Trebuchet MS" w:eastAsia="Trebuchet MS" w:hAnsi="Trebuchet MS" w:cs="Trebuchet MS"/>
                <w:color w:val="404040" w:themeColor="text1" w:themeTint="BF"/>
                <w:lang w:val="es-ES_tradnl"/>
              </w:rPr>
              <w:t xml:space="preserve">Para concluir esta clase </w:t>
            </w:r>
            <w:r w:rsidR="001C6F34" w:rsidRPr="001C6F34">
              <w:rPr>
                <w:rFonts w:ascii="Trebuchet MS" w:eastAsia="Trebuchet MS" w:hAnsi="Trebuchet MS" w:cs="Trebuchet MS"/>
                <w:color w:val="404040" w:themeColor="text1" w:themeTint="BF"/>
                <w:lang w:val="es-ES_tradnl"/>
              </w:rPr>
              <w:t>mostramos las convenciones de nombres de funciones, definiciones de operadores matemáticos y de variables que se utilizarán en el resto del curso</w:t>
            </w:r>
          </w:p>
        </w:tc>
      </w:tr>
    </w:tbl>
    <w:p w14:paraId="7D715B2B" w14:textId="77777777" w:rsidR="007B65FA" w:rsidRPr="007B3049" w:rsidRDefault="007B65FA" w:rsidP="007B3049">
      <w:pPr>
        <w:rPr>
          <w:rFonts w:ascii="Trebuchet MS" w:eastAsia="Trebuchet MS" w:hAnsi="Trebuchet MS" w:cs="Trebuchet MS"/>
          <w:color w:val="404040" w:themeColor="text1" w:themeTint="BF"/>
        </w:rPr>
      </w:pPr>
    </w:p>
    <w:p w14:paraId="2035F882" w14:textId="276BDEAC" w:rsidR="00552084" w:rsidRDefault="00552084" w:rsidP="00422C1C">
      <w:pPr>
        <w:pStyle w:val="Prrafodelista"/>
        <w:numPr>
          <w:ilvl w:val="0"/>
          <w:numId w:val="10"/>
        </w:numPr>
        <w:spacing w:line="276" w:lineRule="auto"/>
        <w:ind w:left="284" w:hanging="284"/>
        <w:jc w:val="both"/>
        <w:rPr>
          <w:rFonts w:ascii="Trebuchet MS" w:eastAsia="Trebuchet MS" w:hAnsi="Trebuchet MS" w:cs="Trebuchet MS"/>
          <w:color w:val="404040" w:themeColor="text1" w:themeTint="BF"/>
        </w:rPr>
      </w:pPr>
      <w:commentRangeStart w:id="8"/>
      <w:r>
        <w:rPr>
          <w:rFonts w:ascii="Trebuchet MS" w:eastAsia="Trebuchet MS" w:hAnsi="Trebuchet MS" w:cs="Trebuchet MS"/>
          <w:color w:val="404040" w:themeColor="text1" w:themeTint="BF"/>
        </w:rPr>
        <w:t xml:space="preserve">Despedida  </w:t>
      </w:r>
      <w:commentRangeEnd w:id="8"/>
      <w:r w:rsidR="004B152B">
        <w:rPr>
          <w:rStyle w:val="Refdecomentario"/>
        </w:rPr>
        <w:commentReference w:id="8"/>
      </w:r>
    </w:p>
    <w:p w14:paraId="704A39E2" w14:textId="77777777" w:rsidR="007B3049" w:rsidRDefault="007B3049" w:rsidP="007B3049">
      <w:pPr>
        <w:pStyle w:val="Prrafodelista"/>
        <w:spacing w:line="276" w:lineRule="auto"/>
        <w:ind w:left="284"/>
        <w:jc w:val="both"/>
        <w:rPr>
          <w:rFonts w:ascii="Trebuchet MS" w:eastAsia="Trebuchet MS" w:hAnsi="Trebuchet MS" w:cs="Trebuchet MS"/>
          <w:color w:val="404040" w:themeColor="text1" w:themeTint="BF"/>
        </w:rPr>
      </w:pPr>
    </w:p>
    <w:tbl>
      <w:tblPr>
        <w:tblStyle w:val="Tablaconcuadrcula"/>
        <w:tblW w:w="0" w:type="auto"/>
        <w:tblInd w:w="284" w:type="dxa"/>
        <w:tblBorders>
          <w:top w:val="single" w:sz="4" w:space="0" w:color="CAE2F8"/>
          <w:left w:val="single" w:sz="4" w:space="0" w:color="CAE2F8"/>
          <w:bottom w:val="single" w:sz="4" w:space="0" w:color="CAE2F8"/>
          <w:right w:val="single" w:sz="4" w:space="0" w:color="CAE2F8"/>
          <w:insideH w:val="single" w:sz="4" w:space="0" w:color="CAE2F8"/>
          <w:insideV w:val="single" w:sz="4" w:space="0" w:color="CAE2F8"/>
        </w:tblBorders>
        <w:tblCellMar>
          <w:top w:w="113" w:type="dxa"/>
          <w:bottom w:w="113" w:type="dxa"/>
        </w:tblCellMar>
        <w:tblLook w:val="04A0" w:firstRow="1" w:lastRow="0" w:firstColumn="1" w:lastColumn="0" w:noHBand="0" w:noVBand="1"/>
      </w:tblPr>
      <w:tblGrid>
        <w:gridCol w:w="8210"/>
      </w:tblGrid>
      <w:tr w:rsidR="007B3049" w14:paraId="03C87381" w14:textId="77777777" w:rsidTr="00A10671">
        <w:trPr>
          <w:trHeight w:val="1134"/>
        </w:trPr>
        <w:tc>
          <w:tcPr>
            <w:tcW w:w="8494" w:type="dxa"/>
          </w:tcPr>
          <w:p w14:paraId="3B9CA73C" w14:textId="591C1DE6" w:rsidR="004B152B" w:rsidRPr="001C6F34" w:rsidRDefault="004B152B" w:rsidP="00A10671">
            <w:pPr>
              <w:pStyle w:val="Prrafodelista"/>
              <w:spacing w:line="276" w:lineRule="auto"/>
              <w:ind w:left="0"/>
              <w:rPr>
                <w:rFonts w:ascii="Trebuchet MS" w:eastAsia="Trebuchet MS" w:hAnsi="Trebuchet MS" w:cs="Trebuchet MS"/>
                <w:color w:val="404040" w:themeColor="text1" w:themeTint="BF"/>
                <w:lang w:val="es-ES_tradnl"/>
              </w:rPr>
            </w:pPr>
            <w:r w:rsidRPr="004B152B">
              <w:rPr>
                <w:rFonts w:ascii="Trebuchet MS" w:eastAsia="Trebuchet MS" w:hAnsi="Trebuchet MS" w:cs="Trebuchet MS"/>
                <w:color w:val="404040" w:themeColor="text1" w:themeTint="BF"/>
                <w:lang w:val="es-ES_tradnl"/>
              </w:rPr>
              <w:t>¡Nos vemos en la siguiente clase!</w:t>
            </w:r>
          </w:p>
        </w:tc>
      </w:tr>
    </w:tbl>
    <w:p w14:paraId="41B0EFE8" w14:textId="6A9B854A" w:rsidR="007B3049" w:rsidRDefault="007B3049" w:rsidP="007B3049">
      <w:pPr>
        <w:spacing w:line="276" w:lineRule="auto"/>
        <w:jc w:val="both"/>
        <w:rPr>
          <w:rFonts w:ascii="Trebuchet MS" w:eastAsia="Trebuchet MS" w:hAnsi="Trebuchet MS" w:cs="Trebuchet MS"/>
          <w:color w:val="404040" w:themeColor="text1" w:themeTint="BF"/>
        </w:rPr>
      </w:pPr>
    </w:p>
    <w:p w14:paraId="1ED7765C" w14:textId="22DC4B36" w:rsidR="007B3049" w:rsidRDefault="00433C96" w:rsidP="00433C96">
      <w:pPr>
        <w:pStyle w:val="Prrafodelista"/>
        <w:numPr>
          <w:ilvl w:val="0"/>
          <w:numId w:val="10"/>
        </w:numPr>
        <w:spacing w:line="276" w:lineRule="auto"/>
        <w:jc w:val="both"/>
        <w:rPr>
          <w:rFonts w:ascii="Trebuchet MS" w:eastAsia="Trebuchet MS" w:hAnsi="Trebuchet MS" w:cs="Trebuchet MS"/>
          <w:color w:val="404040" w:themeColor="text1" w:themeTint="BF"/>
        </w:rPr>
      </w:pPr>
      <w:r>
        <w:rPr>
          <w:rFonts w:ascii="Trebuchet MS" w:eastAsia="Trebuchet MS" w:hAnsi="Trebuchet MS" w:cs="Trebuchet MS"/>
          <w:color w:val="404040" w:themeColor="text1" w:themeTint="BF"/>
        </w:rPr>
        <w:t xml:space="preserve">Bibliografía de la </w:t>
      </w:r>
      <w:commentRangeStart w:id="9"/>
      <w:r>
        <w:rPr>
          <w:rFonts w:ascii="Trebuchet MS" w:eastAsia="Trebuchet MS" w:hAnsi="Trebuchet MS" w:cs="Trebuchet MS"/>
          <w:color w:val="404040" w:themeColor="text1" w:themeTint="BF"/>
        </w:rPr>
        <w:t>clase</w:t>
      </w:r>
      <w:commentRangeEnd w:id="9"/>
      <w:r>
        <w:rPr>
          <w:rStyle w:val="Refdecomentario"/>
        </w:rPr>
        <w:commentReference w:id="9"/>
      </w:r>
    </w:p>
    <w:p w14:paraId="48E80302" w14:textId="77777777" w:rsidR="00433C96" w:rsidRDefault="00433C96" w:rsidP="00433C96">
      <w:pPr>
        <w:pStyle w:val="Prrafodelista"/>
        <w:spacing w:line="276" w:lineRule="auto"/>
        <w:ind w:left="0"/>
        <w:jc w:val="both"/>
        <w:rPr>
          <w:rFonts w:ascii="Trebuchet MS" w:eastAsia="Trebuchet MS" w:hAnsi="Trebuchet MS" w:cs="Trebuchet MS"/>
          <w:color w:val="404040" w:themeColor="text1" w:themeTint="BF"/>
        </w:rPr>
      </w:pPr>
    </w:p>
    <w:p w14:paraId="144441D0" w14:textId="77777777" w:rsidR="00CB088B" w:rsidRPr="005811A2" w:rsidRDefault="00CB088B" w:rsidP="00CB088B">
      <w:pPr>
        <w:pStyle w:val="Prrafodelista"/>
        <w:numPr>
          <w:ilvl w:val="0"/>
          <w:numId w:val="13"/>
        </w:numPr>
        <w:spacing w:line="276" w:lineRule="auto"/>
        <w:jc w:val="both"/>
        <w:rPr>
          <w:noProof/>
        </w:rPr>
      </w:pPr>
      <w:r w:rsidRPr="005811A2">
        <w:rPr>
          <w:noProof/>
        </w:rPr>
        <w:t xml:space="preserve">Irarrázaval, P. (1999). </w:t>
      </w:r>
      <w:r w:rsidRPr="005811A2">
        <w:rPr>
          <w:i/>
          <w:iCs/>
          <w:noProof/>
        </w:rPr>
        <w:t>Análisis de señales</w:t>
      </w:r>
      <w:r w:rsidRPr="005811A2">
        <w:rPr>
          <w:noProof/>
        </w:rPr>
        <w:t>. McGraw-Hill Interamericana.</w:t>
      </w:r>
    </w:p>
    <w:p w14:paraId="199D8A0D" w14:textId="77777777" w:rsidR="00CB088B" w:rsidRDefault="00CB088B" w:rsidP="00CB088B">
      <w:pPr>
        <w:pStyle w:val="Prrafodelista"/>
        <w:numPr>
          <w:ilvl w:val="0"/>
          <w:numId w:val="13"/>
        </w:numPr>
        <w:spacing w:line="276" w:lineRule="auto"/>
        <w:jc w:val="both"/>
        <w:rPr>
          <w:noProof/>
        </w:rPr>
      </w:pPr>
      <w:r w:rsidRPr="00383EB9">
        <w:rPr>
          <w:noProof/>
          <w:lang w:val="en-US"/>
        </w:rPr>
        <w:t xml:space="preserve">Oppenheim, A. V., Willsky, A. S., Nawab, S. H., &amp; Hernández, G. M. (1997). </w:t>
      </w:r>
      <w:r w:rsidRPr="00383EB9">
        <w:rPr>
          <w:i/>
          <w:iCs/>
          <w:noProof/>
        </w:rPr>
        <w:t>Signals &amp; systems</w:t>
      </w:r>
      <w:r w:rsidRPr="00383EB9">
        <w:rPr>
          <w:noProof/>
        </w:rPr>
        <w:t>. Pearson Educación.</w:t>
      </w:r>
    </w:p>
    <w:p w14:paraId="783E163A" w14:textId="77777777" w:rsidR="00433C96" w:rsidRPr="00433C96" w:rsidRDefault="00433C96" w:rsidP="00433C96">
      <w:pPr>
        <w:pStyle w:val="Prrafodelista"/>
        <w:spacing w:line="276" w:lineRule="auto"/>
        <w:jc w:val="both"/>
        <w:rPr>
          <w:rFonts w:ascii="Trebuchet MS" w:eastAsia="Trebuchet MS" w:hAnsi="Trebuchet MS" w:cs="Trebuchet MS"/>
          <w:color w:val="404040" w:themeColor="text1" w:themeTint="BF"/>
        </w:rPr>
      </w:pPr>
    </w:p>
    <w:sectPr w:rsidR="00433C96" w:rsidRPr="00433C96">
      <w:headerReference w:type="default" r:id="rId13"/>
      <w:footerReference w:type="default" r:id="rId14"/>
      <w:pgSz w:w="11906" w:h="16838"/>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a Carolina Soliz Díaz" w:date="2023-01-24T12:28:00Z" w:initials="ACSD">
    <w:p w14:paraId="289631C0" w14:textId="77777777" w:rsidR="006D1A71" w:rsidRDefault="006D1A71" w:rsidP="006D1A71">
      <w:pPr>
        <w:pStyle w:val="Textocomentario"/>
      </w:pPr>
      <w:r>
        <w:rPr>
          <w:rStyle w:val="Refdecomentario"/>
        </w:rPr>
        <w:annotationRef/>
      </w:r>
      <w:r>
        <w:t xml:space="preserve">Nombre del módulo </w:t>
      </w:r>
    </w:p>
  </w:comment>
  <w:comment w:id="1" w:author="Ana Carolina Soliz Díaz" w:date="2023-01-24T12:29:00Z" w:initials="ACSD">
    <w:p w14:paraId="13A55C44" w14:textId="5DC9063B" w:rsidR="006D1A71" w:rsidRDefault="006D1A71" w:rsidP="006D1A71">
      <w:pPr>
        <w:pStyle w:val="Textocomentario"/>
      </w:pPr>
      <w:r>
        <w:rPr>
          <w:rStyle w:val="Refdecomentario"/>
        </w:rPr>
        <w:annotationRef/>
      </w:r>
      <w:r>
        <w:t>Nombre de la clase</w:t>
      </w:r>
    </w:p>
  </w:comment>
  <w:comment w:id="2" w:author="PABLO IGNACIO SALVADOR LANFRANCO HERRERA" w:date="2023-01-24T13:49:00Z" w:initials="PISLH">
    <w:p w14:paraId="24C6D91E" w14:textId="77777777" w:rsidR="007E02EC" w:rsidRDefault="009346D8" w:rsidP="00C949F5">
      <w:r>
        <w:rPr>
          <w:rStyle w:val="Refdecomentario"/>
        </w:rPr>
        <w:annotationRef/>
      </w:r>
      <w:r w:rsidR="007E02EC">
        <w:rPr>
          <w:color w:val="000000"/>
          <w:sz w:val="20"/>
          <w:szCs w:val="20"/>
        </w:rPr>
        <w:t xml:space="preserve">En el saludo no hacer referencia temporales. </w:t>
      </w:r>
    </w:p>
  </w:comment>
  <w:comment w:id="3" w:author="Ana Carolina Soliz Díaz" w:date="2023-01-24T12:35:00Z" w:initials="ACSD">
    <w:p w14:paraId="4DB57139" w14:textId="5D957054" w:rsidR="007B65FA" w:rsidRDefault="00552084">
      <w:pPr>
        <w:pStyle w:val="Textocomentario"/>
      </w:pPr>
      <w:r>
        <w:rPr>
          <w:rStyle w:val="Refdecomentario"/>
        </w:rPr>
        <w:annotationRef/>
      </w:r>
      <w:r w:rsidR="007B65FA">
        <w:t>Incluir un listado de los principales temas de la clase.</w:t>
      </w:r>
    </w:p>
    <w:p w14:paraId="44C56DA6" w14:textId="77777777" w:rsidR="007B65FA" w:rsidRDefault="007B65FA">
      <w:pPr>
        <w:pStyle w:val="Textocomentario"/>
      </w:pPr>
      <w:r>
        <w:t xml:space="preserve">Ejemplo: </w:t>
      </w:r>
    </w:p>
    <w:p w14:paraId="51EA180F" w14:textId="77777777" w:rsidR="007B65FA" w:rsidRDefault="007B65FA" w:rsidP="00E24B10">
      <w:pPr>
        <w:pStyle w:val="Textocomentario"/>
      </w:pPr>
      <w:r>
        <w:t>En esta clase revisaremos los siguientes temas ….</w:t>
      </w:r>
    </w:p>
  </w:comment>
  <w:comment w:id="6" w:author="SHAKTI   FEUERHAKE GONZALEZ" w:date="2023-01-24T14:12:00Z" w:initials="SFG">
    <w:p w14:paraId="42828E0E" w14:textId="77777777" w:rsidR="00433C96" w:rsidRDefault="00433C96" w:rsidP="005C76D1">
      <w:r>
        <w:rPr>
          <w:rStyle w:val="Refdecomentario"/>
        </w:rPr>
        <w:annotationRef/>
      </w:r>
      <w:r>
        <w:rPr>
          <w:sz w:val="20"/>
          <w:szCs w:val="20"/>
        </w:rPr>
        <w:t>Ejemplo de pregunta Pop up (deje el comentario donde quiere que aparezca la pregunta):</w:t>
      </w:r>
    </w:p>
    <w:p w14:paraId="25907512" w14:textId="77777777" w:rsidR="00433C96" w:rsidRDefault="00433C96" w:rsidP="005C76D1">
      <w:r>
        <w:rPr>
          <w:sz w:val="20"/>
          <w:szCs w:val="20"/>
        </w:rPr>
        <w:t>¿Cuál es la importancia del concepto de fricción en un diseño organizacional actual?</w:t>
      </w:r>
    </w:p>
    <w:p w14:paraId="31E8000B" w14:textId="77777777" w:rsidR="00433C96" w:rsidRDefault="00433C96" w:rsidP="005C76D1">
      <w:r>
        <w:rPr>
          <w:sz w:val="20"/>
          <w:szCs w:val="20"/>
          <w:highlight w:val="yellow"/>
        </w:rPr>
        <w:t>1.- No tener fricciones en un diseño organizacional permite a una organización moverse a gran velocidad sin perder eficiencia en la ejecución de la estrategia.</w:t>
      </w:r>
    </w:p>
    <w:p w14:paraId="2C566AEF" w14:textId="77777777" w:rsidR="00433C96" w:rsidRDefault="00433C96" w:rsidP="005C76D1">
      <w:r>
        <w:rPr>
          <w:sz w:val="20"/>
          <w:szCs w:val="20"/>
        </w:rPr>
        <w:t>2.- A menor fricción mejor es la estrategia diseñada</w:t>
      </w:r>
    </w:p>
    <w:p w14:paraId="0A510A80" w14:textId="77777777" w:rsidR="00433C96" w:rsidRDefault="00433C96" w:rsidP="005C76D1">
      <w:r>
        <w:rPr>
          <w:sz w:val="20"/>
          <w:szCs w:val="20"/>
        </w:rPr>
        <w:t>Feedback: La fricción es un concepto que se relaciona con la ejecución de la estrategia y no con el diseño de esta</w:t>
      </w:r>
    </w:p>
    <w:p w14:paraId="620C8267" w14:textId="77777777" w:rsidR="00433C96" w:rsidRDefault="00433C96" w:rsidP="005C76D1">
      <w:r>
        <w:rPr>
          <w:sz w:val="20"/>
          <w:szCs w:val="20"/>
        </w:rPr>
        <w:t>3.- A mayor fricción mayor velocidad en la ejecución.</w:t>
      </w:r>
    </w:p>
    <w:p w14:paraId="14F38236" w14:textId="77777777" w:rsidR="00433C96" w:rsidRDefault="00433C96" w:rsidP="005C76D1">
      <w:r>
        <w:rPr>
          <w:sz w:val="20"/>
          <w:szCs w:val="20"/>
        </w:rPr>
        <w:t>Feedback: Es justo al revés</w:t>
      </w:r>
    </w:p>
    <w:p w14:paraId="5CD70E75" w14:textId="77777777" w:rsidR="00433C96" w:rsidRDefault="00433C96" w:rsidP="005C76D1">
      <w:r>
        <w:rPr>
          <w:sz w:val="20"/>
          <w:szCs w:val="20"/>
        </w:rPr>
        <w:t xml:space="preserve">4.- Es importante cuando pensamos en el entorno </w:t>
      </w:r>
    </w:p>
    <w:p w14:paraId="41528B3A" w14:textId="77777777" w:rsidR="00433C96" w:rsidRDefault="00433C96" w:rsidP="005C76D1">
      <w:r>
        <w:rPr>
          <w:sz w:val="20"/>
          <w:szCs w:val="20"/>
        </w:rPr>
        <w:t>Feedback: No tiene relación con el entorno</w:t>
      </w:r>
    </w:p>
    <w:p w14:paraId="5DD95CFA" w14:textId="77777777" w:rsidR="00433C96" w:rsidRDefault="00433C96" w:rsidP="005C76D1"/>
  </w:comment>
  <w:comment w:id="4" w:author="PABLO IGNACIO SALVADOR LANFRANCO HERRERA" w:date="2023-01-24T17:01:00Z" w:initials="PISLH">
    <w:p w14:paraId="5034195F" w14:textId="77777777" w:rsidR="004B152B" w:rsidRDefault="004B152B" w:rsidP="00B250A2">
      <w:r>
        <w:rPr>
          <w:rStyle w:val="Refdecomentario"/>
        </w:rPr>
        <w:annotationRef/>
      </w:r>
      <w:r>
        <w:rPr>
          <w:color w:val="000000"/>
          <w:sz w:val="20"/>
          <w:szCs w:val="20"/>
        </w:rPr>
        <w:t>Para clases en lightboard, el contenido a insertar corresponde al contenido de la pizarra y debe seguir la secuencia pedagógica del video.</w:t>
      </w:r>
    </w:p>
  </w:comment>
  <w:comment w:id="5" w:author="PABLO IGNACIO SALVADOR LANFRANCO HERRERA" w:date="2023-01-24T17:12:00Z" w:initials="PISLH">
    <w:p w14:paraId="1902A8F7" w14:textId="77777777" w:rsidR="00D31A8C" w:rsidRDefault="00D31A8C" w:rsidP="00376B11">
      <w:r>
        <w:rPr>
          <w:rStyle w:val="Refdecomentario"/>
        </w:rPr>
        <w:annotationRef/>
      </w:r>
      <w:r>
        <w:rPr>
          <w:sz w:val="20"/>
          <w:szCs w:val="20"/>
        </w:rPr>
        <w:t>Incorporar referencias gráficas, fotos, cuadros que desee que se incorporen a la clase, ya sea indicando usar los mismos o reelaborarlos.</w:t>
      </w:r>
    </w:p>
  </w:comment>
  <w:comment w:id="7" w:author="PABLO IGNACIO SALVADOR LANFRANCO HERRERA" w:date="2023-01-24T13:53:00Z" w:initials="PISLH">
    <w:p w14:paraId="19122887" w14:textId="6730FE9C" w:rsidR="004B152B" w:rsidRDefault="009346D8" w:rsidP="000658B4">
      <w:r>
        <w:rPr>
          <w:rStyle w:val="Refdecomentario"/>
        </w:rPr>
        <w:annotationRef/>
      </w:r>
      <w:r w:rsidR="004B152B">
        <w:rPr>
          <w:sz w:val="20"/>
          <w:szCs w:val="20"/>
        </w:rPr>
        <w:t xml:space="preserve">Incluir una síntesis de los contenidos abarcados. </w:t>
      </w:r>
      <w:r w:rsidR="004B152B">
        <w:rPr>
          <w:sz w:val="20"/>
          <w:szCs w:val="20"/>
        </w:rPr>
        <w:cr/>
      </w:r>
    </w:p>
  </w:comment>
  <w:comment w:id="8" w:author="PABLO IGNACIO SALVADOR LANFRANCO HERRERA" w:date="2023-01-24T17:06:00Z" w:initials="PISLH">
    <w:p w14:paraId="0C6F9DC6" w14:textId="77777777" w:rsidR="004B152B" w:rsidRDefault="004B152B" w:rsidP="00E8206D">
      <w:r>
        <w:rPr>
          <w:rStyle w:val="Refdecomentario"/>
        </w:rPr>
        <w:annotationRef/>
      </w:r>
      <w:r>
        <w:rPr>
          <w:sz w:val="20"/>
          <w:szCs w:val="20"/>
        </w:rPr>
        <w:t>Saludo de cierre del video.</w:t>
      </w:r>
    </w:p>
    <w:p w14:paraId="5A66CECD" w14:textId="77777777" w:rsidR="004B152B" w:rsidRDefault="004B152B" w:rsidP="00E8206D"/>
  </w:comment>
  <w:comment w:id="9" w:author="SHAKTI   FEUERHAKE GONZALEZ" w:date="2023-01-24T14:09:00Z" w:initials="SFG">
    <w:p w14:paraId="360D0A6C" w14:textId="11C16879" w:rsidR="00433C96" w:rsidRDefault="00433C96" w:rsidP="00455E97">
      <w:r>
        <w:rPr>
          <w:rStyle w:val="Refdecomentario"/>
        </w:rPr>
        <w:annotationRef/>
      </w:r>
      <w:r>
        <w:rPr>
          <w:sz w:val="20"/>
          <w:szCs w:val="20"/>
        </w:rPr>
        <w:t>Agregar referencias bibliográficas usadas en la clase para citas, contenidos y/o imágenes.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9631C0" w15:done="0"/>
  <w15:commentEx w15:paraId="13A55C44" w15:done="0"/>
  <w15:commentEx w15:paraId="24C6D91E" w15:done="0"/>
  <w15:commentEx w15:paraId="51EA180F" w15:done="0"/>
  <w15:commentEx w15:paraId="5DD95CFA" w15:done="0"/>
  <w15:commentEx w15:paraId="5034195F" w15:done="0"/>
  <w15:commentEx w15:paraId="1902A8F7" w15:done="0"/>
  <w15:commentEx w15:paraId="19122887" w15:done="0"/>
  <w15:commentEx w15:paraId="5A66CECD" w15:done="0"/>
  <w15:commentEx w15:paraId="360D0A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A57DC" w16cex:dateUtc="2023-01-24T15:28:00Z"/>
  <w16cex:commentExtensible w16cex:durableId="277A57FD" w16cex:dateUtc="2023-01-24T15:29:00Z"/>
  <w16cex:commentExtensible w16cex:durableId="277A607D" w16cex:dateUtc="2023-01-24T16:49:00Z"/>
  <w16cex:commentExtensible w16cex:durableId="277A4F2B" w16cex:dateUtc="2023-01-24T15:35:00Z"/>
  <w16cex:commentExtensible w16cex:durableId="277A65BA" w16cex:dateUtc="2023-01-24T17:12:00Z"/>
  <w16cex:commentExtensible w16cex:durableId="277A8D65" w16cex:dateUtc="2023-01-24T20:01:00Z"/>
  <w16cex:commentExtensible w16cex:durableId="277A900C" w16cex:dateUtc="2023-01-24T20:12:00Z"/>
  <w16cex:commentExtensible w16cex:durableId="277A6164" w16cex:dateUtc="2023-01-24T16:53:00Z"/>
  <w16cex:commentExtensible w16cex:durableId="277A8EAF" w16cex:dateUtc="2023-01-24T20:06:00Z"/>
  <w16cex:commentExtensible w16cex:durableId="277A6534" w16cex:dateUtc="2023-01-24T17: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9631C0" w16cid:durableId="277A57DC"/>
  <w16cid:commentId w16cid:paraId="13A55C44" w16cid:durableId="277A57FD"/>
  <w16cid:commentId w16cid:paraId="24C6D91E" w16cid:durableId="277A607D"/>
  <w16cid:commentId w16cid:paraId="51EA180F" w16cid:durableId="277A4F2B"/>
  <w16cid:commentId w16cid:paraId="5DD95CFA" w16cid:durableId="277A65BA"/>
  <w16cid:commentId w16cid:paraId="5034195F" w16cid:durableId="277A8D65"/>
  <w16cid:commentId w16cid:paraId="1902A8F7" w16cid:durableId="277A900C"/>
  <w16cid:commentId w16cid:paraId="19122887" w16cid:durableId="277A6164"/>
  <w16cid:commentId w16cid:paraId="5A66CECD" w16cid:durableId="277A8EAF"/>
  <w16cid:commentId w16cid:paraId="360D0A6C" w16cid:durableId="277A65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86D75" w14:textId="77777777" w:rsidR="00794FA9" w:rsidRDefault="00794FA9">
      <w:r>
        <w:separator/>
      </w:r>
    </w:p>
  </w:endnote>
  <w:endnote w:type="continuationSeparator" w:id="0">
    <w:p w14:paraId="11EC72EA" w14:textId="77777777" w:rsidR="00794FA9" w:rsidRDefault="00794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DBB88" w14:textId="77777777" w:rsidR="0093469D" w:rsidRDefault="0093469D">
    <w:pPr>
      <w:pBdr>
        <w:top w:val="nil"/>
        <w:left w:val="nil"/>
        <w:bottom w:val="nil"/>
        <w:right w:val="nil"/>
        <w:between w:val="nil"/>
      </w:pBdr>
      <w:tabs>
        <w:tab w:val="center" w:pos="4419"/>
        <w:tab w:val="right" w:pos="8838"/>
      </w:tabs>
      <w:jc w:val="center"/>
      <w:rPr>
        <w:color w:val="9CC3E5"/>
        <w:sz w:val="22"/>
        <w:szCs w:val="22"/>
      </w:rPr>
    </w:pPr>
  </w:p>
  <w:p w14:paraId="53D02FF0" w14:textId="27C1F561" w:rsidR="0093469D" w:rsidRDefault="00F07DF5">
    <w:pPr>
      <w:pBdr>
        <w:top w:val="nil"/>
        <w:left w:val="nil"/>
        <w:bottom w:val="nil"/>
        <w:right w:val="nil"/>
        <w:between w:val="nil"/>
      </w:pBdr>
      <w:tabs>
        <w:tab w:val="center" w:pos="4419"/>
        <w:tab w:val="right" w:pos="8838"/>
      </w:tabs>
      <w:jc w:val="center"/>
      <w:rPr>
        <w:color w:val="9CC3E5"/>
        <w:sz w:val="22"/>
        <w:szCs w:val="22"/>
      </w:rPr>
    </w:pPr>
    <w:r>
      <w:rPr>
        <w:color w:val="9CC3E5"/>
        <w:sz w:val="22"/>
        <w:szCs w:val="22"/>
      </w:rPr>
      <w:t>Curso: nombre del curso</w:t>
    </w:r>
  </w:p>
  <w:p w14:paraId="74CBFABA" w14:textId="77777777" w:rsidR="0093469D" w:rsidRDefault="00000000">
    <w:pPr>
      <w:pBdr>
        <w:top w:val="nil"/>
        <w:left w:val="nil"/>
        <w:bottom w:val="nil"/>
        <w:right w:val="nil"/>
        <w:between w:val="nil"/>
      </w:pBdr>
      <w:tabs>
        <w:tab w:val="center" w:pos="4419"/>
        <w:tab w:val="right" w:pos="8838"/>
      </w:tabs>
      <w:jc w:val="center"/>
      <w:rPr>
        <w:color w:val="9CC3E5"/>
        <w:sz w:val="22"/>
        <w:szCs w:val="22"/>
      </w:rPr>
    </w:pPr>
    <w:r>
      <w:rPr>
        <w:color w:val="9CC3E5"/>
        <w:sz w:val="22"/>
        <w:szCs w:val="22"/>
      </w:rPr>
      <w:t>Educación Profesional Escuela de Ingeniería</w:t>
    </w:r>
  </w:p>
  <w:p w14:paraId="505EAB07" w14:textId="77777777" w:rsidR="0093469D" w:rsidRDefault="00000000">
    <w:pPr>
      <w:pBdr>
        <w:top w:val="nil"/>
        <w:left w:val="nil"/>
        <w:bottom w:val="nil"/>
        <w:right w:val="nil"/>
        <w:between w:val="nil"/>
      </w:pBdr>
      <w:tabs>
        <w:tab w:val="center" w:pos="4419"/>
        <w:tab w:val="right" w:pos="8838"/>
      </w:tabs>
      <w:jc w:val="center"/>
      <w:rPr>
        <w:color w:val="9CC3E5"/>
        <w:sz w:val="22"/>
        <w:szCs w:val="22"/>
      </w:rPr>
    </w:pPr>
    <w:r>
      <w:rPr>
        <w:color w:val="9CC3E5"/>
        <w:sz w:val="22"/>
        <w:szCs w:val="22"/>
      </w:rPr>
      <w:t>Pontificia Universidad Católica de Chile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2C072" w14:textId="77777777" w:rsidR="00794FA9" w:rsidRDefault="00794FA9">
      <w:r>
        <w:separator/>
      </w:r>
    </w:p>
  </w:footnote>
  <w:footnote w:type="continuationSeparator" w:id="0">
    <w:p w14:paraId="2E09B99F" w14:textId="77777777" w:rsidR="00794FA9" w:rsidRDefault="00794F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5EE46" w14:textId="7BF83FBF" w:rsidR="0093469D" w:rsidRDefault="00000000">
    <w:pPr>
      <w:pBdr>
        <w:top w:val="nil"/>
        <w:left w:val="nil"/>
        <w:bottom w:val="nil"/>
        <w:right w:val="nil"/>
        <w:between w:val="nil"/>
      </w:pBdr>
      <w:tabs>
        <w:tab w:val="center" w:pos="4419"/>
        <w:tab w:val="right" w:pos="8838"/>
      </w:tabs>
      <w:rPr>
        <w:color w:val="000000"/>
      </w:rPr>
    </w:pPr>
    <w:r>
      <w:rPr>
        <w:noProof/>
        <w:color w:val="000000"/>
      </w:rPr>
      <w:drawing>
        <wp:inline distT="0" distB="0" distL="0" distR="0" wp14:anchorId="768D9C1B" wp14:editId="31AAB457">
          <wp:extent cx="5400040" cy="719552"/>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400040" cy="719552"/>
                  </a:xfrm>
                  <a:prstGeom prst="rect">
                    <a:avLst/>
                  </a:prstGeom>
                  <a:ln/>
                </pic:spPr>
              </pic:pic>
            </a:graphicData>
          </a:graphic>
        </wp:inline>
      </w:drawing>
    </w:r>
  </w:p>
  <w:p w14:paraId="2CD2A482" w14:textId="77777777" w:rsidR="0093469D" w:rsidRDefault="0093469D">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937A5"/>
    <w:multiLevelType w:val="multilevel"/>
    <w:tmpl w:val="0D1AFE3A"/>
    <w:lvl w:ilvl="0">
      <w:start w:val="1"/>
      <w:numFmt w:val="decimal"/>
      <w:lvlText w:val="%1)"/>
      <w:lvlJc w:val="left"/>
      <w:pPr>
        <w:ind w:left="285" w:hanging="285"/>
      </w:pPr>
      <w:rPr>
        <w:rFonts w:ascii="Trebuchet MS" w:eastAsia="Trebuchet MS" w:hAnsi="Trebuchet MS" w:cs="Trebuchet MS"/>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0A6040"/>
    <w:multiLevelType w:val="hybridMultilevel"/>
    <w:tmpl w:val="888CF8C0"/>
    <w:lvl w:ilvl="0" w:tplc="FFFFFFF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31362386"/>
    <w:multiLevelType w:val="multilevel"/>
    <w:tmpl w:val="18FCBB74"/>
    <w:lvl w:ilvl="0">
      <w:start w:val="1"/>
      <w:numFmt w:val="bullet"/>
      <w:lvlText w:val="-"/>
      <w:lvlJc w:val="left"/>
      <w:pPr>
        <w:ind w:left="566" w:hanging="283"/>
      </w:pPr>
      <w:rPr>
        <w:rFonts w:ascii="Trebuchet MS" w:eastAsia="Trebuchet MS" w:hAnsi="Trebuchet MS" w:cs="Trebuchet MS"/>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6C29F7"/>
    <w:multiLevelType w:val="multilevel"/>
    <w:tmpl w:val="50E035EC"/>
    <w:lvl w:ilvl="0">
      <w:start w:val="1"/>
      <w:numFmt w:val="bullet"/>
      <w:lvlText w:val="-"/>
      <w:lvlJc w:val="left"/>
      <w:pPr>
        <w:ind w:left="566" w:hanging="283"/>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2B7D75"/>
    <w:multiLevelType w:val="multilevel"/>
    <w:tmpl w:val="98F2FB3E"/>
    <w:lvl w:ilvl="0">
      <w:start w:val="1"/>
      <w:numFmt w:val="decimal"/>
      <w:lvlText w:val="%1)"/>
      <w:lvlJc w:val="left"/>
      <w:pPr>
        <w:ind w:left="283" w:hanging="283"/>
      </w:pPr>
      <w:rPr>
        <w:rFonts w:ascii="Trebuchet MS" w:eastAsia="Trebuchet MS" w:hAnsi="Trebuchet MS" w:cs="Trebuchet MS"/>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3C15F34"/>
    <w:multiLevelType w:val="multilevel"/>
    <w:tmpl w:val="41C2082C"/>
    <w:lvl w:ilvl="0">
      <w:start w:val="1"/>
      <w:numFmt w:val="bullet"/>
      <w:lvlText w:val="-"/>
      <w:lvlJc w:val="left"/>
      <w:pPr>
        <w:ind w:left="570" w:hanging="285"/>
      </w:pPr>
      <w:rPr>
        <w:rFonts w:ascii="Trebuchet MS" w:eastAsia="Trebuchet MS" w:hAnsi="Trebuchet MS" w:cs="Trebuchet MS"/>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D31D06"/>
    <w:multiLevelType w:val="hybridMultilevel"/>
    <w:tmpl w:val="3AE83362"/>
    <w:lvl w:ilvl="0" w:tplc="AE86DF8A">
      <w:start w:val="6"/>
      <w:numFmt w:val="bullet"/>
      <w:lvlText w:val=""/>
      <w:lvlJc w:val="left"/>
      <w:pPr>
        <w:ind w:left="720" w:hanging="360"/>
      </w:pPr>
      <w:rPr>
        <w:rFonts w:ascii="Symbol" w:eastAsia="Trebuchet MS" w:hAnsi="Symbol" w:cs="Trebuchet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8AE4A23"/>
    <w:multiLevelType w:val="multilevel"/>
    <w:tmpl w:val="C51695AC"/>
    <w:lvl w:ilvl="0">
      <w:start w:val="1"/>
      <w:numFmt w:val="bullet"/>
      <w:lvlText w:val="-"/>
      <w:lvlJc w:val="left"/>
      <w:pPr>
        <w:ind w:left="570" w:hanging="285"/>
      </w:pPr>
      <w:rPr>
        <w:rFonts w:ascii="Trebuchet MS" w:eastAsia="Trebuchet MS" w:hAnsi="Trebuchet MS" w:cs="Trebuchet MS"/>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D04449"/>
    <w:multiLevelType w:val="multilevel"/>
    <w:tmpl w:val="A9744166"/>
    <w:lvl w:ilvl="0">
      <w:start w:val="1"/>
      <w:numFmt w:val="bullet"/>
      <w:lvlText w:val="-"/>
      <w:lvlJc w:val="left"/>
      <w:pPr>
        <w:ind w:left="566" w:hanging="283"/>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9A16E9"/>
    <w:multiLevelType w:val="multilevel"/>
    <w:tmpl w:val="55E4A708"/>
    <w:lvl w:ilvl="0">
      <w:start w:val="1"/>
      <w:numFmt w:val="decimal"/>
      <w:lvlText w:val="%1)"/>
      <w:lvlJc w:val="left"/>
      <w:pPr>
        <w:ind w:left="283" w:hanging="283"/>
      </w:pPr>
      <w:rPr>
        <w:rFonts w:ascii="Trebuchet MS" w:eastAsia="Trebuchet MS" w:hAnsi="Trebuchet MS" w:cs="Trebuchet MS"/>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9795F0C"/>
    <w:multiLevelType w:val="multilevel"/>
    <w:tmpl w:val="33827946"/>
    <w:lvl w:ilvl="0">
      <w:start w:val="1"/>
      <w:numFmt w:val="bullet"/>
      <w:lvlText w:val="-"/>
      <w:lvlJc w:val="left"/>
      <w:pPr>
        <w:ind w:left="570" w:hanging="285"/>
      </w:pPr>
      <w:rPr>
        <w:rFonts w:ascii="Trebuchet MS" w:eastAsia="Trebuchet MS" w:hAnsi="Trebuchet MS" w:cs="Trebuchet MS"/>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D6F69BC"/>
    <w:multiLevelType w:val="hybridMultilevel"/>
    <w:tmpl w:val="2586DE10"/>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2" w15:restartNumberingAfterBreak="0">
    <w:nsid w:val="7DB26B77"/>
    <w:multiLevelType w:val="hybridMultilevel"/>
    <w:tmpl w:val="7DACA63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496455684">
    <w:abstractNumId w:val="8"/>
  </w:num>
  <w:num w:numId="2" w16cid:durableId="841967256">
    <w:abstractNumId w:val="0"/>
  </w:num>
  <w:num w:numId="3" w16cid:durableId="1015770298">
    <w:abstractNumId w:val="3"/>
  </w:num>
  <w:num w:numId="4" w16cid:durableId="1786650332">
    <w:abstractNumId w:val="10"/>
  </w:num>
  <w:num w:numId="5" w16cid:durableId="356005412">
    <w:abstractNumId w:val="7"/>
  </w:num>
  <w:num w:numId="6" w16cid:durableId="209540310">
    <w:abstractNumId w:val="9"/>
  </w:num>
  <w:num w:numId="7" w16cid:durableId="1748962949">
    <w:abstractNumId w:val="4"/>
  </w:num>
  <w:num w:numId="8" w16cid:durableId="1221479376">
    <w:abstractNumId w:val="5"/>
  </w:num>
  <w:num w:numId="9" w16cid:durableId="313414900">
    <w:abstractNumId w:val="2"/>
  </w:num>
  <w:num w:numId="10" w16cid:durableId="1298294361">
    <w:abstractNumId w:val="12"/>
  </w:num>
  <w:num w:numId="11" w16cid:durableId="781076447">
    <w:abstractNumId w:val="11"/>
  </w:num>
  <w:num w:numId="12" w16cid:durableId="696541115">
    <w:abstractNumId w:val="6"/>
  </w:num>
  <w:num w:numId="13" w16cid:durableId="130878506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a Carolina Soliz Díaz">
    <w15:presenceInfo w15:providerId="AD" w15:userId="S::ana.soliz@ing.puc.cl::9edc9dcc-c95c-42b0-8df2-3ce4ec109812"/>
  </w15:person>
  <w15:person w15:author="PABLO IGNACIO SALVADOR LANFRANCO HERRERA">
    <w15:presenceInfo w15:providerId="AD" w15:userId="S::pilanfranco@uc.cl::25d8880e-6b1c-4ec0-9f39-e5be2ef7623a"/>
  </w15:person>
  <w15:person w15:author="SHAKTI   FEUERHAKE GONZALEZ">
    <w15:presenceInfo w15:providerId="AD" w15:userId="S::shakti@uc.cl::80f7d596-4041-45a4-baf6-02e022c01e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69D"/>
    <w:rsid w:val="00043ACA"/>
    <w:rsid w:val="00074A3E"/>
    <w:rsid w:val="00116D85"/>
    <w:rsid w:val="00172159"/>
    <w:rsid w:val="001C6F34"/>
    <w:rsid w:val="001E3ADA"/>
    <w:rsid w:val="00237A80"/>
    <w:rsid w:val="00277D8F"/>
    <w:rsid w:val="00382922"/>
    <w:rsid w:val="003A3B04"/>
    <w:rsid w:val="00422C1C"/>
    <w:rsid w:val="00433C96"/>
    <w:rsid w:val="004B152B"/>
    <w:rsid w:val="00552084"/>
    <w:rsid w:val="005E250E"/>
    <w:rsid w:val="005F1051"/>
    <w:rsid w:val="006718EA"/>
    <w:rsid w:val="006D1A71"/>
    <w:rsid w:val="00794FA9"/>
    <w:rsid w:val="007B3049"/>
    <w:rsid w:val="007B65FA"/>
    <w:rsid w:val="007D7D5D"/>
    <w:rsid w:val="007E02EC"/>
    <w:rsid w:val="00817066"/>
    <w:rsid w:val="0082494A"/>
    <w:rsid w:val="0093469D"/>
    <w:rsid w:val="009346D8"/>
    <w:rsid w:val="009D6B65"/>
    <w:rsid w:val="00A348C8"/>
    <w:rsid w:val="00AE3886"/>
    <w:rsid w:val="00AF42A6"/>
    <w:rsid w:val="00AF5E4D"/>
    <w:rsid w:val="00B12CCC"/>
    <w:rsid w:val="00B13B8A"/>
    <w:rsid w:val="00CB088B"/>
    <w:rsid w:val="00D31A8C"/>
    <w:rsid w:val="00D41294"/>
    <w:rsid w:val="00D64603"/>
    <w:rsid w:val="00D7711D"/>
    <w:rsid w:val="00DD0239"/>
    <w:rsid w:val="00E22133"/>
    <w:rsid w:val="00E855BA"/>
    <w:rsid w:val="00F07DF5"/>
    <w:rsid w:val="00F431F2"/>
    <w:rsid w:val="00FB6FF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1B955"/>
  <w15:docId w15:val="{3FFD631A-394A-E94C-A923-B57189F3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CL"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CCC"/>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NormalWeb">
    <w:name w:val="Normal (Web)"/>
    <w:basedOn w:val="Normal"/>
    <w:uiPriority w:val="99"/>
    <w:semiHidden/>
    <w:unhideWhenUsed/>
    <w:rsid w:val="00547F9C"/>
    <w:pPr>
      <w:spacing w:before="100" w:beforeAutospacing="1" w:after="100" w:afterAutospacing="1"/>
    </w:pPr>
    <w:rPr>
      <w:rFonts w:ascii="Times New Roman" w:eastAsia="Times New Roman" w:hAnsi="Times New Roman" w:cs="Times New Roman"/>
    </w:rPr>
  </w:style>
  <w:style w:type="paragraph" w:styleId="Prrafodelista">
    <w:name w:val="List Paragraph"/>
    <w:basedOn w:val="Normal"/>
    <w:uiPriority w:val="34"/>
    <w:qFormat/>
    <w:rsid w:val="003103EE"/>
    <w:pPr>
      <w:ind w:left="720"/>
      <w:contextualSpacing/>
    </w:pPr>
  </w:style>
  <w:style w:type="paragraph" w:styleId="Encabezado">
    <w:name w:val="header"/>
    <w:basedOn w:val="Normal"/>
    <w:link w:val="EncabezadoCar"/>
    <w:uiPriority w:val="99"/>
    <w:unhideWhenUsed/>
    <w:rsid w:val="0004216F"/>
    <w:pPr>
      <w:tabs>
        <w:tab w:val="center" w:pos="4419"/>
        <w:tab w:val="right" w:pos="8838"/>
      </w:tabs>
    </w:pPr>
  </w:style>
  <w:style w:type="character" w:customStyle="1" w:styleId="EncabezadoCar">
    <w:name w:val="Encabezado Car"/>
    <w:basedOn w:val="Fuentedeprrafopredeter"/>
    <w:link w:val="Encabezado"/>
    <w:uiPriority w:val="99"/>
    <w:rsid w:val="0004216F"/>
  </w:style>
  <w:style w:type="paragraph" w:styleId="Piedepgina">
    <w:name w:val="footer"/>
    <w:basedOn w:val="Normal"/>
    <w:link w:val="PiedepginaCar"/>
    <w:uiPriority w:val="99"/>
    <w:unhideWhenUsed/>
    <w:rsid w:val="0004216F"/>
    <w:pPr>
      <w:tabs>
        <w:tab w:val="center" w:pos="4419"/>
        <w:tab w:val="right" w:pos="8838"/>
      </w:tabs>
    </w:pPr>
  </w:style>
  <w:style w:type="character" w:customStyle="1" w:styleId="PiedepginaCar">
    <w:name w:val="Pie de página Car"/>
    <w:basedOn w:val="Fuentedeprrafopredeter"/>
    <w:link w:val="Piedepgina"/>
    <w:uiPriority w:val="99"/>
    <w:rsid w:val="0004216F"/>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382922"/>
    <w:rPr>
      <w:sz w:val="16"/>
      <w:szCs w:val="16"/>
    </w:rPr>
  </w:style>
  <w:style w:type="paragraph" w:styleId="Textocomentario">
    <w:name w:val="annotation text"/>
    <w:basedOn w:val="Normal"/>
    <w:link w:val="TextocomentarioCar"/>
    <w:uiPriority w:val="99"/>
    <w:unhideWhenUsed/>
    <w:rsid w:val="00382922"/>
    <w:rPr>
      <w:sz w:val="20"/>
      <w:szCs w:val="20"/>
    </w:rPr>
  </w:style>
  <w:style w:type="character" w:customStyle="1" w:styleId="TextocomentarioCar">
    <w:name w:val="Texto comentario Car"/>
    <w:basedOn w:val="Fuentedeprrafopredeter"/>
    <w:link w:val="Textocomentario"/>
    <w:uiPriority w:val="99"/>
    <w:rsid w:val="00382922"/>
    <w:rPr>
      <w:sz w:val="20"/>
      <w:szCs w:val="20"/>
    </w:rPr>
  </w:style>
  <w:style w:type="paragraph" w:styleId="Asuntodelcomentario">
    <w:name w:val="annotation subject"/>
    <w:basedOn w:val="Textocomentario"/>
    <w:next w:val="Textocomentario"/>
    <w:link w:val="AsuntodelcomentarioCar"/>
    <w:uiPriority w:val="99"/>
    <w:semiHidden/>
    <w:unhideWhenUsed/>
    <w:rsid w:val="00382922"/>
    <w:rPr>
      <w:b/>
      <w:bCs/>
    </w:rPr>
  </w:style>
  <w:style w:type="character" w:customStyle="1" w:styleId="AsuntodelcomentarioCar">
    <w:name w:val="Asunto del comentario Car"/>
    <w:basedOn w:val="TextocomentarioCar"/>
    <w:link w:val="Asuntodelcomentario"/>
    <w:uiPriority w:val="99"/>
    <w:semiHidden/>
    <w:rsid w:val="00382922"/>
    <w:rPr>
      <w:b/>
      <w:bCs/>
      <w:sz w:val="20"/>
      <w:szCs w:val="20"/>
    </w:rPr>
  </w:style>
  <w:style w:type="table" w:styleId="Tablaconcuadrcula">
    <w:name w:val="Table Grid"/>
    <w:basedOn w:val="Tablanormal"/>
    <w:uiPriority w:val="39"/>
    <w:rsid w:val="006D1A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aWC+62Q87B/ctsIIHijr4FJMPRA==">AMUW2mXXlq4ijsb2ZGHefDzwaHGq/7tTOViB2dXkVxFFlbMiQ1ZsIX/7BpX6ozQULQ0oOdzMFU4hokwFLar3x2fnPp8BGwonBGCj0/AS1MubF8jvrpzPA9o=</go:docsCustomData>
</go:gDocsCustomXmlDataStorage>
</file>

<file path=customXml/itemProps1.xml><?xml version="1.0" encoding="utf-8"?>
<ds:datastoreItem xmlns:ds="http://schemas.openxmlformats.org/officeDocument/2006/customXml" ds:itemID="{F8B50030-0D71-4D0D-BF34-A8FEEA1D385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666</Words>
  <Characters>3669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Facultad de Comunicaciones</dc:creator>
  <cp:lastModifiedBy>BELÉN KARINA BRAVO KUNZ</cp:lastModifiedBy>
  <cp:revision>2</cp:revision>
  <dcterms:created xsi:type="dcterms:W3CDTF">2023-07-21T04:48:00Z</dcterms:created>
  <dcterms:modified xsi:type="dcterms:W3CDTF">2023-07-21T04:48:00Z</dcterms:modified>
</cp:coreProperties>
</file>