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18A3" w:rsidRDefault="0084619E">
      <w:pPr>
        <w:spacing w:before="240"/>
        <w:ind w:firstLine="397"/>
        <w:jc w:val="center"/>
      </w:pPr>
      <w:bookmarkStart w:id="0" w:name="_GoBack"/>
      <w:r>
        <w:rPr>
          <w:b/>
          <w:sz w:val="32"/>
        </w:rPr>
        <w:t xml:space="preserve">Analise de </w:t>
      </w:r>
      <w:r w:rsidR="0084794C" w:rsidRPr="0084794C">
        <w:rPr>
          <w:b/>
          <w:sz w:val="32"/>
        </w:rPr>
        <w:t>Vazão</w:t>
      </w:r>
      <w:r>
        <w:rPr>
          <w:b/>
          <w:i/>
          <w:sz w:val="32"/>
        </w:rPr>
        <w:t xml:space="preserve"> </w:t>
      </w:r>
      <w:r w:rsidR="0084794C">
        <w:rPr>
          <w:b/>
          <w:sz w:val="32"/>
        </w:rPr>
        <w:t>no P</w:t>
      </w:r>
      <w:r>
        <w:rPr>
          <w:b/>
          <w:sz w:val="32"/>
        </w:rPr>
        <w:t>adrão</w:t>
      </w:r>
      <w:r w:rsidR="0084794C">
        <w:rPr>
          <w:b/>
          <w:sz w:val="32"/>
        </w:rPr>
        <w:t xml:space="preserve"> IEEE 802.15.4 U</w:t>
      </w:r>
      <w:r>
        <w:rPr>
          <w:b/>
          <w:sz w:val="32"/>
        </w:rPr>
        <w:t>tilizando Topologia Estrela</w:t>
      </w:r>
      <w:r w:rsidR="00707B38">
        <w:rPr>
          <w:b/>
          <w:sz w:val="32"/>
        </w:rPr>
        <w:t xml:space="preserve"> com </w:t>
      </w:r>
      <w:proofErr w:type="spellStart"/>
      <w:r w:rsidR="00707B38">
        <w:rPr>
          <w:b/>
          <w:sz w:val="32"/>
        </w:rPr>
        <w:t>Beacon</w:t>
      </w:r>
      <w:proofErr w:type="spellEnd"/>
      <w:r w:rsidR="00707B38">
        <w:rPr>
          <w:b/>
          <w:sz w:val="32"/>
        </w:rPr>
        <w:t xml:space="preserve"> Ativado</w:t>
      </w:r>
    </w:p>
    <w:bookmarkEnd w:id="0"/>
    <w:p w:rsidR="001518A3" w:rsidRDefault="0084619E">
      <w:pPr>
        <w:spacing w:before="240"/>
        <w:jc w:val="center"/>
      </w:pPr>
      <w:r>
        <w:rPr>
          <w:b/>
        </w:rPr>
        <w:t>Rodrigo S. V. Eiras</w:t>
      </w:r>
      <w:r>
        <w:rPr>
          <w:b/>
          <w:vertAlign w:val="superscript"/>
        </w:rPr>
        <w:t>1</w:t>
      </w:r>
    </w:p>
    <w:p w:rsidR="001518A3" w:rsidRDefault="0084619E" w:rsidP="0084794C">
      <w:pPr>
        <w:spacing w:before="240"/>
        <w:jc w:val="center"/>
      </w:pPr>
      <w:proofErr w:type="gramStart"/>
      <w:r>
        <w:rPr>
          <w:vertAlign w:val="superscript"/>
        </w:rPr>
        <w:t>1</w:t>
      </w:r>
      <w:r>
        <w:t>PEL</w:t>
      </w:r>
      <w:proofErr w:type="gramEnd"/>
      <w:r w:rsidR="00D1072A">
        <w:t>/</w:t>
      </w:r>
      <w:r w:rsidR="0084794C">
        <w:t>DETEL/</w:t>
      </w:r>
      <w:r w:rsidR="00D1072A">
        <w:t>FEN</w:t>
      </w:r>
      <w:r>
        <w:t xml:space="preserve"> – Universidade do Estado do Rio de Janeiro (UERJ)</w:t>
      </w:r>
      <w:r>
        <w:br/>
        <w:t>Rua São Francisco Xavier 524 - 5º Andar – Rio de Janeiro – RJ – Brasil</w:t>
      </w:r>
    </w:p>
    <w:p w:rsidR="001518A3" w:rsidRDefault="001518A3">
      <w:pPr>
        <w:spacing w:after="120"/>
        <w:ind w:left="454" w:right="454"/>
      </w:pPr>
    </w:p>
    <w:p w:rsidR="001518A3" w:rsidRDefault="0084619E">
      <w:pPr>
        <w:spacing w:after="120"/>
        <w:ind w:left="454" w:right="454"/>
      </w:pPr>
      <w:r>
        <w:rPr>
          <w:b/>
          <w:i/>
        </w:rPr>
        <w:t>Resumo.</w:t>
      </w:r>
      <w:r>
        <w:rPr>
          <w:i/>
        </w:rPr>
        <w:t xml:space="preserve"> Comumente utilizadas em programas militares, redes de sensores sem fio atualmente ganharam uma projeção elevada, ou seja, os investimentos para utilização desse tipo de tecnologia para fins de gestão ambiental e de automação em diversos ramos da </w:t>
      </w:r>
      <w:r w:rsidR="00830546">
        <w:rPr>
          <w:i/>
        </w:rPr>
        <w:t>indústria</w:t>
      </w:r>
      <w:r>
        <w:rPr>
          <w:i/>
        </w:rPr>
        <w:t xml:space="preserve"> estão muito fortes. Dessa forma, é importante se atentar ao dimensionamento da rede de comunicação por sensores levando em consideração a vazão e o consumo de energia para atingir com sucesso o objetivo proposto. Esse artigo</w:t>
      </w:r>
      <w:r w:rsidR="00707B38">
        <w:rPr>
          <w:i/>
        </w:rPr>
        <w:t xml:space="preserve"> auxilia através da</w:t>
      </w:r>
      <w:r>
        <w:rPr>
          <w:i/>
        </w:rPr>
        <w:t xml:space="preserve"> explora</w:t>
      </w:r>
      <w:r w:rsidR="00707B38">
        <w:rPr>
          <w:i/>
        </w:rPr>
        <w:t>ção de simulações</w:t>
      </w:r>
      <w:r w:rsidR="00D1526C">
        <w:rPr>
          <w:i/>
        </w:rPr>
        <w:t xml:space="preserve"> no simulador Network Simulator </w:t>
      </w:r>
      <w:proofErr w:type="gramStart"/>
      <w:r w:rsidR="00D1526C">
        <w:rPr>
          <w:i/>
        </w:rPr>
        <w:t>2</w:t>
      </w:r>
      <w:proofErr w:type="gramEnd"/>
      <w:r w:rsidR="00A05C56">
        <w:rPr>
          <w:i/>
        </w:rPr>
        <w:t>,</w:t>
      </w:r>
      <w:r w:rsidR="00D1526C">
        <w:rPr>
          <w:i/>
        </w:rPr>
        <w:t xml:space="preserve"> a entender como os quadros de </w:t>
      </w:r>
      <w:proofErr w:type="spellStart"/>
      <w:r w:rsidR="00D1526C">
        <w:rPr>
          <w:i/>
        </w:rPr>
        <w:t>Beacon</w:t>
      </w:r>
      <w:proofErr w:type="spellEnd"/>
      <w:r w:rsidR="00A05C56">
        <w:rPr>
          <w:i/>
        </w:rPr>
        <w:t xml:space="preserve"> </w:t>
      </w:r>
      <w:r w:rsidR="00D1526C">
        <w:rPr>
          <w:i/>
        </w:rPr>
        <w:t>influenciam na</w:t>
      </w:r>
      <w:r>
        <w:rPr>
          <w:i/>
        </w:rPr>
        <w:t xml:space="preserve"> vazão</w:t>
      </w:r>
      <w:r w:rsidR="00D1526C">
        <w:rPr>
          <w:i/>
        </w:rPr>
        <w:t xml:space="preserve"> da rede</w:t>
      </w:r>
      <w:r>
        <w:rPr>
          <w:i/>
        </w:rPr>
        <w:t xml:space="preserve"> </w:t>
      </w:r>
      <w:r w:rsidR="00707B38">
        <w:rPr>
          <w:i/>
        </w:rPr>
        <w:t>no padrão IEEE 802.15.4</w:t>
      </w:r>
      <w:r w:rsidR="00D1526C">
        <w:rPr>
          <w:i/>
        </w:rPr>
        <w:t>, com os nós</w:t>
      </w:r>
      <w:r>
        <w:rPr>
          <w:i/>
        </w:rPr>
        <w:t xml:space="preserve"> se comunicando por um</w:t>
      </w:r>
      <w:r w:rsidR="00C83398">
        <w:rPr>
          <w:i/>
        </w:rPr>
        <w:t>a</w:t>
      </w:r>
      <w:r>
        <w:rPr>
          <w:i/>
        </w:rPr>
        <w:t xml:space="preserve"> topologia do tipo estrela</w:t>
      </w:r>
      <w:r w:rsidR="00707B38">
        <w:rPr>
          <w:i/>
        </w:rPr>
        <w:t xml:space="preserve"> com </w:t>
      </w:r>
      <w:proofErr w:type="spellStart"/>
      <w:r w:rsidR="00707B38">
        <w:rPr>
          <w:i/>
        </w:rPr>
        <w:t>Beacon</w:t>
      </w:r>
      <w:proofErr w:type="spellEnd"/>
      <w:r w:rsidR="00707B38">
        <w:rPr>
          <w:i/>
        </w:rPr>
        <w:t xml:space="preserve"> ativado</w:t>
      </w:r>
      <w:r>
        <w:rPr>
          <w:i/>
        </w:rPr>
        <w:t>.</w:t>
      </w:r>
    </w:p>
    <w:p w:rsidR="001518A3" w:rsidRDefault="0084619E">
      <w:pPr>
        <w:keepNext/>
        <w:spacing w:before="240"/>
        <w:jc w:val="left"/>
      </w:pPr>
      <w:r>
        <w:rPr>
          <w:b/>
          <w:sz w:val="26"/>
        </w:rPr>
        <w:t>1. Introdução</w:t>
      </w:r>
    </w:p>
    <w:p w:rsidR="00C83398" w:rsidRDefault="0084619E">
      <w:r>
        <w:t>Redes de sensores sem f</w:t>
      </w:r>
      <w:r w:rsidR="00C83398">
        <w:t>io consistem de inúmeros</w:t>
      </w:r>
      <w:r>
        <w:t xml:space="preserve"> dispositivos autônomos que são distribuídos de forma espacial para monit</w:t>
      </w:r>
      <w:r w:rsidR="00C83398">
        <w:t>orar cooperativamente condições</w:t>
      </w:r>
      <w:r>
        <w:t xml:space="preserve"> físicas e ou amb</w:t>
      </w:r>
      <w:r w:rsidR="00C83398">
        <w:t xml:space="preserve">ientais de uma área especifica. </w:t>
      </w:r>
      <w:r>
        <w:t>Esses dispositivos, também chamados de nó sensores, são conectados através de comunicações sem fio e repassam os dados coletados para um nó central</w:t>
      </w:r>
      <w:r w:rsidR="00C83398">
        <w:t>, algumas vezes chamado de centroide,</w:t>
      </w:r>
      <w:r>
        <w:t xml:space="preserve"> que irá ana</w:t>
      </w:r>
      <w:r w:rsidR="00C83398">
        <w:t>lisar a</w:t>
      </w:r>
      <w:r w:rsidR="006046CA">
        <w:t>s informações recebidas</w:t>
      </w:r>
      <w:r w:rsidR="00C83398">
        <w:t xml:space="preserve"> [</w:t>
      </w:r>
      <w:proofErr w:type="spellStart"/>
      <w:r w:rsidR="00C83398">
        <w:t>Sohraby</w:t>
      </w:r>
      <w:proofErr w:type="spellEnd"/>
      <w:r w:rsidR="00C83398">
        <w:t xml:space="preserve">, </w:t>
      </w:r>
      <w:proofErr w:type="spellStart"/>
      <w:r w:rsidR="00C83398">
        <w:t>Minoli</w:t>
      </w:r>
      <w:proofErr w:type="spellEnd"/>
      <w:r w:rsidR="00C83398">
        <w:t xml:space="preserve"> e </w:t>
      </w:r>
      <w:proofErr w:type="spellStart"/>
      <w:r w:rsidR="00C83398">
        <w:t>Znati</w:t>
      </w:r>
      <w:proofErr w:type="spellEnd"/>
      <w:r w:rsidR="00C83398">
        <w:t>, 2007]</w:t>
      </w:r>
      <w:r w:rsidR="006046CA">
        <w:t>.</w:t>
      </w:r>
    </w:p>
    <w:p w:rsidR="00C83398" w:rsidRDefault="00C83398">
      <w:r>
        <w:tab/>
        <w:t xml:space="preserve">Devido a restrições de consumo que </w:t>
      </w:r>
      <w:r w:rsidR="00D315DF">
        <w:t>cerca</w:t>
      </w:r>
      <w:r>
        <w:t xml:space="preserve"> esse tipo de tecnologia e consequentemente a busca pelo aumento da longevidade dos sensores, as redes de sensores sem fio </w:t>
      </w:r>
      <w:r w:rsidR="0084619E">
        <w:t>devem ser arquitetadas de forma a estender o te</w:t>
      </w:r>
      <w:r>
        <w:t xml:space="preserve">mpo de vida dos nós sensores e bem como </w:t>
      </w:r>
      <w:r w:rsidR="0084619E">
        <w:t>de toda a rede. Devido a essas restrições, a evolução das técnicas para evitar o consumo desnecessário de energia, seja em nível de hardware ou software, dita o avanço deste tipo de tecnologia de redes.</w:t>
      </w:r>
      <w:r>
        <w:t xml:space="preserve"> </w:t>
      </w:r>
      <w:r w:rsidR="0084619E">
        <w:t xml:space="preserve">As redes de sensores guiadas pelo padrão IEEE 802.15.4 devem operar em um dos dois tipos de topologias definidas pelo protocolo: topologia estrela ou </w:t>
      </w:r>
      <w:r w:rsidR="00DD248D" w:rsidRPr="00DD248D">
        <w:t>ponto-a-ponto</w:t>
      </w:r>
      <w:r w:rsidR="0084619E">
        <w:t>.</w:t>
      </w:r>
    </w:p>
    <w:p w:rsidR="001518A3" w:rsidRDefault="00C83398">
      <w:r>
        <w:tab/>
      </w:r>
      <w:r w:rsidR="0084619E">
        <w:t>Nas redes em topologia estrela</w:t>
      </w:r>
      <w:r w:rsidR="00C77A2D">
        <w:t xml:space="preserve"> (Figura 1)</w:t>
      </w:r>
      <w:r w:rsidR="0084619E">
        <w:t xml:space="preserve"> os dispositivos só podem </w:t>
      </w:r>
      <w:r w:rsidR="004A0671">
        <w:t>se comunicar com o nó central, enquanto que nas redes</w:t>
      </w:r>
      <w:r w:rsidR="0084619E">
        <w:t xml:space="preserve"> </w:t>
      </w:r>
      <w:r w:rsidR="00DD248D" w:rsidRPr="00DD248D">
        <w:t>ponto-a-ponto</w:t>
      </w:r>
      <w:r w:rsidR="00DD248D">
        <w:t xml:space="preserve"> </w:t>
      </w:r>
      <w:r w:rsidR="0084619E">
        <w:t xml:space="preserve">todos os dispositivos podem estabelecer comunicação entre si. Embora as redes em topologia </w:t>
      </w:r>
      <w:r w:rsidR="00DD248D" w:rsidRPr="00DD248D">
        <w:t>ponto-a-ponto</w:t>
      </w:r>
      <w:r w:rsidR="00DD248D">
        <w:t xml:space="preserve"> </w:t>
      </w:r>
      <w:r w:rsidR="0084619E">
        <w:t xml:space="preserve">apresentem muitos caminhos de comunicação alternativos e dessa forma </w:t>
      </w:r>
      <w:r w:rsidR="006046CA">
        <w:t>sejam</w:t>
      </w:r>
      <w:r w:rsidR="0084619E">
        <w:t xml:space="preserve"> redes mais robustas em relação às falhas, elas consumem mais energia do que as redes em topologia estrela</w:t>
      </w:r>
      <w:r w:rsidR="006046CA">
        <w:t xml:space="preserve">, </w:t>
      </w:r>
      <w:r w:rsidR="00937888">
        <w:t xml:space="preserve">em grande parte </w:t>
      </w:r>
      <w:r w:rsidR="006046CA">
        <w:t xml:space="preserve">devido a </w:t>
      </w:r>
      <w:r w:rsidR="00D10CF8">
        <w:t>recursos de</w:t>
      </w:r>
      <w:r w:rsidR="006046CA">
        <w:t xml:space="preserve"> re</w:t>
      </w:r>
      <w:r w:rsidR="00D10CF8">
        <w:t>organização</w:t>
      </w:r>
      <w:r w:rsidR="006046CA">
        <w:t xml:space="preserve"> </w:t>
      </w:r>
      <w:r w:rsidR="00D10CF8">
        <w:t>que entram em ação com as</w:t>
      </w:r>
      <w:r w:rsidR="006046CA">
        <w:t xml:space="preserve"> saídas e entradas de nós da rede</w:t>
      </w:r>
      <w:r w:rsidR="0084619E">
        <w:t>. A topologia deve ser escolhida de acordo com a aplicação designada e fatores como escalabilidade, tolerância a falhas e potência consumida.</w:t>
      </w:r>
      <w:r w:rsidR="00C77A2D" w:rsidRPr="00C77A2D">
        <w:t xml:space="preserve"> [</w:t>
      </w:r>
      <w:proofErr w:type="spellStart"/>
      <w:r w:rsidR="00C77A2D" w:rsidRPr="00C77A2D">
        <w:t>Farahani</w:t>
      </w:r>
      <w:proofErr w:type="spellEnd"/>
      <w:r w:rsidR="00C77A2D" w:rsidRPr="00C77A2D">
        <w:t>, 2008]</w:t>
      </w:r>
      <w:r w:rsidR="00C77A2D">
        <w:t>.</w:t>
      </w:r>
    </w:p>
    <w:p w:rsidR="00707B38" w:rsidRDefault="00707B38">
      <w:r>
        <w:lastRenderedPageBreak/>
        <w:tab/>
        <w:t xml:space="preserve">Neste trabalho será avaliado o impacto que o tamanho dos </w:t>
      </w:r>
      <w:proofErr w:type="spellStart"/>
      <w:r>
        <w:t>super</w:t>
      </w:r>
      <w:proofErr w:type="spellEnd"/>
      <w:r>
        <w:t xml:space="preserve"> quadros tem sobre a vazão em uma rede de sensores do padrão IEEE 802.15.4 com </w:t>
      </w:r>
      <w:proofErr w:type="spellStart"/>
      <w:r w:rsidRPr="00707B38">
        <w:rPr>
          <w:i/>
        </w:rPr>
        <w:t>Beacon</w:t>
      </w:r>
      <w:proofErr w:type="spellEnd"/>
      <w:r>
        <w:t xml:space="preserve"> </w:t>
      </w:r>
      <w:r w:rsidR="00872062">
        <w:t xml:space="preserve">de sincronização </w:t>
      </w:r>
      <w:r>
        <w:t>ativado</w:t>
      </w:r>
      <w:r w:rsidR="00613649">
        <w:t xml:space="preserve">, </w:t>
      </w:r>
      <w:r w:rsidR="0076498B">
        <w:t xml:space="preserve">em uma rede de comunicação </w:t>
      </w:r>
      <w:r w:rsidR="00613649">
        <w:t xml:space="preserve">operando na frequência de </w:t>
      </w:r>
      <w:proofErr w:type="gramStart"/>
      <w:r w:rsidR="00613649">
        <w:t>868Mhz</w:t>
      </w:r>
      <w:proofErr w:type="gramEnd"/>
      <w:r>
        <w:t>. Para permitir essa analise, foram utilizados como métricas a alteração de dois parâmetros na simulação, o primeiro chamado de BO (</w:t>
      </w:r>
      <w:proofErr w:type="spellStart"/>
      <w:proofErr w:type="gramStart"/>
      <w:r w:rsidRPr="00F529B8">
        <w:rPr>
          <w:i/>
        </w:rPr>
        <w:t>macBeaconOrder</w:t>
      </w:r>
      <w:proofErr w:type="spellEnd"/>
      <w:proofErr w:type="gramEnd"/>
      <w:r>
        <w:t>) e o segundo chamado de SO (</w:t>
      </w:r>
      <w:r w:rsidRPr="00F529B8">
        <w:rPr>
          <w:i/>
        </w:rPr>
        <w:t>macSuperframeOrder</w:t>
      </w:r>
      <w:r>
        <w:t xml:space="preserve">). </w:t>
      </w:r>
      <w:r w:rsidR="00F529B8">
        <w:t>BO d</w:t>
      </w:r>
      <w:r w:rsidR="00613649">
        <w:t>escreve o intervalo n</w:t>
      </w:r>
      <w:r w:rsidR="00F529B8">
        <w:t xml:space="preserve">o qual o coordenador irá transmitir os quadros de </w:t>
      </w:r>
      <w:proofErr w:type="spellStart"/>
      <w:r w:rsidR="00F529B8" w:rsidRPr="00F529B8">
        <w:rPr>
          <w:i/>
        </w:rPr>
        <w:t>Beacon</w:t>
      </w:r>
      <w:proofErr w:type="spellEnd"/>
      <w:r w:rsidR="00F529B8">
        <w:t xml:space="preserve">. SO define o tamanho da porção do </w:t>
      </w:r>
      <w:proofErr w:type="spellStart"/>
      <w:r w:rsidR="00F529B8">
        <w:t>super</w:t>
      </w:r>
      <w:proofErr w:type="spellEnd"/>
      <w:r w:rsidR="00F529B8">
        <w:t xml:space="preserve"> quadro onde </w:t>
      </w:r>
      <w:proofErr w:type="gramStart"/>
      <w:r w:rsidR="00F529B8">
        <w:t>esta inserido</w:t>
      </w:r>
      <w:proofErr w:type="gramEnd"/>
      <w:r w:rsidR="00F529B8">
        <w:t xml:space="preserve"> o quadro de </w:t>
      </w:r>
      <w:proofErr w:type="spellStart"/>
      <w:r w:rsidR="00F529B8" w:rsidRPr="00F529B8">
        <w:rPr>
          <w:i/>
        </w:rPr>
        <w:t>Beacon</w:t>
      </w:r>
      <w:proofErr w:type="spellEnd"/>
      <w:r w:rsidR="00F529B8">
        <w:t xml:space="preserve">. </w:t>
      </w:r>
      <w:r>
        <w:t xml:space="preserve">Esses dois parâmetros quando trabalhados de forma correta, permitem definir </w:t>
      </w:r>
      <w:r w:rsidR="00E65AB4">
        <w:t>a taxa</w:t>
      </w:r>
      <w:r>
        <w:t xml:space="preserve"> de símbolos </w:t>
      </w:r>
      <w:r w:rsidR="00E65AB4">
        <w:t>utilizada</w:t>
      </w:r>
      <w:r w:rsidR="00F529B8">
        <w:t xml:space="preserve"> na transmissão</w:t>
      </w:r>
      <w:r w:rsidR="00F87E89">
        <w:t xml:space="preserve"> [</w:t>
      </w:r>
      <w:proofErr w:type="spellStart"/>
      <w:r w:rsidR="00F87E89">
        <w:t>Pra</w:t>
      </w:r>
      <w:r w:rsidR="00F529B8">
        <w:t>sad</w:t>
      </w:r>
      <w:proofErr w:type="spellEnd"/>
      <w:r w:rsidR="00F529B8">
        <w:t>, 2010].</w:t>
      </w:r>
    </w:p>
    <w:p w:rsidR="00631E4A" w:rsidRPr="00C77A2D" w:rsidRDefault="00707B38">
      <w:r>
        <w:tab/>
      </w:r>
      <w:r w:rsidR="00921B62">
        <w:t>Com relação à organização deste trabalho, n</w:t>
      </w:r>
      <w:r>
        <w:t>a seção 2, serão abordadas</w:t>
      </w:r>
      <w:r w:rsidR="00631E4A">
        <w:t xml:space="preserve"> características do padrão IEEE 802.15.4 e bem como sua relação com o padrão </w:t>
      </w:r>
      <w:proofErr w:type="spellStart"/>
      <w:proofErr w:type="gramStart"/>
      <w:r w:rsidR="00631E4A">
        <w:t>ZigBee</w:t>
      </w:r>
      <w:proofErr w:type="spellEnd"/>
      <w:proofErr w:type="gramEnd"/>
      <w:r w:rsidR="00631E4A">
        <w:t xml:space="preserve"> na seção 3. A seção 4 trata do funcionamento do algoritmo CSMA/CA</w:t>
      </w:r>
      <w:r w:rsidR="0076498B">
        <w:t xml:space="preserve"> e o uso de </w:t>
      </w:r>
      <w:proofErr w:type="spellStart"/>
      <w:r w:rsidR="0076498B" w:rsidRPr="0076498B">
        <w:rPr>
          <w:i/>
        </w:rPr>
        <w:t>Beacons</w:t>
      </w:r>
      <w:proofErr w:type="spellEnd"/>
      <w:r w:rsidR="0076498B">
        <w:t xml:space="preserve"> de sincronização nos métodos de transferência</w:t>
      </w:r>
      <w:r w:rsidR="00631E4A">
        <w:t>. A seção 5 tratará u</w:t>
      </w:r>
      <w:r w:rsidR="0076498B">
        <w:t>m experimento do padrão IEEE 802</w:t>
      </w:r>
      <w:r w:rsidR="00631E4A">
        <w:t>.15.4 no simulador NS2 e a seção 6 trará a conclusão</w:t>
      </w:r>
      <w:r w:rsidR="006046CA">
        <w:t xml:space="preserve"> deste trabalho</w:t>
      </w:r>
      <w:r w:rsidR="00631E4A">
        <w:t>.</w:t>
      </w:r>
    </w:p>
    <w:p w:rsidR="001518A3" w:rsidRPr="00C77A2D" w:rsidRDefault="00C77A2D" w:rsidP="00C77A2D">
      <w:pPr>
        <w:jc w:val="center"/>
      </w:pPr>
      <w:r>
        <w:rPr>
          <w:b/>
          <w:noProof/>
          <w:sz w:val="26"/>
        </w:rPr>
        <w:drawing>
          <wp:inline distT="0" distB="0" distL="0" distR="0">
            <wp:extent cx="2247900" cy="244057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_4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4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2D" w:rsidRDefault="00C77A2D" w:rsidP="00C77A2D">
      <w:pPr>
        <w:keepNext/>
        <w:spacing w:before="240"/>
        <w:jc w:val="center"/>
        <w:rPr>
          <w:b/>
          <w:sz w:val="26"/>
        </w:rPr>
      </w:pPr>
      <w:r w:rsidRPr="00C77A2D">
        <w:rPr>
          <w:b/>
          <w:sz w:val="26"/>
        </w:rPr>
        <w:t>Figura 1: Sensores Organizados em Topologia Estrela</w:t>
      </w:r>
    </w:p>
    <w:p w:rsidR="00C77A2D" w:rsidRPr="00C77A2D" w:rsidRDefault="00C77A2D" w:rsidP="00C77A2D">
      <w:pPr>
        <w:keepNext/>
        <w:spacing w:before="240"/>
        <w:jc w:val="center"/>
        <w:rPr>
          <w:b/>
          <w:sz w:val="26"/>
        </w:rPr>
      </w:pPr>
    </w:p>
    <w:p w:rsidR="001518A3" w:rsidRPr="00C77A2D" w:rsidRDefault="0077560F">
      <w:pPr>
        <w:keepNext/>
        <w:spacing w:before="240"/>
        <w:jc w:val="left"/>
      </w:pPr>
      <w:r w:rsidRPr="00C77A2D">
        <w:rPr>
          <w:b/>
          <w:sz w:val="26"/>
        </w:rPr>
        <w:t>2. O Padrão IEEE 802.15.4</w:t>
      </w:r>
    </w:p>
    <w:p w:rsidR="001518A3" w:rsidRDefault="00C77A2D" w:rsidP="00C77A2D">
      <w:r>
        <w:t xml:space="preserve">Esta seção fornece uma visão geral do padrão IEEE 802.15.4 com dados pertinentes </w:t>
      </w:r>
      <w:proofErr w:type="gramStart"/>
      <w:r>
        <w:t>a</w:t>
      </w:r>
      <w:proofErr w:type="gramEnd"/>
      <w:r>
        <w:t xml:space="preserve"> organização deste estudo</w:t>
      </w:r>
      <w:r w:rsidRPr="00C77A2D">
        <w:t xml:space="preserve">. O </w:t>
      </w:r>
      <w:r>
        <w:t xml:space="preserve">padrão </w:t>
      </w:r>
      <w:r w:rsidRPr="00C77A2D">
        <w:t xml:space="preserve">802.15.4 </w:t>
      </w:r>
      <w:r>
        <w:t>faz parte de um conjunto de padrões que definem as camadas físicas e enlace para comunicação em redes pessoais, conhecidas também como WPAN (</w:t>
      </w:r>
      <w:r w:rsidRPr="001516A8">
        <w:rPr>
          <w:i/>
        </w:rPr>
        <w:t xml:space="preserve">Wireless </w:t>
      </w:r>
      <w:proofErr w:type="spellStart"/>
      <w:r w:rsidRPr="001516A8">
        <w:rPr>
          <w:i/>
        </w:rPr>
        <w:t>Personal</w:t>
      </w:r>
      <w:proofErr w:type="spellEnd"/>
      <w:r w:rsidRPr="001516A8">
        <w:rPr>
          <w:i/>
        </w:rPr>
        <w:t xml:space="preserve"> </w:t>
      </w:r>
      <w:proofErr w:type="spellStart"/>
      <w:r w:rsidRPr="001516A8">
        <w:rPr>
          <w:i/>
        </w:rPr>
        <w:t>Area</w:t>
      </w:r>
      <w:proofErr w:type="spellEnd"/>
      <w:r w:rsidRPr="001516A8">
        <w:rPr>
          <w:i/>
        </w:rPr>
        <w:t xml:space="preserve"> Network</w:t>
      </w:r>
      <w:r>
        <w:t xml:space="preserve">). </w:t>
      </w:r>
      <w:r w:rsidRPr="00C77A2D">
        <w:t>A camada física</w:t>
      </w:r>
      <w:r>
        <w:t xml:space="preserve"> do padrão</w:t>
      </w:r>
      <w:r w:rsidRPr="00C77A2D">
        <w:t xml:space="preserve"> IEEE 802.15.4 oferece um total de 27 canais, </w:t>
      </w:r>
      <w:r>
        <w:t xml:space="preserve">sendo </w:t>
      </w:r>
      <w:r w:rsidRPr="00C77A2D">
        <w:t xml:space="preserve">um na banda de </w:t>
      </w:r>
      <w:proofErr w:type="gramStart"/>
      <w:r w:rsidRPr="00C77A2D">
        <w:t>868MHz</w:t>
      </w:r>
      <w:proofErr w:type="gramEnd"/>
      <w:r w:rsidRPr="00C77A2D">
        <w:t>, dez na b</w:t>
      </w:r>
      <w:r>
        <w:t xml:space="preserve">anda de 915 MHz, e, finalmente, </w:t>
      </w:r>
      <w:r w:rsidRPr="00C77A2D">
        <w:t xml:space="preserve">dezesseis </w:t>
      </w:r>
      <w:r>
        <w:t xml:space="preserve">canais na banda de 2,4 GHz [Ahmed, </w:t>
      </w:r>
      <w:proofErr w:type="spellStart"/>
      <w:r>
        <w:t>Latif</w:t>
      </w:r>
      <w:proofErr w:type="spellEnd"/>
      <w:r>
        <w:t xml:space="preserve"> e </w:t>
      </w:r>
      <w:proofErr w:type="spellStart"/>
      <w:r>
        <w:t>Fisal</w:t>
      </w:r>
      <w:proofErr w:type="spellEnd"/>
      <w:r>
        <w:t xml:space="preserve">, 2007]. As taxas de bits </w:t>
      </w:r>
      <w:r w:rsidRPr="00C77A2D">
        <w:t>sobre estas três ban</w:t>
      </w:r>
      <w:r w:rsidR="00872062">
        <w:t xml:space="preserve">das de frequência podem ser </w:t>
      </w:r>
      <w:r w:rsidR="001B6AE3">
        <w:t xml:space="preserve">20 </w:t>
      </w:r>
      <w:proofErr w:type="spellStart"/>
      <w:r w:rsidR="001B6AE3">
        <w:t>kbps</w:t>
      </w:r>
      <w:proofErr w:type="spellEnd"/>
      <w:r w:rsidR="001B6AE3">
        <w:t>,</w:t>
      </w:r>
      <w:r w:rsidR="00872062">
        <w:t xml:space="preserve"> 25kbps,</w:t>
      </w:r>
      <w:r w:rsidR="001B6AE3">
        <w:t xml:space="preserve"> 40 </w:t>
      </w:r>
      <w:proofErr w:type="spellStart"/>
      <w:r w:rsidR="001B6AE3">
        <w:t>kbps</w:t>
      </w:r>
      <w:proofErr w:type="spellEnd"/>
      <w:r w:rsidR="00872062">
        <w:t xml:space="preserve">, 62,5 </w:t>
      </w:r>
      <w:proofErr w:type="spellStart"/>
      <w:r w:rsidR="00872062">
        <w:t>kbps</w:t>
      </w:r>
      <w:proofErr w:type="spellEnd"/>
      <w:r w:rsidR="001B6AE3">
        <w:t xml:space="preserve"> e 250 </w:t>
      </w:r>
      <w:proofErr w:type="spellStart"/>
      <w:r w:rsidR="001B6AE3">
        <w:t>kbps</w:t>
      </w:r>
      <w:proofErr w:type="spellEnd"/>
      <w:r w:rsidR="00872062">
        <w:t xml:space="preserve"> dependendo do tipo de modulação utilizado</w:t>
      </w:r>
      <w:r w:rsidR="001B6AE3">
        <w:t xml:space="preserve"> [</w:t>
      </w:r>
      <w:proofErr w:type="spellStart"/>
      <w:r w:rsidR="001B6AE3">
        <w:t>Bamber</w:t>
      </w:r>
      <w:proofErr w:type="spellEnd"/>
      <w:r w:rsidR="001B6AE3">
        <w:t xml:space="preserve"> e </w:t>
      </w:r>
      <w:proofErr w:type="spellStart"/>
      <w:r w:rsidR="001B6AE3">
        <w:t>Sharma</w:t>
      </w:r>
      <w:proofErr w:type="spellEnd"/>
      <w:r w:rsidR="001B6AE3">
        <w:t>, 2010].</w:t>
      </w:r>
    </w:p>
    <w:p w:rsidR="00C77A2D" w:rsidRDefault="00240A02" w:rsidP="006C5AE7">
      <w:r>
        <w:tab/>
      </w:r>
      <w:r w:rsidRPr="00240A02">
        <w:t xml:space="preserve">O </w:t>
      </w:r>
      <w:r>
        <w:t xml:space="preserve">padrão </w:t>
      </w:r>
      <w:r w:rsidRPr="00240A02">
        <w:t>IEEE 802.15.4 pode operar</w:t>
      </w:r>
      <w:r>
        <w:t xml:space="preserve"> de duas formas,</w:t>
      </w:r>
      <w:r w:rsidRPr="00240A02">
        <w:t xml:space="preserve"> </w:t>
      </w:r>
      <w:r>
        <w:t xml:space="preserve">com um </w:t>
      </w:r>
      <w:proofErr w:type="spellStart"/>
      <w:r w:rsidRPr="00240A02">
        <w:rPr>
          <w:i/>
        </w:rPr>
        <w:t>Beacon</w:t>
      </w:r>
      <w:proofErr w:type="spellEnd"/>
      <w:r>
        <w:t xml:space="preserve"> ativo ou não. O</w:t>
      </w:r>
      <w:r w:rsidRPr="00240A02">
        <w:t xml:space="preserve"> modo </w:t>
      </w:r>
      <w:r>
        <w:t>de operação com</w:t>
      </w:r>
      <w:r w:rsidRPr="00240A02">
        <w:t xml:space="preserve"> </w:t>
      </w:r>
      <w:proofErr w:type="spellStart"/>
      <w:r w:rsidRPr="00240A02">
        <w:rPr>
          <w:i/>
        </w:rPr>
        <w:t>Beacon</w:t>
      </w:r>
      <w:proofErr w:type="spellEnd"/>
      <w:r>
        <w:t xml:space="preserve"> desativado (ou simplesmente não ativo)</w:t>
      </w:r>
      <w:r w:rsidRPr="00240A02">
        <w:t xml:space="preserve"> é útil </w:t>
      </w:r>
      <w:r w:rsidRPr="00240A02">
        <w:lastRenderedPageBreak/>
        <w:t>para tráf</w:t>
      </w:r>
      <w:r>
        <w:t xml:space="preserve">ego leve entre os nós da rede. </w:t>
      </w:r>
      <w:r w:rsidR="00872062">
        <w:t>Nesse modo, o método de acesso para comunicação é provisionado</w:t>
      </w:r>
      <w:r w:rsidR="003F37D8">
        <w:t xml:space="preserve"> utilizando um</w:t>
      </w:r>
      <w:r w:rsidRPr="00240A02">
        <w:t xml:space="preserve"> mecanismo </w:t>
      </w:r>
      <w:r w:rsidR="00D809CA">
        <w:t>com disputa (</w:t>
      </w:r>
      <w:proofErr w:type="spellStart"/>
      <w:r w:rsidR="00D809CA" w:rsidRPr="00D809CA">
        <w:rPr>
          <w:i/>
        </w:rPr>
        <w:t>unslotted</w:t>
      </w:r>
      <w:proofErr w:type="spellEnd"/>
      <w:r w:rsidR="00D809CA">
        <w:t xml:space="preserve">) </w:t>
      </w:r>
      <w:r>
        <w:t xml:space="preserve">do </w:t>
      </w:r>
      <w:r w:rsidR="006C5AE7">
        <w:t>CSMA/</w:t>
      </w:r>
      <w:r w:rsidRPr="00240A02">
        <w:t xml:space="preserve">CA. </w:t>
      </w:r>
      <w:r>
        <w:t xml:space="preserve">Em uma topologia onde a rede funciona com </w:t>
      </w:r>
      <w:proofErr w:type="spellStart"/>
      <w:r w:rsidRPr="00240A02">
        <w:rPr>
          <w:i/>
        </w:rPr>
        <w:t>Beacon</w:t>
      </w:r>
      <w:proofErr w:type="spellEnd"/>
      <w:r>
        <w:t xml:space="preserve"> ativo, </w:t>
      </w:r>
      <w:r w:rsidRPr="00240A02">
        <w:t xml:space="preserve">o coordenador envia </w:t>
      </w:r>
      <w:proofErr w:type="spellStart"/>
      <w:r w:rsidRPr="00240A02">
        <w:rPr>
          <w:i/>
        </w:rPr>
        <w:t>Beacons</w:t>
      </w:r>
      <w:proofErr w:type="spellEnd"/>
      <w:r w:rsidRPr="00240A02">
        <w:t xml:space="preserve"> periódicos contendo informações que permite</w:t>
      </w:r>
      <w:r>
        <w:t>m</w:t>
      </w:r>
      <w:r w:rsidRPr="00240A02">
        <w:t xml:space="preserve"> </w:t>
      </w:r>
      <w:r w:rsidR="003F37D8">
        <w:t xml:space="preserve">os </w:t>
      </w:r>
      <w:r w:rsidRPr="00240A02">
        <w:t>nós da rede sincronizar su</w:t>
      </w:r>
      <w:r w:rsidR="003F37D8">
        <w:t xml:space="preserve">as comunicações </w:t>
      </w:r>
      <w:r w:rsidR="00872062">
        <w:t xml:space="preserve">e informações com os demais nós </w:t>
      </w:r>
      <w:r>
        <w:t>[</w:t>
      </w:r>
      <w:proofErr w:type="spellStart"/>
      <w:r>
        <w:t>Jianliang</w:t>
      </w:r>
      <w:proofErr w:type="spellEnd"/>
      <w:r>
        <w:t xml:space="preserve"> e </w:t>
      </w:r>
      <w:proofErr w:type="spellStart"/>
      <w:r>
        <w:t>Myung</w:t>
      </w:r>
      <w:proofErr w:type="spellEnd"/>
      <w:r>
        <w:t>, 2004</w:t>
      </w:r>
      <w:r w:rsidRPr="00240A02">
        <w:t>].</w:t>
      </w:r>
      <w:r w:rsidR="006C5AE7">
        <w:t xml:space="preserve"> Nesse modo, os nós se comunicam na rede através de uma estrutura de </w:t>
      </w:r>
      <w:proofErr w:type="spellStart"/>
      <w:r w:rsidR="00872062" w:rsidRPr="00872062">
        <w:t>super</w:t>
      </w:r>
      <w:proofErr w:type="spellEnd"/>
      <w:r w:rsidR="00872062" w:rsidRPr="00872062">
        <w:t xml:space="preserve"> quadro</w:t>
      </w:r>
      <w:r w:rsidR="006C5AE7">
        <w:t xml:space="preserve"> (Figura 2). Cada </w:t>
      </w:r>
      <w:proofErr w:type="spellStart"/>
      <w:r w:rsidR="00872062" w:rsidRPr="00872062">
        <w:t>super</w:t>
      </w:r>
      <w:proofErr w:type="spellEnd"/>
      <w:r w:rsidR="00872062" w:rsidRPr="00872062">
        <w:t xml:space="preserve"> quadro</w:t>
      </w:r>
      <w:r w:rsidR="009E5956">
        <w:t xml:space="preserve"> tem uma parte </w:t>
      </w:r>
      <w:r w:rsidR="006C5AE7">
        <w:t>ativo, durante o qual</w:t>
      </w:r>
      <w:r w:rsidR="00872062">
        <w:t xml:space="preserve"> os </w:t>
      </w:r>
      <w:r w:rsidR="006C5AE7">
        <w:t>nós</w:t>
      </w:r>
      <w:r w:rsidR="00872062">
        <w:t xml:space="preserve"> podem tentar se</w:t>
      </w:r>
      <w:r w:rsidR="006C5AE7">
        <w:t xml:space="preserve"> comunic</w:t>
      </w:r>
      <w:r w:rsidR="00872062">
        <w:t xml:space="preserve">ar usando um mecanismo sem disputa </w:t>
      </w:r>
      <w:r w:rsidR="006C5AE7">
        <w:t>do CSMA/CA,</w:t>
      </w:r>
      <w:r w:rsidR="00872062">
        <w:t xml:space="preserve"> chamado de “</w:t>
      </w:r>
      <w:proofErr w:type="spellStart"/>
      <w:r w:rsidR="00872062" w:rsidRPr="00872062">
        <w:rPr>
          <w:i/>
        </w:rPr>
        <w:t>Slotted</w:t>
      </w:r>
      <w:proofErr w:type="spellEnd"/>
      <w:r w:rsidR="00872062">
        <w:t>”</w:t>
      </w:r>
      <w:r w:rsidR="006C5AE7">
        <w:t xml:space="preserve"> e um</w:t>
      </w:r>
      <w:r w:rsidR="009E5956">
        <w:t xml:space="preserve">a parte inativa, quando </w:t>
      </w:r>
      <w:r w:rsidR="006C5AE7">
        <w:t xml:space="preserve">os dispositivos podem desligar-se, a fim de economizar energia. </w:t>
      </w:r>
      <w:r w:rsidR="009E5956">
        <w:t xml:space="preserve">A parte ativa do </w:t>
      </w:r>
      <w:proofErr w:type="spellStart"/>
      <w:r w:rsidR="009E5956">
        <w:t>super</w:t>
      </w:r>
      <w:proofErr w:type="spellEnd"/>
      <w:r w:rsidR="009E5956">
        <w:t xml:space="preserve"> quadro é composta</w:t>
      </w:r>
      <w:r w:rsidR="006C5AE7">
        <w:t xml:space="preserve"> de três </w:t>
      </w:r>
      <w:r w:rsidR="009E5956">
        <w:t>segmentos</w:t>
      </w:r>
      <w:r w:rsidR="006C5AE7">
        <w:t xml:space="preserve">: Um </w:t>
      </w:r>
      <w:proofErr w:type="spellStart"/>
      <w:r w:rsidR="006C5AE7" w:rsidRPr="006C5AE7">
        <w:rPr>
          <w:i/>
        </w:rPr>
        <w:t>Beacon</w:t>
      </w:r>
      <w:proofErr w:type="spellEnd"/>
      <w:r w:rsidR="006C5AE7">
        <w:t xml:space="preserve">, um período </w:t>
      </w:r>
      <w:r w:rsidR="00872062">
        <w:t>de acesso com contenção</w:t>
      </w:r>
      <w:r w:rsidR="006C5AE7">
        <w:t xml:space="preserve"> (CAP) e um período livre de contenção (CFP)</w:t>
      </w:r>
      <w:r w:rsidR="00A8227C">
        <w:t xml:space="preserve"> [</w:t>
      </w:r>
      <w:proofErr w:type="spellStart"/>
      <w:r w:rsidR="00A8227C">
        <w:t>Charfi</w:t>
      </w:r>
      <w:proofErr w:type="spellEnd"/>
      <w:r w:rsidR="00A8227C">
        <w:t xml:space="preserve"> e </w:t>
      </w:r>
      <w:proofErr w:type="spellStart"/>
      <w:r w:rsidR="00A8227C">
        <w:t>Slama</w:t>
      </w:r>
      <w:proofErr w:type="spellEnd"/>
      <w:r w:rsidR="00A8227C">
        <w:t>, 2010</w:t>
      </w:r>
      <w:r w:rsidR="006C5AE7">
        <w:t>].</w:t>
      </w:r>
    </w:p>
    <w:p w:rsidR="003B4871" w:rsidRDefault="006840BB" w:rsidP="003B4871">
      <w:r>
        <w:tab/>
        <w:t xml:space="preserve">A especificação IEEE 802.15.4 define o </w:t>
      </w:r>
      <w:proofErr w:type="spellStart"/>
      <w:r w:rsidRPr="006840BB">
        <w:rPr>
          <w:i/>
        </w:rPr>
        <w:t>Beacon</w:t>
      </w:r>
      <w:proofErr w:type="spellEnd"/>
      <w:r>
        <w:t>, a camada de acesso MAC, os dados e os quadros de ACK. Todos os quadros usam um mecanismo “</w:t>
      </w:r>
      <w:proofErr w:type="spellStart"/>
      <w:r w:rsidRPr="00631F78">
        <w:rPr>
          <w:i/>
        </w:rPr>
        <w:t>slotted</w:t>
      </w:r>
      <w:proofErr w:type="spellEnd"/>
      <w:r>
        <w:t xml:space="preserve">” do CSMA/CA para acessar o canal de comunicação, exceto os quadros de ACK e os quadros de dados com comandos e instruções que são transmitidos no período de </w:t>
      </w:r>
      <w:r w:rsidR="00631F78">
        <w:t xml:space="preserve">acesso com </w:t>
      </w:r>
      <w:r>
        <w:t>contenção (CAP) logo na sequencia da transmissão do quadro de ACK.</w:t>
      </w:r>
    </w:p>
    <w:p w:rsidR="00C77A2D" w:rsidRDefault="003B4871" w:rsidP="003B4871">
      <w:r>
        <w:rPr>
          <w:szCs w:val="24"/>
        </w:rPr>
        <w:tab/>
      </w:r>
      <w:r w:rsidR="006840BB" w:rsidRPr="003B4871">
        <w:rPr>
          <w:szCs w:val="24"/>
        </w:rPr>
        <w:t>O período livre de contenção (CFP) é utilizado para</w:t>
      </w:r>
      <w:r>
        <w:rPr>
          <w:szCs w:val="24"/>
        </w:rPr>
        <w:t xml:space="preserve"> alocação do</w:t>
      </w:r>
      <w:r w:rsidR="00631F78">
        <w:rPr>
          <w:szCs w:val="24"/>
        </w:rPr>
        <w:t>s</w:t>
      </w:r>
      <w:r w:rsidR="006840BB" w:rsidRPr="003B4871">
        <w:rPr>
          <w:szCs w:val="24"/>
        </w:rPr>
        <w:t xml:space="preserve"> </w:t>
      </w:r>
      <w:proofErr w:type="spellStart"/>
      <w:r w:rsidR="006840BB" w:rsidRPr="003B4871">
        <w:rPr>
          <w:szCs w:val="24"/>
        </w:rPr>
        <w:t>GTS</w:t>
      </w:r>
      <w:r w:rsidR="00631F78">
        <w:rPr>
          <w:szCs w:val="24"/>
        </w:rPr>
        <w:t>s</w:t>
      </w:r>
      <w:proofErr w:type="spellEnd"/>
      <w:r w:rsidRPr="003B4871">
        <w:rPr>
          <w:szCs w:val="24"/>
        </w:rPr>
        <w:t xml:space="preserve"> (</w:t>
      </w:r>
      <w:proofErr w:type="spellStart"/>
      <w:r>
        <w:rPr>
          <w:szCs w:val="24"/>
        </w:rPr>
        <w:t>Guaranteed</w:t>
      </w:r>
      <w:proofErr w:type="spellEnd"/>
      <w:r>
        <w:rPr>
          <w:szCs w:val="24"/>
        </w:rPr>
        <w:t xml:space="preserve"> Time Slot</w:t>
      </w:r>
      <w:r w:rsidRPr="003B4871">
        <w:rPr>
          <w:szCs w:val="24"/>
        </w:rPr>
        <w:t>)</w:t>
      </w:r>
      <w:r w:rsidR="006840BB" w:rsidRPr="003B4871">
        <w:rPr>
          <w:szCs w:val="24"/>
        </w:rPr>
        <w:t xml:space="preserve">, </w:t>
      </w:r>
      <w:r>
        <w:rPr>
          <w:szCs w:val="24"/>
        </w:rPr>
        <w:t>podendo assim suportar</w:t>
      </w:r>
      <w:r w:rsidR="006840BB" w:rsidRPr="003B4871">
        <w:rPr>
          <w:szCs w:val="24"/>
        </w:rPr>
        <w:t xml:space="preserve"> </w:t>
      </w:r>
      <w:proofErr w:type="spellStart"/>
      <w:proofErr w:type="gramStart"/>
      <w:r w:rsidR="006840BB" w:rsidRPr="003B4871">
        <w:rPr>
          <w:szCs w:val="24"/>
        </w:rPr>
        <w:t>QoS</w:t>
      </w:r>
      <w:proofErr w:type="spellEnd"/>
      <w:proofErr w:type="gramEnd"/>
      <w:r w:rsidR="006840BB" w:rsidRPr="003B4871">
        <w:rPr>
          <w:szCs w:val="24"/>
        </w:rPr>
        <w:t xml:space="preserve"> para aplicações em tempo real. Um nó</w:t>
      </w:r>
      <w:r>
        <w:rPr>
          <w:szCs w:val="24"/>
        </w:rPr>
        <w:t xml:space="preserve"> sensor</w:t>
      </w:r>
      <w:r w:rsidR="006840BB" w:rsidRPr="003B4871">
        <w:rPr>
          <w:szCs w:val="24"/>
        </w:rPr>
        <w:t xml:space="preserve"> pode solicitar </w:t>
      </w:r>
      <w:r>
        <w:rPr>
          <w:szCs w:val="24"/>
        </w:rPr>
        <w:t>a</w:t>
      </w:r>
      <w:r w:rsidR="006840BB" w:rsidRPr="003B4871">
        <w:rPr>
          <w:szCs w:val="24"/>
        </w:rPr>
        <w:t xml:space="preserve">o </w:t>
      </w:r>
      <w:r>
        <w:rPr>
          <w:szCs w:val="24"/>
        </w:rPr>
        <w:t>nó central (também chamado de coordenador)</w:t>
      </w:r>
      <w:r w:rsidR="006840BB" w:rsidRPr="003B4871">
        <w:rPr>
          <w:szCs w:val="24"/>
        </w:rPr>
        <w:t xml:space="preserve"> </w:t>
      </w:r>
      <w:r>
        <w:rPr>
          <w:szCs w:val="24"/>
        </w:rPr>
        <w:t>da rede para</w:t>
      </w:r>
      <w:r w:rsidR="006840BB" w:rsidRPr="003B4871">
        <w:rPr>
          <w:szCs w:val="24"/>
        </w:rPr>
        <w:t xml:space="preserve"> </w:t>
      </w:r>
      <w:r>
        <w:rPr>
          <w:szCs w:val="24"/>
        </w:rPr>
        <w:t xml:space="preserve">alocar </w:t>
      </w:r>
      <w:proofErr w:type="spellStart"/>
      <w:r w:rsidR="006840BB" w:rsidRPr="003B4871">
        <w:rPr>
          <w:szCs w:val="24"/>
        </w:rPr>
        <w:t>GTS</w:t>
      </w:r>
      <w:r>
        <w:rPr>
          <w:szCs w:val="24"/>
        </w:rPr>
        <w:t>s</w:t>
      </w:r>
      <w:proofErr w:type="spellEnd"/>
      <w:r w:rsidR="006840BB" w:rsidRPr="003B4871">
        <w:rPr>
          <w:szCs w:val="24"/>
        </w:rPr>
        <w:t xml:space="preserve"> para aplicações de baixa latência. </w:t>
      </w:r>
      <w:r>
        <w:rPr>
          <w:szCs w:val="24"/>
        </w:rPr>
        <w:t>Dessa forma, o nó central</w:t>
      </w:r>
      <w:r w:rsidR="006840BB" w:rsidRPr="003B4871">
        <w:rPr>
          <w:szCs w:val="24"/>
        </w:rPr>
        <w:t xml:space="preserve"> pod</w:t>
      </w:r>
      <w:r>
        <w:rPr>
          <w:szCs w:val="24"/>
        </w:rPr>
        <w:t xml:space="preserve">e alocar no máximo sete </w:t>
      </w:r>
      <w:proofErr w:type="spellStart"/>
      <w:r>
        <w:rPr>
          <w:szCs w:val="24"/>
        </w:rPr>
        <w:t>GTSs</w:t>
      </w:r>
      <w:proofErr w:type="spellEnd"/>
      <w:r w:rsidR="004F67CB">
        <w:rPr>
          <w:szCs w:val="24"/>
        </w:rPr>
        <w:t xml:space="preserve"> </w:t>
      </w:r>
      <w:r>
        <w:rPr>
          <w:szCs w:val="24"/>
        </w:rPr>
        <w:t>[</w:t>
      </w:r>
      <w:proofErr w:type="spellStart"/>
      <w:r>
        <w:rPr>
          <w:szCs w:val="24"/>
        </w:rPr>
        <w:t>Mahalik</w:t>
      </w:r>
      <w:proofErr w:type="spellEnd"/>
      <w:r>
        <w:rPr>
          <w:szCs w:val="24"/>
        </w:rPr>
        <w:t>, 2007]</w:t>
      </w:r>
      <w:r w:rsidR="006840BB" w:rsidRPr="003B4871">
        <w:rPr>
          <w:szCs w:val="24"/>
        </w:rPr>
        <w:t xml:space="preserve">. Durante </w:t>
      </w:r>
      <w:r w:rsidR="004F67CB">
        <w:rPr>
          <w:szCs w:val="24"/>
        </w:rPr>
        <w:t>o</w:t>
      </w:r>
      <w:r w:rsidR="00631F78">
        <w:rPr>
          <w:szCs w:val="24"/>
        </w:rPr>
        <w:t xml:space="preserve"> período em que o GTS está</w:t>
      </w:r>
      <w:r>
        <w:rPr>
          <w:szCs w:val="24"/>
        </w:rPr>
        <w:t xml:space="preserve"> alocado, os nós estão autorizado</w:t>
      </w:r>
      <w:r w:rsidR="006840BB" w:rsidRPr="003B4871">
        <w:rPr>
          <w:szCs w:val="24"/>
        </w:rPr>
        <w:t>s a transmitir sem</w:t>
      </w:r>
      <w:r w:rsidR="006840BB">
        <w:t xml:space="preserve"> qualquer cont</w:t>
      </w:r>
      <w:r w:rsidR="004F67CB">
        <w:t>enção com relação a outros dispositivos.</w:t>
      </w:r>
    </w:p>
    <w:p w:rsidR="00C77A2D" w:rsidRDefault="009E5956" w:rsidP="006840BB">
      <w:pPr>
        <w:jc w:val="center"/>
      </w:pPr>
      <w:r>
        <w:rPr>
          <w:noProof/>
        </w:rPr>
        <w:drawing>
          <wp:inline distT="0" distB="0" distL="0" distR="0">
            <wp:extent cx="5400675" cy="1100455"/>
            <wp:effectExtent l="0" t="0" r="9525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quad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68" w:rsidRDefault="00003768" w:rsidP="00003768">
      <w:pPr>
        <w:keepNext/>
        <w:spacing w:before="240"/>
        <w:jc w:val="center"/>
        <w:rPr>
          <w:b/>
          <w:sz w:val="26"/>
        </w:rPr>
      </w:pPr>
      <w:r>
        <w:rPr>
          <w:b/>
          <w:sz w:val="26"/>
        </w:rPr>
        <w:t>Figura 2</w:t>
      </w:r>
      <w:r w:rsidRPr="00C77A2D">
        <w:rPr>
          <w:b/>
          <w:sz w:val="26"/>
        </w:rPr>
        <w:t xml:space="preserve">: </w:t>
      </w:r>
      <w:r>
        <w:rPr>
          <w:b/>
          <w:sz w:val="26"/>
        </w:rPr>
        <w:t xml:space="preserve">Estrutura de </w:t>
      </w:r>
      <w:proofErr w:type="spellStart"/>
      <w:proofErr w:type="gramStart"/>
      <w:r w:rsidR="008E103E">
        <w:rPr>
          <w:b/>
          <w:sz w:val="26"/>
        </w:rPr>
        <w:t>super</w:t>
      </w:r>
      <w:proofErr w:type="spellEnd"/>
      <w:r w:rsidR="008E103E">
        <w:rPr>
          <w:b/>
          <w:sz w:val="26"/>
        </w:rPr>
        <w:t xml:space="preserve"> quadro</w:t>
      </w:r>
      <w:proofErr w:type="gramEnd"/>
      <w:r>
        <w:rPr>
          <w:b/>
          <w:sz w:val="26"/>
        </w:rPr>
        <w:t xml:space="preserve"> com reserva de GTS</w:t>
      </w:r>
    </w:p>
    <w:p w:rsidR="00715A65" w:rsidRDefault="00715A65" w:rsidP="00003768">
      <w:pPr>
        <w:keepNext/>
        <w:spacing w:before="240"/>
        <w:jc w:val="center"/>
        <w:rPr>
          <w:b/>
          <w:sz w:val="26"/>
        </w:rPr>
      </w:pPr>
    </w:p>
    <w:p w:rsidR="00715A65" w:rsidRPr="00830546" w:rsidRDefault="00715A65" w:rsidP="00715A65">
      <w:pPr>
        <w:keepNext/>
        <w:spacing w:before="240"/>
        <w:jc w:val="left"/>
      </w:pPr>
      <w:r>
        <w:rPr>
          <w:b/>
          <w:sz w:val="26"/>
        </w:rPr>
        <w:t xml:space="preserve">3. </w:t>
      </w:r>
      <w:r w:rsidR="00F54BE2">
        <w:rPr>
          <w:b/>
          <w:sz w:val="26"/>
        </w:rPr>
        <w:t>Relações entre o</w:t>
      </w:r>
      <w:r w:rsidRPr="00830546">
        <w:rPr>
          <w:b/>
          <w:sz w:val="26"/>
        </w:rPr>
        <w:t xml:space="preserve"> Padr</w:t>
      </w:r>
      <w:r>
        <w:rPr>
          <w:b/>
          <w:sz w:val="26"/>
        </w:rPr>
        <w:t xml:space="preserve">ão </w:t>
      </w:r>
      <w:proofErr w:type="spellStart"/>
      <w:proofErr w:type="gramStart"/>
      <w:r>
        <w:rPr>
          <w:b/>
          <w:sz w:val="26"/>
        </w:rPr>
        <w:t>ZigBee</w:t>
      </w:r>
      <w:proofErr w:type="spellEnd"/>
      <w:proofErr w:type="gramEnd"/>
      <w:r>
        <w:rPr>
          <w:b/>
          <w:sz w:val="26"/>
        </w:rPr>
        <w:t xml:space="preserve"> e o IEE</w:t>
      </w:r>
      <w:r w:rsidR="00F47E4B">
        <w:rPr>
          <w:b/>
          <w:sz w:val="26"/>
        </w:rPr>
        <w:t>E</w:t>
      </w:r>
      <w:r>
        <w:rPr>
          <w:b/>
          <w:sz w:val="26"/>
        </w:rPr>
        <w:t xml:space="preserve"> 802.15.4</w:t>
      </w:r>
    </w:p>
    <w:p w:rsidR="00C77A2D" w:rsidRDefault="00715A65" w:rsidP="00C77A2D">
      <w:r>
        <w:t xml:space="preserve">Redes de comunicação </w:t>
      </w:r>
      <w:r w:rsidRPr="00715A65">
        <w:t>normalmente são estabelecidas usando o conceito de camadas de protocolo. Cada camada é responsável por determinadas funções da rede e uma camada normalmente só pode passar informações e comandos para as camadas que estão situadas di</w:t>
      </w:r>
      <w:r w:rsidR="006D7B82">
        <w:t>retamente acima ou abaixo dela.</w:t>
      </w:r>
      <w:r>
        <w:t xml:space="preserve"> [Comer, 1998</w:t>
      </w:r>
      <w:r w:rsidR="006D7B82">
        <w:t>].</w:t>
      </w:r>
    </w:p>
    <w:p w:rsidR="006D7B82" w:rsidRDefault="006D7B82" w:rsidP="00C77A2D">
      <w:r>
        <w:tab/>
        <w:t xml:space="preserve">As camadas de protocolo do padrão </w:t>
      </w:r>
      <w:proofErr w:type="spellStart"/>
      <w:proofErr w:type="gramStart"/>
      <w:r>
        <w:t>ZigB</w:t>
      </w:r>
      <w:r w:rsidRPr="006D7B82">
        <w:t>ee</w:t>
      </w:r>
      <w:proofErr w:type="spellEnd"/>
      <w:proofErr w:type="gramEnd"/>
      <w:r w:rsidRPr="006D7B82">
        <w:t xml:space="preserve"> são baseadas no modelo OSI. A divisão de protocolos de redes em camadas permite </w:t>
      </w:r>
      <w:r>
        <w:t>fazer modificações</w:t>
      </w:r>
      <w:r w:rsidRPr="006D7B82">
        <w:t xml:space="preserve"> ou repor protocolos que mudaram com o tempo de forma mais eficiente já que não será necessário substituir todo o modelo do protocolo e sim apenas as camadas afetadas. Outra vantagem da divisão de protocolos e</w:t>
      </w:r>
      <w:r>
        <w:t>m camadas é o fato de que, ao</w:t>
      </w:r>
      <w:r w:rsidRPr="006D7B82">
        <w:t xml:space="preserve"> desenvolver </w:t>
      </w:r>
      <w:r w:rsidRPr="006D7B82">
        <w:lastRenderedPageBreak/>
        <w:t xml:space="preserve">uma aplicação, apenas </w:t>
      </w:r>
      <w:r>
        <w:t>ajustes</w:t>
      </w:r>
      <w:r w:rsidRPr="006D7B82">
        <w:t xml:space="preserve"> na camada de aplicação são suficientes já que as camadas inferiores são independentes e podem se</w:t>
      </w:r>
      <w:r>
        <w:t>r desenvolvidas por terceiros [</w:t>
      </w:r>
      <w:proofErr w:type="spellStart"/>
      <w:r>
        <w:t>Farahani</w:t>
      </w:r>
      <w:proofErr w:type="spellEnd"/>
      <w:r>
        <w:t>, 2008</w:t>
      </w:r>
      <w:r w:rsidRPr="006D7B82">
        <w:t>].</w:t>
      </w:r>
    </w:p>
    <w:p w:rsidR="003F477B" w:rsidRDefault="003F477B" w:rsidP="00C77A2D">
      <w:r>
        <w:tab/>
        <w:t>Na Figura 3</w:t>
      </w:r>
      <w:r w:rsidRPr="003F477B">
        <w:t xml:space="preserve"> é possível observar que as duas camadas inferiores</w:t>
      </w:r>
      <w:r>
        <w:t xml:space="preserve"> (PHY e MAC)</w:t>
      </w:r>
      <w:r w:rsidRPr="003F477B">
        <w:t xml:space="preserve"> são definidas pelo padrão IEEE 802.15.</w:t>
      </w:r>
      <w:r>
        <w:t>4 [</w:t>
      </w:r>
      <w:proofErr w:type="spellStart"/>
      <w:proofErr w:type="gramStart"/>
      <w:r>
        <w:t>ZigBee</w:t>
      </w:r>
      <w:proofErr w:type="spellEnd"/>
      <w:proofErr w:type="gramEnd"/>
      <w:r>
        <w:t xml:space="preserve"> Alliance, 2008</w:t>
      </w:r>
      <w:r w:rsidRPr="003F477B">
        <w:t>]. O padrão IEEE 802.15.4 foi inicialmente lançado em 2003 e define as especificações para as camadas Física e MAC de redes de comunicações</w:t>
      </w:r>
      <w:r w:rsidR="00CB6A98">
        <w:t xml:space="preserve"> de sensores</w:t>
      </w:r>
      <w:r w:rsidRPr="003F477B">
        <w:t xml:space="preserve"> sem fio, porém não especifica os requerimentos para as</w:t>
      </w:r>
      <w:r>
        <w:t xml:space="preserve"> camadas superiores. O Padrão </w:t>
      </w:r>
      <w:proofErr w:type="spellStart"/>
      <w:proofErr w:type="gramStart"/>
      <w:r>
        <w:t>ZigB</w:t>
      </w:r>
      <w:r w:rsidRPr="003F477B">
        <w:t>ee</w:t>
      </w:r>
      <w:proofErr w:type="spellEnd"/>
      <w:proofErr w:type="gramEnd"/>
      <w:r w:rsidRPr="003F477B">
        <w:t xml:space="preserve"> define as camadas de rede, </w:t>
      </w:r>
      <w:r w:rsidR="003B7FE1">
        <w:t xml:space="preserve">suporte a </w:t>
      </w:r>
      <w:r w:rsidRPr="003F477B">
        <w:t xml:space="preserve">aplicação e segurança </w:t>
      </w:r>
      <w:r w:rsidR="00CB6A98">
        <w:t>(Figura 3)</w:t>
      </w:r>
      <w:r w:rsidRPr="003F477B">
        <w:t xml:space="preserve"> e adota as camadas físic</w:t>
      </w:r>
      <w:r w:rsidR="00CB6A98">
        <w:t xml:space="preserve">a e MAC do padrão IEEE 802.15.4, esse que foi </w:t>
      </w:r>
      <w:r w:rsidRPr="003F477B">
        <w:t xml:space="preserve">desenvolvido </w:t>
      </w:r>
      <w:r>
        <w:t xml:space="preserve">independentemente do padrão </w:t>
      </w:r>
      <w:proofErr w:type="spellStart"/>
      <w:r>
        <w:t>ZigB</w:t>
      </w:r>
      <w:r w:rsidRPr="003F477B">
        <w:t>ee</w:t>
      </w:r>
      <w:proofErr w:type="spellEnd"/>
      <w:r w:rsidRPr="003F477B">
        <w:t xml:space="preserve"> e é possível</w:t>
      </w:r>
      <w:r w:rsidR="00CB6A98">
        <w:t xml:space="preserve"> ainda</w:t>
      </w:r>
      <w:r w:rsidRPr="003F477B">
        <w:t xml:space="preserve"> construir redes de comunicação</w:t>
      </w:r>
      <w:r w:rsidR="00CB6A98">
        <w:t xml:space="preserve"> de sensores</w:t>
      </w:r>
      <w:r w:rsidRPr="003F477B">
        <w:t xml:space="preserve"> sem fio de curta distância baseando–se somente no padrão IEEE 802.15.4. Nesse caso o usuário terá de desenvolver as camadas restantes do protocolo e normalmente essas novas camadas são mais simples e </w:t>
      </w:r>
      <w:r w:rsidR="005C6F34">
        <w:t>possuem objetivos específicos [</w:t>
      </w:r>
      <w:proofErr w:type="spellStart"/>
      <w:r w:rsidR="005C6F34">
        <w:t>Farahani</w:t>
      </w:r>
      <w:proofErr w:type="spellEnd"/>
      <w:r w:rsidR="005C6F34">
        <w:t>, 2008</w:t>
      </w:r>
      <w:r w:rsidRPr="003F477B">
        <w:t>].</w:t>
      </w:r>
    </w:p>
    <w:p w:rsidR="006D7B82" w:rsidRDefault="006D7B82" w:rsidP="007828E7">
      <w:pPr>
        <w:jc w:val="center"/>
        <w:rPr>
          <w:noProof/>
        </w:rPr>
      </w:pPr>
    </w:p>
    <w:p w:rsidR="007A7143" w:rsidRDefault="003B7FE1" w:rsidP="007A7143">
      <w:pPr>
        <w:jc w:val="center"/>
      </w:pPr>
      <w:r>
        <w:rPr>
          <w:noProof/>
        </w:rPr>
        <w:drawing>
          <wp:inline distT="0" distB="0" distL="0" distR="0" wp14:anchorId="1C53FB21" wp14:editId="5CD5D942">
            <wp:extent cx="2847975" cy="201657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3_tutorialzigbe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E7" w:rsidRPr="007A7143" w:rsidRDefault="007828E7" w:rsidP="007A7143">
      <w:pPr>
        <w:jc w:val="center"/>
      </w:pPr>
      <w:r>
        <w:rPr>
          <w:b/>
          <w:sz w:val="26"/>
        </w:rPr>
        <w:t>Figura 3</w:t>
      </w:r>
      <w:r w:rsidRPr="00C77A2D">
        <w:rPr>
          <w:b/>
          <w:sz w:val="26"/>
        </w:rPr>
        <w:t xml:space="preserve">: </w:t>
      </w:r>
      <w:r>
        <w:rPr>
          <w:b/>
          <w:sz w:val="26"/>
        </w:rPr>
        <w:t xml:space="preserve">Camadas de Protocolos no Padrão </w:t>
      </w:r>
      <w:proofErr w:type="spellStart"/>
      <w:proofErr w:type="gramStart"/>
      <w:r>
        <w:rPr>
          <w:b/>
          <w:sz w:val="26"/>
        </w:rPr>
        <w:t>ZigBee</w:t>
      </w:r>
      <w:proofErr w:type="spellEnd"/>
      <w:proofErr w:type="gramEnd"/>
    </w:p>
    <w:p w:rsidR="007A7143" w:rsidRDefault="007A7143">
      <w:pPr>
        <w:keepNext/>
        <w:spacing w:before="240"/>
        <w:jc w:val="left"/>
      </w:pPr>
    </w:p>
    <w:p w:rsidR="001518A3" w:rsidRDefault="00715A65">
      <w:pPr>
        <w:keepNext/>
        <w:spacing w:before="240"/>
        <w:jc w:val="left"/>
        <w:rPr>
          <w:b/>
          <w:sz w:val="26"/>
        </w:rPr>
      </w:pPr>
      <w:r>
        <w:rPr>
          <w:b/>
          <w:sz w:val="26"/>
        </w:rPr>
        <w:t>4</w:t>
      </w:r>
      <w:r w:rsidR="0084619E" w:rsidRPr="008830E3">
        <w:rPr>
          <w:b/>
          <w:sz w:val="26"/>
        </w:rPr>
        <w:t xml:space="preserve">. </w:t>
      </w:r>
      <w:r w:rsidR="00BD4A64" w:rsidRPr="008830E3">
        <w:rPr>
          <w:b/>
          <w:sz w:val="26"/>
        </w:rPr>
        <w:t>O Algoritmo CSMA/CA</w:t>
      </w:r>
    </w:p>
    <w:p w:rsidR="00F63B2A" w:rsidRDefault="00C01BB7" w:rsidP="00C01BB7">
      <w:pPr>
        <w:keepNext/>
        <w:spacing w:before="240"/>
      </w:pPr>
      <w:r w:rsidRPr="008830E3">
        <w:t>O CSMA/CA</w:t>
      </w:r>
      <w:r w:rsidR="00F63B2A">
        <w:t xml:space="preserve"> </w:t>
      </w:r>
      <w:r w:rsidR="00F63B2A" w:rsidRPr="00F63B2A">
        <w:t>(</w:t>
      </w:r>
      <w:r w:rsidR="00F63B2A" w:rsidRPr="00F63B2A">
        <w:rPr>
          <w:i/>
        </w:rPr>
        <w:t xml:space="preserve">Carrier </w:t>
      </w:r>
      <w:proofErr w:type="spellStart"/>
      <w:r w:rsidR="00F63B2A" w:rsidRPr="00F63B2A">
        <w:rPr>
          <w:i/>
        </w:rPr>
        <w:t>Sense</w:t>
      </w:r>
      <w:proofErr w:type="spellEnd"/>
      <w:r w:rsidR="00F63B2A" w:rsidRPr="00F63B2A">
        <w:rPr>
          <w:i/>
        </w:rPr>
        <w:t xml:space="preserve"> </w:t>
      </w:r>
      <w:proofErr w:type="spellStart"/>
      <w:r w:rsidR="00F63B2A" w:rsidRPr="00F63B2A">
        <w:rPr>
          <w:i/>
        </w:rPr>
        <w:t>Multiple</w:t>
      </w:r>
      <w:proofErr w:type="spellEnd"/>
      <w:r w:rsidR="00F63B2A" w:rsidRPr="00F63B2A">
        <w:rPr>
          <w:i/>
        </w:rPr>
        <w:t xml:space="preserve"> Access </w:t>
      </w:r>
      <w:proofErr w:type="spellStart"/>
      <w:r w:rsidR="00F63B2A" w:rsidRPr="00F63B2A">
        <w:rPr>
          <w:i/>
        </w:rPr>
        <w:t>with</w:t>
      </w:r>
      <w:proofErr w:type="spellEnd"/>
      <w:r w:rsidR="00F63B2A" w:rsidRPr="00F63B2A">
        <w:rPr>
          <w:i/>
        </w:rPr>
        <w:t xml:space="preserve"> </w:t>
      </w:r>
      <w:proofErr w:type="spellStart"/>
      <w:r w:rsidR="00F63B2A" w:rsidRPr="00F63B2A">
        <w:rPr>
          <w:i/>
        </w:rPr>
        <w:t>Collision</w:t>
      </w:r>
      <w:proofErr w:type="spellEnd"/>
      <w:r w:rsidR="00F63B2A" w:rsidRPr="00F63B2A">
        <w:rPr>
          <w:i/>
        </w:rPr>
        <w:t xml:space="preserve"> </w:t>
      </w:r>
      <w:proofErr w:type="spellStart"/>
      <w:r w:rsidR="00F63B2A" w:rsidRPr="00F63B2A">
        <w:rPr>
          <w:i/>
        </w:rPr>
        <w:t>Avoidance</w:t>
      </w:r>
      <w:proofErr w:type="spellEnd"/>
      <w:r w:rsidR="00F63B2A" w:rsidRPr="00F63B2A">
        <w:t>)</w:t>
      </w:r>
      <w:r w:rsidRPr="008830E3">
        <w:t xml:space="preserve"> é utilizado na comunicação sem fio dos diverso</w:t>
      </w:r>
      <w:r w:rsidR="00F63B2A">
        <w:t>s tipos de dispositivos móveis. O padrão IEEE 802.15.4 utiliza essa técnica para permitir que vários dispositivos usem o mesmo canal de frequência como meio de comunicação [</w:t>
      </w:r>
      <w:proofErr w:type="spellStart"/>
      <w:r w:rsidR="00F63B2A">
        <w:t>Gislason</w:t>
      </w:r>
      <w:proofErr w:type="spellEnd"/>
      <w:r w:rsidR="00F63B2A">
        <w:t xml:space="preserve">, 2008]. Na técnica CSMA-CA, no momento em que o dispositivo quer transmitir, ele irá executar um processo de </w:t>
      </w:r>
      <w:proofErr w:type="spellStart"/>
      <w:r w:rsidR="00F63B2A" w:rsidRPr="00F63B2A">
        <w:rPr>
          <w:i/>
        </w:rPr>
        <w:t>clear</w:t>
      </w:r>
      <w:proofErr w:type="spellEnd"/>
      <w:r w:rsidR="00F63B2A" w:rsidRPr="00F63B2A">
        <w:rPr>
          <w:i/>
        </w:rPr>
        <w:t xml:space="preserve"> </w:t>
      </w:r>
      <w:proofErr w:type="spellStart"/>
      <w:r w:rsidR="00F63B2A" w:rsidRPr="00F63B2A">
        <w:rPr>
          <w:i/>
        </w:rPr>
        <w:t>channel</w:t>
      </w:r>
      <w:proofErr w:type="spellEnd"/>
      <w:r w:rsidR="00F63B2A" w:rsidRPr="00F63B2A">
        <w:rPr>
          <w:i/>
        </w:rPr>
        <w:t xml:space="preserve"> </w:t>
      </w:r>
      <w:proofErr w:type="spellStart"/>
      <w:r w:rsidR="00F63B2A" w:rsidRPr="00F63B2A">
        <w:rPr>
          <w:i/>
        </w:rPr>
        <w:t>assessment</w:t>
      </w:r>
      <w:proofErr w:type="spellEnd"/>
      <w:r w:rsidR="00F63B2A">
        <w:t xml:space="preserve"> (CCA) para assegurar que o canal não está em uso por outro dispositivo. Após verificar que o canal está livre o dispositivo passará a transmitir o sinal. Através da medição da energia espectral do canal de frequência de interesse, o dispositivo poderá reconhecer se o canal está livre ou não. Quando o dispositivo quiser transmitir ele entrará inicialmente no método de detecção para tentar estimar o nível de energia do canal de frequência desejado. Nesse procedimento, conhecido como </w:t>
      </w:r>
      <w:r w:rsidR="00F63B2A" w:rsidRPr="00F63B2A">
        <w:rPr>
          <w:i/>
        </w:rPr>
        <w:t xml:space="preserve">Energy </w:t>
      </w:r>
      <w:proofErr w:type="spellStart"/>
      <w:r w:rsidR="00F63B2A" w:rsidRPr="00F63B2A">
        <w:rPr>
          <w:i/>
        </w:rPr>
        <w:t>Det</w:t>
      </w:r>
      <w:r w:rsidR="00F63B2A">
        <w:t>ection</w:t>
      </w:r>
      <w:proofErr w:type="spellEnd"/>
      <w:r w:rsidR="00F63B2A">
        <w:t xml:space="preserve"> (ED), o receptor não tenta decodificar o sinal, mas apenas avaliar o seu nível de energia [</w:t>
      </w:r>
      <w:proofErr w:type="spellStart"/>
      <w:r w:rsidR="00F63B2A">
        <w:t>Farahani</w:t>
      </w:r>
      <w:proofErr w:type="spellEnd"/>
      <w:r w:rsidR="00F63B2A">
        <w:t xml:space="preserve">, 2008]. </w:t>
      </w:r>
    </w:p>
    <w:p w:rsidR="003820AB" w:rsidRDefault="00F63B2A" w:rsidP="00F63B2A">
      <w:pPr>
        <w:keepNext/>
      </w:pPr>
      <w:r>
        <w:tab/>
      </w:r>
      <w:r w:rsidRPr="00F63B2A">
        <w:t xml:space="preserve">Outra forma de detectar se o canal de frequência está livre é através do método </w:t>
      </w:r>
      <w:r w:rsidRPr="00F63B2A">
        <w:rPr>
          <w:i/>
        </w:rPr>
        <w:t xml:space="preserve">Carrier </w:t>
      </w:r>
      <w:proofErr w:type="spellStart"/>
      <w:r w:rsidRPr="00F63B2A">
        <w:rPr>
          <w:i/>
        </w:rPr>
        <w:t>Sense</w:t>
      </w:r>
      <w:proofErr w:type="spellEnd"/>
      <w:r>
        <w:t xml:space="preserve"> (CS) [</w:t>
      </w:r>
      <w:proofErr w:type="spellStart"/>
      <w:r>
        <w:t>Farahani</w:t>
      </w:r>
      <w:proofErr w:type="spellEnd"/>
      <w:r>
        <w:t>, 2008</w:t>
      </w:r>
      <w:r w:rsidRPr="00F63B2A">
        <w:t xml:space="preserve">]. Neste método é determinado o tipo de sinal que </w:t>
      </w:r>
      <w:r w:rsidRPr="00F63B2A">
        <w:lastRenderedPageBreak/>
        <w:t>está ocup</w:t>
      </w:r>
      <w:r>
        <w:t>ando o canal, em oposição ao ED</w:t>
      </w:r>
      <w:r w:rsidRPr="00F63B2A">
        <w:t xml:space="preserve"> e se for confirmada a presença de um sinal do padrão IEEE 802.15.4 o dispositivo terá de decidir se o canal está ocupado ou não baseado em algum tipo de limiar predeterminado. Caso o canal não esteja livre, o sistema agu</w:t>
      </w:r>
      <w:r>
        <w:t xml:space="preserve">ardará um período aleatório, um tempo de </w:t>
      </w:r>
      <w:proofErr w:type="spellStart"/>
      <w:r w:rsidRPr="00F63B2A">
        <w:rPr>
          <w:i/>
        </w:rPr>
        <w:t>backoff</w:t>
      </w:r>
      <w:proofErr w:type="spellEnd"/>
      <w:r w:rsidRPr="00F63B2A">
        <w:t>, para tentar novamente. Esse processo é repetido várias vezes até que o dispositivo atinja um número limite de tentativas que é definido previamente.</w:t>
      </w:r>
    </w:p>
    <w:p w:rsidR="003820AB" w:rsidRDefault="003820AB" w:rsidP="00F63B2A">
      <w:pPr>
        <w:keepNext/>
      </w:pPr>
    </w:p>
    <w:p w:rsidR="003820AB" w:rsidRDefault="00F63B2A" w:rsidP="003820AB">
      <w:pPr>
        <w:keepNext/>
        <w:spacing w:before="0"/>
        <w:jc w:val="left"/>
        <w:rPr>
          <w:b/>
          <w:sz w:val="26"/>
        </w:rPr>
      </w:pPr>
      <w:r>
        <w:rPr>
          <w:b/>
          <w:sz w:val="26"/>
        </w:rPr>
        <w:t>4</w:t>
      </w:r>
      <w:r w:rsidRPr="008830E3">
        <w:rPr>
          <w:b/>
          <w:sz w:val="26"/>
        </w:rPr>
        <w:t>.</w:t>
      </w:r>
      <w:r>
        <w:rPr>
          <w:b/>
          <w:sz w:val="26"/>
        </w:rPr>
        <w:t>1</w:t>
      </w:r>
      <w:r w:rsidRPr="008830E3">
        <w:rPr>
          <w:b/>
          <w:sz w:val="26"/>
        </w:rPr>
        <w:t xml:space="preserve"> </w:t>
      </w:r>
      <w:r>
        <w:rPr>
          <w:b/>
          <w:sz w:val="26"/>
        </w:rPr>
        <w:t xml:space="preserve">O Uso do </w:t>
      </w:r>
      <w:proofErr w:type="spellStart"/>
      <w:r w:rsidRPr="00F63B2A">
        <w:rPr>
          <w:b/>
          <w:i/>
          <w:sz w:val="26"/>
        </w:rPr>
        <w:t>Beacon</w:t>
      </w:r>
      <w:proofErr w:type="spellEnd"/>
      <w:r>
        <w:rPr>
          <w:b/>
          <w:i/>
          <w:sz w:val="26"/>
        </w:rPr>
        <w:t xml:space="preserve"> </w:t>
      </w:r>
      <w:r w:rsidR="00575EEA">
        <w:rPr>
          <w:b/>
          <w:sz w:val="26"/>
        </w:rPr>
        <w:t>em R</w:t>
      </w:r>
      <w:r w:rsidRPr="00F63B2A">
        <w:rPr>
          <w:b/>
          <w:sz w:val="26"/>
        </w:rPr>
        <w:t>edes IEEE 802.15.4</w:t>
      </w:r>
    </w:p>
    <w:p w:rsidR="00F63B2A" w:rsidRPr="00A80AAD" w:rsidRDefault="003820AB" w:rsidP="00A80AAD">
      <w:pPr>
        <w:keepNext/>
      </w:pPr>
      <w:r>
        <w:rPr>
          <w:b/>
          <w:sz w:val="26"/>
        </w:rPr>
        <w:tab/>
      </w:r>
      <w:r w:rsidR="00C01BB7" w:rsidRPr="00C01BB7">
        <w:t xml:space="preserve">Existem dois métodos para acesso de canal em redes </w:t>
      </w:r>
      <w:r w:rsidR="00F63B2A">
        <w:t>IEEE 802.15.4</w:t>
      </w:r>
      <w:r w:rsidR="00C01BB7" w:rsidRPr="00C01BB7">
        <w:t>: com contenção ou sem contenção (</w:t>
      </w:r>
      <w:proofErr w:type="spellStart"/>
      <w:r w:rsidR="00C01BB7" w:rsidRPr="00C01BB7">
        <w:rPr>
          <w:i/>
        </w:rPr>
        <w:t>contention-based</w:t>
      </w:r>
      <w:proofErr w:type="spellEnd"/>
      <w:r w:rsidR="00C01BB7">
        <w:t xml:space="preserve"> e </w:t>
      </w:r>
      <w:proofErr w:type="spellStart"/>
      <w:r w:rsidR="00C01BB7" w:rsidRPr="00C01BB7">
        <w:rPr>
          <w:i/>
        </w:rPr>
        <w:t>contention</w:t>
      </w:r>
      <w:proofErr w:type="spellEnd"/>
      <w:r w:rsidR="00C01BB7" w:rsidRPr="00C01BB7">
        <w:rPr>
          <w:i/>
        </w:rPr>
        <w:t xml:space="preserve"> </w:t>
      </w:r>
      <w:proofErr w:type="spellStart"/>
      <w:r w:rsidR="00C01BB7" w:rsidRPr="00C01BB7">
        <w:rPr>
          <w:i/>
        </w:rPr>
        <w:t>free</w:t>
      </w:r>
      <w:proofErr w:type="spellEnd"/>
      <w:r w:rsidR="00C01BB7">
        <w:t>) [</w:t>
      </w:r>
      <w:proofErr w:type="spellStart"/>
      <w:r w:rsidR="00C01BB7">
        <w:t>Farahani</w:t>
      </w:r>
      <w:proofErr w:type="spellEnd"/>
      <w:r w:rsidR="00C01BB7">
        <w:t>, 2008]</w:t>
      </w:r>
      <w:r w:rsidR="00C01BB7" w:rsidRPr="00C01BB7">
        <w:t xml:space="preserve">. No método </w:t>
      </w:r>
      <w:r w:rsidR="00C01BB7">
        <w:t>de acesso com contenção (ou com disputa)</w:t>
      </w:r>
      <w:r w:rsidR="00C01BB7" w:rsidRPr="00C01BB7">
        <w:t xml:space="preserve"> todos os dispositivos irão usar o mecanismo CSMA-CA quando quiserem transmitir dados e o primeiro que encontrar um canal livre irá começar a transmissão. No método livre de contenção</w:t>
      </w:r>
      <w:r w:rsidR="00C01BB7">
        <w:t xml:space="preserve"> (ou sem disputa)</w:t>
      </w:r>
      <w:r w:rsidR="00C01BB7" w:rsidRPr="00C01BB7">
        <w:t xml:space="preserve"> o coordenador</w:t>
      </w:r>
      <w:r w:rsidR="00574483">
        <w:t xml:space="preserve"> da</w:t>
      </w:r>
      <w:r w:rsidR="00C01BB7" w:rsidRPr="00C01BB7">
        <w:t xml:space="preserve"> </w:t>
      </w:r>
      <w:proofErr w:type="gramStart"/>
      <w:r w:rsidR="00C01BB7" w:rsidRPr="00C01BB7">
        <w:t>PAN irá</w:t>
      </w:r>
      <w:proofErr w:type="gramEnd"/>
      <w:r w:rsidR="00C01BB7" w:rsidRPr="00C01BB7">
        <w:t xml:space="preserve"> dedicar um intervalo de tempo específico para um determinado dispositivo, esse intervalo é conhecido como </w:t>
      </w:r>
      <w:proofErr w:type="spellStart"/>
      <w:r w:rsidR="00C01BB7" w:rsidRPr="00C01BB7">
        <w:rPr>
          <w:i/>
        </w:rPr>
        <w:t>Guaranteed</w:t>
      </w:r>
      <w:proofErr w:type="spellEnd"/>
      <w:r w:rsidR="00C01BB7" w:rsidRPr="00C01BB7">
        <w:rPr>
          <w:i/>
        </w:rPr>
        <w:t xml:space="preserve"> Time Slot</w:t>
      </w:r>
      <w:r w:rsidR="00C01BB7" w:rsidRPr="00C01BB7">
        <w:t xml:space="preserve"> (GTS). Com um slot GTS definido, o dispositivo irá começar a sua transmissão somente quando o seu GTS alocado iniciar e nesse caso o dispositivo não irá usar o método CSMA-CA.</w:t>
      </w:r>
      <w:r w:rsidR="00A80AAD">
        <w:t xml:space="preserve"> É possível conter até sete slots GTS no período CFP e cada GTS pode ocupar mais de um slot.</w:t>
      </w:r>
    </w:p>
    <w:p w:rsidR="00F63B2A" w:rsidRDefault="00F63B2A" w:rsidP="003820AB">
      <w:pPr>
        <w:keepNext/>
      </w:pPr>
      <w:r>
        <w:tab/>
        <w:t xml:space="preserve">Para garantir </w:t>
      </w:r>
      <w:r w:rsidR="00D10CF8">
        <w:t>a alocação do GTS, a rede</w:t>
      </w:r>
      <w:r>
        <w:t xml:space="preserve"> precisa estar em sincronia, ou seja, o coordenador da </w:t>
      </w:r>
      <w:proofErr w:type="gramStart"/>
      <w:r>
        <w:t>PAN precisa</w:t>
      </w:r>
      <w:proofErr w:type="gramEnd"/>
      <w:r>
        <w:t xml:space="preserve"> ter certeza que todos os dispositivos na rede estejam sincronizados. Para conseguir atingir esse objetivo a rede irá fazer uso do envio de mensagens de sinalização, as mensagens de </w:t>
      </w:r>
      <w:proofErr w:type="spellStart"/>
      <w:r w:rsidRPr="00F63B2A">
        <w:rPr>
          <w:i/>
        </w:rPr>
        <w:t>beacons</w:t>
      </w:r>
      <w:proofErr w:type="spellEnd"/>
      <w:r>
        <w:t xml:space="preserve">. Esse tipo de rede é chamado </w:t>
      </w:r>
      <w:r w:rsidRPr="00F63B2A">
        <w:t>de rede</w:t>
      </w:r>
      <w:r>
        <w:t xml:space="preserve"> com</w:t>
      </w:r>
      <w:r w:rsidRPr="00F63B2A">
        <w:t xml:space="preserve"> </w:t>
      </w:r>
      <w:proofErr w:type="spellStart"/>
      <w:r w:rsidRPr="00F63B2A">
        <w:rPr>
          <w:i/>
        </w:rPr>
        <w:t>beacon</w:t>
      </w:r>
      <w:proofErr w:type="spellEnd"/>
      <w:r w:rsidRPr="00F63B2A">
        <w:t xml:space="preserve"> ativo</w:t>
      </w:r>
      <w:r>
        <w:t xml:space="preserve">. Nessas redes o coordenador da </w:t>
      </w:r>
      <w:proofErr w:type="gramStart"/>
      <w:r>
        <w:t>PAN terá</w:t>
      </w:r>
      <w:proofErr w:type="gramEnd"/>
      <w:r>
        <w:t xml:space="preserve"> a opção de enviar ou não sinais de </w:t>
      </w:r>
      <w:proofErr w:type="spellStart"/>
      <w:r w:rsidRPr="00F63B2A">
        <w:rPr>
          <w:i/>
        </w:rPr>
        <w:t>beacons</w:t>
      </w:r>
      <w:proofErr w:type="spellEnd"/>
      <w:r>
        <w:t xml:space="preserve"> para sincronizar cada dispositivo anexado à rede. Em redes com </w:t>
      </w:r>
      <w:proofErr w:type="spellStart"/>
      <w:r w:rsidRPr="00F63B2A">
        <w:rPr>
          <w:i/>
        </w:rPr>
        <w:t>beacons</w:t>
      </w:r>
      <w:proofErr w:type="spellEnd"/>
      <w:r>
        <w:t xml:space="preserve"> habilitados os dispositivos terão de entrar em modo ativo periodicamente para processos de sincronização, mesmo que não tenham nenhuma outra tarefa enquanto estejam neste modo. As redes que não enviam </w:t>
      </w:r>
      <w:proofErr w:type="spellStart"/>
      <w:r w:rsidRPr="00F63B2A">
        <w:rPr>
          <w:i/>
        </w:rPr>
        <w:t>beacons</w:t>
      </w:r>
      <w:proofErr w:type="spellEnd"/>
      <w:r>
        <w:t xml:space="preserve"> são chamadas de redes com </w:t>
      </w:r>
      <w:proofErr w:type="spellStart"/>
      <w:r w:rsidRPr="00F63B2A">
        <w:rPr>
          <w:i/>
        </w:rPr>
        <w:t>beacon</w:t>
      </w:r>
      <w:proofErr w:type="spellEnd"/>
      <w:r>
        <w:t xml:space="preserve"> não ativo. Neste tipo de rede os dispositivos não possuem um slot de tempo garantido para envio de dados e nesse caso a rede não terá períodos livres de contenção, já que não há sincr</w:t>
      </w:r>
      <w:r w:rsidR="00D10CF8">
        <w:t>onização entre os dispositivos [</w:t>
      </w:r>
      <w:proofErr w:type="spellStart"/>
      <w:r w:rsidR="00D10CF8">
        <w:t>Farahani</w:t>
      </w:r>
      <w:proofErr w:type="spellEnd"/>
      <w:r w:rsidR="00D10CF8">
        <w:t>, 2008].</w:t>
      </w:r>
    </w:p>
    <w:p w:rsidR="00E1018B" w:rsidRDefault="00E1018B" w:rsidP="003820AB">
      <w:pPr>
        <w:keepNext/>
      </w:pPr>
    </w:p>
    <w:p w:rsidR="003820AB" w:rsidRDefault="003820AB" w:rsidP="00F63B2A">
      <w:pPr>
        <w:keepNext/>
        <w:rPr>
          <w:b/>
          <w:sz w:val="26"/>
        </w:rPr>
      </w:pPr>
      <w:proofErr w:type="gramStart"/>
      <w:r>
        <w:rPr>
          <w:b/>
          <w:sz w:val="26"/>
        </w:rPr>
        <w:t>4</w:t>
      </w:r>
      <w:r w:rsidRPr="008830E3">
        <w:rPr>
          <w:b/>
          <w:sz w:val="26"/>
        </w:rPr>
        <w:t>.</w:t>
      </w:r>
      <w:r>
        <w:rPr>
          <w:b/>
          <w:sz w:val="26"/>
        </w:rPr>
        <w:t>2</w:t>
      </w:r>
      <w:r w:rsidRPr="008830E3">
        <w:rPr>
          <w:b/>
          <w:sz w:val="26"/>
        </w:rPr>
        <w:t xml:space="preserve"> </w:t>
      </w:r>
      <w:r>
        <w:rPr>
          <w:b/>
          <w:sz w:val="26"/>
        </w:rPr>
        <w:t>Método</w:t>
      </w:r>
      <w:proofErr w:type="gramEnd"/>
      <w:r>
        <w:rPr>
          <w:b/>
          <w:sz w:val="26"/>
        </w:rPr>
        <w:t xml:space="preserve"> de </w:t>
      </w:r>
      <w:r w:rsidRPr="003820AB">
        <w:rPr>
          <w:b/>
          <w:sz w:val="26"/>
        </w:rPr>
        <w:t>Transferência</w:t>
      </w:r>
      <w:r>
        <w:rPr>
          <w:b/>
          <w:sz w:val="26"/>
        </w:rPr>
        <w:t xml:space="preserve"> de Dados</w:t>
      </w:r>
      <w:r w:rsidR="006E5DB0">
        <w:rPr>
          <w:b/>
          <w:sz w:val="26"/>
        </w:rPr>
        <w:t xml:space="preserve"> em R</w:t>
      </w:r>
      <w:r w:rsidR="006E5DB0" w:rsidRPr="00F63B2A">
        <w:rPr>
          <w:b/>
          <w:sz w:val="26"/>
        </w:rPr>
        <w:t>edes IEEE 802.15.4</w:t>
      </w:r>
    </w:p>
    <w:p w:rsidR="003820AB" w:rsidRDefault="003820AB" w:rsidP="003820AB">
      <w:pPr>
        <w:keepNext/>
      </w:pPr>
      <w:r>
        <w:tab/>
      </w:r>
      <w:r w:rsidRPr="003820AB">
        <w:t xml:space="preserve">Em redes </w:t>
      </w:r>
      <w:r>
        <w:t>que utilizam o</w:t>
      </w:r>
      <w:r w:rsidRPr="003820AB">
        <w:t xml:space="preserve"> padrão IEEE 802.15.4 existem três tipos de métodos de transferência de </w:t>
      </w:r>
      <w:r>
        <w:t>dados</w:t>
      </w:r>
      <w:r w:rsidRPr="003820AB">
        <w:t>: do</w:t>
      </w:r>
      <w:r>
        <w:t xml:space="preserve"> nó</w:t>
      </w:r>
      <w:r w:rsidRPr="003820AB">
        <w:t xml:space="preserve"> coordenador para o</w:t>
      </w:r>
      <w:r>
        <w:t xml:space="preserve"> nó</w:t>
      </w:r>
      <w:r w:rsidRPr="003820AB">
        <w:t xml:space="preserve"> dispositivo; transferência do </w:t>
      </w:r>
      <w:r>
        <w:t xml:space="preserve">nó </w:t>
      </w:r>
      <w:r w:rsidRPr="003820AB">
        <w:t xml:space="preserve">dispositivo para o </w:t>
      </w:r>
      <w:r>
        <w:t xml:space="preserve">nó </w:t>
      </w:r>
      <w:r w:rsidRPr="003820AB">
        <w:t>coordenador; transferência entre dois</w:t>
      </w:r>
      <w:r>
        <w:t xml:space="preserve"> nós</w:t>
      </w:r>
      <w:r w:rsidR="00CB6A98">
        <w:t xml:space="preserve"> dispositivos [</w:t>
      </w:r>
      <w:proofErr w:type="spellStart"/>
      <w:r w:rsidR="00CB6A98">
        <w:t>Marandin</w:t>
      </w:r>
      <w:proofErr w:type="spellEnd"/>
      <w:r w:rsidR="00CB6A98">
        <w:t xml:space="preserve"> e Rao, 2009</w:t>
      </w:r>
      <w:r w:rsidRPr="003820AB">
        <w:t>]. Todos os métodos de transferência de dados podem ser utilizados em redes com topologia ponto-a-ponto. Em redes com topologia estrela, somente os métodos de transmissão entre coordenador e dispositivos são permitidos.</w:t>
      </w:r>
    </w:p>
    <w:p w:rsidR="00E1018B" w:rsidRDefault="00E1018B" w:rsidP="003820AB">
      <w:pPr>
        <w:keepNext/>
      </w:pPr>
      <w:r>
        <w:tab/>
        <w:t xml:space="preserve">Nas transferências do tipo dispositivo para coordenador, </w:t>
      </w:r>
      <w:r w:rsidRPr="00E1018B">
        <w:t xml:space="preserve">em redes com </w:t>
      </w:r>
      <w:proofErr w:type="spellStart"/>
      <w:r w:rsidRPr="00E1018B">
        <w:rPr>
          <w:i/>
        </w:rPr>
        <w:t>beacon</w:t>
      </w:r>
      <w:proofErr w:type="spellEnd"/>
      <w:r>
        <w:t xml:space="preserve"> ativado</w:t>
      </w:r>
      <w:r w:rsidRPr="00E1018B">
        <w:t>, ele precisará sincronizar o seu relógio com o coordenador periodicamente e usará o método CSMA-CA quando a transmissão não ocorrer durante o período do slot GTS</w:t>
      </w:r>
      <w:r>
        <w:t xml:space="preserve"> [</w:t>
      </w:r>
      <w:proofErr w:type="spellStart"/>
      <w:r>
        <w:t>Farahani</w:t>
      </w:r>
      <w:proofErr w:type="spellEnd"/>
      <w:r>
        <w:t>, 2008</w:t>
      </w:r>
      <w:r w:rsidRPr="00E1018B">
        <w:t>]. Esse processo de sincronização é representado pela</w:t>
      </w:r>
      <w:r>
        <w:t xml:space="preserve"> seta</w:t>
      </w:r>
      <w:r w:rsidRPr="00E1018B">
        <w:t xml:space="preserve"> de </w:t>
      </w:r>
      <w:proofErr w:type="spellStart"/>
      <w:r>
        <w:rPr>
          <w:i/>
        </w:rPr>
        <w:t>B</w:t>
      </w:r>
      <w:r w:rsidRPr="00E1018B">
        <w:rPr>
          <w:i/>
        </w:rPr>
        <w:t>eacon</w:t>
      </w:r>
      <w:proofErr w:type="spellEnd"/>
      <w:r>
        <w:t xml:space="preserve"> da Figura 4. Após o processo de</w:t>
      </w:r>
      <w:r w:rsidRPr="00E1018B">
        <w:t xml:space="preserve"> sincronização, o dispositivo pode enviar as informações, representado pela </w:t>
      </w:r>
      <w:r>
        <w:t>seta</w:t>
      </w:r>
      <w:r w:rsidRPr="00E1018B">
        <w:t xml:space="preserve"> D</w:t>
      </w:r>
      <w:r>
        <w:t>ados na mesma F</w:t>
      </w:r>
      <w:r w:rsidRPr="00E1018B">
        <w:t>igura</w:t>
      </w:r>
      <w:r>
        <w:t xml:space="preserve"> 4</w:t>
      </w:r>
      <w:r w:rsidRPr="00E1018B">
        <w:t xml:space="preserve">. Se o receptor exigir uma </w:t>
      </w:r>
      <w:r w:rsidRPr="00E1018B">
        <w:lastRenderedPageBreak/>
        <w:t xml:space="preserve">mensagem de confirmação, o coordenador então enviará uma mensagem de </w:t>
      </w:r>
      <w:r>
        <w:t>ACK (</w:t>
      </w:r>
      <w:proofErr w:type="spellStart"/>
      <w:r w:rsidRPr="00E1018B">
        <w:rPr>
          <w:i/>
        </w:rPr>
        <w:t>acknowledgment</w:t>
      </w:r>
      <w:proofErr w:type="spellEnd"/>
      <w:r w:rsidRPr="00E1018B">
        <w:t xml:space="preserve">), ilustrado na Figura </w:t>
      </w:r>
      <w:r>
        <w:t>4</w:t>
      </w:r>
      <w:r w:rsidRPr="00E1018B">
        <w:t xml:space="preserve">. </w:t>
      </w:r>
      <w:r>
        <w:t>Em redes</w:t>
      </w:r>
      <w:r w:rsidRPr="00E1018B">
        <w:t xml:space="preserve"> sem a </w:t>
      </w:r>
      <w:r>
        <w:t>utilização</w:t>
      </w:r>
      <w:r w:rsidRPr="00E1018B">
        <w:t xml:space="preserve"> de </w:t>
      </w:r>
      <w:proofErr w:type="spellStart"/>
      <w:r w:rsidRPr="00E1018B">
        <w:rPr>
          <w:i/>
        </w:rPr>
        <w:t>beacons</w:t>
      </w:r>
      <w:proofErr w:type="spellEnd"/>
      <w:r>
        <w:rPr>
          <w:i/>
        </w:rPr>
        <w:t xml:space="preserve"> </w:t>
      </w:r>
      <w:r w:rsidRPr="00E1018B">
        <w:t xml:space="preserve">onde o dispositivo quer transmitir para o coordenador, o dispositivo </w:t>
      </w:r>
      <w:r>
        <w:t>fará a transmissão d</w:t>
      </w:r>
      <w:r w:rsidRPr="00E1018B">
        <w:t xml:space="preserve">a informação somente quando o canal estiver </w:t>
      </w:r>
      <w:r>
        <w:t>liberado</w:t>
      </w:r>
      <w:r w:rsidRPr="00E1018B">
        <w:t xml:space="preserve">. Após detectar que o canal está livre, o dispositivo </w:t>
      </w:r>
      <w:r>
        <w:t>fará o envio d</w:t>
      </w:r>
      <w:r w:rsidRPr="00E1018B">
        <w:t xml:space="preserve">as informações. Essa etapa é representada pela </w:t>
      </w:r>
      <w:r>
        <w:t>seta</w:t>
      </w:r>
      <w:r w:rsidRPr="00E1018B">
        <w:t xml:space="preserve"> </w:t>
      </w:r>
      <w:r>
        <w:t>Dados</w:t>
      </w:r>
      <w:r w:rsidRPr="00E1018B">
        <w:t xml:space="preserve"> da Figura </w:t>
      </w:r>
      <w:r>
        <w:t>4.</w:t>
      </w:r>
      <w:r w:rsidRPr="00E1018B">
        <w:t xml:space="preserve"> Novamente a transmissão de uma mensagem de confirmação</w:t>
      </w:r>
      <w:r>
        <w:t xml:space="preserve"> ACK</w:t>
      </w:r>
      <w:r w:rsidRPr="00E1018B">
        <w:t xml:space="preserve"> (</w:t>
      </w:r>
      <w:proofErr w:type="spellStart"/>
      <w:r w:rsidRPr="00E1018B">
        <w:rPr>
          <w:i/>
        </w:rPr>
        <w:t>acknowledgment</w:t>
      </w:r>
      <w:proofErr w:type="spellEnd"/>
      <w:r w:rsidRPr="00E1018B">
        <w:t>) também é opcional.</w:t>
      </w:r>
    </w:p>
    <w:p w:rsidR="007A7143" w:rsidRDefault="007A7143" w:rsidP="003820AB">
      <w:pPr>
        <w:keepNext/>
      </w:pPr>
    </w:p>
    <w:p w:rsidR="00663762" w:rsidRDefault="00E1018B" w:rsidP="00663762">
      <w:pPr>
        <w:jc w:val="center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70F54533" wp14:editId="0C6CA5C6">
            <wp:extent cx="5391150" cy="22479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coo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>Figura 4.1</w:t>
      </w:r>
      <w:r w:rsidRPr="00C77A2D">
        <w:rPr>
          <w:b/>
          <w:sz w:val="26"/>
        </w:rPr>
        <w:t xml:space="preserve">: </w:t>
      </w:r>
      <w:r>
        <w:rPr>
          <w:b/>
          <w:sz w:val="26"/>
        </w:rPr>
        <w:t>Métodos de Transferência de Dados</w:t>
      </w:r>
      <w:r w:rsidR="00663762">
        <w:rPr>
          <w:b/>
          <w:sz w:val="26"/>
        </w:rPr>
        <w:t xml:space="preserve"> do Dispositivo para o Coordenador</w:t>
      </w:r>
    </w:p>
    <w:p w:rsidR="00E1018B" w:rsidRDefault="00E1018B" w:rsidP="00E1018B">
      <w:pPr>
        <w:jc w:val="center"/>
        <w:rPr>
          <w:b/>
          <w:sz w:val="26"/>
        </w:rPr>
      </w:pPr>
    </w:p>
    <w:p w:rsidR="00E1018B" w:rsidRDefault="00E1018B" w:rsidP="00E1018B">
      <w:r>
        <w:tab/>
      </w:r>
      <w:r w:rsidRPr="00E1018B">
        <w:t xml:space="preserve">Em </w:t>
      </w:r>
      <w:r>
        <w:t xml:space="preserve">redes com </w:t>
      </w:r>
      <w:proofErr w:type="spellStart"/>
      <w:r w:rsidRPr="00E1018B">
        <w:rPr>
          <w:i/>
        </w:rPr>
        <w:t>Beacon</w:t>
      </w:r>
      <w:proofErr w:type="spellEnd"/>
      <w:r>
        <w:t xml:space="preserve"> ativado</w:t>
      </w:r>
      <w:r w:rsidRPr="00E1018B">
        <w:t xml:space="preserve">, se o coordenador quer transmitir dados para um dispositivo em particular ele irá indicar para este dispositivo de destino, através de uma mensagem de </w:t>
      </w:r>
      <w:proofErr w:type="spellStart"/>
      <w:r w:rsidRPr="00E1018B">
        <w:rPr>
          <w:i/>
        </w:rPr>
        <w:t>Beacon</w:t>
      </w:r>
      <w:proofErr w:type="spellEnd"/>
      <w:r w:rsidRPr="00E1018B">
        <w:t xml:space="preserve">, que existem dados pendentes para ele. O dispositivo então enviará uma mensagem de </w:t>
      </w:r>
      <w:r>
        <w:t>pedido de dados</w:t>
      </w:r>
      <w:r w:rsidRPr="00E1018B">
        <w:t xml:space="preserve"> para o coordenador indicando que está pronto para receber as informações. O coordenador envia então uma mensagem</w:t>
      </w:r>
      <w:r>
        <w:t xml:space="preserve"> ACK</w:t>
      </w:r>
      <w:r w:rsidRPr="00E1018B">
        <w:t xml:space="preserve"> (obrigatória) para confirmar que recebeu a requisi</w:t>
      </w:r>
      <w:r>
        <w:t>ção. Logo em seguida o coordenador</w:t>
      </w:r>
      <w:r w:rsidRPr="00E1018B">
        <w:t xml:space="preserve"> envia os dados para o dispositivo. O envio de uma mensagem de confirmação</w:t>
      </w:r>
      <w:r>
        <w:t xml:space="preserve"> ACK</w:t>
      </w:r>
      <w:r w:rsidRPr="00E1018B">
        <w:t xml:space="preserve"> pelo dispositivo é opcional</w:t>
      </w:r>
      <w:r w:rsidR="00663762">
        <w:t xml:space="preserve"> [</w:t>
      </w:r>
      <w:proofErr w:type="spellStart"/>
      <w:r w:rsidR="00663762">
        <w:t>Farahani</w:t>
      </w:r>
      <w:proofErr w:type="spellEnd"/>
      <w:r w:rsidR="00663762">
        <w:t>, 2008]</w:t>
      </w:r>
      <w:r w:rsidRPr="00E1018B">
        <w:t xml:space="preserve">. A Figura </w:t>
      </w:r>
      <w:r>
        <w:t>4.2</w:t>
      </w:r>
      <w:r w:rsidRPr="00E1018B">
        <w:t xml:space="preserve"> ilustra esse processo.</w:t>
      </w:r>
    </w:p>
    <w:p w:rsidR="00E1018B" w:rsidRDefault="00E1018B" w:rsidP="00E1018B">
      <w:r>
        <w:tab/>
      </w:r>
      <w:r w:rsidRPr="00E1018B">
        <w:t xml:space="preserve">Em </w:t>
      </w:r>
      <w:r>
        <w:t xml:space="preserve">redes sem a utilização de </w:t>
      </w:r>
      <w:proofErr w:type="spellStart"/>
      <w:r w:rsidRPr="00E1018B">
        <w:rPr>
          <w:i/>
        </w:rPr>
        <w:t>Beacon</w:t>
      </w:r>
      <w:r>
        <w:rPr>
          <w:i/>
        </w:rPr>
        <w:t>s</w:t>
      </w:r>
      <w:proofErr w:type="spellEnd"/>
      <w:r>
        <w:t>,</w:t>
      </w:r>
      <w:r w:rsidRPr="00E1018B">
        <w:t xml:space="preserve"> o coordenador necessita esperar pelo dispositivo para requisitar informações. Se o dispositivo requisitar da</w:t>
      </w:r>
      <w:r>
        <w:t>dos, como ilustrado através da seta</w:t>
      </w:r>
      <w:r w:rsidRPr="00E1018B">
        <w:t xml:space="preserve"> </w:t>
      </w:r>
      <w:r>
        <w:t>Pedido de Dados</w:t>
      </w:r>
      <w:r w:rsidRPr="00E1018B">
        <w:t xml:space="preserve"> da Figura </w:t>
      </w:r>
      <w:r>
        <w:t>4.2</w:t>
      </w:r>
      <w:r w:rsidRPr="00E1018B">
        <w:t xml:space="preserve"> e não houver mensagens de dados para esse dispositivo, o coordenador então enviará uma mensagem de</w:t>
      </w:r>
      <w:r>
        <w:t xml:space="preserve"> ACK</w:t>
      </w:r>
      <w:r w:rsidRPr="00E1018B">
        <w:t xml:space="preserve"> </w:t>
      </w:r>
      <w:r>
        <w:t>(</w:t>
      </w:r>
      <w:proofErr w:type="spellStart"/>
      <w:r w:rsidRPr="00E1018B">
        <w:rPr>
          <w:i/>
        </w:rPr>
        <w:t>acknowledgment</w:t>
      </w:r>
      <w:proofErr w:type="spellEnd"/>
      <w:r>
        <w:t>)</w:t>
      </w:r>
      <w:r w:rsidRPr="00E1018B">
        <w:t xml:space="preserve"> com formato específico para indicar que não há informações pendentes para ele. Alternativamente, se houver mensagens de dados, o coordenador enviará essas informações, que estão r</w:t>
      </w:r>
      <w:r>
        <w:t xml:space="preserve">epresentadas na Figura 4.2 </w:t>
      </w:r>
      <w:r w:rsidRPr="00E1018B">
        <w:t xml:space="preserve">pela </w:t>
      </w:r>
      <w:r>
        <w:t>seta</w:t>
      </w:r>
      <w:r w:rsidRPr="00E1018B">
        <w:t xml:space="preserve"> D</w:t>
      </w:r>
      <w:r>
        <w:t>ados</w:t>
      </w:r>
      <w:r w:rsidRPr="00E1018B">
        <w:t>. Uma mensagem de confirmação enviada pelo dispositivo é também é opcional para esse caso.</w:t>
      </w:r>
    </w:p>
    <w:p w:rsidR="00E1018B" w:rsidRPr="00D1526C" w:rsidRDefault="00663762" w:rsidP="00D1526C">
      <w:r>
        <w:tab/>
      </w:r>
      <w:r w:rsidRPr="00663762">
        <w:t>Em redes com topologia ponto-a-ponto (ou malha) todos os dispositivos podem se comunicar entre si. Nesse caso, os dispositivos estarão em sincronia na maioria das aplicações</w:t>
      </w:r>
      <w:r>
        <w:t xml:space="preserve"> [</w:t>
      </w:r>
      <w:proofErr w:type="spellStart"/>
      <w:r>
        <w:t>Farahani</w:t>
      </w:r>
      <w:proofErr w:type="spellEnd"/>
      <w:r>
        <w:t>, 2008]</w:t>
      </w:r>
      <w:r w:rsidRPr="00663762">
        <w:t>.</w:t>
      </w:r>
    </w:p>
    <w:p w:rsidR="00E1018B" w:rsidRDefault="00E1018B" w:rsidP="00E1018B">
      <w:pPr>
        <w:keepNext/>
        <w:spacing w:before="240"/>
        <w:jc w:val="center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4933950" cy="35052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B0" w:rsidRDefault="00663762" w:rsidP="006E5DB0">
      <w:pPr>
        <w:jc w:val="center"/>
        <w:rPr>
          <w:b/>
          <w:sz w:val="26"/>
        </w:rPr>
      </w:pPr>
      <w:r>
        <w:rPr>
          <w:b/>
          <w:sz w:val="26"/>
        </w:rPr>
        <w:t>Figura 4.2: Métodos de Transferência de Dados d</w:t>
      </w:r>
      <w:r w:rsidR="006E5DB0">
        <w:rPr>
          <w:b/>
          <w:sz w:val="26"/>
        </w:rPr>
        <w:t>o Coordenador para o Dispositivo</w:t>
      </w:r>
    </w:p>
    <w:p w:rsidR="006E5DB0" w:rsidRDefault="006E5DB0" w:rsidP="006E5DB0">
      <w:pPr>
        <w:jc w:val="center"/>
        <w:rPr>
          <w:b/>
          <w:sz w:val="26"/>
        </w:rPr>
      </w:pPr>
    </w:p>
    <w:p w:rsidR="006E5DB0" w:rsidRDefault="006E5DB0" w:rsidP="006E5DB0">
      <w:pPr>
        <w:rPr>
          <w:b/>
          <w:sz w:val="26"/>
        </w:rPr>
      </w:pPr>
    </w:p>
    <w:p w:rsidR="006E5DB0" w:rsidRDefault="006E5DB0" w:rsidP="006E5DB0">
      <w:pPr>
        <w:rPr>
          <w:b/>
          <w:sz w:val="26"/>
        </w:rPr>
      </w:pPr>
      <w:r>
        <w:rPr>
          <w:b/>
          <w:sz w:val="26"/>
        </w:rPr>
        <w:t>5</w:t>
      </w:r>
      <w:r w:rsidRPr="008830E3">
        <w:rPr>
          <w:b/>
          <w:sz w:val="26"/>
        </w:rPr>
        <w:t xml:space="preserve">. </w:t>
      </w:r>
      <w:r>
        <w:rPr>
          <w:b/>
          <w:sz w:val="26"/>
        </w:rPr>
        <w:t>Simulação de Vazão em R</w:t>
      </w:r>
      <w:r w:rsidRPr="00F63B2A">
        <w:rPr>
          <w:b/>
          <w:sz w:val="26"/>
        </w:rPr>
        <w:t>edes IEEE 802.15.4</w:t>
      </w:r>
      <w:r>
        <w:rPr>
          <w:b/>
          <w:sz w:val="26"/>
        </w:rPr>
        <w:t xml:space="preserve"> com </w:t>
      </w:r>
      <w:proofErr w:type="spellStart"/>
      <w:r>
        <w:rPr>
          <w:b/>
          <w:sz w:val="26"/>
        </w:rPr>
        <w:t>Beacon</w:t>
      </w:r>
      <w:proofErr w:type="spellEnd"/>
      <w:r>
        <w:rPr>
          <w:b/>
          <w:sz w:val="26"/>
        </w:rPr>
        <w:t xml:space="preserve"> Ativado</w:t>
      </w:r>
      <w:r w:rsidR="009E1E17">
        <w:rPr>
          <w:b/>
          <w:sz w:val="26"/>
        </w:rPr>
        <w:t xml:space="preserve"> Sobre uma Topologia do Tipo Estrela</w:t>
      </w:r>
    </w:p>
    <w:p w:rsidR="009E1E17" w:rsidRDefault="006E5DB0" w:rsidP="006E5DB0">
      <w:r>
        <w:t xml:space="preserve">Para a simulação e análise deste trabalho, foi utilizada a versão 2.35 do software Network Simulator </w:t>
      </w:r>
      <w:proofErr w:type="gramStart"/>
      <w:r>
        <w:t>2</w:t>
      </w:r>
      <w:proofErr w:type="gramEnd"/>
      <w:r>
        <w:t xml:space="preserve"> (NS2), </w:t>
      </w:r>
      <w:r w:rsidR="009C2E18">
        <w:t>executado</w:t>
      </w:r>
      <w:r>
        <w:t xml:space="preserve"> no sistema operacional Linux, distribuição </w:t>
      </w:r>
      <w:proofErr w:type="spellStart"/>
      <w:r>
        <w:t>Ubuntu</w:t>
      </w:r>
      <w:proofErr w:type="spellEnd"/>
      <w:r>
        <w:t xml:space="preserve"> 14.04 LTS. O NS2 é um simulador de eventos discretos que foi desenvolvido na linguagem orientada a objetos C++ por um grupo formado pela UC Berkeley, USC/ISI, LBL e Xerox PARC [ISI</w:t>
      </w:r>
      <w:r w:rsidR="00440AFE">
        <w:t>, 2015</w:t>
      </w:r>
      <w:r>
        <w:t xml:space="preserve">]. Para simulações o NS utiliza duas linguagens de programação, C++ e </w:t>
      </w:r>
      <w:proofErr w:type="spellStart"/>
      <w:proofErr w:type="gramStart"/>
      <w:r>
        <w:t>OTcl</w:t>
      </w:r>
      <w:proofErr w:type="spellEnd"/>
      <w:proofErr w:type="gramEnd"/>
      <w:r>
        <w:t xml:space="preserve">. O uso da linguagem C++ oferece mais praticidade e velocidade na </w:t>
      </w:r>
      <w:proofErr w:type="gramStart"/>
      <w:r>
        <w:t>implementação</w:t>
      </w:r>
      <w:proofErr w:type="gramEnd"/>
      <w:r>
        <w:t xml:space="preserve"> de protocolos, melhorando o desempenho de memória. Por outro lado, a interface com o usuário, o estabelecimento de parâmetros e a manipulação de objetos sã</w:t>
      </w:r>
      <w:r w:rsidR="00440AFE">
        <w:t xml:space="preserve">o feitas em modo texto, através da linguagem </w:t>
      </w:r>
      <w:proofErr w:type="spellStart"/>
      <w:proofErr w:type="gramStart"/>
      <w:r w:rsidR="00440AFE">
        <w:t>OTcl</w:t>
      </w:r>
      <w:proofErr w:type="spellEnd"/>
      <w:proofErr w:type="gramEnd"/>
      <w:r w:rsidR="00440AFE">
        <w:t xml:space="preserve"> [ISI, 2015</w:t>
      </w:r>
      <w:r>
        <w:t>].</w:t>
      </w:r>
      <w:r w:rsidR="009C2E18">
        <w:t xml:space="preserve"> As características acima citadas somadas a difusão do conhecimento no meio acadêmico e a sua característica livre, fizeram com que o NS2 fosse escolhido para os experimentos de simulação desse trabalho. Detalhes adicionais com relação à utilização podem ser verificados na referencia ISI.</w:t>
      </w:r>
    </w:p>
    <w:p w:rsidR="009C2E18" w:rsidRDefault="009C2E18" w:rsidP="006E5DB0"/>
    <w:p w:rsidR="009C2E18" w:rsidRDefault="009C2E18" w:rsidP="009C2E18">
      <w:pPr>
        <w:rPr>
          <w:b/>
          <w:sz w:val="26"/>
        </w:rPr>
      </w:pPr>
      <w:r>
        <w:rPr>
          <w:b/>
          <w:sz w:val="26"/>
        </w:rPr>
        <w:t>5</w:t>
      </w:r>
      <w:r w:rsidRPr="008830E3">
        <w:rPr>
          <w:b/>
          <w:sz w:val="26"/>
        </w:rPr>
        <w:t>.</w:t>
      </w:r>
      <w:r>
        <w:rPr>
          <w:b/>
          <w:sz w:val="26"/>
        </w:rPr>
        <w:t>1</w:t>
      </w:r>
      <w:r w:rsidRPr="008830E3">
        <w:rPr>
          <w:b/>
          <w:sz w:val="26"/>
        </w:rPr>
        <w:t xml:space="preserve"> </w:t>
      </w:r>
      <w:r>
        <w:rPr>
          <w:b/>
          <w:sz w:val="26"/>
        </w:rPr>
        <w:t>Parâmetros da Simulação</w:t>
      </w:r>
    </w:p>
    <w:p w:rsidR="009E1E17" w:rsidRDefault="009E1E17" w:rsidP="009E1E17">
      <w:r>
        <w:tab/>
        <w:t>Para realizar as simulações, utilizou-se códigos baseado</w:t>
      </w:r>
      <w:r w:rsidR="004F2E0E">
        <w:t>s</w:t>
      </w:r>
      <w:r>
        <w:t xml:space="preserve"> nos algoritmos </w:t>
      </w:r>
      <w:proofErr w:type="gramStart"/>
      <w:r>
        <w:t>implementados</w:t>
      </w:r>
      <w:proofErr w:type="gramEnd"/>
      <w:r>
        <w:t xml:space="preserve"> por </w:t>
      </w:r>
      <w:proofErr w:type="spellStart"/>
      <w:r>
        <w:t>Vaddina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 xml:space="preserve"> Rao [</w:t>
      </w:r>
      <w:proofErr w:type="spellStart"/>
      <w:r>
        <w:t>Marandin</w:t>
      </w:r>
      <w:proofErr w:type="spellEnd"/>
      <w:r>
        <w:t xml:space="preserve"> e Rao, 2009]. Esses algoritmos são adições e modificações feitas aos códigos desenvolvidos por </w:t>
      </w:r>
      <w:proofErr w:type="spellStart"/>
      <w:r>
        <w:t>Zheng</w:t>
      </w:r>
      <w:proofErr w:type="spellEnd"/>
      <w:r>
        <w:t xml:space="preserve"> e Lee [</w:t>
      </w:r>
      <w:proofErr w:type="spellStart"/>
      <w:r w:rsidRPr="009E1E17">
        <w:t>Jianliang</w:t>
      </w:r>
      <w:proofErr w:type="spellEnd"/>
      <w:r w:rsidRPr="009E1E17">
        <w:t xml:space="preserve"> e </w:t>
      </w:r>
      <w:r w:rsidRPr="009E1E17">
        <w:lastRenderedPageBreak/>
        <w:t>Lee, 2004</w:t>
      </w:r>
      <w:r>
        <w:t xml:space="preserve">]. É </w:t>
      </w:r>
      <w:r w:rsidR="007F3C85">
        <w:t>relevante</w:t>
      </w:r>
      <w:r>
        <w:t xml:space="preserve"> destacar que a partir do código criado por </w:t>
      </w:r>
      <w:proofErr w:type="spellStart"/>
      <w:r>
        <w:t>Zheng</w:t>
      </w:r>
      <w:proofErr w:type="spellEnd"/>
      <w:r>
        <w:t xml:space="preserve"> é que foi originalmente incluído o suporte ao padrão IEEE 802.15.4 no programa de simulação NS2 (a partir da versão 2.28). Na estrutura de arquivos do NS2 esse suporte é encontrado no arquivo denominado </w:t>
      </w:r>
      <w:proofErr w:type="spellStart"/>
      <w:proofErr w:type="gramStart"/>
      <w:r w:rsidRPr="002028AA">
        <w:rPr>
          <w:i/>
        </w:rPr>
        <w:t>wpan.</w:t>
      </w:r>
      <w:proofErr w:type="gramEnd"/>
      <w:r w:rsidRPr="002028AA">
        <w:rPr>
          <w:i/>
        </w:rPr>
        <w:t>tcl</w:t>
      </w:r>
      <w:proofErr w:type="spellEnd"/>
      <w:r>
        <w:t xml:space="preserve">. A modificação feita por Rao para suporte à banda de 868 MHz e redes em topologia estrela, utilizados neste trabalho, denomina-se </w:t>
      </w:r>
      <w:proofErr w:type="gramStart"/>
      <w:r w:rsidRPr="002028AA">
        <w:rPr>
          <w:i/>
        </w:rPr>
        <w:t>wpan868</w:t>
      </w:r>
      <w:r w:rsidR="002028AA" w:rsidRPr="002028AA">
        <w:rPr>
          <w:i/>
        </w:rPr>
        <w:t>.</w:t>
      </w:r>
      <w:proofErr w:type="gramEnd"/>
      <w:r w:rsidR="002028AA" w:rsidRPr="002028AA">
        <w:rPr>
          <w:i/>
        </w:rPr>
        <w:t>tcl</w:t>
      </w:r>
      <w:r>
        <w:t>.</w:t>
      </w:r>
    </w:p>
    <w:p w:rsidR="009C2E18" w:rsidRDefault="009E1E17" w:rsidP="009E1E17">
      <w:r>
        <w:t>Alguns parâmetros foram mantidos inalterados independentes do cenário avaliado, que seguem descritos na Figura 5</w:t>
      </w:r>
      <w:r w:rsidR="000C1572">
        <w:t>.1</w:t>
      </w:r>
      <w:r>
        <w:t>.</w:t>
      </w:r>
    </w:p>
    <w:p w:rsidR="009E1E17" w:rsidRDefault="009E1E17" w:rsidP="009E1E17"/>
    <w:tbl>
      <w:tblPr>
        <w:tblStyle w:val="GradeClara"/>
        <w:tblW w:w="4000" w:type="pct"/>
        <w:jc w:val="center"/>
        <w:tblLook w:val="04A0" w:firstRow="1" w:lastRow="0" w:firstColumn="1" w:lastColumn="0" w:noHBand="0" w:noVBand="1"/>
      </w:tblPr>
      <w:tblGrid>
        <w:gridCol w:w="3544"/>
        <w:gridCol w:w="3433"/>
      </w:tblGrid>
      <w:tr w:rsidR="002E6111" w:rsidRPr="002E6111" w:rsidTr="002E6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000000" w:themeFill="text1"/>
          </w:tcPr>
          <w:p w:rsidR="009E1E17" w:rsidRPr="002E6111" w:rsidRDefault="009E1E17" w:rsidP="009E1E17">
            <w:pPr>
              <w:jc w:val="center"/>
              <w:rPr>
                <w:b w:val="0"/>
                <w:color w:val="FFFFFF" w:themeColor="background1"/>
                <w:sz w:val="26"/>
                <w:u w:val="single"/>
              </w:rPr>
            </w:pPr>
            <w:r w:rsidRPr="002E6111">
              <w:rPr>
                <w:b w:val="0"/>
                <w:color w:val="FFFFFF" w:themeColor="background1"/>
                <w:sz w:val="26"/>
                <w:u w:val="single"/>
              </w:rPr>
              <w:t>Parâmetro</w:t>
            </w:r>
          </w:p>
        </w:tc>
        <w:tc>
          <w:tcPr>
            <w:tcW w:w="3433" w:type="dxa"/>
            <w:shd w:val="clear" w:color="auto" w:fill="000000" w:themeFill="text1"/>
          </w:tcPr>
          <w:p w:rsidR="009E1E17" w:rsidRPr="002E6111" w:rsidRDefault="009E1E17" w:rsidP="009E1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6"/>
                <w:u w:val="single"/>
              </w:rPr>
            </w:pPr>
            <w:r w:rsidRPr="002E6111">
              <w:rPr>
                <w:b w:val="0"/>
                <w:color w:val="FFFFFF" w:themeColor="background1"/>
                <w:sz w:val="26"/>
                <w:u w:val="single"/>
              </w:rPr>
              <w:t>Valor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Topologia da Rede</w:t>
            </w:r>
          </w:p>
        </w:tc>
        <w:tc>
          <w:tcPr>
            <w:tcW w:w="3433" w:type="dxa"/>
          </w:tcPr>
          <w:p w:rsidR="009E1E17" w:rsidRP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 w:rsidRPr="009E1E17">
              <w:rPr>
                <w:sz w:val="26"/>
              </w:rPr>
              <w:t>Estrela</w:t>
            </w:r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Número de Nós</w:t>
            </w:r>
          </w:p>
        </w:tc>
        <w:tc>
          <w:tcPr>
            <w:tcW w:w="3433" w:type="dxa"/>
          </w:tcPr>
          <w:p w:rsidR="009E1E17" w:rsidRP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Número de Coordenadores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gramStart"/>
            <w:r>
              <w:rPr>
                <w:sz w:val="26"/>
              </w:rPr>
              <w:t>1</w:t>
            </w:r>
            <w:proofErr w:type="gramEnd"/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Tipo de Trafego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CBR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Direção do Trafego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Nó para Coordenador</w:t>
            </w:r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Tamanho dos Pacotes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70 Bytes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Distancia entre Nós</w:t>
            </w:r>
          </w:p>
        </w:tc>
        <w:tc>
          <w:tcPr>
            <w:tcW w:w="3433" w:type="dxa"/>
          </w:tcPr>
          <w:p w:rsidR="009E1E17" w:rsidRDefault="002028AA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1</w:t>
            </w:r>
            <w:r w:rsidR="009E1E17">
              <w:rPr>
                <w:sz w:val="26"/>
              </w:rPr>
              <w:t>0m</w:t>
            </w:r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Tempo de Simulação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1000s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Taxa de Transmissão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gramStart"/>
            <w:r>
              <w:rPr>
                <w:sz w:val="26"/>
              </w:rPr>
              <w:t>1</w:t>
            </w:r>
            <w:proofErr w:type="gramEnd"/>
            <w:r>
              <w:rPr>
                <w:sz w:val="26"/>
              </w:rPr>
              <w:t xml:space="preserve"> Pacote por Segundo</w:t>
            </w:r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Tipo de Antena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Omnidirecional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Tipo de Fila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proofErr w:type="gramStart"/>
            <w:r>
              <w:rPr>
                <w:sz w:val="26"/>
              </w:rPr>
              <w:t>DropTail</w:t>
            </w:r>
            <w:proofErr w:type="spellEnd"/>
            <w:proofErr w:type="gramEnd"/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Tamanho da Fila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150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Tipo de Propagação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>
              <w:rPr>
                <w:sz w:val="26"/>
              </w:rPr>
              <w:t>Two</w:t>
            </w:r>
            <w:proofErr w:type="spellEnd"/>
            <w:r>
              <w:rPr>
                <w:sz w:val="26"/>
              </w:rPr>
              <w:t xml:space="preserve"> Ray </w:t>
            </w:r>
            <w:proofErr w:type="spellStart"/>
            <w:r>
              <w:rPr>
                <w:sz w:val="26"/>
              </w:rPr>
              <w:t>Ground</w:t>
            </w:r>
            <w:proofErr w:type="spellEnd"/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Ganho de Transmissão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proofErr w:type="gramStart"/>
            <w:r>
              <w:rPr>
                <w:sz w:val="26"/>
              </w:rPr>
              <w:t>1</w:t>
            </w:r>
            <w:proofErr w:type="gramEnd"/>
            <w:r>
              <w:rPr>
                <w:sz w:val="26"/>
              </w:rPr>
              <w:t xml:space="preserve"> dB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Ganho de Recepção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gramStart"/>
            <w:r>
              <w:rPr>
                <w:sz w:val="26"/>
              </w:rPr>
              <w:t>1</w:t>
            </w:r>
            <w:proofErr w:type="gramEnd"/>
            <w:r>
              <w:rPr>
                <w:sz w:val="26"/>
              </w:rPr>
              <w:t xml:space="preserve"> dB</w:t>
            </w:r>
          </w:p>
        </w:tc>
      </w:tr>
    </w:tbl>
    <w:p w:rsidR="009E1E17" w:rsidRDefault="009E1E17" w:rsidP="009E1E17">
      <w:pPr>
        <w:jc w:val="center"/>
        <w:rPr>
          <w:b/>
          <w:sz w:val="26"/>
        </w:rPr>
      </w:pPr>
      <w:r>
        <w:rPr>
          <w:b/>
          <w:sz w:val="26"/>
        </w:rPr>
        <w:t>Figura 5</w:t>
      </w:r>
      <w:r w:rsidR="000C1572">
        <w:rPr>
          <w:b/>
          <w:sz w:val="26"/>
        </w:rPr>
        <w:t>.1</w:t>
      </w:r>
      <w:r>
        <w:rPr>
          <w:b/>
          <w:sz w:val="26"/>
        </w:rPr>
        <w:t>: Parâmetros Estáticos de Simulação</w:t>
      </w:r>
    </w:p>
    <w:p w:rsidR="009E1E17" w:rsidRDefault="009E1E17" w:rsidP="009E1E17">
      <w:pPr>
        <w:jc w:val="center"/>
        <w:rPr>
          <w:b/>
          <w:sz w:val="26"/>
        </w:rPr>
      </w:pPr>
    </w:p>
    <w:p w:rsidR="007F3C85" w:rsidRDefault="009E1E17" w:rsidP="007200F4">
      <w:r>
        <w:tab/>
      </w:r>
      <w:r w:rsidRPr="009E1E17">
        <w:t xml:space="preserve">A topologia da rede está no formato estrela e </w:t>
      </w:r>
      <w:proofErr w:type="gramStart"/>
      <w:r w:rsidRPr="009E1E17">
        <w:t>é</w:t>
      </w:r>
      <w:proofErr w:type="gramEnd"/>
      <w:r w:rsidRPr="009E1E17">
        <w:t xml:space="preserve"> composta por </w:t>
      </w:r>
      <w:r>
        <w:t>15</w:t>
      </w:r>
      <w:r w:rsidRPr="009E1E17">
        <w:t xml:space="preserve"> nós em todos os casos. Nesta rede existe somente um nó</w:t>
      </w:r>
      <w:r>
        <w:t xml:space="preserve"> central</w:t>
      </w:r>
      <w:r w:rsidRPr="009E1E17">
        <w:t xml:space="preserve"> coordenador </w:t>
      </w:r>
      <w:r>
        <w:t xml:space="preserve">da </w:t>
      </w:r>
      <w:r w:rsidRPr="009E1E17">
        <w:t xml:space="preserve">PAN que irá receber os dados dos nós circundantes, distantes 10m do nó central, com um tráfego do tipo CBR ou </w:t>
      </w:r>
      <w:r w:rsidRPr="009E1E17">
        <w:rPr>
          <w:i/>
        </w:rPr>
        <w:t>Constant Bit Rate</w:t>
      </w:r>
      <w:r w:rsidRPr="009E1E17">
        <w:t>. O tráfego ocorre somente em um sent</w:t>
      </w:r>
      <w:r>
        <w:t>ido, na direção do coordenador</w:t>
      </w:r>
      <w:r w:rsidRPr="009E1E17">
        <w:t xml:space="preserve"> e </w:t>
      </w:r>
      <w:r>
        <w:t>os nós são estacionários, ou seja, não há movimento entre eles</w:t>
      </w:r>
      <w:r w:rsidRPr="009E1E17">
        <w:t>. O ta</w:t>
      </w:r>
      <w:r>
        <w:t>manho dos pacotes é igual a 70 B</w:t>
      </w:r>
      <w:r w:rsidRPr="009E1E17">
        <w:t>ytes e a taxa de</w:t>
      </w:r>
      <w:r>
        <w:t xml:space="preserve"> transmissão é igual a </w:t>
      </w:r>
      <w:proofErr w:type="gramStart"/>
      <w:r>
        <w:t>1</w:t>
      </w:r>
      <w:proofErr w:type="gramEnd"/>
      <w:r>
        <w:t xml:space="preserve"> pacote</w:t>
      </w:r>
      <w:r w:rsidRPr="009E1E17">
        <w:t xml:space="preserve"> por segundo. O tempo total de simulação foi definido como 1000s.</w:t>
      </w:r>
    </w:p>
    <w:p w:rsidR="007F3C85" w:rsidRPr="007200F4" w:rsidRDefault="007F3C85" w:rsidP="007200F4">
      <w:pPr>
        <w:tabs>
          <w:tab w:val="clear" w:pos="720"/>
        </w:tabs>
        <w:autoSpaceDE w:val="0"/>
        <w:autoSpaceDN w:val="0"/>
        <w:adjustRightInd w:val="0"/>
        <w:spacing w:before="0"/>
        <w:rPr>
          <w:szCs w:val="24"/>
        </w:rPr>
      </w:pPr>
      <w:r>
        <w:tab/>
        <w:t xml:space="preserve">Relacionado a aspectos físicos, o NS-2 suporta três modelos de propagação: </w:t>
      </w:r>
      <w:proofErr w:type="spellStart"/>
      <w:r w:rsidRPr="007F3C85">
        <w:rPr>
          <w:i/>
        </w:rPr>
        <w:t>Free</w:t>
      </w:r>
      <w:proofErr w:type="spellEnd"/>
      <w:r w:rsidRPr="007F3C85">
        <w:rPr>
          <w:i/>
        </w:rPr>
        <w:t xml:space="preserve">-Space </w:t>
      </w:r>
      <w:proofErr w:type="spellStart"/>
      <w:r w:rsidRPr="007F3C85">
        <w:rPr>
          <w:i/>
        </w:rPr>
        <w:t>Model</w:t>
      </w:r>
      <w:proofErr w:type="spellEnd"/>
      <w:r w:rsidRPr="007F3C85">
        <w:t xml:space="preserve">, </w:t>
      </w:r>
      <w:proofErr w:type="spellStart"/>
      <w:r w:rsidRPr="007F3C85">
        <w:rPr>
          <w:i/>
        </w:rPr>
        <w:t>Two</w:t>
      </w:r>
      <w:proofErr w:type="spellEnd"/>
      <w:r w:rsidRPr="007F3C85">
        <w:rPr>
          <w:i/>
        </w:rPr>
        <w:t xml:space="preserve">-Ray </w:t>
      </w:r>
      <w:proofErr w:type="spellStart"/>
      <w:r w:rsidRPr="007F3C85">
        <w:rPr>
          <w:i/>
        </w:rPr>
        <w:t>Ground</w:t>
      </w:r>
      <w:proofErr w:type="spellEnd"/>
      <w:r w:rsidRPr="007F3C85">
        <w:rPr>
          <w:i/>
        </w:rPr>
        <w:t xml:space="preserve"> </w:t>
      </w:r>
      <w:proofErr w:type="spellStart"/>
      <w:r w:rsidRPr="007F3C85">
        <w:rPr>
          <w:i/>
        </w:rPr>
        <w:t>Model</w:t>
      </w:r>
      <w:proofErr w:type="spellEnd"/>
      <w:r w:rsidRPr="007F3C85">
        <w:t xml:space="preserve"> e o </w:t>
      </w:r>
      <w:proofErr w:type="spellStart"/>
      <w:r w:rsidRPr="007F3C85">
        <w:rPr>
          <w:i/>
        </w:rPr>
        <w:t>Shadowing</w:t>
      </w:r>
      <w:proofErr w:type="spellEnd"/>
      <w:r w:rsidRPr="007F3C85">
        <w:rPr>
          <w:i/>
        </w:rPr>
        <w:t xml:space="preserve"> </w:t>
      </w:r>
      <w:proofErr w:type="spellStart"/>
      <w:r w:rsidRPr="007F3C85">
        <w:rPr>
          <w:i/>
        </w:rPr>
        <w:t>Model</w:t>
      </w:r>
      <w:proofErr w:type="spellEnd"/>
      <w:r w:rsidRPr="007F3C85">
        <w:t>.</w:t>
      </w:r>
      <w:r w:rsidR="007744C2">
        <w:t xml:space="preserve"> Os dois primeiros são </w:t>
      </w:r>
      <w:r w:rsidR="007744C2" w:rsidRPr="007744C2">
        <w:t xml:space="preserve">direcionados para comunicações de curta distância, enquanto o </w:t>
      </w:r>
      <w:proofErr w:type="spellStart"/>
      <w:r w:rsidR="007744C2" w:rsidRPr="007744C2">
        <w:rPr>
          <w:i/>
        </w:rPr>
        <w:t>Shadowing</w:t>
      </w:r>
      <w:proofErr w:type="spellEnd"/>
      <w:r w:rsidR="007744C2" w:rsidRPr="007744C2">
        <w:rPr>
          <w:i/>
        </w:rPr>
        <w:t xml:space="preserve"> </w:t>
      </w:r>
      <w:proofErr w:type="spellStart"/>
      <w:r w:rsidR="007744C2" w:rsidRPr="007744C2">
        <w:rPr>
          <w:i/>
        </w:rPr>
        <w:t>Model</w:t>
      </w:r>
      <w:proofErr w:type="spellEnd"/>
      <w:r w:rsidR="007744C2" w:rsidRPr="007744C2">
        <w:t xml:space="preserve"> é </w:t>
      </w:r>
      <w:r w:rsidR="007744C2">
        <w:t xml:space="preserve">comumente </w:t>
      </w:r>
      <w:r w:rsidR="007744C2" w:rsidRPr="007744C2">
        <w:t xml:space="preserve">utilizado para redes em que os nós apresentam maiores distâncias, levando em conta os efeitos de atenuação ou </w:t>
      </w:r>
      <w:r w:rsidR="007744C2" w:rsidRPr="007744C2">
        <w:rPr>
          <w:i/>
        </w:rPr>
        <w:t>fading</w:t>
      </w:r>
      <w:r w:rsidR="007744C2">
        <w:t xml:space="preserve"> [</w:t>
      </w:r>
      <w:proofErr w:type="spellStart"/>
      <w:r w:rsidR="007744C2">
        <w:t>Farahani</w:t>
      </w:r>
      <w:proofErr w:type="spellEnd"/>
      <w:r w:rsidR="007744C2">
        <w:t>, 2008]</w:t>
      </w:r>
      <w:r w:rsidR="007744C2" w:rsidRPr="007744C2">
        <w:t xml:space="preserve">. Para esta simulação foi escolhido o modelo </w:t>
      </w:r>
      <w:proofErr w:type="spellStart"/>
      <w:r w:rsidR="007744C2" w:rsidRPr="007744C2">
        <w:rPr>
          <w:i/>
        </w:rPr>
        <w:t>Two</w:t>
      </w:r>
      <w:proofErr w:type="spellEnd"/>
      <w:r w:rsidR="007744C2" w:rsidRPr="007744C2">
        <w:rPr>
          <w:i/>
        </w:rPr>
        <w:t xml:space="preserve">-Ray </w:t>
      </w:r>
      <w:proofErr w:type="spellStart"/>
      <w:r w:rsidR="007744C2" w:rsidRPr="007744C2">
        <w:rPr>
          <w:i/>
        </w:rPr>
        <w:t>Ground</w:t>
      </w:r>
      <w:proofErr w:type="spellEnd"/>
      <w:r w:rsidR="007744C2" w:rsidRPr="007744C2">
        <w:t xml:space="preserve">, que considera tanto o caminho de comunicação direto como as reflexões do solo e dessa forma dá uma resposta mais acurada que o </w:t>
      </w:r>
      <w:proofErr w:type="spellStart"/>
      <w:r w:rsidR="007744C2" w:rsidRPr="007744C2">
        <w:rPr>
          <w:i/>
        </w:rPr>
        <w:t>Free</w:t>
      </w:r>
      <w:proofErr w:type="spellEnd"/>
      <w:r w:rsidR="007744C2" w:rsidRPr="007744C2">
        <w:rPr>
          <w:i/>
        </w:rPr>
        <w:t xml:space="preserve">-Space </w:t>
      </w:r>
      <w:proofErr w:type="spellStart"/>
      <w:r w:rsidR="007744C2" w:rsidRPr="007744C2">
        <w:rPr>
          <w:i/>
        </w:rPr>
        <w:t>Model</w:t>
      </w:r>
      <w:proofErr w:type="spellEnd"/>
      <w:r w:rsidR="007744C2">
        <w:t xml:space="preserve"> [</w:t>
      </w:r>
      <w:proofErr w:type="spellStart"/>
      <w:r w:rsidR="007744C2">
        <w:t>Farahani</w:t>
      </w:r>
      <w:proofErr w:type="spellEnd"/>
      <w:r w:rsidR="007744C2">
        <w:t>, 2008].</w:t>
      </w:r>
      <w:r w:rsidR="007200F4">
        <w:t xml:space="preserve"> Foram utilizadas ainda </w:t>
      </w:r>
      <w:r w:rsidR="007200F4">
        <w:rPr>
          <w:szCs w:val="24"/>
        </w:rPr>
        <w:t xml:space="preserve">antenas do tipo Omnidirecional, essas que transmitem a mesma potência para todas as direções. Os </w:t>
      </w:r>
      <w:r w:rsidR="007200F4">
        <w:rPr>
          <w:szCs w:val="24"/>
        </w:rPr>
        <w:lastRenderedPageBreak/>
        <w:t xml:space="preserve">ganhos de transmissão e recepção foram definidos como </w:t>
      </w:r>
      <w:proofErr w:type="gramStart"/>
      <w:r w:rsidR="007200F4">
        <w:rPr>
          <w:szCs w:val="24"/>
        </w:rPr>
        <w:t>1</w:t>
      </w:r>
      <w:proofErr w:type="gramEnd"/>
      <w:r w:rsidR="007200F4">
        <w:rPr>
          <w:szCs w:val="24"/>
        </w:rPr>
        <w:t xml:space="preserve"> (dB).  Com relação </w:t>
      </w:r>
      <w:proofErr w:type="gramStart"/>
      <w:r w:rsidR="007200F4">
        <w:rPr>
          <w:szCs w:val="24"/>
        </w:rPr>
        <w:t>a</w:t>
      </w:r>
      <w:proofErr w:type="gramEnd"/>
      <w:r w:rsidR="007200F4">
        <w:rPr>
          <w:szCs w:val="24"/>
        </w:rPr>
        <w:t xml:space="preserve"> roteamento, filas do tipo </w:t>
      </w:r>
      <w:proofErr w:type="spellStart"/>
      <w:r w:rsidR="007200F4">
        <w:rPr>
          <w:i/>
          <w:iCs/>
          <w:szCs w:val="24"/>
        </w:rPr>
        <w:t>Droptail</w:t>
      </w:r>
      <w:proofErr w:type="spellEnd"/>
      <w:r w:rsidR="007200F4">
        <w:rPr>
          <w:i/>
          <w:iCs/>
          <w:szCs w:val="24"/>
        </w:rPr>
        <w:t xml:space="preserve"> </w:t>
      </w:r>
      <w:r w:rsidR="007200F4" w:rsidRPr="007200F4">
        <w:rPr>
          <w:iCs/>
          <w:szCs w:val="24"/>
        </w:rPr>
        <w:t>(FIFO)</w:t>
      </w:r>
      <w:r w:rsidR="007200F4">
        <w:rPr>
          <w:szCs w:val="24"/>
        </w:rPr>
        <w:t xml:space="preserve"> foram </w:t>
      </w:r>
      <w:r w:rsidR="00EB278B">
        <w:rPr>
          <w:szCs w:val="24"/>
        </w:rPr>
        <w:t>utilizadas</w:t>
      </w:r>
      <w:r w:rsidR="007200F4">
        <w:rPr>
          <w:szCs w:val="24"/>
        </w:rPr>
        <w:t xml:space="preserve"> em todas as simulações e o tamanho </w:t>
      </w:r>
      <w:r w:rsidR="00EB278B">
        <w:rPr>
          <w:szCs w:val="24"/>
        </w:rPr>
        <w:t>da fila foi escolhido como 200, limite para os pacotes serem descartados.</w:t>
      </w:r>
    </w:p>
    <w:p w:rsidR="009C2E18" w:rsidRDefault="00EB278B" w:rsidP="006E5DB0">
      <w:r>
        <w:tab/>
      </w:r>
      <w:r w:rsidR="009E1E17">
        <w:t>A escolha dos parâmetros mencionados visou</w:t>
      </w:r>
      <w:r w:rsidR="009E1E17" w:rsidRPr="009E1E17">
        <w:t xml:space="preserve"> possibilitar a análise de uma rede</w:t>
      </w:r>
      <w:r w:rsidR="009E1E17">
        <w:t xml:space="preserve"> que pudesse ser</w:t>
      </w:r>
      <w:r w:rsidR="009E1E17" w:rsidRPr="009E1E17">
        <w:t xml:space="preserve"> </w:t>
      </w:r>
      <w:r w:rsidR="009E1E17">
        <w:t>pequena e</w:t>
      </w:r>
      <w:r w:rsidR="009E1E17" w:rsidRPr="009E1E17">
        <w:t xml:space="preserve"> </w:t>
      </w:r>
      <w:r w:rsidR="009E1E17">
        <w:t xml:space="preserve">simples, adequada </w:t>
      </w:r>
      <w:r>
        <w:t>à</w:t>
      </w:r>
      <w:r w:rsidR="009E1E17">
        <w:t xml:space="preserve"> maioria dos cenários onde geralmente é aplicada</w:t>
      </w:r>
      <w:r w:rsidR="009E1E17" w:rsidRPr="009E1E17">
        <w:t xml:space="preserve">. </w:t>
      </w:r>
    </w:p>
    <w:p w:rsidR="009E1E17" w:rsidRDefault="009E1E17" w:rsidP="006E5DB0"/>
    <w:p w:rsidR="00780451" w:rsidRPr="00780451" w:rsidRDefault="00780451" w:rsidP="00780451">
      <w:pPr>
        <w:rPr>
          <w:b/>
          <w:sz w:val="26"/>
        </w:rPr>
      </w:pPr>
      <w:r w:rsidRPr="00780451">
        <w:rPr>
          <w:b/>
          <w:sz w:val="26"/>
        </w:rPr>
        <w:t>5.2 Cenários da Simulação</w:t>
      </w:r>
    </w:p>
    <w:p w:rsidR="00780451" w:rsidRDefault="00780451" w:rsidP="00780451">
      <w:r>
        <w:tab/>
        <w:t>Foram elaborados dois cenário</w:t>
      </w:r>
      <w:r w:rsidR="008F2D15">
        <w:t xml:space="preserve">s para simulação que permitiram </w:t>
      </w:r>
      <w:r>
        <w:t>a</w:t>
      </w:r>
      <w:r w:rsidR="003835C6">
        <w:t xml:space="preserve">nalisar se o tamanho do </w:t>
      </w:r>
      <w:proofErr w:type="spellStart"/>
      <w:proofErr w:type="gramStart"/>
      <w:r w:rsidR="003835C6">
        <w:t>super</w:t>
      </w:r>
      <w:proofErr w:type="spellEnd"/>
      <w:r w:rsidR="003835C6">
        <w:t xml:space="preserve"> quadro</w:t>
      </w:r>
      <w:proofErr w:type="gramEnd"/>
      <w:r w:rsidR="003835C6">
        <w:t xml:space="preserve"> influencia</w:t>
      </w:r>
      <w:r>
        <w:t xml:space="preserve"> </w:t>
      </w:r>
      <w:r w:rsidR="003835C6">
        <w:t>na</w:t>
      </w:r>
      <w:r>
        <w:t xml:space="preserve"> vazão </w:t>
      </w:r>
      <w:r w:rsidR="003835C6">
        <w:t>de uma rede do</w:t>
      </w:r>
      <w:r>
        <w:t xml:space="preserve"> padrão IEEE 802.15.4. Em ambos os casos variou-se a quantidade de nós ativos na rede. No primeiro cenário a rede está atuando com o coordenador PAN transmitindo </w:t>
      </w:r>
      <w:proofErr w:type="spellStart"/>
      <w:r w:rsidRPr="00780451">
        <w:rPr>
          <w:i/>
        </w:rPr>
        <w:t>beacons</w:t>
      </w:r>
      <w:proofErr w:type="spellEnd"/>
      <w:r>
        <w:t>, sendo que os valores relacionado</w:t>
      </w:r>
      <w:r w:rsidR="008F2D15">
        <w:t>s</w:t>
      </w:r>
      <w:r>
        <w:t xml:space="preserve"> ao tamanho</w:t>
      </w:r>
      <w:r w:rsidR="008F2D15">
        <w:t xml:space="preserve"> ou duração</w:t>
      </w:r>
      <w:r>
        <w:t xml:space="preserve"> do </w:t>
      </w:r>
      <w:proofErr w:type="spellStart"/>
      <w:r>
        <w:t>super</w:t>
      </w:r>
      <w:proofErr w:type="spellEnd"/>
      <w:r>
        <w:t xml:space="preserve"> quadro, BO (</w:t>
      </w:r>
      <w:proofErr w:type="spellStart"/>
      <w:proofErr w:type="gramStart"/>
      <w:r w:rsidRPr="003835C6">
        <w:rPr>
          <w:i/>
        </w:rPr>
        <w:t>macBeaconOrder</w:t>
      </w:r>
      <w:proofErr w:type="spellEnd"/>
      <w:proofErr w:type="gramEnd"/>
      <w:r>
        <w:t>) e SO (</w:t>
      </w:r>
      <w:r w:rsidRPr="003835C6">
        <w:rPr>
          <w:i/>
        </w:rPr>
        <w:t>macSuperframeOrder</w:t>
      </w:r>
      <w:r>
        <w:t xml:space="preserve">) foram configurados para 3. No outro cenário a rede está atuando também com </w:t>
      </w:r>
      <w:proofErr w:type="spellStart"/>
      <w:r w:rsidRPr="003835C6">
        <w:rPr>
          <w:i/>
        </w:rPr>
        <w:t>beacon</w:t>
      </w:r>
      <w:proofErr w:type="spellEnd"/>
      <w:r>
        <w:t xml:space="preserve"> ativado, porém os valores de BO e SO foram configurados para </w:t>
      </w:r>
      <w:proofErr w:type="gramStart"/>
      <w:r>
        <w:t>1</w:t>
      </w:r>
      <w:proofErr w:type="gramEnd"/>
      <w:r>
        <w:t>.</w:t>
      </w:r>
      <w:r w:rsidR="003835C6">
        <w:t xml:space="preserve"> Em ambos os cenários, foram verificadas </w:t>
      </w:r>
      <w:r w:rsidR="00737F12">
        <w:t>a</w:t>
      </w:r>
      <w:r w:rsidR="003835C6">
        <w:t xml:space="preserve"> vazão com 6, 8, 10 e 14 nós ativos.</w:t>
      </w:r>
    </w:p>
    <w:p w:rsidR="00141843" w:rsidRDefault="00141843" w:rsidP="00141843">
      <w:r>
        <w:tab/>
        <w:t xml:space="preserve">A estrutura do </w:t>
      </w:r>
      <w:proofErr w:type="spellStart"/>
      <w:proofErr w:type="gramStart"/>
      <w:r>
        <w:t>super</w:t>
      </w:r>
      <w:proofErr w:type="spellEnd"/>
      <w:r>
        <w:t xml:space="preserve"> quadro</w:t>
      </w:r>
      <w:proofErr w:type="gramEnd"/>
      <w:r>
        <w:t xml:space="preserve"> é definida pelo coordenador da PAN e configurada pela camada de rede. O intervalo do </w:t>
      </w:r>
      <w:proofErr w:type="spellStart"/>
      <w:r w:rsidRPr="00141843">
        <w:rPr>
          <w:i/>
        </w:rPr>
        <w:t>Beacon</w:t>
      </w:r>
      <w:proofErr w:type="spellEnd"/>
      <w:r>
        <w:t xml:space="preserve"> (BI) é o tempo de duração entre dois </w:t>
      </w:r>
      <w:proofErr w:type="spellStart"/>
      <w:r w:rsidRPr="00141843">
        <w:rPr>
          <w:i/>
        </w:rPr>
        <w:t>beacons</w:t>
      </w:r>
      <w:proofErr w:type="spellEnd"/>
      <w:r>
        <w:t xml:space="preserve"> consecutivos e é determinado pelo valor do parâmetro </w:t>
      </w:r>
      <w:proofErr w:type="spellStart"/>
      <w:proofErr w:type="gramStart"/>
      <w:r w:rsidRPr="00141843">
        <w:rPr>
          <w:i/>
        </w:rPr>
        <w:t>macBeaconOrder</w:t>
      </w:r>
      <w:proofErr w:type="spellEnd"/>
      <w:proofErr w:type="gramEnd"/>
      <w:r>
        <w:t xml:space="preserve"> (BO) e pela constante </w:t>
      </w:r>
      <w:proofErr w:type="spellStart"/>
      <w:r>
        <w:rPr>
          <w:i/>
        </w:rPr>
        <w:t>aBaseSuperframeDuration</w:t>
      </w:r>
      <w:proofErr w:type="spellEnd"/>
      <w:r>
        <w:rPr>
          <w:i/>
        </w:rPr>
        <w:t xml:space="preserve"> </w:t>
      </w:r>
      <w:r w:rsidRPr="00141843">
        <w:t>(SD)</w:t>
      </w:r>
      <w:r>
        <w:t>. Ambos, BI e SD são calculados de acordo com as equações a seguir, de forma a encontrar a taxa de símbolos.</w:t>
      </w:r>
    </w:p>
    <w:p w:rsidR="00141843" w:rsidRDefault="00141843" w:rsidP="00141843">
      <w:pPr>
        <w:jc w:val="center"/>
      </w:pPr>
    </w:p>
    <w:p w:rsidR="00141843" w:rsidRDefault="00141843" w:rsidP="00141843">
      <w:pPr>
        <w:jc w:val="center"/>
      </w:pPr>
      <w:r>
        <w:t>SD =</w:t>
      </w:r>
      <w:r w:rsidRPr="000C1572">
        <w:rPr>
          <w:i/>
        </w:rPr>
        <w:t xml:space="preserve"> </w:t>
      </w:r>
      <w:r w:rsidRPr="000C1572">
        <w:rPr>
          <w:rFonts w:ascii="Cambria Math" w:hAnsi="Cambria Math" w:cs="Cambria Math"/>
          <w:i/>
        </w:rPr>
        <w:t>𝑎𝐵𝑎𝑠𝑒</w:t>
      </w:r>
      <w:proofErr w:type="spellStart"/>
      <w:r w:rsidRPr="000C1572">
        <w:rPr>
          <w:rFonts w:ascii="Cambria Math" w:hAnsi="Cambria Math" w:cs="Cambria Math"/>
          <w:i/>
        </w:rPr>
        <w:t>Su</w:t>
      </w:r>
      <w:proofErr w:type="spellEnd"/>
      <w:r w:rsidRPr="000C1572">
        <w:rPr>
          <w:rFonts w:ascii="Cambria Math" w:hAnsi="Cambria Math" w:cs="Cambria Math"/>
          <w:i/>
        </w:rPr>
        <w:t>𝑝𝑒𝑟𝑓𝑟𝑎𝑚𝑒𝐷𝑢𝑟𝑎𝑡</w:t>
      </w:r>
      <w:proofErr w:type="spellStart"/>
      <w:r w:rsidRPr="000C1572">
        <w:rPr>
          <w:rFonts w:ascii="Cambria Math" w:hAnsi="Cambria Math" w:cs="Cambria Math"/>
          <w:i/>
        </w:rPr>
        <w:t>io</w:t>
      </w:r>
      <w:proofErr w:type="spellEnd"/>
      <w:r w:rsidRPr="000C1572">
        <w:rPr>
          <w:rFonts w:ascii="Cambria Math" w:hAnsi="Cambria Math" w:cs="Cambria Math"/>
          <w:i/>
        </w:rPr>
        <w:t>𝑛</w:t>
      </w:r>
      <w:proofErr w:type="gramStart"/>
      <w:r>
        <w:rPr>
          <w:rFonts w:ascii="Cambria Math" w:hAnsi="Cambria Math" w:cs="Cambria Math"/>
          <w:i/>
        </w:rPr>
        <w:t xml:space="preserve"> </w:t>
      </w:r>
      <w:r>
        <w:t xml:space="preserve"> </w:t>
      </w:r>
      <w:proofErr w:type="gramEnd"/>
      <w:r>
        <w:t>x 2</w:t>
      </w:r>
      <w:r w:rsidRPr="000C1572">
        <w:rPr>
          <w:vertAlign w:val="superscript"/>
        </w:rPr>
        <w:t>macSuperframeOrder</w:t>
      </w:r>
    </w:p>
    <w:p w:rsidR="00141843" w:rsidRDefault="00141843" w:rsidP="00141843">
      <w:pPr>
        <w:jc w:val="center"/>
      </w:pPr>
      <w:r>
        <w:t xml:space="preserve">BI = </w:t>
      </w:r>
      <w:r>
        <w:rPr>
          <w:rFonts w:ascii="Cambria Math" w:hAnsi="Cambria Math" w:cs="Cambria Math"/>
        </w:rPr>
        <w:t>𝑎𝐵𝑎𝑠𝑒𝑆𝑢𝑝𝑒𝑟𝑓𝑟𝑎𝑚𝑒𝐷𝑢𝑟𝑎𝑡𝑖𝑜𝑛</w:t>
      </w:r>
      <w:r>
        <w:t xml:space="preserve"> x </w:t>
      </w:r>
      <w:proofErr w:type="gramStart"/>
      <w:r>
        <w:t>2</w:t>
      </w:r>
      <w:r w:rsidRPr="000C1572">
        <w:rPr>
          <w:vertAlign w:val="superscript"/>
        </w:rPr>
        <w:t>macBeaconOrder</w:t>
      </w:r>
      <w:proofErr w:type="gramEnd"/>
    </w:p>
    <w:p w:rsidR="00141843" w:rsidRDefault="00141843" w:rsidP="00141843"/>
    <w:p w:rsidR="00141843" w:rsidRDefault="008F2D15" w:rsidP="00780451">
      <w:r>
        <w:tab/>
        <w:t xml:space="preserve">A duração do </w:t>
      </w:r>
      <w:proofErr w:type="spellStart"/>
      <w:proofErr w:type="gramStart"/>
      <w:r>
        <w:t>super</w:t>
      </w:r>
      <w:proofErr w:type="spellEnd"/>
      <w:r>
        <w:t xml:space="preserve"> quadro</w:t>
      </w:r>
      <w:proofErr w:type="gramEnd"/>
      <w:r>
        <w:t xml:space="preserve"> não pode exceder o tamanho do intervalo de </w:t>
      </w:r>
      <w:proofErr w:type="spellStart"/>
      <w:r w:rsidRPr="008F2D15">
        <w:rPr>
          <w:i/>
        </w:rPr>
        <w:t>beacon</w:t>
      </w:r>
      <w:proofErr w:type="spellEnd"/>
      <w:r>
        <w:t xml:space="preserve">, com isso, o valor de SO é sempre menor ou igual ao valor de BO. Em redes sem a presença de </w:t>
      </w:r>
      <w:proofErr w:type="spellStart"/>
      <w:r w:rsidRPr="008F2D15">
        <w:rPr>
          <w:i/>
        </w:rPr>
        <w:t>beacon</w:t>
      </w:r>
      <w:proofErr w:type="spellEnd"/>
      <w:r>
        <w:t xml:space="preserve">, o atributo BO é definido com o valor 15 e nesse caso a rede não transmitirá </w:t>
      </w:r>
      <w:proofErr w:type="spellStart"/>
      <w:r w:rsidRPr="008F2D15">
        <w:rPr>
          <w:i/>
        </w:rPr>
        <w:t>beacons</w:t>
      </w:r>
      <w:proofErr w:type="spellEnd"/>
      <w:r>
        <w:t xml:space="preserve"> de sincronização, a não ser que receba uma requisição para isso. </w:t>
      </w:r>
      <w:r w:rsidR="00141843">
        <w:t>Todas as constantes e atributos mencionados são fornecidos na documentação do padrão IEEE 802.15.4 [IEEE, 2003].</w:t>
      </w:r>
    </w:p>
    <w:p w:rsidR="00141843" w:rsidRDefault="00737F12" w:rsidP="00737F12">
      <w:r>
        <w:tab/>
        <w:t xml:space="preserve">A vazão </w:t>
      </w:r>
      <w:r w:rsidR="00FC6213">
        <w:t>pode ser definida como a</w:t>
      </w:r>
      <w:r>
        <w:t xml:space="preserve"> quantidade de informação transmitida da fonte para o destino em um período de tempo, que é igual a 1 segundo neste trabalho. </w:t>
      </w:r>
      <w:r w:rsidR="00FC6213">
        <w:t>É correto afirmar</w:t>
      </w:r>
      <w:r>
        <w:t xml:space="preserve"> que é a quantidade total de bits recebidos por segundo. Para calcular a vazão de um nó primeiro é medido o número de pacotes recebidos com sucesso no nó. Esse número é então dividido pelo tempo total de simulação. A vazão</w:t>
      </w:r>
      <w:r w:rsidR="00FC6213">
        <w:t xml:space="preserve"> da rede é então definida</w:t>
      </w:r>
      <w:r>
        <w:t xml:space="preserve"> como a média da vazão de todos os nós envolvidos na transmissão [</w:t>
      </w:r>
      <w:proofErr w:type="spellStart"/>
      <w:r>
        <w:t>Marandin</w:t>
      </w:r>
      <w:proofErr w:type="spellEnd"/>
      <w:r>
        <w:t xml:space="preserve"> e Rao, 2009</w:t>
      </w:r>
      <w:r w:rsidR="000C1572">
        <w:t>].</w:t>
      </w:r>
    </w:p>
    <w:p w:rsidR="00737F12" w:rsidRDefault="000C1572" w:rsidP="00737F12">
      <w:r>
        <w:tab/>
      </w:r>
      <w:r w:rsidR="00737F12">
        <w:t xml:space="preserve">Para esse experimento, foi </w:t>
      </w:r>
      <w:r w:rsidR="00FC6213">
        <w:t>definida</w:t>
      </w:r>
      <w:r w:rsidR="00737F12">
        <w:t xml:space="preserve"> então como métrica a vazão da rede de acordo com a variação de parâmetros dinâmicos que são: hosts ativos e os valores de BO e SO</w:t>
      </w:r>
      <w:r w:rsidR="004058DF">
        <w:t xml:space="preserve">, relacionados </w:t>
      </w:r>
      <w:proofErr w:type="gramStart"/>
      <w:r w:rsidR="004058DF">
        <w:t>a</w:t>
      </w:r>
      <w:proofErr w:type="gramEnd"/>
      <w:r w:rsidR="004058DF">
        <w:t xml:space="preserve"> duração do </w:t>
      </w:r>
      <w:proofErr w:type="spellStart"/>
      <w:r w:rsidR="004058DF">
        <w:t>super</w:t>
      </w:r>
      <w:proofErr w:type="spellEnd"/>
      <w:r w:rsidR="004058DF">
        <w:t xml:space="preserve"> quadro</w:t>
      </w:r>
      <w:r w:rsidR="00737F12">
        <w:t>.</w:t>
      </w:r>
    </w:p>
    <w:p w:rsidR="00D06CE2" w:rsidRDefault="000C1572" w:rsidP="00141843">
      <w:r>
        <w:lastRenderedPageBreak/>
        <w:tab/>
        <w:t xml:space="preserve">No primeiro cenário, o coordenador da </w:t>
      </w:r>
      <w:proofErr w:type="gramStart"/>
      <w:r>
        <w:t>PAN está</w:t>
      </w:r>
      <w:proofErr w:type="gramEnd"/>
      <w:r>
        <w:t xml:space="preserve"> transmitindo sinais de </w:t>
      </w:r>
      <w:proofErr w:type="spellStart"/>
      <w:r w:rsidR="004266A4">
        <w:rPr>
          <w:i/>
        </w:rPr>
        <w:t>beacon</w:t>
      </w:r>
      <w:proofErr w:type="spellEnd"/>
      <w:r>
        <w:t xml:space="preserve"> para sincronização dos nós da rede. Para este caso foi definido o valor </w:t>
      </w:r>
      <w:proofErr w:type="gramStart"/>
      <w:r>
        <w:t>1</w:t>
      </w:r>
      <w:proofErr w:type="gramEnd"/>
      <w:r>
        <w:t xml:space="preserve"> para os parâmetros </w:t>
      </w:r>
      <w:proofErr w:type="spellStart"/>
      <w:r w:rsidRPr="004058DF">
        <w:rPr>
          <w:i/>
        </w:rPr>
        <w:t>macBeaconOrder</w:t>
      </w:r>
      <w:proofErr w:type="spellEnd"/>
      <w:r>
        <w:t xml:space="preserve"> (BO) e </w:t>
      </w:r>
      <w:proofErr w:type="spellStart"/>
      <w:r w:rsidRPr="004058DF">
        <w:rPr>
          <w:i/>
        </w:rPr>
        <w:t>macSuperframeOrder</w:t>
      </w:r>
      <w:proofErr w:type="spellEnd"/>
      <w:r>
        <w:t xml:space="preserve"> (SO), que definem uma taxa de 1920 </w:t>
      </w:r>
      <w:r w:rsidR="004266A4">
        <w:t>símbolos</w:t>
      </w:r>
      <w:r>
        <w:t xml:space="preserve"> para transmitir toda a estrutura do </w:t>
      </w:r>
      <w:proofErr w:type="spellStart"/>
      <w:r>
        <w:t>super</w:t>
      </w:r>
      <w:proofErr w:type="spellEnd"/>
      <w:r>
        <w:t xml:space="preserve"> quadro</w:t>
      </w:r>
      <w:r w:rsidR="00141843">
        <w:t>.</w:t>
      </w:r>
      <w:r w:rsidR="00B70067">
        <w:t xml:space="preserve"> </w:t>
      </w:r>
      <w:r w:rsidR="004266A4">
        <w:t>Dessa forma</w:t>
      </w:r>
      <w:r>
        <w:t xml:space="preserve">, SD é igual </w:t>
      </w:r>
      <w:r w:rsidR="004D7480">
        <w:t xml:space="preserve">a </w:t>
      </w:r>
      <w:r>
        <w:t>BI que é igual a 960 símbolos x 2</w:t>
      </w:r>
      <w:r w:rsidRPr="000C1572">
        <w:rPr>
          <w:vertAlign w:val="superscript"/>
        </w:rPr>
        <w:t>1</w:t>
      </w:r>
      <w:r>
        <w:rPr>
          <w:vertAlign w:val="superscript"/>
        </w:rPr>
        <w:t xml:space="preserve"> </w:t>
      </w:r>
      <w:r w:rsidR="004266A4">
        <w:t>que é igual a</w:t>
      </w:r>
      <w:r>
        <w:t xml:space="preserve"> 1920 símbolos.</w:t>
      </w:r>
    </w:p>
    <w:p w:rsidR="00141843" w:rsidRDefault="00A236AF" w:rsidP="000C1572">
      <w:r>
        <w:tab/>
        <w:t xml:space="preserve">No segundo cenário, o coordenador da </w:t>
      </w:r>
      <w:proofErr w:type="gramStart"/>
      <w:r>
        <w:t>PAN está</w:t>
      </w:r>
      <w:proofErr w:type="gramEnd"/>
      <w:r>
        <w:t xml:space="preserve"> transmitindo sinais de </w:t>
      </w:r>
      <w:proofErr w:type="spellStart"/>
      <w:r>
        <w:rPr>
          <w:i/>
        </w:rPr>
        <w:t>beacon</w:t>
      </w:r>
      <w:proofErr w:type="spellEnd"/>
      <w:r>
        <w:t xml:space="preserve"> para sincronização dos nós da rede. Para este caso foi definido o valor </w:t>
      </w:r>
      <w:proofErr w:type="gramStart"/>
      <w:r>
        <w:t>3</w:t>
      </w:r>
      <w:proofErr w:type="gramEnd"/>
      <w:r>
        <w:t xml:space="preserve"> para os parâmetros </w:t>
      </w:r>
      <w:proofErr w:type="spellStart"/>
      <w:r w:rsidRPr="004058DF">
        <w:rPr>
          <w:i/>
        </w:rPr>
        <w:t>macBeaconOrder</w:t>
      </w:r>
      <w:proofErr w:type="spellEnd"/>
      <w:r>
        <w:t xml:space="preserve"> (BO) e </w:t>
      </w:r>
      <w:proofErr w:type="spellStart"/>
      <w:r w:rsidRPr="004058DF">
        <w:rPr>
          <w:i/>
        </w:rPr>
        <w:t>macSuperframeOrder</w:t>
      </w:r>
      <w:proofErr w:type="spellEnd"/>
      <w:r>
        <w:t xml:space="preserve"> (SO), que definem uma taxa de 7680 símbolos para transmitir toda a estrutura do </w:t>
      </w:r>
      <w:proofErr w:type="spellStart"/>
      <w:r>
        <w:t>super</w:t>
      </w:r>
      <w:proofErr w:type="spellEnd"/>
      <w:r>
        <w:t xml:space="preserve"> quadro</w:t>
      </w:r>
      <w:r w:rsidR="00141843">
        <w:t>.</w:t>
      </w:r>
      <w:r w:rsidR="00B70067">
        <w:t xml:space="preserve"> </w:t>
      </w:r>
      <w:r w:rsidR="00141843">
        <w:t>Dessa forma, SD é igual a BI que é igual a 960 símbolos x 2</w:t>
      </w:r>
      <w:r w:rsidR="00141843">
        <w:rPr>
          <w:vertAlign w:val="superscript"/>
        </w:rPr>
        <w:t xml:space="preserve">3 </w:t>
      </w:r>
      <w:r w:rsidR="00141843">
        <w:t>que é igual a 7680 símbolos.</w:t>
      </w:r>
    </w:p>
    <w:p w:rsidR="000C1572" w:rsidRDefault="00D06CE2" w:rsidP="000C1572">
      <w:r>
        <w:tab/>
      </w:r>
      <w:r w:rsidR="000C1572">
        <w:t>A Figura 5.2 ilustra</w:t>
      </w:r>
      <w:r>
        <w:t xml:space="preserve"> comparativamente</w:t>
      </w:r>
      <w:r w:rsidR="000C1572">
        <w:t xml:space="preserve"> como se comportam os valores da vazão para uma rede com 6, 8 10 e 14 nós </w:t>
      </w:r>
      <w:r w:rsidR="00FF341B">
        <w:t xml:space="preserve">operando </w:t>
      </w:r>
      <w:r w:rsidR="000C1572">
        <w:t xml:space="preserve">com </w:t>
      </w:r>
      <w:proofErr w:type="spellStart"/>
      <w:r w:rsidR="000C1572" w:rsidRPr="000C1572">
        <w:rPr>
          <w:i/>
        </w:rPr>
        <w:t>beacon</w:t>
      </w:r>
      <w:proofErr w:type="spellEnd"/>
      <w:r w:rsidR="000C1572">
        <w:t xml:space="preserve"> ativo e com </w:t>
      </w:r>
      <w:proofErr w:type="spellStart"/>
      <w:proofErr w:type="gramStart"/>
      <w:r w:rsidR="000C1572">
        <w:t>super</w:t>
      </w:r>
      <w:proofErr w:type="spellEnd"/>
      <w:r w:rsidR="000C1572">
        <w:t xml:space="preserve"> quadro</w:t>
      </w:r>
      <w:r>
        <w:t>s</w:t>
      </w:r>
      <w:proofErr w:type="gramEnd"/>
      <w:r w:rsidR="000C1572">
        <w:t xml:space="preserve"> de duração de 1920</w:t>
      </w:r>
      <w:r>
        <w:t xml:space="preserve"> e 7680</w:t>
      </w:r>
      <w:r w:rsidR="000C1572">
        <w:t xml:space="preserve"> símbolos.</w:t>
      </w:r>
      <w:r w:rsidR="00F40B28">
        <w:t xml:space="preserve"> À medida que os hosts são aumentados, independente da duração do </w:t>
      </w:r>
      <w:proofErr w:type="spellStart"/>
      <w:proofErr w:type="gramStart"/>
      <w:r w:rsidR="00F40B28">
        <w:t>super</w:t>
      </w:r>
      <w:proofErr w:type="spellEnd"/>
      <w:r w:rsidR="00F40B28">
        <w:t xml:space="preserve"> quadro</w:t>
      </w:r>
      <w:proofErr w:type="gramEnd"/>
      <w:r w:rsidR="00F40B28">
        <w:t xml:space="preserve">, percebe-se uma queda na vazão da rede, porém, a vazão inicial já possui um menor valor quando a duração do </w:t>
      </w:r>
      <w:proofErr w:type="spellStart"/>
      <w:r w:rsidR="00F40B28">
        <w:t>super</w:t>
      </w:r>
      <w:proofErr w:type="spellEnd"/>
      <w:r w:rsidR="00F40B28">
        <w:t xml:space="preserve"> quadro é maior.</w:t>
      </w:r>
    </w:p>
    <w:p w:rsidR="007643D2" w:rsidRDefault="007643D2" w:rsidP="000C1572">
      <w:r>
        <w:tab/>
        <w:t xml:space="preserve">Para chegar ao resultado ilustrado na Figura 5.2, foram executadas 15 </w:t>
      </w:r>
      <w:r w:rsidR="00F40B28">
        <w:t>rodadas</w:t>
      </w:r>
      <w:r>
        <w:t xml:space="preserve"> de simulação (</w:t>
      </w:r>
      <w:r w:rsidR="00EA0B49">
        <w:t>em</w:t>
      </w:r>
      <w:r>
        <w:t xml:space="preserve"> um universo de 15 nós) para cada caso de cada cenário, ou seja, uma rede com </w:t>
      </w:r>
      <w:proofErr w:type="gramStart"/>
      <w:r>
        <w:t>6</w:t>
      </w:r>
      <w:proofErr w:type="gramEnd"/>
      <w:r>
        <w:t xml:space="preserve"> nós ativos e BO/SO igual a 1 tiveram 15 </w:t>
      </w:r>
      <w:r w:rsidR="00F40B28">
        <w:t>rodadas</w:t>
      </w:r>
      <w:r>
        <w:t xml:space="preserve">, da mesma forma, uma rede com 6 nós e BO/SO igual a 3 também tiveram 15 </w:t>
      </w:r>
      <w:r w:rsidR="00F40B28">
        <w:t>rodadas</w:t>
      </w:r>
      <w:r>
        <w:t xml:space="preserve"> de simulação. Como são </w:t>
      </w:r>
      <w:proofErr w:type="gramStart"/>
      <w:r>
        <w:t>4</w:t>
      </w:r>
      <w:proofErr w:type="gramEnd"/>
      <w:r>
        <w:t xml:space="preserve"> casos de cada cenário, foi um obtida uma pequena base de dados de amostragem contendo 120 registros </w:t>
      </w:r>
      <w:r w:rsidR="00EA0B49">
        <w:t>que</w:t>
      </w:r>
      <w:r>
        <w:t xml:space="preserve"> possibilitar</w:t>
      </w:r>
      <w:r w:rsidR="00EA0B49">
        <w:t>am</w:t>
      </w:r>
      <w:r>
        <w:t xml:space="preserve"> a analise.</w:t>
      </w:r>
    </w:p>
    <w:p w:rsidR="00141843" w:rsidRDefault="00141843" w:rsidP="000C1572"/>
    <w:p w:rsidR="00141843" w:rsidRDefault="00141843" w:rsidP="00141843">
      <w:pPr>
        <w:jc w:val="center"/>
      </w:pPr>
      <w:r>
        <w:rPr>
          <w:noProof/>
        </w:rPr>
        <w:drawing>
          <wp:inline distT="0" distB="0" distL="0" distR="0" wp14:anchorId="3A00310A" wp14:editId="34662772">
            <wp:extent cx="5400675" cy="3429635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43" w:rsidRDefault="00141843" w:rsidP="00141843">
      <w:pPr>
        <w:jc w:val="center"/>
        <w:rPr>
          <w:b/>
          <w:sz w:val="26"/>
        </w:rPr>
      </w:pPr>
      <w:r>
        <w:rPr>
          <w:b/>
          <w:sz w:val="26"/>
        </w:rPr>
        <w:t xml:space="preserve">Figura 5.2: </w:t>
      </w:r>
      <w:r w:rsidR="00547856">
        <w:rPr>
          <w:b/>
          <w:sz w:val="26"/>
        </w:rPr>
        <w:t>Comparação da Vazão em Cenários Diferentes</w:t>
      </w:r>
    </w:p>
    <w:p w:rsidR="00652DFE" w:rsidRDefault="00652DFE" w:rsidP="00141843">
      <w:pPr>
        <w:jc w:val="center"/>
        <w:rPr>
          <w:b/>
          <w:sz w:val="26"/>
        </w:rPr>
      </w:pPr>
    </w:p>
    <w:p w:rsidR="00780451" w:rsidRDefault="00780451" w:rsidP="00780451">
      <w:pPr>
        <w:rPr>
          <w:b/>
          <w:sz w:val="26"/>
        </w:rPr>
      </w:pPr>
    </w:p>
    <w:p w:rsidR="00F40B28" w:rsidRDefault="00F40B28" w:rsidP="00780451"/>
    <w:p w:rsidR="00F40B28" w:rsidRPr="00780451" w:rsidRDefault="00F40B28" w:rsidP="00780451">
      <w:pPr>
        <w:rPr>
          <w:b/>
          <w:sz w:val="26"/>
        </w:rPr>
      </w:pPr>
    </w:p>
    <w:p w:rsidR="00652DFE" w:rsidRDefault="00652DFE" w:rsidP="00652DFE">
      <w:pPr>
        <w:rPr>
          <w:b/>
          <w:sz w:val="26"/>
        </w:rPr>
      </w:pPr>
      <w:r w:rsidRPr="00652DFE">
        <w:rPr>
          <w:b/>
          <w:sz w:val="26"/>
        </w:rPr>
        <w:t>6. Conclusão</w:t>
      </w:r>
    </w:p>
    <w:p w:rsidR="006E5DB0" w:rsidRDefault="00652DFE" w:rsidP="00652DFE">
      <w:r w:rsidRPr="00652DFE">
        <w:t xml:space="preserve">Monitoramento e controle são umas das classes de aplicações mais utilizadas pelas redes de </w:t>
      </w:r>
      <w:r>
        <w:t xml:space="preserve">sensores sem fio que utilizam o </w:t>
      </w:r>
      <w:r w:rsidRPr="00652DFE">
        <w:t>padrão IEEE 802.15.4. Nos dois cenários demonstrados procurou-se analisar o desempenho</w:t>
      </w:r>
      <w:r>
        <w:t xml:space="preserve"> da vazão</w:t>
      </w:r>
      <w:r w:rsidRPr="00652DFE">
        <w:t xml:space="preserve"> de uma rede em que os sensores estão na borda de uma topologia estrela cujos dispositivos estão enviando os dados coletados para o nó coordenador central.</w:t>
      </w:r>
    </w:p>
    <w:p w:rsidR="00652DFE" w:rsidRDefault="00652DFE" w:rsidP="008C3A62">
      <w:r>
        <w:tab/>
      </w:r>
      <w:r w:rsidRPr="00652DFE">
        <w:t>Os cenários e</w:t>
      </w:r>
      <w:r>
        <w:t xml:space="preserve"> bem como os parâmetros apresentados foram selecionados</w:t>
      </w:r>
      <w:r w:rsidRPr="00652DFE">
        <w:t xml:space="preserve"> a fim de analisar </w:t>
      </w:r>
      <w:r>
        <w:t>de que forma a utilização</w:t>
      </w:r>
      <w:r w:rsidRPr="00652DFE">
        <w:t xml:space="preserve"> de </w:t>
      </w:r>
      <w:proofErr w:type="spellStart"/>
      <w:r w:rsidRPr="00652DFE">
        <w:rPr>
          <w:i/>
        </w:rPr>
        <w:t>beacons</w:t>
      </w:r>
      <w:proofErr w:type="spellEnd"/>
      <w:r w:rsidRPr="00652DFE">
        <w:t xml:space="preserve"> afeta o desempenho de uma rede de sensores que trabalha com um número pequeno de nós</w:t>
      </w:r>
      <w:r>
        <w:t xml:space="preserve"> em uma topologia do tipo estrela</w:t>
      </w:r>
      <w:r w:rsidRPr="00652DFE">
        <w:t xml:space="preserve">. </w:t>
      </w:r>
      <w:r>
        <w:t xml:space="preserve">Procurou-se demonstrar como o aumento </w:t>
      </w:r>
      <w:r w:rsidR="008C3A62">
        <w:t>da duração</w:t>
      </w:r>
      <w:r>
        <w:t xml:space="preserve"> do </w:t>
      </w:r>
      <w:proofErr w:type="spellStart"/>
      <w:r>
        <w:t>super</w:t>
      </w:r>
      <w:proofErr w:type="spellEnd"/>
      <w:r>
        <w:t xml:space="preserve"> quadro, em redes que ofereçam esse recurso, afetam a vazão da rede</w:t>
      </w:r>
      <w:r w:rsidR="008C3A62">
        <w:t xml:space="preserve"> </w:t>
      </w:r>
      <w:proofErr w:type="gramStart"/>
      <w:r w:rsidR="008C3A62">
        <w:t>a</w:t>
      </w:r>
      <w:proofErr w:type="gramEnd"/>
      <w:r w:rsidR="008C3A62">
        <w:t xml:space="preserve"> medida que o numero de hosts também é aumentado</w:t>
      </w:r>
      <w:r>
        <w:t>, podendo comprometer o desempenho da aplicação que esta sendo suportada pela PAN.</w:t>
      </w:r>
      <w:r w:rsidR="008C3A62">
        <w:t xml:space="preserve"> Espera-se que com a sincronização, a perda de pacotes e o numero de colisão sejam menores. Dessa forma, quanto menor a duração do </w:t>
      </w:r>
      <w:proofErr w:type="spellStart"/>
      <w:r w:rsidR="008C3A62">
        <w:t>super</w:t>
      </w:r>
      <w:proofErr w:type="spellEnd"/>
      <w:r w:rsidR="008C3A62">
        <w:t xml:space="preserve"> quadro, ou seja, menor o intervalo entre </w:t>
      </w:r>
      <w:proofErr w:type="spellStart"/>
      <w:r w:rsidR="008C3A62" w:rsidRPr="008C3A62">
        <w:rPr>
          <w:i/>
        </w:rPr>
        <w:t>beacons</w:t>
      </w:r>
      <w:proofErr w:type="spellEnd"/>
      <w:r w:rsidR="008C3A62">
        <w:t xml:space="preserve">, maior é o controle sobre a rede e maior será o valor </w:t>
      </w:r>
      <w:proofErr w:type="gramStart"/>
      <w:r w:rsidR="008C3A62">
        <w:t>do vazão</w:t>
      </w:r>
      <w:proofErr w:type="gramEnd"/>
      <w:r w:rsidR="008C3A62">
        <w:t>.</w:t>
      </w:r>
    </w:p>
    <w:p w:rsidR="00652DFE" w:rsidRDefault="006B398F" w:rsidP="00652DFE">
      <w:r>
        <w:tab/>
        <w:t xml:space="preserve">Outras possibilidades podem </w:t>
      </w:r>
      <w:r w:rsidR="00652DFE">
        <w:t xml:space="preserve">agravar </w:t>
      </w:r>
      <w:r>
        <w:t xml:space="preserve">ainda mais </w:t>
      </w:r>
      <w:r w:rsidR="00652DFE">
        <w:t>a situação, quando falamos em consumo de energia e longevidade dos sensores</w:t>
      </w:r>
      <w:r>
        <w:t>, por exemplo</w:t>
      </w:r>
      <w:r w:rsidR="00652DFE">
        <w:t>. Pode ser observado na Figura 5.3 que, incialmente e com poucos nós (</w:t>
      </w:r>
      <w:proofErr w:type="gramStart"/>
      <w:r w:rsidR="00652DFE">
        <w:t>6</w:t>
      </w:r>
      <w:proofErr w:type="gramEnd"/>
      <w:r w:rsidR="00652DFE">
        <w:t>, n</w:t>
      </w:r>
      <w:r w:rsidR="00C518D0">
        <w:t>o melhor caso desse trabalho), a diferença no</w:t>
      </w:r>
      <w:r w:rsidR="00652DFE">
        <w:t xml:space="preserve"> consumo de energia </w:t>
      </w:r>
      <w:r w:rsidR="00C518D0">
        <w:t>entre um cenário e outro</w:t>
      </w:r>
      <w:r w:rsidR="00652DFE">
        <w:t xml:space="preserve"> é </w:t>
      </w:r>
      <w:r w:rsidR="00C518D0">
        <w:t>muito pequena</w:t>
      </w:r>
      <w:r w:rsidR="00652DFE">
        <w:t xml:space="preserve">, mas a medida que o número de nós é aumentado, esse consumo </w:t>
      </w:r>
      <w:r w:rsidR="00C518D0">
        <w:t xml:space="preserve">tem um comportamento piorado quando a duração do </w:t>
      </w:r>
      <w:proofErr w:type="spellStart"/>
      <w:r w:rsidR="00C518D0">
        <w:t>super</w:t>
      </w:r>
      <w:proofErr w:type="spellEnd"/>
      <w:r w:rsidR="00C518D0">
        <w:t xml:space="preserve"> quadro é maior</w:t>
      </w:r>
      <w:r w:rsidR="00652DFE">
        <w:t>.</w:t>
      </w:r>
    </w:p>
    <w:p w:rsidR="00652DFE" w:rsidRDefault="00652DFE" w:rsidP="00652DFE">
      <w:r>
        <w:rPr>
          <w:noProof/>
        </w:rPr>
        <w:drawing>
          <wp:inline distT="0" distB="0" distL="0" distR="0" wp14:anchorId="4E041FF2" wp14:editId="0F4A7776">
            <wp:extent cx="5438775" cy="3275321"/>
            <wp:effectExtent l="0" t="0" r="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84" cy="32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FE" w:rsidRDefault="00652DFE" w:rsidP="00652DFE">
      <w:pPr>
        <w:jc w:val="center"/>
        <w:rPr>
          <w:b/>
          <w:sz w:val="26"/>
        </w:rPr>
      </w:pPr>
      <w:r>
        <w:rPr>
          <w:b/>
          <w:sz w:val="26"/>
        </w:rPr>
        <w:t>Figura 5.3: Comparação do Consumo de Energia da PAN</w:t>
      </w:r>
    </w:p>
    <w:p w:rsidR="006B398F" w:rsidRDefault="006B398F" w:rsidP="00652DFE">
      <w:pPr>
        <w:jc w:val="center"/>
        <w:rPr>
          <w:b/>
          <w:sz w:val="26"/>
        </w:rPr>
      </w:pPr>
    </w:p>
    <w:p w:rsidR="006B398F" w:rsidRDefault="006B398F" w:rsidP="006B398F">
      <w:r>
        <w:lastRenderedPageBreak/>
        <w:tab/>
        <w:t xml:space="preserve">Os resultados aqui apresentados são válidos exclusivamente para os cenários mencionados. Como pesquisa futura, fica a possibilidade de comparar a vazão entre redes que façam uso de </w:t>
      </w:r>
      <w:proofErr w:type="spellStart"/>
      <w:r w:rsidRPr="006B398F">
        <w:rPr>
          <w:i/>
        </w:rPr>
        <w:t>beacon</w:t>
      </w:r>
      <w:proofErr w:type="spellEnd"/>
      <w:r>
        <w:t xml:space="preserve"> ou não. No entanto, existem muitas dificuldades no uso de certos protocolos no NS2</w:t>
      </w:r>
      <w:r w:rsidR="008C3A62">
        <w:t xml:space="preserve"> relacionados ao padrão IEEE 802.15.4</w:t>
      </w:r>
      <w:r>
        <w:t>, devido ao desconhecimento ou falta de algoritmos. Outros trabalhos que possam expandir os conhecimentos daqui extraídos, testando outros limites e parâmetros, podem produzir resultados com certeza interessantes.</w:t>
      </w:r>
    </w:p>
    <w:p w:rsidR="006B398F" w:rsidRDefault="006B398F" w:rsidP="006B398F"/>
    <w:p w:rsidR="008C3A62" w:rsidRDefault="008C3A62" w:rsidP="006B398F"/>
    <w:p w:rsidR="001518A3" w:rsidRPr="00A80AAD" w:rsidRDefault="006B398F" w:rsidP="006B398F">
      <w:pPr>
        <w:rPr>
          <w:lang w:val="en-US"/>
        </w:rPr>
      </w:pPr>
      <w:proofErr w:type="spellStart"/>
      <w:r>
        <w:rPr>
          <w:b/>
          <w:sz w:val="26"/>
          <w:lang w:val="en-US"/>
        </w:rPr>
        <w:t>Referências</w:t>
      </w:r>
      <w:proofErr w:type="spellEnd"/>
    </w:p>
    <w:p w:rsidR="00C77A2D" w:rsidRDefault="00C77A2D" w:rsidP="00C77A2D">
      <w:pPr>
        <w:keepNext/>
        <w:spacing w:before="240"/>
        <w:ind w:left="284" w:hanging="284"/>
        <w:rPr>
          <w:lang w:val="en-US"/>
        </w:rPr>
      </w:pPr>
      <w:r w:rsidRPr="00652DFE">
        <w:rPr>
          <w:lang w:val="en-US"/>
        </w:rPr>
        <w:t xml:space="preserve">Ahmed, A. A., </w:t>
      </w:r>
      <w:proofErr w:type="spellStart"/>
      <w:r w:rsidRPr="00652DFE">
        <w:rPr>
          <w:lang w:val="en-US"/>
        </w:rPr>
        <w:t>Latiff</w:t>
      </w:r>
      <w:proofErr w:type="spellEnd"/>
      <w:r w:rsidRPr="00652DFE">
        <w:rPr>
          <w:lang w:val="en-US"/>
        </w:rPr>
        <w:t xml:space="preserve">., L. A., </w:t>
      </w:r>
      <w:proofErr w:type="spellStart"/>
      <w:r w:rsidRPr="00652DFE">
        <w:rPr>
          <w:lang w:val="en-US"/>
        </w:rPr>
        <w:t>Fisal</w:t>
      </w:r>
      <w:proofErr w:type="spellEnd"/>
      <w:r w:rsidRPr="00652DFE">
        <w:rPr>
          <w:lang w:val="en-US"/>
        </w:rPr>
        <w:t>, N., “Real-time routing protocol with load distribution in wireless sensor netwo</w:t>
      </w:r>
      <w:r w:rsidRPr="00C77A2D">
        <w:rPr>
          <w:lang w:val="en-US"/>
        </w:rPr>
        <w:t xml:space="preserve">rk based on </w:t>
      </w:r>
      <w:r>
        <w:rPr>
          <w:lang w:val="en-US"/>
        </w:rPr>
        <w:t xml:space="preserve">IEEE 802.11 and IEEE 802.15.4”, </w:t>
      </w:r>
      <w:r w:rsidRPr="00C77A2D">
        <w:rPr>
          <w:lang w:val="en-US"/>
        </w:rPr>
        <w:t xml:space="preserve">Journal Technology, Malaysia, 47(D), </w:t>
      </w:r>
      <w:proofErr w:type="spellStart"/>
      <w:r w:rsidRPr="00C77A2D">
        <w:rPr>
          <w:lang w:val="en-US"/>
        </w:rPr>
        <w:t>pp</w:t>
      </w:r>
      <w:proofErr w:type="spellEnd"/>
      <w:r w:rsidRPr="00C77A2D">
        <w:rPr>
          <w:lang w:val="en-US"/>
        </w:rPr>
        <w:t>: 71-90, 2007.</w:t>
      </w:r>
    </w:p>
    <w:p w:rsidR="00240A02" w:rsidRDefault="00240A02" w:rsidP="00240A02">
      <w:pPr>
        <w:ind w:left="284" w:hanging="283"/>
        <w:rPr>
          <w:lang w:val="en-US"/>
        </w:rPr>
      </w:pPr>
      <w:proofErr w:type="spellStart"/>
      <w:proofErr w:type="gramStart"/>
      <w:r w:rsidRPr="00C77A2D">
        <w:rPr>
          <w:lang w:val="en-US"/>
        </w:rPr>
        <w:t>Bamber</w:t>
      </w:r>
      <w:proofErr w:type="spellEnd"/>
      <w:r w:rsidRPr="00C77A2D">
        <w:rPr>
          <w:lang w:val="en-US"/>
        </w:rPr>
        <w:t>,</w:t>
      </w:r>
      <w:r>
        <w:rPr>
          <w:lang w:val="en-US"/>
        </w:rPr>
        <w:t xml:space="preserve"> S. S.,</w:t>
      </w:r>
      <w:r w:rsidRPr="00C77A2D">
        <w:rPr>
          <w:lang w:val="en-US"/>
        </w:rPr>
        <w:t xml:space="preserve"> Sharma,</w:t>
      </w:r>
      <w:r>
        <w:rPr>
          <w:lang w:val="en-US"/>
        </w:rPr>
        <w:t xml:space="preserve"> A. K.,</w:t>
      </w:r>
      <w:r w:rsidRPr="00C77A2D">
        <w:rPr>
          <w:lang w:val="en-US"/>
        </w:rPr>
        <w:t xml:space="preserve"> “Performance Trade </w:t>
      </w:r>
      <w:r>
        <w:rPr>
          <w:lang w:val="en-US"/>
        </w:rPr>
        <w:t xml:space="preserve">off With Modulation in 802.15.4 </w:t>
      </w:r>
      <w:r w:rsidR="0065431C">
        <w:rPr>
          <w:lang w:val="en-US"/>
        </w:rPr>
        <w:t>WPAN</w:t>
      </w:r>
      <w:r w:rsidRPr="00C77A2D">
        <w:rPr>
          <w:lang w:val="en-US"/>
        </w:rPr>
        <w:t xml:space="preserve"> for Wireless Sensor Networks”, International</w:t>
      </w:r>
      <w:r>
        <w:rPr>
          <w:lang w:val="en-US"/>
        </w:rPr>
        <w:t xml:space="preserve"> Journal of Computer Networks &amp; </w:t>
      </w:r>
      <w:r w:rsidRPr="00C77A2D">
        <w:rPr>
          <w:lang w:val="en-US"/>
        </w:rPr>
        <w:t>Communications (IJCNC) Vol.2, No.6, 2010.</w:t>
      </w:r>
      <w:proofErr w:type="gramEnd"/>
    </w:p>
    <w:p w:rsidR="003D229B" w:rsidRDefault="003D229B" w:rsidP="00240A02">
      <w:pPr>
        <w:ind w:left="284" w:hanging="283"/>
        <w:rPr>
          <w:lang w:val="en-US"/>
        </w:rPr>
      </w:pPr>
      <w:proofErr w:type="spellStart"/>
      <w:proofErr w:type="gramStart"/>
      <w:r w:rsidRPr="003D229B">
        <w:rPr>
          <w:lang w:val="en-US"/>
        </w:rPr>
        <w:t>Chaari</w:t>
      </w:r>
      <w:proofErr w:type="spellEnd"/>
      <w:r w:rsidRPr="003D229B">
        <w:rPr>
          <w:lang w:val="en-US"/>
        </w:rPr>
        <w:t xml:space="preserve">, L., </w:t>
      </w:r>
      <w:proofErr w:type="spellStart"/>
      <w:r w:rsidRPr="003D229B">
        <w:rPr>
          <w:lang w:val="en-US"/>
        </w:rPr>
        <w:t>Kamoun</w:t>
      </w:r>
      <w:proofErr w:type="spellEnd"/>
      <w:r w:rsidRPr="003D229B">
        <w:rPr>
          <w:lang w:val="en-US"/>
        </w:rPr>
        <w:t>, L., “Performance Analysis of IEEE 802.15.4/</w:t>
      </w:r>
      <w:proofErr w:type="spellStart"/>
      <w:r w:rsidRPr="003D229B">
        <w:rPr>
          <w:lang w:val="en-US"/>
        </w:rPr>
        <w:t>ZigBee</w:t>
      </w:r>
      <w:proofErr w:type="spellEnd"/>
      <w:r w:rsidRPr="003D229B">
        <w:rPr>
          <w:lang w:val="en-US"/>
        </w:rPr>
        <w:t xml:space="preserve"> Standard under Real Time Constraints”, International Journal of Computer Networks &amp; Communications (IJCNC) Vol.3, No.5, 2011.</w:t>
      </w:r>
      <w:proofErr w:type="gramEnd"/>
    </w:p>
    <w:p w:rsidR="00A8227C" w:rsidRDefault="00A8227C" w:rsidP="00240A02">
      <w:pPr>
        <w:ind w:left="284" w:hanging="283"/>
        <w:rPr>
          <w:lang w:val="en-US"/>
        </w:rPr>
      </w:pPr>
      <w:proofErr w:type="spellStart"/>
      <w:proofErr w:type="gramStart"/>
      <w:r w:rsidRPr="00A8227C">
        <w:rPr>
          <w:lang w:val="en-US"/>
        </w:rPr>
        <w:t>Charfi</w:t>
      </w:r>
      <w:proofErr w:type="spellEnd"/>
      <w:r w:rsidRPr="00A8227C">
        <w:rPr>
          <w:lang w:val="en-US"/>
        </w:rPr>
        <w:t xml:space="preserve">, F., </w:t>
      </w:r>
      <w:proofErr w:type="spellStart"/>
      <w:r w:rsidRPr="00A8227C">
        <w:rPr>
          <w:lang w:val="en-US"/>
        </w:rPr>
        <w:t>Slama</w:t>
      </w:r>
      <w:proofErr w:type="spellEnd"/>
      <w:r w:rsidRPr="00A8227C">
        <w:rPr>
          <w:lang w:val="en-US"/>
        </w:rPr>
        <w:t xml:space="preserve">, O., “Improving the control performance in Wireless Network Controlled Systems, using the Beacon mode”, Journal of Telecommunications, </w:t>
      </w:r>
      <w:proofErr w:type="spellStart"/>
      <w:r w:rsidRPr="00A8227C">
        <w:rPr>
          <w:lang w:val="en-US"/>
        </w:rPr>
        <w:t>Vol</w:t>
      </w:r>
      <w:proofErr w:type="spellEnd"/>
      <w:r w:rsidRPr="00A8227C">
        <w:rPr>
          <w:lang w:val="en-US"/>
        </w:rPr>
        <w:t xml:space="preserve"> 3, Issue1, 2010.</w:t>
      </w:r>
      <w:proofErr w:type="gramEnd"/>
    </w:p>
    <w:p w:rsidR="003820AB" w:rsidRDefault="00715A65" w:rsidP="003820AB">
      <w:pPr>
        <w:ind w:left="284" w:hanging="283"/>
        <w:rPr>
          <w:lang w:val="en-US"/>
        </w:rPr>
      </w:pPr>
      <w:r>
        <w:t>Comer</w:t>
      </w:r>
      <w:r w:rsidRPr="00715A65">
        <w:t>, D</w:t>
      </w:r>
      <w:r>
        <w:t>. E</w:t>
      </w:r>
      <w:proofErr w:type="gramStart"/>
      <w:r>
        <w:t>.,</w:t>
      </w:r>
      <w:proofErr w:type="gramEnd"/>
      <w:r w:rsidRPr="00715A65">
        <w:t xml:space="preserve"> Interligação em Rede com TCP/IP: Princípios, Protocolos e  Arquitetura. </w:t>
      </w:r>
      <w:r w:rsidRPr="00631E4A">
        <w:rPr>
          <w:lang w:val="en-US"/>
        </w:rPr>
        <w:t xml:space="preserve">2. ed. Rio de Janeiro: </w:t>
      </w:r>
      <w:proofErr w:type="spellStart"/>
      <w:r w:rsidRPr="00631E4A">
        <w:rPr>
          <w:lang w:val="en-US"/>
        </w:rPr>
        <w:t>Editora</w:t>
      </w:r>
      <w:proofErr w:type="spellEnd"/>
      <w:r w:rsidRPr="00631E4A">
        <w:rPr>
          <w:lang w:val="en-US"/>
        </w:rPr>
        <w:t xml:space="preserve"> Campus, 1998.</w:t>
      </w:r>
    </w:p>
    <w:p w:rsidR="003820AB" w:rsidRDefault="00C83398" w:rsidP="003820AB">
      <w:pPr>
        <w:ind w:left="284" w:hanging="283"/>
        <w:rPr>
          <w:lang w:val="en-US"/>
        </w:rPr>
      </w:pPr>
      <w:proofErr w:type="spellStart"/>
      <w:proofErr w:type="gramStart"/>
      <w:r w:rsidRPr="00631E4A">
        <w:rPr>
          <w:lang w:val="en-US"/>
        </w:rPr>
        <w:t>Farahani</w:t>
      </w:r>
      <w:proofErr w:type="spellEnd"/>
      <w:r w:rsidRPr="00631E4A">
        <w:rPr>
          <w:lang w:val="en-US"/>
        </w:rPr>
        <w:t xml:space="preserve">, S. </w:t>
      </w:r>
      <w:proofErr w:type="spellStart"/>
      <w:r w:rsidRPr="00631E4A">
        <w:rPr>
          <w:lang w:val="en-US"/>
        </w:rPr>
        <w:t>Zigbee</w:t>
      </w:r>
      <w:proofErr w:type="spellEnd"/>
      <w:r w:rsidRPr="00631E4A">
        <w:rPr>
          <w:lang w:val="en-US"/>
        </w:rPr>
        <w:t xml:space="preserve"> Wireless Networking and </w:t>
      </w:r>
      <w:proofErr w:type="spellStart"/>
      <w:r w:rsidRPr="00631E4A">
        <w:rPr>
          <w:lang w:val="en-US"/>
        </w:rPr>
        <w:t>Tranceivers</w:t>
      </w:r>
      <w:proofErr w:type="spellEnd"/>
      <w:r w:rsidRPr="00631E4A">
        <w:rPr>
          <w:lang w:val="en-US"/>
        </w:rPr>
        <w:t>.</w:t>
      </w:r>
      <w:proofErr w:type="gramEnd"/>
      <w:r w:rsidRPr="00631E4A">
        <w:rPr>
          <w:lang w:val="en-US"/>
        </w:rPr>
        <w:t xml:space="preserve"> </w:t>
      </w:r>
      <w:r w:rsidRPr="003820AB">
        <w:rPr>
          <w:lang w:val="en-US"/>
        </w:rPr>
        <w:t xml:space="preserve">Boston: </w:t>
      </w:r>
      <w:proofErr w:type="spellStart"/>
      <w:r w:rsidRPr="003820AB">
        <w:rPr>
          <w:lang w:val="en-US"/>
        </w:rPr>
        <w:t>Newnes</w:t>
      </w:r>
      <w:proofErr w:type="spellEnd"/>
      <w:r w:rsidRPr="003820AB">
        <w:rPr>
          <w:lang w:val="en-US"/>
        </w:rPr>
        <w:t>, 2008.</w:t>
      </w:r>
    </w:p>
    <w:p w:rsidR="00F63B2A" w:rsidRDefault="00F63B2A" w:rsidP="003820AB">
      <w:pPr>
        <w:ind w:left="284" w:hanging="283"/>
        <w:rPr>
          <w:lang w:val="en-US"/>
        </w:rPr>
      </w:pPr>
      <w:proofErr w:type="spellStart"/>
      <w:r w:rsidRPr="00F63B2A">
        <w:rPr>
          <w:lang w:val="en-US"/>
        </w:rPr>
        <w:t>G</w:t>
      </w:r>
      <w:r>
        <w:rPr>
          <w:lang w:val="en-US"/>
        </w:rPr>
        <w:t>islason</w:t>
      </w:r>
      <w:proofErr w:type="spellEnd"/>
      <w:r w:rsidRPr="00F63B2A">
        <w:rPr>
          <w:lang w:val="en-US"/>
        </w:rPr>
        <w:t xml:space="preserve">, D. </w:t>
      </w:r>
      <w:proofErr w:type="spellStart"/>
      <w:r w:rsidRPr="00F63B2A">
        <w:rPr>
          <w:lang w:val="en-US"/>
        </w:rPr>
        <w:t>Zigbee</w:t>
      </w:r>
      <w:proofErr w:type="spellEnd"/>
      <w:r w:rsidRPr="00F63B2A">
        <w:rPr>
          <w:lang w:val="en-US"/>
        </w:rPr>
        <w:t xml:space="preserve"> Wireless Networking. Boston: </w:t>
      </w:r>
      <w:proofErr w:type="spellStart"/>
      <w:r w:rsidRPr="00F63B2A">
        <w:rPr>
          <w:lang w:val="en-US"/>
        </w:rPr>
        <w:t>Newnes</w:t>
      </w:r>
      <w:proofErr w:type="spellEnd"/>
      <w:r w:rsidRPr="00F63B2A">
        <w:rPr>
          <w:lang w:val="en-US"/>
        </w:rPr>
        <w:t>, 2008.</w:t>
      </w:r>
    </w:p>
    <w:p w:rsidR="00141843" w:rsidRPr="00F63B2A" w:rsidRDefault="00141843" w:rsidP="003820AB">
      <w:pPr>
        <w:ind w:left="284" w:hanging="283"/>
        <w:rPr>
          <w:lang w:val="en-US"/>
        </w:rPr>
      </w:pPr>
      <w:proofErr w:type="gramStart"/>
      <w:r w:rsidRPr="00141843">
        <w:rPr>
          <w:lang w:val="en-US"/>
        </w:rPr>
        <w:t>IEEE, Standards - Electrical and Electronics Engineers.</w:t>
      </w:r>
      <w:proofErr w:type="gramEnd"/>
      <w:r w:rsidRPr="00141843">
        <w:rPr>
          <w:lang w:val="en-US"/>
        </w:rPr>
        <w:t xml:space="preserve"> 802.15.4™- Part 15.4: Wireless Medium Access Control (MAC) and Physical Layer (PHY) Specifications for Low-Rate Wireless Personal</w:t>
      </w:r>
      <w:r>
        <w:rPr>
          <w:lang w:val="en-US"/>
        </w:rPr>
        <w:t xml:space="preserve"> Area Networks (LR-WPANs). </w:t>
      </w:r>
      <w:r w:rsidRPr="00141843">
        <w:rPr>
          <w:lang w:val="en-US"/>
        </w:rPr>
        <w:t>2003</w:t>
      </w:r>
    </w:p>
    <w:p w:rsidR="006E5DB0" w:rsidRPr="007854D1" w:rsidRDefault="006E5DB0" w:rsidP="003820AB">
      <w:pPr>
        <w:keepNext/>
        <w:spacing w:before="240"/>
        <w:ind w:left="284" w:hanging="284"/>
        <w:rPr>
          <w:lang w:val="en-US"/>
        </w:rPr>
      </w:pPr>
      <w:proofErr w:type="gramStart"/>
      <w:r>
        <w:rPr>
          <w:lang w:val="en-US"/>
        </w:rPr>
        <w:lastRenderedPageBreak/>
        <w:t>ISI</w:t>
      </w:r>
      <w:r w:rsidRPr="006E5DB0">
        <w:rPr>
          <w:lang w:val="en-US"/>
        </w:rPr>
        <w:t>, USC Viterbi School of Engineering.</w:t>
      </w:r>
      <w:proofErr w:type="gramEnd"/>
      <w:r w:rsidRPr="006E5DB0">
        <w:rPr>
          <w:lang w:val="en-US"/>
        </w:rPr>
        <w:t xml:space="preserve"> </w:t>
      </w:r>
      <w:proofErr w:type="gramStart"/>
      <w:r w:rsidRPr="007854D1">
        <w:rPr>
          <w:lang w:val="en-US"/>
        </w:rPr>
        <w:t>The network Simu</w:t>
      </w:r>
      <w:r w:rsidR="00440AFE" w:rsidRPr="007854D1">
        <w:rPr>
          <w:lang w:val="en-US"/>
        </w:rPr>
        <w:t>lator -NS</w:t>
      </w:r>
      <w:r w:rsidRPr="007854D1">
        <w:rPr>
          <w:lang w:val="en-US"/>
        </w:rPr>
        <w:t>-2,</w:t>
      </w:r>
      <w:r w:rsidR="00440AFE" w:rsidRPr="007854D1">
        <w:rPr>
          <w:lang w:val="en-US"/>
        </w:rPr>
        <w:t xml:space="preserve"> http://www.isi.edu/nsnam/ns/ </w:t>
      </w:r>
      <w:proofErr w:type="spellStart"/>
      <w:r w:rsidR="00440AFE" w:rsidRPr="007854D1">
        <w:rPr>
          <w:lang w:val="en-US"/>
        </w:rPr>
        <w:t>acessado</w:t>
      </w:r>
      <w:proofErr w:type="spellEnd"/>
      <w:r w:rsidR="00440AFE" w:rsidRPr="007854D1">
        <w:rPr>
          <w:lang w:val="en-US"/>
        </w:rPr>
        <w:t xml:space="preserve"> </w:t>
      </w:r>
      <w:proofErr w:type="spellStart"/>
      <w:r w:rsidR="00440AFE" w:rsidRPr="007854D1">
        <w:rPr>
          <w:lang w:val="en-US"/>
        </w:rPr>
        <w:t>em</w:t>
      </w:r>
      <w:proofErr w:type="spellEnd"/>
      <w:r w:rsidR="00440AFE" w:rsidRPr="007854D1">
        <w:rPr>
          <w:lang w:val="en-US"/>
        </w:rPr>
        <w:t xml:space="preserve"> </w:t>
      </w:r>
      <w:proofErr w:type="spellStart"/>
      <w:r w:rsidR="00440AFE" w:rsidRPr="007854D1">
        <w:rPr>
          <w:lang w:val="en-US"/>
        </w:rPr>
        <w:t>janeiro</w:t>
      </w:r>
      <w:proofErr w:type="spellEnd"/>
      <w:r w:rsidR="00440AFE" w:rsidRPr="007854D1">
        <w:rPr>
          <w:lang w:val="en-US"/>
        </w:rPr>
        <w:t xml:space="preserve"> de 2015</w:t>
      </w:r>
      <w:r w:rsidRPr="007854D1">
        <w:rPr>
          <w:lang w:val="en-US"/>
        </w:rPr>
        <w:t>.</w:t>
      </w:r>
      <w:proofErr w:type="gramEnd"/>
    </w:p>
    <w:p w:rsidR="00240A02" w:rsidRDefault="00240A02" w:rsidP="003820AB">
      <w:pPr>
        <w:keepNext/>
        <w:spacing w:before="240"/>
        <w:ind w:left="284" w:hanging="284"/>
        <w:rPr>
          <w:lang w:val="en-US"/>
        </w:rPr>
      </w:pPr>
      <w:proofErr w:type="spellStart"/>
      <w:r w:rsidRPr="00631E4A">
        <w:rPr>
          <w:lang w:val="en-US"/>
        </w:rPr>
        <w:t>Jianliang</w:t>
      </w:r>
      <w:proofErr w:type="spellEnd"/>
      <w:r w:rsidRPr="00631E4A">
        <w:rPr>
          <w:lang w:val="en-US"/>
        </w:rPr>
        <w:t xml:space="preserve"> Z., </w:t>
      </w:r>
      <w:proofErr w:type="spellStart"/>
      <w:r w:rsidRPr="00631E4A">
        <w:rPr>
          <w:lang w:val="en-US"/>
        </w:rPr>
        <w:t>Myung</w:t>
      </w:r>
      <w:proofErr w:type="spellEnd"/>
      <w:r w:rsidRPr="00631E4A">
        <w:rPr>
          <w:lang w:val="en-US"/>
        </w:rPr>
        <w:t xml:space="preserve"> J. Lee, “Will IEEE 802.15.</w:t>
      </w:r>
      <w:r w:rsidRPr="00240A02">
        <w:rPr>
          <w:lang w:val="en-US"/>
        </w:rPr>
        <w:t>4 Make Ubiqu</w:t>
      </w:r>
      <w:r>
        <w:rPr>
          <w:lang w:val="en-US"/>
        </w:rPr>
        <w:t>itous Networking a Reality</w:t>
      </w:r>
      <w:proofErr w:type="gramStart"/>
      <w:r>
        <w:rPr>
          <w:lang w:val="en-US"/>
        </w:rPr>
        <w:t>?:</w:t>
      </w:r>
      <w:proofErr w:type="gramEnd"/>
      <w:r>
        <w:rPr>
          <w:lang w:val="en-US"/>
        </w:rPr>
        <w:t xml:space="preserve"> A </w:t>
      </w:r>
      <w:r w:rsidRPr="00240A02">
        <w:rPr>
          <w:lang w:val="en-US"/>
        </w:rPr>
        <w:t>Discussion on a Potential Low Power, Low Bit Rate</w:t>
      </w:r>
      <w:r>
        <w:rPr>
          <w:lang w:val="en-US"/>
        </w:rPr>
        <w:t xml:space="preserve"> Standard”, IEEE Communications </w:t>
      </w:r>
      <w:r w:rsidRPr="00240A02">
        <w:rPr>
          <w:lang w:val="en-US"/>
        </w:rPr>
        <w:t xml:space="preserve">Magazine, 42(6), </w:t>
      </w:r>
      <w:proofErr w:type="spellStart"/>
      <w:r w:rsidRPr="00240A02">
        <w:rPr>
          <w:lang w:val="en-US"/>
        </w:rPr>
        <w:t>pp</w:t>
      </w:r>
      <w:proofErr w:type="spellEnd"/>
      <w:r w:rsidRPr="00240A02">
        <w:rPr>
          <w:lang w:val="en-US"/>
        </w:rPr>
        <w:t>: 140-146, 2004.</w:t>
      </w:r>
    </w:p>
    <w:p w:rsidR="003B4871" w:rsidRDefault="003B4871" w:rsidP="003820AB">
      <w:pPr>
        <w:keepNext/>
        <w:spacing w:before="240"/>
        <w:ind w:left="284" w:hanging="284"/>
        <w:rPr>
          <w:lang w:val="en-US"/>
        </w:rPr>
      </w:pPr>
      <w:proofErr w:type="spellStart"/>
      <w:r w:rsidRPr="003B4871">
        <w:rPr>
          <w:lang w:val="en-US"/>
        </w:rPr>
        <w:t>Mahalik</w:t>
      </w:r>
      <w:proofErr w:type="spellEnd"/>
      <w:r w:rsidRPr="003B4871">
        <w:rPr>
          <w:lang w:val="en-US"/>
        </w:rPr>
        <w:t xml:space="preserve"> N. P., “Sensor Networks and Configuration”, Springer, ISBN-10 3-540-37364-0, </w:t>
      </w:r>
      <w:proofErr w:type="spellStart"/>
      <w:proofErr w:type="gramStart"/>
      <w:r w:rsidRPr="003B4871">
        <w:rPr>
          <w:lang w:val="en-US"/>
        </w:rPr>
        <w:t>pp</w:t>
      </w:r>
      <w:proofErr w:type="spellEnd"/>
      <w:proofErr w:type="gramEnd"/>
      <w:r w:rsidRPr="003B4871">
        <w:rPr>
          <w:lang w:val="en-US"/>
        </w:rPr>
        <w:t>: 31-49, 2007.</w:t>
      </w:r>
    </w:p>
    <w:p w:rsidR="003820AB" w:rsidRPr="003820AB" w:rsidRDefault="003820AB" w:rsidP="003820AB">
      <w:pPr>
        <w:keepNext/>
        <w:spacing w:before="240"/>
        <w:ind w:left="284" w:hanging="284"/>
        <w:rPr>
          <w:lang w:val="en-US"/>
        </w:rPr>
      </w:pPr>
      <w:proofErr w:type="spellStart"/>
      <w:proofErr w:type="gramStart"/>
      <w:r w:rsidRPr="003820AB">
        <w:rPr>
          <w:lang w:val="en-US"/>
        </w:rPr>
        <w:t>Marandin</w:t>
      </w:r>
      <w:proofErr w:type="spellEnd"/>
      <w:r w:rsidRPr="003820AB">
        <w:rPr>
          <w:lang w:val="en-US"/>
        </w:rPr>
        <w:t xml:space="preserve">, D.; </w:t>
      </w:r>
      <w:proofErr w:type="spellStart"/>
      <w:r w:rsidRPr="003820AB">
        <w:rPr>
          <w:lang w:val="en-US"/>
        </w:rPr>
        <w:t>Rao</w:t>
      </w:r>
      <w:proofErr w:type="spellEnd"/>
      <w:r>
        <w:rPr>
          <w:lang w:val="en-US"/>
        </w:rPr>
        <w:t xml:space="preserve">, </w:t>
      </w:r>
      <w:r w:rsidRPr="003820AB">
        <w:rPr>
          <w:lang w:val="en-US"/>
        </w:rPr>
        <w:t>V.</w:t>
      </w:r>
      <w:r>
        <w:rPr>
          <w:lang w:val="en-US"/>
        </w:rPr>
        <w:t>,</w:t>
      </w:r>
      <w:r w:rsidRPr="003820AB">
        <w:rPr>
          <w:lang w:val="en-US"/>
        </w:rPr>
        <w:t xml:space="preserve"> P.</w:t>
      </w:r>
      <w:r>
        <w:rPr>
          <w:lang w:val="en-US"/>
        </w:rPr>
        <w:t>,</w:t>
      </w:r>
      <w:r w:rsidRPr="003820AB">
        <w:rPr>
          <w:lang w:val="en-US"/>
        </w:rPr>
        <w:t xml:space="preserve"> Simulation of IEEE 802.15.4</w:t>
      </w:r>
      <w:r>
        <w:rPr>
          <w:lang w:val="en-US"/>
        </w:rPr>
        <w:t xml:space="preserve"> </w:t>
      </w:r>
      <w:r w:rsidRPr="003820AB">
        <w:rPr>
          <w:lang w:val="en-US"/>
        </w:rPr>
        <w:t>/</w:t>
      </w:r>
      <w:r>
        <w:rPr>
          <w:lang w:val="en-US"/>
        </w:rPr>
        <w:t xml:space="preserve"> </w:t>
      </w:r>
      <w:proofErr w:type="spellStart"/>
      <w:r w:rsidRPr="003820AB">
        <w:rPr>
          <w:lang w:val="en-US"/>
        </w:rPr>
        <w:t>ZigBee</w:t>
      </w:r>
      <w:proofErr w:type="spellEnd"/>
      <w:r w:rsidRPr="003820AB">
        <w:rPr>
          <w:lang w:val="en-US"/>
        </w:rPr>
        <w:t xml:space="preserve"> with Network Simulator-2 (ns-2).</w:t>
      </w:r>
      <w:proofErr w:type="gramEnd"/>
      <w:r w:rsidRPr="003820AB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Desdren</w:t>
      </w:r>
      <w:proofErr w:type="spellEnd"/>
      <w:r>
        <w:rPr>
          <w:lang w:val="en-US"/>
        </w:rPr>
        <w:t>,</w:t>
      </w:r>
      <w:r w:rsidRPr="003820AB">
        <w:rPr>
          <w:lang w:val="en-US"/>
        </w:rPr>
        <w:t xml:space="preserve"> 2009.</w:t>
      </w:r>
      <w:proofErr w:type="gramEnd"/>
    </w:p>
    <w:p w:rsidR="00F87E89" w:rsidRPr="00C83398" w:rsidRDefault="00F87E89" w:rsidP="003820AB">
      <w:pPr>
        <w:keepNext/>
        <w:spacing w:before="240"/>
        <w:ind w:left="284" w:hanging="284"/>
        <w:rPr>
          <w:lang w:val="en-US"/>
        </w:rPr>
      </w:pPr>
      <w:proofErr w:type="gramStart"/>
      <w:r>
        <w:rPr>
          <w:lang w:val="en-US"/>
        </w:rPr>
        <w:t xml:space="preserve">Prasad, R., “My Personal </w:t>
      </w:r>
      <w:proofErr w:type="spellStart"/>
      <w:r>
        <w:rPr>
          <w:lang w:val="en-US"/>
        </w:rPr>
        <w:t>Adaptative</w:t>
      </w:r>
      <w:proofErr w:type="spellEnd"/>
      <w:r>
        <w:rPr>
          <w:lang w:val="en-US"/>
        </w:rPr>
        <w:t xml:space="preserve"> Global Net (MAGNET)”, New York, 2010.</w:t>
      </w:r>
      <w:proofErr w:type="gramEnd"/>
    </w:p>
    <w:p w:rsidR="001518A3" w:rsidRDefault="00C83398" w:rsidP="003820AB">
      <w:pPr>
        <w:ind w:left="284" w:hanging="283"/>
        <w:rPr>
          <w:lang w:val="en-US"/>
        </w:rPr>
      </w:pPr>
      <w:proofErr w:type="spellStart"/>
      <w:proofErr w:type="gramStart"/>
      <w:r w:rsidRPr="00C83398">
        <w:rPr>
          <w:lang w:val="en-US"/>
        </w:rPr>
        <w:t>S</w:t>
      </w:r>
      <w:r>
        <w:rPr>
          <w:lang w:val="en-US"/>
        </w:rPr>
        <w:t>ohraby</w:t>
      </w:r>
      <w:proofErr w:type="spellEnd"/>
      <w:r>
        <w:rPr>
          <w:lang w:val="en-US"/>
        </w:rPr>
        <w:t>, K.,</w:t>
      </w:r>
      <w:r w:rsidRPr="00C83398">
        <w:rPr>
          <w:lang w:val="en-US"/>
        </w:rPr>
        <w:t xml:space="preserve"> </w:t>
      </w:r>
      <w:proofErr w:type="spellStart"/>
      <w:r w:rsidRPr="00C83398">
        <w:rPr>
          <w:lang w:val="en-US"/>
        </w:rPr>
        <w:t>M</w:t>
      </w:r>
      <w:r>
        <w:rPr>
          <w:lang w:val="en-US"/>
        </w:rPr>
        <w:t>inoli</w:t>
      </w:r>
      <w:proofErr w:type="spellEnd"/>
      <w:r>
        <w:rPr>
          <w:lang w:val="en-US"/>
        </w:rPr>
        <w:t xml:space="preserve">, D., </w:t>
      </w:r>
      <w:proofErr w:type="spellStart"/>
      <w:r>
        <w:rPr>
          <w:lang w:val="en-US"/>
        </w:rPr>
        <w:t>Znati</w:t>
      </w:r>
      <w:proofErr w:type="spellEnd"/>
      <w:r>
        <w:rPr>
          <w:lang w:val="en-US"/>
        </w:rPr>
        <w:t>, T. Wireless S</w:t>
      </w:r>
      <w:r w:rsidRPr="00C83398">
        <w:rPr>
          <w:lang w:val="en-US"/>
        </w:rPr>
        <w:t xml:space="preserve">ensor </w:t>
      </w:r>
      <w:r>
        <w:rPr>
          <w:lang w:val="en-US"/>
        </w:rPr>
        <w:t xml:space="preserve">Networks </w:t>
      </w:r>
      <w:r w:rsidRPr="00C83398">
        <w:rPr>
          <w:lang w:val="en-US"/>
        </w:rPr>
        <w:t>Technology, Protocols, and Applications.</w:t>
      </w:r>
      <w:proofErr w:type="gramEnd"/>
      <w:r w:rsidRPr="00C83398">
        <w:rPr>
          <w:lang w:val="en-US"/>
        </w:rPr>
        <w:t xml:space="preserve"> Hoboken: John Wiley &amp; Sons, 2007.</w:t>
      </w:r>
    </w:p>
    <w:p w:rsidR="00F46434" w:rsidRPr="00F46434" w:rsidRDefault="00F46434" w:rsidP="003820AB">
      <w:pPr>
        <w:ind w:left="284" w:hanging="283"/>
        <w:rPr>
          <w:lang w:val="en-US"/>
        </w:rPr>
      </w:pPr>
      <w:proofErr w:type="spellStart"/>
      <w:r>
        <w:rPr>
          <w:lang w:val="en-US"/>
        </w:rPr>
        <w:t>ZigBee</w:t>
      </w:r>
      <w:proofErr w:type="spellEnd"/>
      <w:r>
        <w:rPr>
          <w:lang w:val="en-US"/>
        </w:rPr>
        <w:t xml:space="preserve"> Alliance,</w:t>
      </w:r>
      <w:r w:rsidRPr="00F46434">
        <w:rPr>
          <w:lang w:val="en-US"/>
        </w:rPr>
        <w:t xml:space="preserve"> </w:t>
      </w:r>
      <w:proofErr w:type="spellStart"/>
      <w:r w:rsidRPr="00F46434">
        <w:rPr>
          <w:lang w:val="en-US"/>
        </w:rPr>
        <w:t>ZigBee</w:t>
      </w:r>
      <w:proofErr w:type="spellEnd"/>
      <w:r w:rsidRPr="00F46434">
        <w:rPr>
          <w:lang w:val="en-US"/>
        </w:rPr>
        <w:t xml:space="preserve"> Specification - Document 053474r17. </w:t>
      </w:r>
      <w:proofErr w:type="spellStart"/>
      <w:r w:rsidRPr="00F46434">
        <w:rPr>
          <w:lang w:val="en-US"/>
        </w:rPr>
        <w:t>ZigBee</w:t>
      </w:r>
      <w:proofErr w:type="spellEnd"/>
      <w:r w:rsidRPr="00F46434">
        <w:rPr>
          <w:lang w:val="en-US"/>
        </w:rPr>
        <w:t xml:space="preserve"> Standards</w:t>
      </w:r>
    </w:p>
    <w:p w:rsidR="00BB0F8E" w:rsidRPr="00A84DC2" w:rsidRDefault="00F46434" w:rsidP="003820AB">
      <w:pPr>
        <w:ind w:left="284" w:hanging="283"/>
        <w:rPr>
          <w:lang w:val="en-US"/>
        </w:rPr>
      </w:pPr>
      <w:r>
        <w:rPr>
          <w:lang w:val="en-US"/>
        </w:rPr>
        <w:tab/>
      </w:r>
      <w:proofErr w:type="gramStart"/>
      <w:r w:rsidR="003820AB">
        <w:rPr>
          <w:lang w:val="en-US"/>
        </w:rPr>
        <w:t xml:space="preserve">Organization, </w:t>
      </w:r>
      <w:r w:rsidRPr="00F46434">
        <w:rPr>
          <w:lang w:val="en-US"/>
        </w:rPr>
        <w:t>2008</w:t>
      </w:r>
      <w:r w:rsidR="00BB0F8E">
        <w:rPr>
          <w:lang w:val="en-US"/>
        </w:rPr>
        <w:t>.</w:t>
      </w:r>
      <w:proofErr w:type="gramEnd"/>
    </w:p>
    <w:sectPr w:rsidR="00BB0F8E" w:rsidRPr="00A84DC2" w:rsidSect="002E6111">
      <w:headerReference w:type="default" r:id="rId14"/>
      <w:footerReference w:type="default" r:id="rId15"/>
      <w:pgSz w:w="11907" w:h="16840"/>
      <w:pgMar w:top="1985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8ED" w:rsidRDefault="004878ED">
      <w:pPr>
        <w:spacing w:before="0"/>
      </w:pPr>
      <w:r>
        <w:separator/>
      </w:r>
    </w:p>
  </w:endnote>
  <w:endnote w:type="continuationSeparator" w:id="0">
    <w:p w:rsidR="004878ED" w:rsidRDefault="004878E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8A3" w:rsidRPr="00C83398" w:rsidRDefault="001518A3">
    <w:pPr>
      <w:jc w:val="lef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8ED" w:rsidRDefault="004878ED">
      <w:pPr>
        <w:spacing w:before="0"/>
      </w:pPr>
      <w:r>
        <w:separator/>
      </w:r>
    </w:p>
  </w:footnote>
  <w:footnote w:type="continuationSeparator" w:id="0">
    <w:p w:rsidR="004878ED" w:rsidRDefault="004878E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8A3" w:rsidRDefault="001518A3"/>
  <w:p w:rsidR="001518A3" w:rsidRDefault="001518A3">
    <w:pPr>
      <w:tabs>
        <w:tab w:val="right" w:pos="93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18A3"/>
    <w:rsid w:val="00003768"/>
    <w:rsid w:val="000C1572"/>
    <w:rsid w:val="00141843"/>
    <w:rsid w:val="001516A8"/>
    <w:rsid w:val="001518A3"/>
    <w:rsid w:val="001B6AE3"/>
    <w:rsid w:val="002028AA"/>
    <w:rsid w:val="002126DB"/>
    <w:rsid w:val="00235764"/>
    <w:rsid w:val="00240A02"/>
    <w:rsid w:val="002E6111"/>
    <w:rsid w:val="003707F8"/>
    <w:rsid w:val="003820AB"/>
    <w:rsid w:val="003835C6"/>
    <w:rsid w:val="003B4871"/>
    <w:rsid w:val="003B7FE1"/>
    <w:rsid w:val="003D229B"/>
    <w:rsid w:val="003F37D8"/>
    <w:rsid w:val="003F477B"/>
    <w:rsid w:val="004058DF"/>
    <w:rsid w:val="004266A4"/>
    <w:rsid w:val="00440AFE"/>
    <w:rsid w:val="004878ED"/>
    <w:rsid w:val="004A0671"/>
    <w:rsid w:val="004A48B8"/>
    <w:rsid w:val="004B251A"/>
    <w:rsid w:val="004D7480"/>
    <w:rsid w:val="004F1CB9"/>
    <w:rsid w:val="004F2E0E"/>
    <w:rsid w:val="004F67CB"/>
    <w:rsid w:val="005254F4"/>
    <w:rsid w:val="00547856"/>
    <w:rsid w:val="005614B1"/>
    <w:rsid w:val="00574483"/>
    <w:rsid w:val="00575EEA"/>
    <w:rsid w:val="005C6F34"/>
    <w:rsid w:val="006046CA"/>
    <w:rsid w:val="00611792"/>
    <w:rsid w:val="00613649"/>
    <w:rsid w:val="00631E4A"/>
    <w:rsid w:val="00631F78"/>
    <w:rsid w:val="00652DFE"/>
    <w:rsid w:val="0065431C"/>
    <w:rsid w:val="00663762"/>
    <w:rsid w:val="006840BB"/>
    <w:rsid w:val="006B398F"/>
    <w:rsid w:val="006B5EEA"/>
    <w:rsid w:val="006C5AE7"/>
    <w:rsid w:val="006D7B82"/>
    <w:rsid w:val="006E5DB0"/>
    <w:rsid w:val="00707B38"/>
    <w:rsid w:val="00715A65"/>
    <w:rsid w:val="007200F4"/>
    <w:rsid w:val="00737F12"/>
    <w:rsid w:val="007643D2"/>
    <w:rsid w:val="0076498B"/>
    <w:rsid w:val="007744C2"/>
    <w:rsid w:val="0077560F"/>
    <w:rsid w:val="00780451"/>
    <w:rsid w:val="007828E7"/>
    <w:rsid w:val="007854D1"/>
    <w:rsid w:val="007A7143"/>
    <w:rsid w:val="007C1BF5"/>
    <w:rsid w:val="007F3C85"/>
    <w:rsid w:val="00807FFB"/>
    <w:rsid w:val="00830546"/>
    <w:rsid w:val="0084619E"/>
    <w:rsid w:val="0084794C"/>
    <w:rsid w:val="00872062"/>
    <w:rsid w:val="008830E3"/>
    <w:rsid w:val="00897FC8"/>
    <w:rsid w:val="008C3A62"/>
    <w:rsid w:val="008E103E"/>
    <w:rsid w:val="008F2D15"/>
    <w:rsid w:val="00921B62"/>
    <w:rsid w:val="00937888"/>
    <w:rsid w:val="009C2E18"/>
    <w:rsid w:val="009D4D6A"/>
    <w:rsid w:val="009E1E17"/>
    <w:rsid w:val="009E5956"/>
    <w:rsid w:val="00A05C56"/>
    <w:rsid w:val="00A236AF"/>
    <w:rsid w:val="00A80AAD"/>
    <w:rsid w:val="00A8227C"/>
    <w:rsid w:val="00A84DC2"/>
    <w:rsid w:val="00AB22D9"/>
    <w:rsid w:val="00B17765"/>
    <w:rsid w:val="00B70067"/>
    <w:rsid w:val="00BB0F8E"/>
    <w:rsid w:val="00BD356B"/>
    <w:rsid w:val="00BD4A64"/>
    <w:rsid w:val="00C01BB7"/>
    <w:rsid w:val="00C518D0"/>
    <w:rsid w:val="00C77A2D"/>
    <w:rsid w:val="00C83398"/>
    <w:rsid w:val="00CB6A98"/>
    <w:rsid w:val="00D06CE2"/>
    <w:rsid w:val="00D1072A"/>
    <w:rsid w:val="00D10CF8"/>
    <w:rsid w:val="00D1526C"/>
    <w:rsid w:val="00D315DF"/>
    <w:rsid w:val="00D809CA"/>
    <w:rsid w:val="00DD248D"/>
    <w:rsid w:val="00E1018B"/>
    <w:rsid w:val="00E65AB4"/>
    <w:rsid w:val="00EA0B49"/>
    <w:rsid w:val="00EB278B"/>
    <w:rsid w:val="00F21423"/>
    <w:rsid w:val="00F40B28"/>
    <w:rsid w:val="00F46434"/>
    <w:rsid w:val="00F47E4B"/>
    <w:rsid w:val="00F529B8"/>
    <w:rsid w:val="00F54BE2"/>
    <w:rsid w:val="00F551FD"/>
    <w:rsid w:val="00F60E03"/>
    <w:rsid w:val="00F63B2A"/>
    <w:rsid w:val="00F87E89"/>
    <w:rsid w:val="00FC6213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339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39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7560F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77560F"/>
  </w:style>
  <w:style w:type="paragraph" w:styleId="Rodap">
    <w:name w:val="footer"/>
    <w:basedOn w:val="Normal"/>
    <w:link w:val="RodapChar"/>
    <w:uiPriority w:val="99"/>
    <w:unhideWhenUsed/>
    <w:rsid w:val="0077560F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77560F"/>
  </w:style>
  <w:style w:type="character" w:styleId="Hyperlink">
    <w:name w:val="Hyperlink"/>
    <w:basedOn w:val="Fontepargpadro"/>
    <w:uiPriority w:val="99"/>
    <w:unhideWhenUsed/>
    <w:rsid w:val="00440AFE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9E1E17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9E1E17"/>
    <w:pPr>
      <w:spacing w:before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339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39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7560F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77560F"/>
  </w:style>
  <w:style w:type="paragraph" w:styleId="Rodap">
    <w:name w:val="footer"/>
    <w:basedOn w:val="Normal"/>
    <w:link w:val="RodapChar"/>
    <w:uiPriority w:val="99"/>
    <w:unhideWhenUsed/>
    <w:rsid w:val="0077560F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77560F"/>
  </w:style>
  <w:style w:type="character" w:styleId="Hyperlink">
    <w:name w:val="Hyperlink"/>
    <w:basedOn w:val="Fontepargpadro"/>
    <w:uiPriority w:val="99"/>
    <w:unhideWhenUsed/>
    <w:rsid w:val="00440AFE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9E1E17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9E1E17"/>
    <w:pPr>
      <w:spacing w:before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4341</Words>
  <Characters>23443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rcsf_01_uerj_zigbee.docx</vt:lpstr>
    </vt:vector>
  </TitlesOfParts>
  <Company/>
  <LinksUpToDate>false</LinksUpToDate>
  <CharactersWithSpaces>27729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rcsf_01_uerj_zigbee.docx</dc:title>
  <dc:creator>Rodrigo Eiras</dc:creator>
  <cp:lastModifiedBy>Rodrigo Silva Vilela Eiras</cp:lastModifiedBy>
  <cp:revision>3</cp:revision>
  <cp:lastPrinted>2015-01-25T19:51:00Z</cp:lastPrinted>
  <dcterms:created xsi:type="dcterms:W3CDTF">2015-03-08T22:16:00Z</dcterms:created>
  <dcterms:modified xsi:type="dcterms:W3CDTF">2015-03-08T22:18:00Z</dcterms:modified>
</cp:coreProperties>
</file>