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AGÊNCIA HUT</w:t>
      </w:r>
    </w:p>
    <w:p>
      <w:pPr>
        <w:jc w:val="center"/>
      </w:pPr>
      <w:r>
        <w:rPr>
          <w:i/>
          <w:color w:val="444444"/>
          <w:sz w:val="22"/>
        </w:rPr>
        <w:t>Plano de Ação QUBITS™ — favorecendo o que já está implantado</w:t>
      </w:r>
    </w:p>
    <w:p/>
    <w:p>
      <w:pPr>
        <w:jc w:val="center"/>
      </w:pPr>
      <w:r>
        <w:rPr>
          <w:i/>
          <w:color w:val="444444"/>
          <w:sz w:val="20"/>
        </w:rPr>
        <w:t>Base: sistema ahut-ecosystem.apexfyhub.com.br (Supabase PROD)</w:t>
        <w:br/>
        <w:t>Reconciliado contra o contrato 6be43a7f-518c-42a6-9527-99f104456b3b (Anexos I e III)</w:t>
        <w:br/>
        <w:t>Data: 21/09/2026 · Jarvis — Squad Tech Ahut (Hermes)</w:t>
      </w:r>
    </w:p>
    <w:p>
      <w:r>
        <w:br w:type="page"/>
      </w:r>
    </w:p>
    <w:p>
      <w:pPr>
        <w:pStyle w:val="Heading1"/>
      </w:pPr>
      <w:r>
        <w:t>Resumen Ejecutivo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85"/>
            <w:shd w:val="clear" w:fill="1F4E79"/>
          </w:tcPr>
          <w:p>
            <w:r>
              <w:rPr>
                <w:b/>
                <w:color w:val="FFFFFF"/>
                <w:sz w:val="20"/>
              </w:rPr>
              <w:t>Etapa QUBITS</w:t>
            </w:r>
          </w:p>
        </w:tc>
        <w:tc>
          <w:tcPr>
            <w:tcW w:type="dxa" w:w="2835"/>
            <w:shd w:val="clear" w:fill="1F4E79"/>
          </w:tcPr>
          <w:p>
            <w:r>
              <w:rPr>
                <w:b/>
                <w:color w:val="FFFFFF"/>
                <w:sz w:val="20"/>
              </w:rPr>
              <w:t>Estado no sistema</w:t>
            </w:r>
          </w:p>
        </w:tc>
        <w:tc>
          <w:tcPr>
            <w:tcW w:type="dxa" w:w="2268"/>
            <w:shd w:val="clear" w:fill="1F4E79"/>
          </w:tcPr>
          <w:p>
            <w:r>
              <w:rPr>
                <w:b/>
                <w:color w:val="FFFFFF"/>
                <w:sz w:val="20"/>
              </w:rPr>
              <w:t>Conclusión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1 · Diagnóstico de Prioridad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✅ Hecho (GAP REPORT + rediagnóstico)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Base estratégica lista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2 · Plano de Implementación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🔄 Este documento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A executar post-Fase 2 Chris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3 · Aplicativo de Gestión Organizado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✅ Alta adherencia (centro nervioso operativo)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Eje consolidado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4 · Automações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🟡 Parcial (auditoría·notif·follow-up; falta reportes)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Próximas semanas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5 · Integración de IA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🟡 Parcial (chat+funil+SQAD; falta analítica/preditiva)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Roadmap controlado</w:t>
            </w:r>
          </w:p>
        </w:tc>
      </w:tr>
      <w:tr>
        <w:tc>
          <w:tcPr>
            <w:tcW w:type="dxa" w:w="3685"/>
          </w:tcPr>
          <w:p>
            <w:r>
              <w:rPr>
                <w:sz w:val="19"/>
              </w:rPr>
              <w:t>6 · Operación Autónoma 24/7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🟡 Parcial (broker/worker; falta monitorización formal)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Consolidar</w:t>
            </w:r>
          </w:p>
        </w:tc>
      </w:tr>
    </w:tbl>
    <w:p/>
    <w:p>
      <w:r>
        <w:rPr>
          <w:i/>
          <w:color w:val="444444"/>
          <w:sz w:val="18"/>
        </w:rPr>
        <w:t>Legenda: ✅ já implantado · 🟡 parcial · 🔧 próximo passo · 📅 a agendar (trabajo humano)</w:t>
      </w:r>
    </w:p>
    <w:p>
      <w:pPr>
        <w:pStyle w:val="Heading1"/>
      </w:pPr>
      <w:r>
        <w:t>Etapa 1 — Diagnóstico de Prioridad  ✅</w:t>
      </w:r>
    </w:p>
    <w:p>
      <w:pPr>
        <w:pStyle w:val="ListBullet"/>
      </w:pPr>
      <w:r>
        <w:t>✅ GAP REPORT (7 prioridades) — Dashboard, Financeiro e Leads conectados a datos reais.</w:t>
      </w:r>
    </w:p>
    <w:p>
      <w:pPr>
        <w:pStyle w:val="ListBullet"/>
      </w:pPr>
      <w:r>
        <w:t>✅ Rediagnóstico D1–D6 (leads inatius, gap comissões junho, duplicidad 7.076.500, tema claro×dark, SDR sin prueba, flag lead inédito).</w:t>
      </w:r>
    </w:p>
    <w:p>
      <w:pPr>
        <w:pStyle w:val="ListBullet"/>
      </w:pPr>
      <w:r>
        <w:t>✅ Normalización de leads (39 + 170 unificados; auditoría diária automática).</w:t>
      </w:r>
    </w:p>
    <w:p>
      <w:pPr>
        <w:pStyle w:val="ListBullet"/>
      </w:pPr>
      <w:r>
        <w:t>📅 Revisão com la consultora Chris (Fase 2) para validar priorización.</w:t>
      </w:r>
    </w:p>
    <w:p>
      <w:pPr>
        <w:pStyle w:val="ListBullet"/>
      </w:pPr>
      <w:r>
        <w:t>🔧 Próximo paso (S1): cerrar D1 (filtro de inativos) e D4 (parity de tema).</w:t>
      </w:r>
    </w:p>
    <w:p>
      <w:pPr>
        <w:pStyle w:val="Heading1"/>
      </w:pPr>
      <w:r>
        <w:t>Etapa 2 — Plano de Implementación  🔄</w:t>
      </w:r>
    </w:p>
    <w:p>
      <w:pPr>
        <w:pStyle w:val="ListBullet"/>
      </w:pPr>
      <w:r>
        <w:t>✅ Cronograma estratégico S1–S5 definido (estabilidad → financeiro → comercial → automação → IA).</w:t>
      </w:r>
    </w:p>
    <w:p>
      <w:pPr>
        <w:pStyle w:val="ListBullet"/>
      </w:pPr>
      <w:r>
        <w:t>🔧 Inicia formalmente tras la Modelagem de Procesos de Chris (Fase 2).</w:t>
      </w:r>
    </w:p>
    <w:p>
      <w:pPr>
        <w:pStyle w:val="ListBullet"/>
      </w:pPr>
      <w:r>
        <w:t>📅 Calendario de ritos (daily + reuniões) — entregable Anexo III Sem 9.</w:t>
      </w:r>
    </w:p>
    <w:p>
      <w:pPr>
        <w:pStyle w:val="Heading1"/>
      </w:pPr>
      <w:r>
        <w:t>Etapa 3 — Aplicativo de Gestión Organizado  ✅⭐</w:t>
      </w:r>
    </w:p>
    <w:p>
      <w:r>
        <w:t>Centro nervioso digital operativo. Lo que ya está implantado:</w:t>
      </w:r>
    </w:p>
    <w:p>
      <w:pPr>
        <w:pStyle w:val="Heading3"/>
      </w:pPr>
      <w:r>
        <w:t>Atendimento / WhatsApp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370"/>
            <w:shd w:val="clear" w:fill="1F4E79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417"/>
            <w:shd w:val="clear" w:fill="1F4E79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7370"/>
          </w:tcPr>
          <w:p>
            <w:r>
              <w:rPr>
                <w:sz w:val="19"/>
              </w:rPr>
              <w:t>Chat WhatsApp multi-agente (broker 24/7)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7370"/>
          </w:tcPr>
          <w:p>
            <w:r>
              <w:rPr>
                <w:sz w:val="19"/>
              </w:rPr>
              <w:t>Reproductor de audio / imagen / video / documento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7370"/>
          </w:tcPr>
          <w:p>
            <w:r>
              <w:rPr>
                <w:sz w:val="19"/>
              </w:rPr>
              <w:t>Funil de 13 estágios (régua + data-binding) + injeção al LLM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7370"/>
          </w:tcPr>
          <w:p>
            <w:r>
              <w:rPr>
                <w:sz w:val="19"/>
              </w:rPr>
              <w:t>Ctrl+Enter / Ctrl+Space; legenda de lead (nombre+tel)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7370"/>
          </w:tcPr>
          <w:p>
            <w:r>
              <w:rPr>
                <w:sz w:val="19"/>
              </w:rPr>
              <w:t>Aba "Não Direccionados" / Não Lidas / refactor mobile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7370"/>
          </w:tcPr>
          <w:p>
            <w:r>
              <w:rPr>
                <w:sz w:val="19"/>
              </w:rPr>
              <w:t>Follow-up WhatsApp agendado + tags por usuario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</w:t>
            </w:r>
          </w:p>
        </w:tc>
      </w:tr>
    </w:tbl>
    <w:p/>
    <w:p>
      <w:pPr>
        <w:pStyle w:val="Heading3"/>
      </w:pPr>
      <w:r>
        <w:t>Imóveis · Propostas · Financeiro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fill="1F4E79"/>
          </w:tcPr>
          <w:p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5386"/>
            <w:shd w:val="clear" w:fill="1F4E79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134"/>
            <w:shd w:val="clear" w:fill="1F4E79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Imóveis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Módulo propiedad (USD/GS/BRL, modalidad, maps, valores reales)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Imóveis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6 inmuebles reals con price (sin valor_total fantasma)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Propostas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Painel editável (cliente/valor/pago/status/inmueble/corretor/notas)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Propostas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Tabla commercial_proposals (aditiva/RLS) + select price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Propostas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Deeplinks (lead→propiedad→corretor) + autoabrir inmueble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Financeiro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Livro Geral /financeiro/livro (extracto paginado+filtros+export)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Financeiro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Vendas &amp; Imigración /financeiro/vendas (KPIs + vendas)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Financeiro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Contas Bancárias /financeiro/contas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Financeiro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DFC + gráfico de faturamento con override controlado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Financeiro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Conciliación comisiones junho (gap ~63,2M)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🔧 S2</w:t>
            </w:r>
          </w:p>
        </w:tc>
      </w:tr>
    </w:tbl>
    <w:p/>
    <w:p>
      <w:pPr>
        <w:pStyle w:val="Heading3"/>
      </w:pPr>
      <w:r>
        <w:t>Rankings · Metas · RH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370"/>
            <w:shd w:val="clear" w:fill="1F4E79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417"/>
            <w:shd w:val="clear" w:fill="1F4E79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7370"/>
          </w:tcPr>
          <w:p>
            <w:r>
              <w:rPr>
                <w:sz w:val="19"/>
              </w:rPr>
              <w:t>Ranking performance (7 días) + /corretores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7370"/>
          </w:tcPr>
          <w:p>
            <w:r>
              <w:rPr>
                <w:sz w:val="19"/>
              </w:rPr>
              <w:t>Metas por corretor (corretor_metas + RLS), global + excepción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7370"/>
          </w:tcPr>
          <w:p>
            <w:r>
              <w:rPr>
                <w:sz w:val="19"/>
              </w:rPr>
              <w:t>RH con organograma + Matriz RACI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7370"/>
          </w:tcPr>
          <w:p>
            <w:r>
              <w:rPr>
                <w:sz w:val="19"/>
              </w:rPr>
              <w:t>Perfiles reales (Jota, Chloe, Luciana, Sebastian, Igor, Rodrigo)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</w:t>
            </w:r>
          </w:p>
        </w:tc>
      </w:tr>
    </w:tbl>
    <w:p/>
    <w:p>
      <w:pPr>
        <w:pStyle w:val="Heading3"/>
      </w:pPr>
      <w:r>
        <w:t>Tecnología / Chamados / Tags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370"/>
            <w:shd w:val="clear" w:fill="1F4E79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417"/>
            <w:shd w:val="clear" w:fill="1F4E79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7370"/>
          </w:tcPr>
          <w:p>
            <w:r>
              <w:rPr>
                <w:sz w:val="19"/>
              </w:rPr>
              <w:t>Módulo Chamados (kanban drag-drop + Ada IA + anexos)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7370"/>
          </w:tcPr>
          <w:p>
            <w:r>
              <w:rPr>
                <w:sz w:val="19"/>
              </w:rPr>
              <w:t>Solicitantes reales (AsyncCombobox) + fix tela branca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7370"/>
          </w:tcPr>
          <w:p>
            <w:r>
              <w:rPr>
                <w:sz w:val="19"/>
              </w:rPr>
              <w:t>PWA instalable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7370"/>
          </w:tcPr>
          <w:p>
            <w:r>
              <w:rPr>
                <w:sz w:val="19"/>
              </w:rPr>
              <w:t>ChunkErrorBoundary (fix tela branca rotas lazy)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</w:t>
            </w:r>
          </w:p>
        </w:tc>
      </w:tr>
    </w:tbl>
    <w:p/>
    <w:p>
      <w:pPr>
        <w:pStyle w:val="Heading3"/>
      </w:pPr>
      <w:r>
        <w:t>Mejoras propuestas (favorizando lo existente)</w:t>
      </w:r>
    </w:p>
    <w:p>
      <w:pPr>
        <w:pStyle w:val="ListBullet"/>
      </w:pPr>
      <w:r>
        <w:t>🔧 Dashboard ejecutivo consolidado (cruce ventas × comisiones × metas × SDR) reutilizando hooks existentes.</w:t>
      </w:r>
    </w:p>
    <w:p>
      <w:pPr>
        <w:pStyle w:val="ListBullet"/>
      </w:pPr>
      <w:r>
        <w:t>🔧 Painel unificado de tareas del día por colaborador (hoy disperso).</w:t>
      </w:r>
    </w:p>
    <w:p>
      <w:pPr>
        <w:pStyle w:val="ListBullet"/>
      </w:pPr>
      <w:r>
        <w:t>📅 Polir PWA mobile (offline flow).</w:t>
      </w:r>
    </w:p>
    <w:p>
      <w:pPr>
        <w:pStyle w:val="Heading1"/>
      </w:pPr>
      <w:r>
        <w:t>Etapa 4 — Implementación de Automações  🟡</w:t>
      </w:r>
    </w:p>
    <w:p>
      <w:pPr>
        <w:pStyle w:val="Heading3"/>
      </w:pPr>
      <w:r>
        <w:t>Ya implantado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370"/>
            <w:shd w:val="clear" w:fill="1F4E79"/>
          </w:tcPr>
          <w:p>
            <w:r>
              <w:rPr>
                <w:b/>
                <w:color w:val="FFFFFF"/>
                <w:sz w:val="20"/>
              </w:rPr>
              <w:t>Automação</w:t>
            </w:r>
          </w:p>
        </w:tc>
        <w:tc>
          <w:tcPr>
            <w:tcW w:type="dxa" w:w="1417"/>
            <w:shd w:val="clear" w:fill="1F4E79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7370"/>
          </w:tcPr>
          <w:p>
            <w:r>
              <w:rPr>
                <w:sz w:val="19"/>
              </w:rPr>
              <w:t>Auditoría diaria de leads (CRON 6h + leads-audit.py)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7370"/>
          </w:tcPr>
          <w:p>
            <w:r>
              <w:rPr>
                <w:sz w:val="19"/>
              </w:rPr>
              <w:t>Fallback de audio (re-envío seguro al fallar)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7370"/>
          </w:tcPr>
          <w:p>
            <w:r>
              <w:rPr>
                <w:sz w:val="19"/>
              </w:rPr>
              <w:t>Notificaciones por trigger (nuevo lead / venta) + sonido/toast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7370"/>
          </w:tcPr>
          <w:p>
            <w:r>
              <w:rPr>
                <w:sz w:val="19"/>
              </w:rPr>
              <w:t>Follow-up WhatsApp agendado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7370"/>
          </w:tcPr>
          <w:p>
            <w:r>
              <w:rPr>
                <w:sz w:val="19"/>
              </w:rPr>
              <w:t>Worker SDR (resposta a leads inéditos)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 online · 0 disparos</w:t>
            </w:r>
          </w:p>
        </w:tc>
      </w:tr>
      <w:tr>
        <w:tc>
          <w:tcPr>
            <w:tcW w:type="dxa" w:w="7370"/>
          </w:tcPr>
          <w:p>
            <w:r>
              <w:rPr>
                <w:sz w:val="19"/>
              </w:rPr>
              <w:t>Inyección determinística del funil en LLM (tutor_rag_ahut.py)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</w:t>
            </w:r>
          </w:p>
        </w:tc>
      </w:tr>
    </w:tbl>
    <w:p/>
    <w:p>
      <w:pPr>
        <w:pStyle w:val="Heading3"/>
      </w:pPr>
      <w:r>
        <w:t>Próximos pasos (2–4 semanas)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102"/>
            <w:shd w:val="clear" w:fill="1F4E79"/>
          </w:tcPr>
          <w:p>
            <w:r>
              <w:rPr>
                <w:b/>
                <w:color w:val="FFFFFF"/>
                <w:sz w:val="20"/>
              </w:rPr>
              <w:t>Automação</w:t>
            </w:r>
          </w:p>
        </w:tc>
        <w:tc>
          <w:tcPr>
            <w:tcW w:type="dxa" w:w="3118"/>
            <w:shd w:val="clear" w:fill="1F4E79"/>
          </w:tcPr>
          <w:p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1134"/>
            <w:shd w:val="clear" w:fill="1F4E79"/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</w:tr>
      <w:tr>
        <w:tc>
          <w:tcPr>
            <w:tcW w:type="dxa" w:w="5102"/>
          </w:tcPr>
          <w:p>
            <w:r>
              <w:rPr>
                <w:sz w:val="19"/>
              </w:rPr>
              <w:t>Reporte financeiro periódico (diario/semanal)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Crear generador + disparo agendado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S4</w:t>
            </w:r>
          </w:p>
        </w:tc>
      </w:tr>
      <w:tr>
        <w:tc>
          <w:tcPr>
            <w:tcW w:type="dxa" w:w="5102"/>
          </w:tcPr>
          <w:p>
            <w:r>
              <w:rPr>
                <w:sz w:val="19"/>
              </w:rPr>
              <w:t>Esteira de conciliación de comisión de loteadora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Conectar a D2/D3 (regla de conciliación)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S2</w:t>
            </w:r>
          </w:p>
        </w:tc>
      </w:tr>
      <w:tr>
        <w:tc>
          <w:tcPr>
            <w:tcW w:type="dxa" w:w="5102"/>
          </w:tcPr>
          <w:p>
            <w:r>
              <w:rPr>
                <w:sz w:val="19"/>
              </w:rPr>
              <w:t>Validar esteira de estágio via eventos de agenda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Activar/gatillos existentes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S3</w:t>
            </w:r>
          </w:p>
        </w:tc>
      </w:tr>
      <w:tr>
        <w:tc>
          <w:tcPr>
            <w:tcW w:type="dxa" w:w="5102"/>
          </w:tcPr>
          <w:p>
            <w:r>
              <w:rPr>
                <w:sz w:val="19"/>
              </w:rPr>
              <w:t>Implantar CI/CD + rollback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Backup automático del código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Largo plazo</w:t>
            </w:r>
          </w:p>
        </w:tc>
      </w:tr>
      <w:tr>
        <w:tc>
          <w:tcPr>
            <w:tcW w:type="dxa" w:w="5102"/>
          </w:tcPr>
          <w:p>
            <w:r>
              <w:rPr>
                <w:sz w:val="19"/>
              </w:rPr>
              <w:t>Probar disparo SDR controlado y liberarlo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Prova controlada (D5)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S3</w:t>
            </w:r>
          </w:p>
        </w:tc>
      </w:tr>
    </w:tbl>
    <w:p/>
    <w:p>
      <w:pPr>
        <w:pStyle w:val="Heading1"/>
      </w:pPr>
      <w:r>
        <w:t>Etapa 5 — Integración de IA en el Sistema  🟡</w:t>
      </w:r>
    </w:p>
    <w:p>
      <w:pPr>
        <w:pStyle w:val="Heading3"/>
      </w:pPr>
      <w:r>
        <w:t>Ya implantado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370"/>
            <w:shd w:val="clear" w:fill="1F4E79"/>
          </w:tcPr>
          <w:p>
            <w:r>
              <w:rPr>
                <w:b/>
                <w:color w:val="FFFFFF"/>
                <w:sz w:val="20"/>
              </w:rPr>
              <w:t>Capacidad IA</w:t>
            </w:r>
          </w:p>
        </w:tc>
        <w:tc>
          <w:tcPr>
            <w:tcW w:type="dxa" w:w="1417"/>
            <w:shd w:val="clear" w:fill="1F4E79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7370"/>
          </w:tcPr>
          <w:p>
            <w:r>
              <w:rPr>
                <w:sz w:val="19"/>
              </w:rPr>
              <w:t>Chat IA en Atendimento + funil 13 estágios (determinístico)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7370"/>
          </w:tcPr>
          <w:p>
            <w:r>
              <w:rPr>
                <w:sz w:val="19"/>
              </w:rPr>
              <w:t>Ada IA en Chamados/Tecnología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7370"/>
          </w:tcPr>
          <w:p>
            <w:r>
              <w:rPr>
                <w:sz w:val="19"/>
              </w:rPr>
              <w:t>Squad de agentes (Jarvis/Chief, AXIOM, ASIMOV, AEGIS, APOLLO)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7370"/>
          </w:tcPr>
          <w:p>
            <w:r>
              <w:rPr>
                <w:sz w:val="19"/>
              </w:rPr>
              <w:t>QUBITS: Living Graph Engine + gráfico de forças data-driven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</w:t>
            </w:r>
          </w:p>
        </w:tc>
      </w:tr>
    </w:tbl>
    <w:p/>
    <w:p>
      <w:pPr>
        <w:pStyle w:val="Heading3"/>
      </w:pPr>
      <w:r>
        <w:t>Próximos pasos (roadmap controlado)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969"/>
            <w:shd w:val="clear" w:fill="1F4E79"/>
          </w:tcPr>
          <w:p>
            <w:r>
              <w:rPr>
                <w:b/>
                <w:color w:val="FFFFFF"/>
                <w:sz w:val="20"/>
              </w:rPr>
              <w:t>Caso de uso IA</w:t>
            </w:r>
          </w:p>
        </w:tc>
        <w:tc>
          <w:tcPr>
            <w:tcW w:type="dxa" w:w="4535"/>
            <w:shd w:val="clear" w:fill="1F4E79"/>
          </w:tcPr>
          <w:p>
            <w:r>
              <w:rPr>
                <w:b/>
                <w:color w:val="FFFFFF"/>
                <w:sz w:val="20"/>
              </w:rPr>
              <w:t>Propuesta</w:t>
            </w:r>
          </w:p>
        </w:tc>
        <w:tc>
          <w:tcPr>
            <w:tcW w:type="dxa" w:w="1417"/>
            <w:shd w:val="clear" w:fill="1F4E79"/>
          </w:tcPr>
          <w:p>
            <w:r>
              <w:rPr>
                <w:b/>
                <w:color w:val="FFFFFF"/>
                <w:sz w:val="20"/>
              </w:rPr>
              <w:t>Prioridad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Reporte financeiro dinámico (PT-BR)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IA que lee el ledger y genera insight bajo demanda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Insights predictivos de ventas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Previsão de cierre por corretor/inmueble (ranking+funil)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Media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Resumo diário automático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Digest de la operación vía chat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Media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Análisis de duplicidad asistida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Apoyo a conciliación de comisiones (D2/D3)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Media</w:t>
            </w:r>
          </w:p>
        </w:tc>
      </w:tr>
    </w:tbl>
    <w:p/>
    <w:p>
      <w:r>
        <w:rPr>
          <w:i/>
          <w:color w:val="B05A00"/>
          <w:sz w:val="19"/>
        </w:rPr>
        <w:t>⚠️ Governança: el roadmap de RAG semántico fue cancelado por orden del Comandante (09/09) — mantener la capa determinística (tutor) y NO reabrir sin nueva decisión.</w:t>
      </w:r>
    </w:p>
    <w:p>
      <w:pPr>
        <w:pStyle w:val="Heading1"/>
      </w:pPr>
      <w:r>
        <w:t>Etapa 6 — Operación Autónoma 24/7 &amp; Mejora Continua  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370"/>
            <w:shd w:val="clear" w:fill="1F4E79"/>
          </w:tcPr>
          <w:p>
            <w:r>
              <w:rPr>
                <w:b/>
                <w:color w:val="FFFFFF"/>
                <w:sz w:val="20"/>
              </w:rPr>
              <w:t>Pilar</w:t>
            </w:r>
          </w:p>
        </w:tc>
        <w:tc>
          <w:tcPr>
            <w:tcW w:type="dxa" w:w="1417"/>
            <w:shd w:val="clear" w:fill="1F4E79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7370"/>
          </w:tcPr>
          <w:p>
            <w:r>
              <w:rPr>
                <w:sz w:val="19"/>
              </w:rPr>
              <w:t>Broker WhatsApp 24/7 (PM2, Supabase PROD)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7370"/>
          </w:tcPr>
          <w:p>
            <w:r>
              <w:rPr>
                <w:sz w:val="19"/>
              </w:rPr>
              <w:t>Worker SDR 24/7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7370"/>
          </w:tcPr>
          <w:p>
            <w:r>
              <w:rPr>
                <w:sz w:val="19"/>
              </w:rPr>
              <w:t>Auditoría diária automática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7370"/>
          </w:tcPr>
          <w:p>
            <w:r>
              <w:rPr>
                <w:sz w:val="19"/>
              </w:rPr>
              <w:t>Observabilidad de deploy (parity MD5 2 docroots)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7370"/>
          </w:tcPr>
          <w:p>
            <w:r>
              <w:rPr>
                <w:sz w:val="19"/>
              </w:rPr>
              <w:t>Proceso pós-entrega con scorecard (gap analysis 80pts→nuevo agente)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7370"/>
          </w:tcPr>
          <w:p>
            <w:r>
              <w:rPr>
                <w:sz w:val="19"/>
              </w:rPr>
              <w:t>Skills auto-actualizadas de los agentes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✅</w:t>
            </w:r>
          </w:p>
        </w:tc>
      </w:tr>
    </w:tbl>
    <w:p/>
    <w:p>
      <w:r>
        <w:t>Próximos pasos: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1F4E79"/>
          </w:tcPr>
          <w:p>
            <w:r>
              <w:rPr>
                <w:b/>
                <w:color w:val="FFFFFF"/>
                <w:sz w:val="20"/>
              </w:rPr>
              <w:t>Pilar</w:t>
            </w:r>
          </w:p>
        </w:tc>
        <w:tc>
          <w:tcPr>
            <w:tcW w:type="dxa" w:w="6520"/>
            <w:shd w:val="clear" w:fill="1F4E79"/>
          </w:tcPr>
          <w:p>
            <w:r>
              <w:rPr>
                <w:b/>
                <w:color w:val="FFFFFF"/>
                <w:sz w:val="20"/>
              </w:rPr>
              <w:t>Mejora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Monitorización 24/7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Dashboard/alertas de salud: broker, worker, Supabase, costos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Aprendizaje evolutivo formal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Loop tarea→skill→reuso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Optimización autónoma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Escalar gap-analysis automático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Resiliencia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CI/CD + rollback + canary en teste</w:t>
            </w:r>
          </w:p>
        </w:tc>
      </w:tr>
    </w:tbl>
    <w:p/>
    <w:p>
      <w:pPr>
        <w:pStyle w:val="Heading1"/>
      </w:pPr>
      <w:r>
        <w:t>Cumplimiento de Obligaciones a 90 Días (Anexo III) × Lo Implantado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969"/>
            <w:shd w:val="clear" w:fill="1F4E79"/>
          </w:tcPr>
          <w:p>
            <w:r>
              <w:rPr>
                <w:b/>
                <w:color w:val="FFFFFF"/>
                <w:sz w:val="20"/>
              </w:rPr>
              <w:t>Entregable Anexo III (Sem)</w:t>
            </w:r>
          </w:p>
        </w:tc>
        <w:tc>
          <w:tcPr>
            <w:tcW w:type="dxa" w:w="3685"/>
            <w:shd w:val="clear" w:fill="1F4E79"/>
          </w:tcPr>
          <w:p>
            <w:r>
              <w:rPr>
                <w:b/>
                <w:color w:val="FFFFFF"/>
                <w:sz w:val="20"/>
              </w:rPr>
              <w:t>Estado en el sistema</w:t>
            </w:r>
          </w:p>
        </w:tc>
        <w:tc>
          <w:tcPr>
            <w:tcW w:type="dxa" w:w="1701"/>
            <w:shd w:val="clear" w:fill="1F4E79"/>
          </w:tcPr>
          <w:p>
            <w:r>
              <w:rPr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S1 · Matriz de Funciones + DRE/Fluxo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✅ RH/RACI + Livro Geral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S2 · Funil + Centralización de leads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✅ Atendimento funil + leads centralizados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S3 · Matriz RACI de Liderazgo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✅ RH RACI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S4 · POP 01+02 (Financeiro+Imigração)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🟡 Livro Geral operativo; POP documental a redactar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🔧 Documentar POPs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S5 · Script + POP Qualificação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🟡 Script implícito en los flujos; formalizar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🔧 POP Vendas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S6 · Dashboard de Métricas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✅ Ranking/KPIs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S7 · Neuropsicología (equipo)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📅 Sesiones humanas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S8 · Relatório de Adhesión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🔧 Pendiente auditoría de conformidad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Crear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S9 · Ritos de Gestión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📅 Calendario Daily/Reuniones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S10 · Relatório de Fechamento + Plano 9 Meses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📅 Pendiente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Crear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Día 90 · QUBITS™ operacional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✅ Operativo y usado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Consolidar</w:t>
            </w:r>
          </w:p>
        </w:tc>
      </w:tr>
    </w:tbl>
    <w:p/>
    <w:p>
      <w:pPr>
        <w:pStyle w:val="Heading1"/>
      </w:pPr>
      <w:r>
        <w:t>Conclusión Operativa</w:t>
      </w:r>
    </w:p>
    <w:p>
      <w:r>
        <w:t>El sistema ya cubre la práctica total del Anexo III en su parte tecnológica (QUBITS™ está operativo, la equipe lo usa, automações básicas activas, KPIs visibles). Las obligaciones pendientes son mayoritariamente trabajo empresarial/consultoría (POPs documentales, sesiones neuro, ritos, relatório de fechamento) — no desarrollo técnico nuevo.</w:t>
      </w:r>
    </w:p>
    <w:p>
      <w:r>
        <w:rPr>
          <w:b/>
        </w:rPr>
        <w:t>Prioridad de ejecución: S1 (D1/D4) → S2 (conciliar junho) → S3 (probar SDR) → S4 (reporte periódico).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Agência Hut — Plano de Ação QUBITS™ ·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B05A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