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8D526E" w:rsidRDefault="00384E8C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386489" w:history="1">
            <w:r w:rsidR="008D526E" w:rsidRPr="000C4074">
              <w:rPr>
                <w:rStyle w:val="Hyperlink"/>
                <w:rFonts w:cstheme="minorHAnsi"/>
                <w:noProof/>
              </w:rPr>
              <w:t>Sobre o Software</w:t>
            </w:r>
            <w:r w:rsidR="008D526E">
              <w:rPr>
                <w:noProof/>
                <w:webHidden/>
              </w:rPr>
              <w:tab/>
            </w:r>
            <w:r w:rsidR="008D526E">
              <w:rPr>
                <w:noProof/>
                <w:webHidden/>
              </w:rPr>
              <w:fldChar w:fldCharType="begin"/>
            </w:r>
            <w:r w:rsidR="008D526E">
              <w:rPr>
                <w:noProof/>
                <w:webHidden/>
              </w:rPr>
              <w:instrText xml:space="preserve"> PAGEREF _Toc67386489 \h </w:instrText>
            </w:r>
            <w:r w:rsidR="008D526E">
              <w:rPr>
                <w:noProof/>
                <w:webHidden/>
              </w:rPr>
            </w:r>
            <w:r w:rsidR="008D526E">
              <w:rPr>
                <w:noProof/>
                <w:webHidden/>
              </w:rPr>
              <w:fldChar w:fldCharType="separate"/>
            </w:r>
            <w:r w:rsidR="008D526E">
              <w:rPr>
                <w:noProof/>
                <w:webHidden/>
              </w:rPr>
              <w:t>3</w:t>
            </w:r>
            <w:r w:rsidR="008D526E"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0" w:history="1">
            <w:r w:rsidRPr="000C4074">
              <w:rPr>
                <w:rStyle w:val="Hyperlink"/>
                <w:rFonts w:cstheme="minorHAnsi"/>
                <w:noProof/>
              </w:rPr>
              <w:t>Entidades 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1" w:history="1">
            <w:r w:rsidRPr="000C4074">
              <w:rPr>
                <w:rStyle w:val="Hyperlink"/>
                <w:rFonts w:cstheme="minorHAnsi"/>
                <w:noProof/>
              </w:rPr>
              <w:t>Sistemas /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2" w:history="1">
            <w:r w:rsidRPr="000C4074">
              <w:rPr>
                <w:rStyle w:val="Hyperlink"/>
                <w:rFonts w:cstheme="minorHAnsi"/>
                <w:noProof/>
              </w:rPr>
              <w:t>Atualização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3" w:history="1">
            <w:r w:rsidRPr="000C4074">
              <w:rPr>
                <w:rStyle w:val="Hyperlink"/>
                <w:rFonts w:cstheme="minorHAnsi"/>
                <w:noProof/>
              </w:rPr>
              <w:t>Compliance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4" w:history="1">
            <w:r w:rsidRPr="000C4074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5" w:history="1">
            <w:r w:rsidRPr="000C4074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6" w:history="1">
            <w:r w:rsidRPr="000C4074">
              <w:rPr>
                <w:rStyle w:val="Hyperlink"/>
                <w:rFonts w:cstheme="minorHAnsi"/>
                <w:noProof/>
              </w:rPr>
              <w:t>Documentação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7" w:history="1">
            <w:r w:rsidRPr="000C4074">
              <w:rPr>
                <w:rStyle w:val="Hyperlink"/>
                <w:rFonts w:cstheme="minorHAnsi"/>
                <w:noProof/>
              </w:rPr>
              <w:t>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8" w:history="1">
            <w:r w:rsidRPr="000C4074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499" w:history="1">
            <w:r w:rsidRPr="000C4074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0" w:history="1">
            <w:r w:rsidRPr="000C4074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1" w:history="1">
            <w:r w:rsidRPr="000C4074">
              <w:rPr>
                <w:rStyle w:val="Hyperlink"/>
                <w:noProof/>
              </w:rPr>
              <w:t>Maturidade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2" w:history="1">
            <w:r w:rsidRPr="000C4074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3" w:history="1">
            <w:r w:rsidRPr="000C4074">
              <w:rPr>
                <w:rStyle w:val="Hyperlink"/>
                <w:rFonts w:cstheme="minorHAnsi"/>
                <w:noProof/>
              </w:rPr>
              <w:t>Plataforma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4" w:history="1">
            <w:r w:rsidRPr="000C4074">
              <w:rPr>
                <w:rStyle w:val="Hyperlink"/>
                <w:rFonts w:cstheme="min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5" w:history="1">
            <w:r w:rsidRPr="000C4074">
              <w:rPr>
                <w:rStyle w:val="Hyperlink"/>
                <w:rFonts w:cstheme="minorHAnsi"/>
                <w:noProof/>
              </w:rPr>
              <w:t>Documentação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6" w:history="1">
            <w:r w:rsidRPr="000C4074">
              <w:rPr>
                <w:rStyle w:val="Hyperlink"/>
                <w:rFonts w:cstheme="minorHAnsi"/>
                <w:noProof/>
              </w:rPr>
              <w:t>Construção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7" w:history="1">
            <w:r w:rsidRPr="000C4074">
              <w:rPr>
                <w:rStyle w:val="Hyperlink"/>
                <w:rFonts w:cstheme="minorHAnsi"/>
                <w:noProof/>
              </w:rPr>
              <w:t>Software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26E" w:rsidRDefault="008D526E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386508" w:history="1">
            <w:r w:rsidRPr="000C4074">
              <w:rPr>
                <w:rStyle w:val="Hyperlink"/>
                <w:rFonts w:cstheme="minorHAnsi"/>
                <w:noProof/>
              </w:rPr>
              <w:t>Software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_Toc67386508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384E8C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396871" w:rsidRDefault="00396871">
      <w:pPr>
        <w:rPr>
          <w:rFonts w:cstheme="minorHAnsi"/>
        </w:rPr>
      </w:pPr>
      <w:r>
        <w:rPr>
          <w:rFonts w:cstheme="minorHAnsi"/>
        </w:rPr>
        <w:br w:type="page"/>
      </w:r>
    </w:p>
    <w:p w:rsidR="00457139" w:rsidRDefault="00457139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1450"/>
        <w:gridCol w:w="1154"/>
        <w:gridCol w:w="3024"/>
        <w:gridCol w:w="2967"/>
      </w:tblGrid>
      <w:tr w:rsidR="00457139" w:rsidTr="00457139">
        <w:trPr>
          <w:cnfStyle w:val="1000000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100000000000"/>
            </w:pPr>
            <w:r>
              <w:t>Versão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100000000000"/>
            </w:pPr>
            <w:r>
              <w:t>Responsável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100000000000"/>
            </w:pPr>
            <w:r>
              <w:t>Motivo</w:t>
            </w:r>
          </w:p>
        </w:tc>
      </w:tr>
      <w:tr w:rsidR="00457139" w:rsidTr="00457139">
        <w:trPr>
          <w:cnfStyle w:val="0000001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t>12/03/2021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000000100000"/>
            </w:pPr>
            <w:r>
              <w:t>1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000000100000"/>
            </w:pPr>
            <w:r>
              <w:t>R. Groff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3B3C7A" w:rsidP="00F812E0">
      <w:pPr>
        <w:pStyle w:val="Heading1"/>
        <w:rPr>
          <w:rFonts w:asciiTheme="minorHAnsi" w:hAnsiTheme="minorHAnsi" w:cstheme="minorHAnsi"/>
        </w:rPr>
      </w:pPr>
      <w:bookmarkStart w:id="0" w:name="_Toc67386489"/>
      <w:r>
        <w:rPr>
          <w:rFonts w:asciiTheme="minorHAnsi" w:hAnsiTheme="minorHAnsi" w:cstheme="minorHAnsi"/>
        </w:rPr>
        <w:lastRenderedPageBreak/>
        <w:t xml:space="preserve">Sobre o </w:t>
      </w:r>
      <w:r w:rsidR="00F812E0">
        <w:rPr>
          <w:rFonts w:asciiTheme="minorHAnsi" w:hAnsiTheme="minorHAnsi" w:cstheme="minorHAnsi"/>
        </w:rPr>
        <w:t>Software</w:t>
      </w:r>
      <w:bookmarkEnd w:id="0"/>
    </w:p>
    <w:p w:rsidR="00F557EF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ConveyNET é uma </w:t>
      </w:r>
      <w:r w:rsidRPr="008A7982">
        <w:rPr>
          <w:rFonts w:asciiTheme="minorHAnsi" w:hAnsiTheme="minorHAnsi" w:cstheme="minorHAnsi"/>
          <w:b/>
        </w:rPr>
        <w:t>processadora de cartões convênio</w:t>
      </w:r>
      <w:r>
        <w:rPr>
          <w:rFonts w:asciiTheme="minorHAnsi" w:hAnsiTheme="minorHAnsi" w:cstheme="minorHAnsi"/>
        </w:rPr>
        <w:t xml:space="preserve">, </w:t>
      </w:r>
      <w:r w:rsidR="00532116">
        <w:rPr>
          <w:rFonts w:asciiTheme="minorHAnsi" w:hAnsiTheme="minorHAnsi" w:cstheme="minorHAnsi"/>
        </w:rPr>
        <w:t>que une</w:t>
      </w:r>
      <w:r>
        <w:rPr>
          <w:rFonts w:asciiTheme="minorHAnsi" w:hAnsiTheme="minorHAnsi" w:cstheme="minorHAnsi"/>
        </w:rPr>
        <w:t xml:space="preserve"> uma entidade emissora de cartões </w:t>
      </w:r>
      <w:r w:rsidR="00532116">
        <w:rPr>
          <w:rFonts w:asciiTheme="minorHAnsi" w:hAnsiTheme="minorHAnsi" w:cstheme="minorHAnsi"/>
        </w:rPr>
        <w:t xml:space="preserve">(físicos, em </w:t>
      </w:r>
      <w:r>
        <w:rPr>
          <w:rFonts w:asciiTheme="minorHAnsi" w:hAnsiTheme="minorHAnsi" w:cstheme="minorHAnsi"/>
        </w:rPr>
        <w:t>plástico</w:t>
      </w:r>
      <w:r w:rsidR="0053211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532116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 seus associados </w:t>
      </w:r>
      <w:r w:rsidR="0053211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uma </w:t>
      </w:r>
      <w:r w:rsidR="00532116">
        <w:rPr>
          <w:rFonts w:asciiTheme="minorHAnsi" w:hAnsiTheme="minorHAnsi" w:cstheme="minorHAnsi"/>
        </w:rPr>
        <w:t>lista</w:t>
      </w:r>
      <w:r>
        <w:rPr>
          <w:rFonts w:asciiTheme="minorHAnsi" w:hAnsiTheme="minorHAnsi" w:cstheme="minorHAnsi"/>
        </w:rPr>
        <w:t xml:space="preserve"> de estabelecimentos qualificada</w:t>
      </w:r>
      <w:r w:rsidR="00532116">
        <w:rPr>
          <w:rFonts w:asciiTheme="minorHAnsi" w:hAnsiTheme="minorHAnsi" w:cstheme="minorHAnsi"/>
        </w:rPr>
        <w:t xml:space="preserve"> – como o próprio nome diz, uma rede conveniada</w:t>
      </w:r>
      <w:r>
        <w:rPr>
          <w:rFonts w:asciiTheme="minorHAnsi" w:hAnsiTheme="minorHAnsi" w:cstheme="minorHAnsi"/>
        </w:rPr>
        <w:t xml:space="preserve">. </w:t>
      </w:r>
    </w:p>
    <w:p w:rsidR="00F812E0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papel da ConveyNET é registrar as transações dos portadores e os lojistas, para posteriormente, num evento determinado</w:t>
      </w:r>
      <w:r w:rsidR="00532116">
        <w:rPr>
          <w:rFonts w:asciiTheme="minorHAnsi" w:hAnsiTheme="minorHAnsi" w:cstheme="minorHAnsi"/>
        </w:rPr>
        <w:t xml:space="preserve"> como</w:t>
      </w:r>
      <w:r>
        <w:rPr>
          <w:rFonts w:asciiTheme="minorHAnsi" w:hAnsiTheme="minorHAnsi" w:cstheme="minorHAnsi"/>
        </w:rPr>
        <w:t xml:space="preserve"> </w:t>
      </w:r>
      <w:r w:rsidRPr="00F557EF">
        <w:rPr>
          <w:rFonts w:asciiTheme="minorHAnsi" w:hAnsiTheme="minorHAnsi" w:cstheme="minorHAnsi"/>
          <w:b/>
        </w:rPr>
        <w:t>fechamento</w:t>
      </w:r>
      <w:r>
        <w:rPr>
          <w:rFonts w:asciiTheme="minorHAnsi" w:hAnsiTheme="minorHAnsi" w:cstheme="minorHAnsi"/>
        </w:rPr>
        <w:t>, termos os valores que deverão ser creditados pela emissora ao lojista</w:t>
      </w:r>
      <w:r w:rsidR="00532116">
        <w:rPr>
          <w:rFonts w:asciiTheme="minorHAnsi" w:hAnsiTheme="minorHAnsi" w:cstheme="minorHAnsi"/>
        </w:rPr>
        <w:t xml:space="preserve"> a cada mês, fechando as parcelas das compras que vencem no dia determinado pela emissora</w:t>
      </w:r>
      <w:r w:rsidR="00F812E0">
        <w:rPr>
          <w:rFonts w:asciiTheme="minorHAnsi" w:hAnsiTheme="minorHAnsi" w:cstheme="minorHAnsi"/>
        </w:rPr>
        <w:t>.</w:t>
      </w:r>
    </w:p>
    <w:p w:rsidR="00ED26FD" w:rsidRDefault="00ED26FD">
      <w:pPr>
        <w:rPr>
          <w:rFonts w:cstheme="minorHAnsi"/>
        </w:rPr>
      </w:pPr>
    </w:p>
    <w:p w:rsidR="00ED26FD" w:rsidRPr="008C7A21" w:rsidRDefault="00ED26FD" w:rsidP="00ED26FD">
      <w:pPr>
        <w:pStyle w:val="Heading2"/>
        <w:rPr>
          <w:rFonts w:asciiTheme="minorHAnsi" w:hAnsiTheme="minorHAnsi" w:cstheme="minorHAnsi"/>
        </w:rPr>
      </w:pPr>
      <w:bookmarkStart w:id="1" w:name="_Toc67386490"/>
      <w:r>
        <w:rPr>
          <w:rFonts w:asciiTheme="minorHAnsi" w:hAnsiTheme="minorHAnsi" w:cstheme="minorHAnsi"/>
        </w:rPr>
        <w:t>Entidades envolvidas</w:t>
      </w:r>
      <w:bookmarkEnd w:id="1"/>
    </w:p>
    <w:p w:rsidR="00ED26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Seguem todas as partes </w:t>
      </w:r>
      <w:r w:rsidR="00D954F9">
        <w:rPr>
          <w:rFonts w:asciiTheme="minorHAnsi" w:hAnsiTheme="minorHAnsi" w:cstheme="minorHAnsi"/>
        </w:rPr>
        <w:t xml:space="preserve">interessadas </w:t>
      </w:r>
      <w:r>
        <w:rPr>
          <w:rFonts w:asciiTheme="minorHAnsi" w:hAnsiTheme="minorHAnsi" w:cstheme="minorHAnsi"/>
        </w:rPr>
        <w:t>envolvidas no processo: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CNET</w:t>
      </w:r>
      <w:r>
        <w:rPr>
          <w:rFonts w:asciiTheme="minorHAnsi" w:hAnsiTheme="minorHAnsi" w:cstheme="minorHAnsi"/>
        </w:rPr>
        <w:t xml:space="preserve"> – Processadora de convênios, que autoriza e gerencia os cartões;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Emissoras</w:t>
      </w:r>
      <w:r>
        <w:rPr>
          <w:rFonts w:asciiTheme="minorHAnsi" w:hAnsiTheme="minorHAnsi" w:cstheme="minorHAnsi"/>
        </w:rPr>
        <w:t xml:space="preserve"> – Associações (prefeituras, sindicatos) que possuem usuários que se beneficiarão dos cartões convênio;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Portadores</w:t>
      </w:r>
      <w:r>
        <w:rPr>
          <w:rFonts w:asciiTheme="minorHAnsi" w:hAnsiTheme="minorHAnsi" w:cstheme="minorHAnsi"/>
        </w:rPr>
        <w:t xml:space="preserve"> – Associados que farão as compras com o cartão na rede de convênios;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Lojistas</w:t>
      </w:r>
      <w:r>
        <w:rPr>
          <w:rFonts w:asciiTheme="minorHAnsi" w:hAnsiTheme="minorHAnsi" w:cstheme="minorHAnsi"/>
        </w:rPr>
        <w:t xml:space="preserve"> – Estabelecimentos comerciais que viabilizarão suas vendas (com parcelamento inclusive) em diversas emissoras;</w:t>
      </w:r>
    </w:p>
    <w:p w:rsidR="00ED26FD" w:rsidRDefault="00ED26FD" w:rsidP="00ED26FD">
      <w:pPr>
        <w:pStyle w:val="Heading2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F812E0" w:rsidRPr="008C7A21" w:rsidRDefault="00F812E0" w:rsidP="00F812E0">
      <w:pPr>
        <w:pStyle w:val="Heading2"/>
        <w:rPr>
          <w:rFonts w:asciiTheme="minorHAnsi" w:hAnsiTheme="minorHAnsi" w:cstheme="minorHAnsi"/>
        </w:rPr>
      </w:pPr>
      <w:bookmarkStart w:id="2" w:name="_Toc67386491"/>
      <w:r>
        <w:rPr>
          <w:rFonts w:asciiTheme="minorHAnsi" w:hAnsiTheme="minorHAnsi" w:cstheme="minorHAnsi"/>
        </w:rPr>
        <w:lastRenderedPageBreak/>
        <w:t>Sistemas</w:t>
      </w:r>
      <w:r w:rsidR="00684524">
        <w:rPr>
          <w:rFonts w:asciiTheme="minorHAnsi" w:hAnsiTheme="minorHAnsi" w:cstheme="minorHAnsi"/>
        </w:rPr>
        <w:t xml:space="preserve"> / Interfaces</w:t>
      </w:r>
      <w:bookmarkEnd w:id="2"/>
    </w:p>
    <w:p w:rsidR="00F812E0" w:rsidRDefault="00F812E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ConveyNET, processadora de cartões convênio, tem por suas necessidades, diversos sistemas de atendimento e visões de seus processos. Seguem os mesmos: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Processamento ISO</w:t>
      </w:r>
      <w:r>
        <w:rPr>
          <w:rFonts w:asciiTheme="minorHAnsi" w:hAnsiTheme="minorHAnsi" w:cstheme="minorHAnsi"/>
        </w:rPr>
        <w:t>: recebe, via sockets, estruturas de dados em formato ISO6563 para transações de vendas, estornos (etc) da plataforma SOFTWARE EXPRESS</w:t>
      </w:r>
      <w:r w:rsidR="00D954F9">
        <w:rPr>
          <w:rFonts w:asciiTheme="minorHAnsi" w:hAnsiTheme="minorHAnsi" w:cstheme="minorHAnsi"/>
        </w:rPr>
        <w:t xml:space="preserve"> de captura e venda em lojas maiores (supermercados, postos de gasolina)</w:t>
      </w:r>
      <w:r>
        <w:rPr>
          <w:rFonts w:asciiTheme="minorHAnsi" w:hAnsiTheme="minorHAnsi" w:cstheme="minorHAnsi"/>
        </w:rPr>
        <w:t>;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Mobile App</w:t>
      </w:r>
      <w:r w:rsidR="00532116">
        <w:rPr>
          <w:rFonts w:asciiTheme="minorHAnsi" w:hAnsiTheme="minorHAnsi" w:cstheme="minorHAnsi"/>
          <w:b/>
        </w:rPr>
        <w:t xml:space="preserve"> (*)</w:t>
      </w:r>
      <w:r>
        <w:rPr>
          <w:rFonts w:asciiTheme="minorHAnsi" w:hAnsiTheme="minorHAnsi" w:cstheme="minorHAnsi"/>
        </w:rPr>
        <w:t>: para uso dos portadores dos cartões visualizarem seus extratos, parcelamentos e rede credenciada de estabelecimentos comerciais</w:t>
      </w:r>
      <w:r w:rsidR="002740C2">
        <w:rPr>
          <w:rFonts w:asciiTheme="minorHAnsi" w:hAnsiTheme="minorHAnsi" w:cstheme="minorHAnsi"/>
        </w:rPr>
        <w:t>;</w:t>
      </w:r>
    </w:p>
    <w:p w:rsidR="002740C2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Site responsivo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uso de todas as </w:t>
      </w:r>
      <w:r w:rsidR="00D954F9">
        <w:rPr>
          <w:rFonts w:asciiTheme="minorHAnsi" w:hAnsiTheme="minorHAnsi" w:cstheme="minorHAnsi"/>
        </w:rPr>
        <w:t xml:space="preserve">visões de usuários </w:t>
      </w:r>
      <w:r>
        <w:rPr>
          <w:rFonts w:asciiTheme="minorHAnsi" w:hAnsiTheme="minorHAnsi" w:cstheme="minorHAnsi"/>
        </w:rPr>
        <w:t xml:space="preserve">na manutenção </w:t>
      </w:r>
      <w:r w:rsidR="00D954F9">
        <w:rPr>
          <w:rFonts w:asciiTheme="minorHAnsi" w:hAnsiTheme="minorHAnsi" w:cstheme="minorHAnsi"/>
        </w:rPr>
        <w:t xml:space="preserve">e configuração </w:t>
      </w:r>
      <w:r>
        <w:rPr>
          <w:rFonts w:asciiTheme="minorHAnsi" w:hAnsiTheme="minorHAnsi" w:cstheme="minorHAnsi"/>
        </w:rPr>
        <w:t>do software;</w:t>
      </w:r>
    </w:p>
    <w:p w:rsidR="002740C2" w:rsidRPr="008C7A21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API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processamento de servidor para todas as transações</w:t>
      </w:r>
      <w:r w:rsidR="00F557EF">
        <w:rPr>
          <w:rFonts w:asciiTheme="minorHAnsi" w:hAnsiTheme="minorHAnsi" w:cstheme="minorHAnsi"/>
        </w:rPr>
        <w:t xml:space="preserve"> via REST</w:t>
      </w:r>
      <w:r>
        <w:rPr>
          <w:rFonts w:asciiTheme="minorHAnsi" w:hAnsiTheme="minorHAnsi" w:cstheme="minorHAnsi"/>
        </w:rPr>
        <w:t>;</w:t>
      </w:r>
    </w:p>
    <w:p w:rsidR="00F812E0" w:rsidRPr="00D954F9" w:rsidRDefault="00532116" w:rsidP="00F812E0">
      <w:pPr>
        <w:rPr>
          <w:i/>
        </w:rPr>
      </w:pPr>
      <w:r>
        <w:t xml:space="preserve">(*) </w:t>
      </w:r>
      <w:r w:rsidRPr="00D954F9">
        <w:rPr>
          <w:i/>
        </w:rPr>
        <w:t>Um aplicativo registrado no google play e na loja da Apple apenas abre um site responsivo dentro do celular</w:t>
      </w:r>
      <w:r w:rsidR="00D954F9" w:rsidRPr="00D954F9">
        <w:rPr>
          <w:i/>
        </w:rPr>
        <w:t xml:space="preserve"> (sem o header do navegador)</w:t>
      </w:r>
      <w:r w:rsidRPr="00D954F9">
        <w:rPr>
          <w:i/>
        </w:rPr>
        <w:t xml:space="preserve">, e </w:t>
      </w:r>
      <w:r w:rsidR="00D954F9" w:rsidRPr="00D954F9">
        <w:rPr>
          <w:i/>
        </w:rPr>
        <w:t xml:space="preserve">que </w:t>
      </w:r>
      <w:r w:rsidRPr="00D954F9">
        <w:rPr>
          <w:i/>
        </w:rPr>
        <w:t xml:space="preserve">desta maneira não tem manutenções. </w:t>
      </w:r>
    </w:p>
    <w:p w:rsidR="003C3E03" w:rsidRDefault="003C3E03" w:rsidP="00F557EF">
      <w:pPr>
        <w:pStyle w:val="Heading2"/>
        <w:rPr>
          <w:rFonts w:asciiTheme="minorHAnsi" w:hAnsiTheme="minorHAnsi" w:cstheme="minorHAnsi"/>
        </w:rPr>
      </w:pPr>
    </w:p>
    <w:p w:rsidR="00F557EF" w:rsidRPr="008C7A21" w:rsidRDefault="00D954F9" w:rsidP="00F557EF">
      <w:pPr>
        <w:pStyle w:val="Heading2"/>
        <w:rPr>
          <w:rFonts w:asciiTheme="minorHAnsi" w:hAnsiTheme="minorHAnsi" w:cstheme="minorHAnsi"/>
        </w:rPr>
      </w:pPr>
      <w:bookmarkStart w:id="3" w:name="_Toc67386492"/>
      <w:r>
        <w:rPr>
          <w:rFonts w:asciiTheme="minorHAnsi" w:hAnsiTheme="minorHAnsi" w:cstheme="minorHAnsi"/>
        </w:rPr>
        <w:t>Atualizaç</w:t>
      </w:r>
      <w:r w:rsidR="008D526E">
        <w:rPr>
          <w:rFonts w:asciiTheme="minorHAnsi" w:hAnsiTheme="minorHAnsi" w:cstheme="minorHAnsi"/>
        </w:rPr>
        <w:t>ões</w:t>
      </w:r>
      <w:r>
        <w:rPr>
          <w:rFonts w:asciiTheme="minorHAnsi" w:hAnsiTheme="minorHAnsi" w:cstheme="minorHAnsi"/>
        </w:rPr>
        <w:t xml:space="preserve"> de Software</w:t>
      </w:r>
      <w:bookmarkEnd w:id="3"/>
    </w:p>
    <w:p w:rsidR="00F557EF" w:rsidRDefault="00024040" w:rsidP="00F557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Tecnologias empregadas</w:t>
      </w:r>
      <w:r w:rsidR="008D526E">
        <w:rPr>
          <w:rFonts w:asciiTheme="minorHAnsi" w:hAnsiTheme="minorHAnsi" w:cstheme="minorHAnsi"/>
        </w:rPr>
        <w:t xml:space="preserve"> durante toda a duração do software</w:t>
      </w:r>
      <w:r w:rsidR="00F557EF">
        <w:rPr>
          <w:rFonts w:asciiTheme="minorHAnsi" w:hAnsiTheme="minorHAnsi" w:cstheme="minorHAnsi"/>
        </w:rPr>
        <w:t>:</w:t>
      </w:r>
    </w:p>
    <w:p w:rsidR="00C7727E" w:rsidRPr="00C7727E" w:rsidRDefault="00C7727E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Startup</w:t>
      </w:r>
      <w:r>
        <w:rPr>
          <w:rFonts w:asciiTheme="minorHAnsi" w:hAnsiTheme="minorHAnsi" w:cstheme="minorHAnsi"/>
        </w:rPr>
        <w:t xml:space="preserve">: construído em 2008 em WebForms; </w:t>
      </w:r>
      <w:r>
        <w:rPr>
          <w:rFonts w:asciiTheme="minorHAnsi" w:hAnsiTheme="minorHAnsi" w:cstheme="minorHAnsi"/>
        </w:rPr>
        <w:br/>
      </w:r>
    </w:p>
    <w:p w:rsidR="00F557EF" w:rsidRDefault="00F557EF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Legado</w:t>
      </w:r>
      <w:r w:rsidR="00C7727E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: construído em 2018, migrou a empresa </w:t>
      </w:r>
      <w:r w:rsidR="00C7727E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ara Angular / React</w:t>
      </w:r>
      <w:r w:rsidR="008D526E">
        <w:rPr>
          <w:rFonts w:asciiTheme="minorHAnsi" w:hAnsiTheme="minorHAnsi" w:cstheme="minorHAnsi"/>
        </w:rPr>
        <w:t xml:space="preserve"> / API</w:t>
      </w:r>
      <w:r>
        <w:rPr>
          <w:rFonts w:asciiTheme="minorHAnsi" w:hAnsiTheme="minorHAnsi" w:cstheme="minorHAnsi"/>
        </w:rPr>
        <w:t>;</w:t>
      </w:r>
      <w:r w:rsidR="00672FE0">
        <w:rPr>
          <w:rFonts w:asciiTheme="minorHAnsi" w:hAnsiTheme="minorHAnsi" w:cstheme="minorHAnsi"/>
        </w:rPr>
        <w:br/>
      </w:r>
    </w:p>
    <w:p w:rsidR="00F557EF" w:rsidRDefault="0002404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Atualização</w:t>
      </w:r>
      <w:r w:rsidR="00F557E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homologação até o inicio de 2022, teremos uma evolução para .NET Core </w:t>
      </w:r>
      <w:r w:rsidR="00532116">
        <w:rPr>
          <w:rFonts w:asciiTheme="minorHAnsi" w:hAnsiTheme="minorHAnsi" w:cstheme="minorHAnsi"/>
        </w:rPr>
        <w:t xml:space="preserve">5 para </w:t>
      </w:r>
      <w:r>
        <w:rPr>
          <w:rFonts w:asciiTheme="minorHAnsi" w:hAnsiTheme="minorHAnsi" w:cstheme="minorHAnsi"/>
        </w:rPr>
        <w:t>API / Mobile e site progressivo usando ES6 / Node, além da conversão do banco de dados MS para PostgreSQL</w:t>
      </w:r>
      <w:r w:rsidR="00C7727E">
        <w:rPr>
          <w:rFonts w:asciiTheme="minorHAnsi" w:hAnsiTheme="minorHAnsi" w:cstheme="minorHAnsi"/>
        </w:rPr>
        <w:t xml:space="preserve"> baixando custos da operação</w:t>
      </w:r>
      <w:r w:rsidR="00F557EF">
        <w:rPr>
          <w:rFonts w:asciiTheme="minorHAnsi" w:hAnsiTheme="minorHAnsi" w:cstheme="minorHAnsi"/>
        </w:rPr>
        <w:t>;</w:t>
      </w:r>
    </w:p>
    <w:p w:rsidR="00457139" w:rsidRDefault="00457139" w:rsidP="002914BB">
      <w:pPr>
        <w:pStyle w:val="Heading1"/>
        <w:rPr>
          <w:rFonts w:asciiTheme="minorHAnsi" w:hAnsiTheme="minorHAnsi" w:cstheme="minorHAnsi"/>
        </w:rPr>
      </w:pPr>
    </w:p>
    <w:p w:rsidR="00A52DB9" w:rsidRDefault="00A52DB9">
      <w:pPr>
        <w:rPr>
          <w:rFonts w:cstheme="minorHAnsi"/>
        </w:rPr>
      </w:pPr>
      <w:r>
        <w:rPr>
          <w:rFonts w:cstheme="minorHAnsi"/>
        </w:rPr>
        <w:br w:type="page"/>
      </w:r>
    </w:p>
    <w:p w:rsidR="00A52DB9" w:rsidRDefault="00A52DB9" w:rsidP="00A52DB9">
      <w:pPr>
        <w:pStyle w:val="Heading2"/>
        <w:rPr>
          <w:rFonts w:asciiTheme="minorHAnsi" w:hAnsiTheme="minorHAnsi" w:cstheme="minorHAnsi"/>
        </w:rPr>
      </w:pPr>
      <w:bookmarkStart w:id="4" w:name="_Toc67386493"/>
      <w:r>
        <w:rPr>
          <w:rFonts w:asciiTheme="minorHAnsi" w:hAnsiTheme="minorHAnsi" w:cstheme="minorHAnsi"/>
        </w:rPr>
        <w:lastRenderedPageBreak/>
        <w:t>Compliance do</w:t>
      </w:r>
      <w:r w:rsidR="008D526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bookmarkEnd w:id="4"/>
      <w:r w:rsidR="008D526E">
        <w:rPr>
          <w:rFonts w:asciiTheme="minorHAnsi" w:hAnsiTheme="minorHAnsi" w:cstheme="minorHAnsi"/>
        </w:rPr>
        <w:t>Aplicativos</w:t>
      </w:r>
    </w:p>
    <w:p w:rsidR="008D526E" w:rsidRPr="008D526E" w:rsidRDefault="008D526E" w:rsidP="008D526E">
      <w:pPr>
        <w:pStyle w:val="Heading3"/>
      </w:pPr>
      <w:r>
        <w:br/>
      </w:r>
      <w:bookmarkStart w:id="5" w:name="_Toc67386494"/>
      <w:r>
        <w:t>FrontEnd</w:t>
      </w:r>
      <w:bookmarkEnd w:id="5"/>
    </w:p>
    <w:p w:rsidR="00A52DB9" w:rsidRDefault="00A52DB9" w:rsidP="00A52DB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atualização de software (2022-) precisa ter scores acima de </w:t>
      </w:r>
      <w:r w:rsidRPr="007A21DB">
        <w:rPr>
          <w:rFonts w:asciiTheme="minorHAnsi" w:hAnsiTheme="minorHAnsi" w:cstheme="minorHAnsi"/>
          <w:highlight w:val="yellow"/>
        </w:rPr>
        <w:t>90%</w:t>
      </w:r>
      <w:r>
        <w:rPr>
          <w:rFonts w:asciiTheme="minorHAnsi" w:hAnsiTheme="minorHAnsi" w:cstheme="minorHAnsi"/>
        </w:rPr>
        <w:t xml:space="preserve"> em todos os quesitos no </w:t>
      </w:r>
      <w:r>
        <w:rPr>
          <w:rFonts w:asciiTheme="minorHAnsi" w:hAnsiTheme="minorHAnsi" w:cstheme="minorHAnsi"/>
          <w:b/>
        </w:rPr>
        <w:t>L</w:t>
      </w:r>
      <w:r w:rsidRPr="009A2AC1">
        <w:rPr>
          <w:rFonts w:asciiTheme="minorHAnsi" w:hAnsiTheme="minorHAnsi" w:cstheme="minorHAnsi"/>
          <w:b/>
        </w:rPr>
        <w:t xml:space="preserve">ighthouse </w:t>
      </w:r>
      <w:r w:rsidRPr="00A52DB9">
        <w:rPr>
          <w:rFonts w:asciiTheme="minorHAnsi" w:hAnsiTheme="minorHAnsi" w:cstheme="minorHAnsi"/>
        </w:rPr>
        <w:t>configurado para</w:t>
      </w:r>
      <w:r w:rsidRPr="009A2AC1">
        <w:rPr>
          <w:rFonts w:asciiTheme="minorHAnsi" w:hAnsiTheme="minorHAnsi" w:cstheme="minorHAnsi"/>
          <w:b/>
        </w:rPr>
        <w:t xml:space="preserve"> mobile</w:t>
      </w:r>
      <w:r w:rsidR="008D526E">
        <w:rPr>
          <w:rFonts w:asciiTheme="minorHAnsi" w:hAnsiTheme="minorHAnsi" w:cstheme="minorHAnsi"/>
          <w:b/>
        </w:rPr>
        <w:t xml:space="preserve"> </w:t>
      </w:r>
      <w:r w:rsidR="008D526E" w:rsidRPr="008D526E">
        <w:rPr>
          <w:rFonts w:asciiTheme="minorHAnsi" w:hAnsiTheme="minorHAnsi" w:cstheme="minorHAnsi"/>
        </w:rPr>
        <w:t>em</w:t>
      </w:r>
      <w:r w:rsidR="008D526E">
        <w:rPr>
          <w:rFonts w:asciiTheme="minorHAnsi" w:hAnsiTheme="minorHAnsi" w:cstheme="minorHAnsi"/>
        </w:rPr>
        <w:t xml:space="preserve"> seu website.</w:t>
      </w:r>
    </w:p>
    <w:p w:rsidR="00A52DB9" w:rsidRDefault="00A52DB9" w:rsidP="00A52DB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Esta ferramenta automatizada de teste do Chrome para todas as rotas públicas e privadas entregues do projeto.</w:t>
      </w:r>
    </w:p>
    <w:p w:rsidR="008D526E" w:rsidRDefault="008D526E" w:rsidP="00A52DB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Exemplo:</w:t>
      </w:r>
    </w:p>
    <w:p w:rsidR="00A52DB9" w:rsidRDefault="00A52DB9" w:rsidP="00A52DB9">
      <w:pPr>
        <w:pStyle w:val="Normal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cstheme="minorHAnsi"/>
          <w:noProof/>
          <w:lang w:val="en-US" w:eastAsia="en-US"/>
        </w:rPr>
        <w:drawing>
          <wp:inline distT="0" distB="0" distL="0" distR="0">
            <wp:extent cx="3133725" cy="1061273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6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26E" w:rsidRDefault="008D526E">
      <w:pPr>
        <w:rPr>
          <w:rFonts w:cstheme="minorHAnsi"/>
        </w:rPr>
      </w:pPr>
    </w:p>
    <w:p w:rsidR="008D526E" w:rsidRPr="008D526E" w:rsidRDefault="008D526E" w:rsidP="008D526E">
      <w:pPr>
        <w:pStyle w:val="Heading3"/>
      </w:pPr>
      <w:bookmarkStart w:id="6" w:name="_Toc67386495"/>
      <w:r>
        <w:t>BackEnd</w:t>
      </w:r>
      <w:bookmarkEnd w:id="6"/>
    </w:p>
    <w:p w:rsidR="008D526E" w:rsidRDefault="008D526E" w:rsidP="008D526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Todas as rotas devem ser testadas via ferramenta de teste de integração. Caso desvio condicional dos serviços precisa estar contemplado.</w:t>
      </w:r>
    </w:p>
    <w:p w:rsidR="008D526E" w:rsidRDefault="008D526E" w:rsidP="008D526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Neste aplicativo, o banco de dados e contextos de entrada deverão ser simulados.</w:t>
      </w:r>
    </w:p>
    <w:p w:rsidR="008D526E" w:rsidRDefault="008D526E" w:rsidP="008D526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 exemplo:</w:t>
      </w:r>
    </w:p>
    <w:p w:rsidR="008D526E" w:rsidRDefault="008D526E" w:rsidP="008D526E">
      <w:pPr>
        <w:pStyle w:val="NormalWeb"/>
        <w:rPr>
          <w:rFonts w:asciiTheme="minorHAnsi" w:hAnsiTheme="minorHAnsi" w:cstheme="minorHAnsi"/>
        </w:rPr>
      </w:pPr>
      <w:r>
        <w:rPr>
          <w:rFonts w:cstheme="minorHAnsi"/>
          <w:noProof/>
          <w:lang w:val="en-US" w:eastAsia="en-US"/>
        </w:rPr>
        <w:drawing>
          <wp:inline distT="0" distB="0" distL="0" distR="0">
            <wp:extent cx="2625269" cy="1971675"/>
            <wp:effectExtent l="19050" t="0" r="363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69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E03" w:rsidRDefault="003C3E03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50088C" w:rsidRPr="008C7A21" w:rsidRDefault="0050088C" w:rsidP="0050088C">
      <w:pPr>
        <w:pStyle w:val="Heading1"/>
        <w:rPr>
          <w:rFonts w:asciiTheme="minorHAnsi" w:hAnsiTheme="minorHAnsi" w:cstheme="minorHAnsi"/>
        </w:rPr>
      </w:pPr>
      <w:bookmarkStart w:id="7" w:name="_Toc67386496"/>
      <w:r>
        <w:rPr>
          <w:rFonts w:asciiTheme="minorHAnsi" w:hAnsiTheme="minorHAnsi" w:cstheme="minorHAnsi"/>
        </w:rPr>
        <w:lastRenderedPageBreak/>
        <w:t>Documentação</w:t>
      </w:r>
      <w:r w:rsidR="007B7A80">
        <w:rPr>
          <w:rFonts w:asciiTheme="minorHAnsi" w:hAnsiTheme="minorHAnsi" w:cstheme="minorHAnsi"/>
        </w:rPr>
        <w:t xml:space="preserve"> do Projeto</w:t>
      </w:r>
      <w:bookmarkEnd w:id="7"/>
    </w:p>
    <w:p w:rsidR="004E43DB" w:rsidRDefault="00AE5949" w:rsidP="004E43DB">
      <w:pPr>
        <w:pStyle w:val="Heading2"/>
        <w:rPr>
          <w:rFonts w:asciiTheme="minorHAnsi" w:hAnsiTheme="minorHAnsi" w:cstheme="minorHAnsi"/>
        </w:rPr>
      </w:pPr>
      <w:bookmarkStart w:id="8" w:name="_Toc67386497"/>
      <w:r>
        <w:rPr>
          <w:rFonts w:asciiTheme="minorHAnsi" w:hAnsiTheme="minorHAnsi" w:cstheme="minorHAnsi"/>
        </w:rPr>
        <w:t>Organização</w:t>
      </w:r>
      <w:bookmarkEnd w:id="8"/>
      <w:r w:rsidR="00457139">
        <w:rPr>
          <w:rFonts w:asciiTheme="minorHAnsi" w:hAnsiTheme="minorHAnsi" w:cstheme="minorHAnsi"/>
        </w:rPr>
        <w:t xml:space="preserve"> </w:t>
      </w:r>
    </w:p>
    <w:p w:rsidR="00D35711" w:rsidRDefault="00D35711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construção do software compreende-se entre o registro de requisitos (features),  os ajustes do projeto (build) e a organização das atividades de construção (tarefas) para o desenvolvimento dos produtos.</w:t>
      </w:r>
    </w:p>
    <w:p w:rsidR="00FA769A" w:rsidRDefault="00FA769A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Diretório de documentos: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4298"/>
      </w:tblGrid>
      <w:tr w:rsidR="009A2AC1" w:rsidTr="00E10CEA">
        <w:tc>
          <w:tcPr>
            <w:tcW w:w="3438" w:type="dxa"/>
          </w:tcPr>
          <w:p w:rsidR="009A2AC1" w:rsidRDefault="00932AD1" w:rsidP="00D35711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noProof/>
                <w:lang w:val="en-US" w:eastAsia="en-US"/>
              </w:rPr>
              <w:drawing>
                <wp:inline distT="0" distB="0" distL="0" distR="0">
                  <wp:extent cx="1476375" cy="166687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</w:tcPr>
          <w:p w:rsidR="009A2AC1" w:rsidRDefault="009A2AC1" w:rsidP="00D35711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diretórios respectivamente são:</w:t>
      </w:r>
    </w:p>
    <w:p w:rsidR="009A2AC1" w:rsidRDefault="00014A0C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Projeto</w:t>
      </w:r>
      <w:r w:rsidR="009A2AC1">
        <w:rPr>
          <w:rFonts w:asciiTheme="minorHAnsi" w:hAnsiTheme="minorHAnsi" w:cstheme="minorHAnsi"/>
        </w:rPr>
        <w:t xml:space="preserve"> – arquivos detalhando ações no software</w:t>
      </w:r>
      <w:r>
        <w:rPr>
          <w:rFonts w:asciiTheme="minorHAnsi" w:hAnsiTheme="minorHAnsi" w:cstheme="minorHAnsi"/>
        </w:rPr>
        <w:t xml:space="preserve"> via algoritmos</w:t>
      </w:r>
      <w:r w:rsidR="009A2AC1">
        <w:rPr>
          <w:rFonts w:asciiTheme="minorHAnsi" w:hAnsiTheme="minorHAnsi" w:cstheme="minorHAnsi"/>
        </w:rPr>
        <w:t>;</w:t>
      </w:r>
    </w:p>
    <w:p w:rsidR="009A2AC1" w:rsidRDefault="00014A0C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Requisitos</w:t>
      </w:r>
      <w:r w:rsidR="009A2AC1">
        <w:rPr>
          <w:rFonts w:asciiTheme="minorHAnsi" w:hAnsiTheme="minorHAnsi" w:cstheme="minorHAnsi"/>
          <w:b/>
        </w:rPr>
        <w:t xml:space="preserve"> </w:t>
      </w:r>
      <w:r w:rsidR="009A2AC1">
        <w:rPr>
          <w:rFonts w:asciiTheme="minorHAnsi" w:hAnsiTheme="minorHAnsi" w:cstheme="minorHAnsi"/>
        </w:rPr>
        <w:t>– arquivos de histórias de usuário e critérios de aceite;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arquivos principais (numerados) são respectivamente: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1.</w:t>
      </w:r>
      <w:r w:rsidRPr="00FA769A">
        <w:rPr>
          <w:rFonts w:asciiTheme="minorHAnsi" w:hAnsiTheme="minorHAnsi" w:cstheme="minorHAnsi"/>
          <w:b/>
        </w:rPr>
        <w:t>Sistema</w:t>
      </w:r>
      <w:r>
        <w:rPr>
          <w:rFonts w:asciiTheme="minorHAnsi" w:hAnsiTheme="minorHAnsi" w:cstheme="minorHAnsi"/>
        </w:rPr>
        <w:t xml:space="preserve"> – resumo do projeto e da organização do time </w:t>
      </w:r>
      <w:r w:rsidR="00D954F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 xml:space="preserve"> software;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2.</w:t>
      </w:r>
      <w:r w:rsidRPr="00FA769A">
        <w:rPr>
          <w:rFonts w:asciiTheme="minorHAnsi" w:hAnsiTheme="minorHAnsi" w:cstheme="minorHAnsi"/>
          <w:b/>
        </w:rPr>
        <w:t>Metodologia</w:t>
      </w:r>
      <w:r>
        <w:rPr>
          <w:rFonts w:asciiTheme="minorHAnsi" w:hAnsiTheme="minorHAnsi" w:cstheme="minorHAnsi"/>
        </w:rPr>
        <w:t xml:space="preserve"> – detalhes de como o fluxo de trabalho deverá ocorrer;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3.</w:t>
      </w:r>
      <w:r w:rsidRPr="00FA769A">
        <w:rPr>
          <w:rFonts w:asciiTheme="minorHAnsi" w:hAnsiTheme="minorHAnsi" w:cstheme="minorHAnsi"/>
          <w:b/>
        </w:rPr>
        <w:t>Arquitetura</w:t>
      </w:r>
      <w:r>
        <w:rPr>
          <w:rFonts w:asciiTheme="minorHAnsi" w:hAnsiTheme="minorHAnsi" w:cstheme="minorHAnsi"/>
        </w:rPr>
        <w:t xml:space="preserve"> – descrição técnica completa da plataforma de serviços;</w:t>
      </w:r>
      <w:r>
        <w:rPr>
          <w:rFonts w:asciiTheme="minorHAnsi" w:hAnsiTheme="minorHAnsi" w:cstheme="minorHAnsi"/>
        </w:rPr>
        <w:br/>
      </w:r>
      <w:r w:rsidR="00932AD1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>.Projeto</w:t>
      </w:r>
      <w:r>
        <w:rPr>
          <w:rFonts w:asciiTheme="minorHAnsi" w:hAnsiTheme="minorHAnsi" w:cstheme="minorHAnsi"/>
        </w:rPr>
        <w:t xml:space="preserve"> – histórico de módulos do sistema, com data de criação, sigla, título, objetivo e situação atual</w:t>
      </w:r>
      <w:r w:rsidR="00932AD1">
        <w:rPr>
          <w:rFonts w:asciiTheme="minorHAnsi" w:hAnsiTheme="minorHAnsi" w:cstheme="minorHAnsi"/>
        </w:rPr>
        <w:t xml:space="preserve"> e todas as decisões / ações / questões da equipe</w:t>
      </w:r>
      <w:r>
        <w:rPr>
          <w:rFonts w:asciiTheme="minorHAnsi" w:hAnsiTheme="minorHAnsi" w:cstheme="minorHAnsi"/>
        </w:rPr>
        <w:t>;</w:t>
      </w:r>
      <w:r w:rsidR="00932AD1">
        <w:rPr>
          <w:rFonts w:asciiTheme="minorHAnsi" w:hAnsiTheme="minorHAnsi" w:cstheme="minorHAnsi"/>
        </w:rPr>
        <w:br/>
      </w:r>
      <w:r w:rsidR="00932AD1">
        <w:rPr>
          <w:rFonts w:asciiTheme="minorHAnsi" w:hAnsiTheme="minorHAnsi" w:cstheme="minorHAnsi"/>
          <w:b/>
        </w:rPr>
        <w:t>5.Maturidade</w:t>
      </w:r>
      <w:r w:rsidR="00932AD1">
        <w:rPr>
          <w:rFonts w:asciiTheme="minorHAnsi" w:hAnsiTheme="minorHAnsi" w:cstheme="minorHAnsi"/>
        </w:rPr>
        <w:t xml:space="preserve"> – como todas as decisões dos fluxos de trabalho estão aderentes ao MPS/BR nível G;</w:t>
      </w:r>
      <w:r>
        <w:rPr>
          <w:rFonts w:asciiTheme="minorHAnsi" w:hAnsiTheme="minorHAnsi" w:cstheme="minorHAnsi"/>
        </w:rPr>
        <w:br/>
      </w:r>
      <w:r w:rsidR="006510A4">
        <w:rPr>
          <w:rFonts w:asciiTheme="minorHAnsi" w:hAnsiTheme="minorHAnsi" w:cstheme="minorHAnsi"/>
          <w:b/>
        </w:rPr>
        <w:t>6</w:t>
      </w:r>
      <w:r>
        <w:rPr>
          <w:rFonts w:asciiTheme="minorHAnsi" w:hAnsiTheme="minorHAnsi" w:cstheme="minorHAnsi"/>
          <w:b/>
        </w:rPr>
        <w:t>.</w:t>
      </w:r>
      <w:r w:rsidR="00BB769B">
        <w:rPr>
          <w:rFonts w:asciiTheme="minorHAnsi" w:hAnsiTheme="minorHAnsi" w:cstheme="minorHAnsi"/>
          <w:b/>
        </w:rPr>
        <w:t xml:space="preserve">Cronograma </w:t>
      </w:r>
      <w:r>
        <w:rPr>
          <w:rFonts w:asciiTheme="minorHAnsi" w:hAnsiTheme="minorHAnsi" w:cstheme="minorHAnsi"/>
        </w:rPr>
        <w:t>–</w:t>
      </w:r>
      <w:r w:rsidR="00BB769B">
        <w:rPr>
          <w:rFonts w:asciiTheme="minorHAnsi" w:hAnsiTheme="minorHAnsi" w:cstheme="minorHAnsi"/>
        </w:rPr>
        <w:t xml:space="preserve"> mapa completo de entregas, ciclo por ciclo</w:t>
      </w:r>
      <w:r>
        <w:rPr>
          <w:rFonts w:asciiTheme="minorHAnsi" w:hAnsiTheme="minorHAnsi" w:cstheme="minorHAnsi"/>
        </w:rPr>
        <w:t>;</w:t>
      </w:r>
    </w:p>
    <w:p w:rsidR="00A52DB9" w:rsidRDefault="00A52DB9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Seguem </w:t>
      </w:r>
      <w:r w:rsidR="002230A3">
        <w:rPr>
          <w:rFonts w:asciiTheme="minorHAnsi" w:hAnsiTheme="minorHAnsi" w:cstheme="minorHAnsi"/>
        </w:rPr>
        <w:t>abaixo</w:t>
      </w:r>
      <w:r>
        <w:rPr>
          <w:rFonts w:asciiTheme="minorHAnsi" w:hAnsiTheme="minorHAnsi" w:cstheme="minorHAnsi"/>
        </w:rPr>
        <w:t xml:space="preserve"> as descrições resumidas de todos os documentos</w:t>
      </w:r>
      <w:r w:rsidR="002230A3">
        <w:rPr>
          <w:rFonts w:asciiTheme="minorHAnsi" w:hAnsiTheme="minorHAnsi" w:cstheme="minorHAnsi"/>
        </w:rPr>
        <w:t xml:space="preserve"> envolvidos na gerência do projeto.</w:t>
      </w:r>
    </w:p>
    <w:p w:rsidR="00A52DB9" w:rsidRDefault="00A52DB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396871" w:rsidRDefault="00396871" w:rsidP="00396871">
      <w:pPr>
        <w:pStyle w:val="Heading3"/>
      </w:pPr>
      <w:bookmarkStart w:id="9" w:name="_Toc67386498"/>
      <w:r>
        <w:lastRenderedPageBreak/>
        <w:t>Metodologia</w:t>
      </w:r>
      <w:bookmarkEnd w:id="9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2230A3" w:rsidRDefault="002230A3" w:rsidP="00396871">
      <w:pPr>
        <w:pStyle w:val="Heading3"/>
      </w:pPr>
    </w:p>
    <w:p w:rsidR="00396871" w:rsidRDefault="00396871" w:rsidP="00396871">
      <w:pPr>
        <w:pStyle w:val="Heading3"/>
      </w:pPr>
      <w:bookmarkStart w:id="10" w:name="_Toc67386499"/>
      <w:r>
        <w:t>Arquitetura</w:t>
      </w:r>
      <w:bookmarkEnd w:id="10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2230A3" w:rsidRDefault="002230A3" w:rsidP="00396871">
      <w:pPr>
        <w:pStyle w:val="Heading3"/>
      </w:pPr>
    </w:p>
    <w:p w:rsidR="00396871" w:rsidRDefault="00396871" w:rsidP="00396871">
      <w:pPr>
        <w:pStyle w:val="Heading3"/>
      </w:pPr>
      <w:bookmarkStart w:id="11" w:name="_Toc67386500"/>
      <w:r>
        <w:t>Projeto</w:t>
      </w:r>
      <w:bookmarkEnd w:id="11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2230A3" w:rsidRDefault="002230A3" w:rsidP="00396871">
      <w:pPr>
        <w:pStyle w:val="Heading3"/>
      </w:pPr>
    </w:p>
    <w:p w:rsidR="00396871" w:rsidRDefault="00396871" w:rsidP="00396871">
      <w:pPr>
        <w:pStyle w:val="Heading3"/>
      </w:pPr>
      <w:bookmarkStart w:id="12" w:name="_Toc67386501"/>
      <w:r>
        <w:t>Maturidade</w:t>
      </w:r>
      <w:bookmarkEnd w:id="12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2230A3" w:rsidRDefault="002230A3" w:rsidP="00396871">
      <w:pPr>
        <w:pStyle w:val="Heading3"/>
      </w:pPr>
    </w:p>
    <w:p w:rsidR="00396871" w:rsidRDefault="00396871" w:rsidP="00396871">
      <w:pPr>
        <w:pStyle w:val="Heading3"/>
      </w:pPr>
      <w:bookmarkStart w:id="13" w:name="_Toc67386502"/>
      <w:r>
        <w:t>Cronograma</w:t>
      </w:r>
      <w:bookmarkEnd w:id="13"/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396871" w:rsidRDefault="00396871" w:rsidP="00396871">
      <w:pPr>
        <w:pStyle w:val="NormalWeb"/>
        <w:rPr>
          <w:rFonts w:asciiTheme="minorHAnsi" w:hAnsiTheme="minorHAnsi" w:cstheme="minorHAnsi"/>
        </w:rPr>
      </w:pPr>
    </w:p>
    <w:p w:rsidR="00396871" w:rsidRDefault="00396871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89499D" w:rsidRPr="008C7A21" w:rsidRDefault="00396871" w:rsidP="0089499D">
      <w:pPr>
        <w:pStyle w:val="Heading1"/>
        <w:rPr>
          <w:rFonts w:asciiTheme="minorHAnsi" w:hAnsiTheme="minorHAnsi" w:cstheme="minorHAnsi"/>
        </w:rPr>
      </w:pPr>
      <w:bookmarkStart w:id="14" w:name="_Toc67386503"/>
      <w:r>
        <w:rPr>
          <w:rFonts w:asciiTheme="minorHAnsi" w:hAnsiTheme="minorHAnsi" w:cstheme="minorHAnsi"/>
        </w:rPr>
        <w:lastRenderedPageBreak/>
        <w:t>Plataforma de Serviços</w:t>
      </w:r>
      <w:bookmarkEnd w:id="14"/>
    </w:p>
    <w:p w:rsidR="00D3264A" w:rsidRPr="008C7A21" w:rsidRDefault="00D3264A" w:rsidP="00D3264A">
      <w:pPr>
        <w:pStyle w:val="Heading2"/>
        <w:rPr>
          <w:rFonts w:asciiTheme="minorHAnsi" w:hAnsiTheme="minorHAnsi" w:cstheme="minorHAnsi"/>
        </w:rPr>
      </w:pPr>
      <w:bookmarkStart w:id="15" w:name="_Toc67386504"/>
      <w:r>
        <w:rPr>
          <w:rFonts w:asciiTheme="minorHAnsi" w:hAnsiTheme="minorHAnsi" w:cstheme="minorHAnsi"/>
        </w:rPr>
        <w:t>Introdução</w:t>
      </w:r>
      <w:bookmarkEnd w:id="15"/>
    </w:p>
    <w:p w:rsidR="00D3264A" w:rsidRDefault="00D3264A" w:rsidP="00D3264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2230A3" w:rsidRPr="008C7A21" w:rsidRDefault="002230A3" w:rsidP="002230A3">
      <w:pPr>
        <w:pStyle w:val="Heading2"/>
        <w:rPr>
          <w:rFonts w:asciiTheme="minorHAnsi" w:hAnsiTheme="minorHAnsi" w:cstheme="minorHAnsi"/>
        </w:rPr>
      </w:pPr>
      <w:bookmarkStart w:id="16" w:name="_Toc67386505"/>
      <w:r>
        <w:rPr>
          <w:rFonts w:asciiTheme="minorHAnsi" w:hAnsiTheme="minorHAnsi" w:cstheme="minorHAnsi"/>
        </w:rPr>
        <w:t>Documentação de Requisitos</w:t>
      </w:r>
      <w:bookmarkEnd w:id="16"/>
    </w:p>
    <w:p w:rsidR="002230A3" w:rsidRDefault="002230A3" w:rsidP="002230A3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89499D" w:rsidRPr="008C7A21" w:rsidRDefault="002230A3" w:rsidP="0089499D">
      <w:pPr>
        <w:pStyle w:val="Heading2"/>
        <w:rPr>
          <w:rFonts w:asciiTheme="minorHAnsi" w:hAnsiTheme="minorHAnsi" w:cstheme="minorHAnsi"/>
        </w:rPr>
      </w:pPr>
      <w:bookmarkStart w:id="17" w:name="_Toc67386506"/>
      <w:r>
        <w:rPr>
          <w:rFonts w:asciiTheme="minorHAnsi" w:hAnsiTheme="minorHAnsi" w:cstheme="minorHAnsi"/>
        </w:rPr>
        <w:t>Construção de Software</w:t>
      </w:r>
      <w:bookmarkEnd w:id="17"/>
    </w:p>
    <w:p w:rsidR="0089499D" w:rsidRDefault="0089499D" w:rsidP="0089499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4E3A55" w:rsidRPr="008C7A21" w:rsidRDefault="004E3A55" w:rsidP="004E3A55">
      <w:pPr>
        <w:pStyle w:val="Heading2"/>
        <w:rPr>
          <w:rFonts w:asciiTheme="minorHAnsi" w:hAnsiTheme="minorHAnsi" w:cstheme="minorHAnsi"/>
        </w:rPr>
      </w:pPr>
      <w:bookmarkStart w:id="18" w:name="_Toc67386507"/>
      <w:r>
        <w:rPr>
          <w:rFonts w:asciiTheme="minorHAnsi" w:hAnsiTheme="minorHAnsi" w:cstheme="minorHAnsi"/>
        </w:rPr>
        <w:t>Software FrontEnd</w:t>
      </w:r>
      <w:bookmarkEnd w:id="18"/>
    </w:p>
    <w:p w:rsidR="004E3A55" w:rsidRDefault="004E3A55" w:rsidP="004E3A5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4E3A55" w:rsidRPr="008C7A21" w:rsidRDefault="004E3A55" w:rsidP="004E3A55">
      <w:pPr>
        <w:pStyle w:val="Heading2"/>
        <w:rPr>
          <w:rFonts w:asciiTheme="minorHAnsi" w:hAnsiTheme="minorHAnsi" w:cstheme="minorHAnsi"/>
        </w:rPr>
      </w:pPr>
      <w:bookmarkStart w:id="19" w:name="_Toc67386508"/>
      <w:r>
        <w:rPr>
          <w:rFonts w:asciiTheme="minorHAnsi" w:hAnsiTheme="minorHAnsi" w:cstheme="minorHAnsi"/>
        </w:rPr>
        <w:t>Software BackEnd</w:t>
      </w:r>
      <w:bookmarkEnd w:id="19"/>
    </w:p>
    <w:p w:rsidR="004E3A55" w:rsidRDefault="004E3A55" w:rsidP="004E3A5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Texto.</w:t>
      </w:r>
    </w:p>
    <w:p w:rsidR="00396871" w:rsidRDefault="00396871" w:rsidP="00396871">
      <w:pPr>
        <w:pStyle w:val="NormalWeb"/>
        <w:jc w:val="center"/>
        <w:rPr>
          <w:rFonts w:asciiTheme="minorHAnsi" w:hAnsiTheme="minorHAnsi" w:cstheme="minorHAnsi"/>
        </w:rPr>
      </w:pPr>
    </w:p>
    <w:p w:rsidR="004E3A55" w:rsidRDefault="004E3A55" w:rsidP="004E3A55">
      <w:pPr>
        <w:pStyle w:val="NormalWeb"/>
        <w:rPr>
          <w:rFonts w:asciiTheme="minorHAnsi" w:hAnsiTheme="minorHAnsi" w:cstheme="minorHAnsi"/>
        </w:rPr>
      </w:pPr>
    </w:p>
    <w:p w:rsidR="009A2AC1" w:rsidRDefault="009A2AC1" w:rsidP="006266E9">
      <w:pPr>
        <w:pStyle w:val="NormalWeb"/>
        <w:rPr>
          <w:rFonts w:asciiTheme="minorHAnsi" w:hAnsiTheme="minorHAnsi" w:cstheme="minorHAnsi"/>
        </w:rPr>
      </w:pPr>
    </w:p>
    <w:sectPr w:rsidR="009A2AC1" w:rsidSect="00D35711">
      <w:headerReference w:type="default" r:id="rId11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076" w:rsidRDefault="00292076" w:rsidP="001A7EC4">
      <w:pPr>
        <w:spacing w:after="0" w:line="240" w:lineRule="auto"/>
      </w:pPr>
      <w:r>
        <w:separator/>
      </w:r>
    </w:p>
  </w:endnote>
  <w:endnote w:type="continuationSeparator" w:id="1">
    <w:p w:rsidR="00292076" w:rsidRDefault="00292076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076" w:rsidRDefault="00292076" w:rsidP="001A7EC4">
      <w:pPr>
        <w:spacing w:after="0" w:line="240" w:lineRule="auto"/>
      </w:pPr>
      <w:r>
        <w:separator/>
      </w:r>
    </w:p>
  </w:footnote>
  <w:footnote w:type="continuationSeparator" w:id="1">
    <w:p w:rsidR="00292076" w:rsidRDefault="00292076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954F9" w:rsidRDefault="00A52DB9" w:rsidP="006D0E4B">
          <w:pPr>
            <w:pStyle w:val="Header"/>
            <w:jc w:val="right"/>
            <w:rPr>
              <w:rFonts w:ascii="Cambria" w:hAnsi="Cambria"/>
              <w:color w:val="A6A6A6" w:themeColor="background1" w:themeShade="A6"/>
              <w:lang w:val="en-US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Sumário </w:t>
          </w:r>
          <w:r w:rsidR="00D954F9" w:rsidRPr="00A52DB9">
            <w:rPr>
              <w:rFonts w:ascii="Cambria" w:hAnsi="Cambria"/>
              <w:color w:val="A6A6A6" w:themeColor="background1" w:themeShade="A6"/>
            </w:rPr>
            <w:t>Executivo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14A0C"/>
    <w:rsid w:val="00024040"/>
    <w:rsid w:val="00037D75"/>
    <w:rsid w:val="00082C9F"/>
    <w:rsid w:val="00095785"/>
    <w:rsid w:val="00096FD5"/>
    <w:rsid w:val="000C2719"/>
    <w:rsid w:val="000C3C07"/>
    <w:rsid w:val="000D6E8B"/>
    <w:rsid w:val="000E159A"/>
    <w:rsid w:val="00101F5E"/>
    <w:rsid w:val="00105FAF"/>
    <w:rsid w:val="00135A3D"/>
    <w:rsid w:val="001A375B"/>
    <w:rsid w:val="001A7EC4"/>
    <w:rsid w:val="001B382F"/>
    <w:rsid w:val="001C3EF3"/>
    <w:rsid w:val="001D3166"/>
    <w:rsid w:val="001D647B"/>
    <w:rsid w:val="001F72B1"/>
    <w:rsid w:val="002230A3"/>
    <w:rsid w:val="002466B0"/>
    <w:rsid w:val="0024776F"/>
    <w:rsid w:val="00262152"/>
    <w:rsid w:val="002740C2"/>
    <w:rsid w:val="00287246"/>
    <w:rsid w:val="002914BB"/>
    <w:rsid w:val="00292076"/>
    <w:rsid w:val="0029426B"/>
    <w:rsid w:val="002A4A7E"/>
    <w:rsid w:val="002A7759"/>
    <w:rsid w:val="002B745F"/>
    <w:rsid w:val="002D1C94"/>
    <w:rsid w:val="002D6BB9"/>
    <w:rsid w:val="002E1212"/>
    <w:rsid w:val="002E678F"/>
    <w:rsid w:val="002F2F37"/>
    <w:rsid w:val="002F33BF"/>
    <w:rsid w:val="003167C0"/>
    <w:rsid w:val="0032014B"/>
    <w:rsid w:val="00343197"/>
    <w:rsid w:val="00344BE7"/>
    <w:rsid w:val="00364D38"/>
    <w:rsid w:val="00384E8C"/>
    <w:rsid w:val="00394F77"/>
    <w:rsid w:val="00396871"/>
    <w:rsid w:val="003A7055"/>
    <w:rsid w:val="003B3C7A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92032"/>
    <w:rsid w:val="004D2385"/>
    <w:rsid w:val="004D65D0"/>
    <w:rsid w:val="004E3A55"/>
    <w:rsid w:val="004E43DB"/>
    <w:rsid w:val="0050088C"/>
    <w:rsid w:val="005236A0"/>
    <w:rsid w:val="00532116"/>
    <w:rsid w:val="00557984"/>
    <w:rsid w:val="00596ABD"/>
    <w:rsid w:val="005C5516"/>
    <w:rsid w:val="00603621"/>
    <w:rsid w:val="00604DA0"/>
    <w:rsid w:val="006266E9"/>
    <w:rsid w:val="00632546"/>
    <w:rsid w:val="0063603F"/>
    <w:rsid w:val="006406B8"/>
    <w:rsid w:val="006510A4"/>
    <w:rsid w:val="00657237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40BD"/>
    <w:rsid w:val="00706ED4"/>
    <w:rsid w:val="00720142"/>
    <w:rsid w:val="00733326"/>
    <w:rsid w:val="00736471"/>
    <w:rsid w:val="00740E4B"/>
    <w:rsid w:val="007417F0"/>
    <w:rsid w:val="00782CF8"/>
    <w:rsid w:val="00786BF3"/>
    <w:rsid w:val="007A21DB"/>
    <w:rsid w:val="007B7A80"/>
    <w:rsid w:val="007F6D7B"/>
    <w:rsid w:val="00837ECD"/>
    <w:rsid w:val="008760FE"/>
    <w:rsid w:val="00886FFD"/>
    <w:rsid w:val="0089499D"/>
    <w:rsid w:val="00895872"/>
    <w:rsid w:val="008A6ED6"/>
    <w:rsid w:val="008A7982"/>
    <w:rsid w:val="008C5532"/>
    <w:rsid w:val="008C7A21"/>
    <w:rsid w:val="008D067E"/>
    <w:rsid w:val="008D526E"/>
    <w:rsid w:val="008F3382"/>
    <w:rsid w:val="008F5F85"/>
    <w:rsid w:val="00911041"/>
    <w:rsid w:val="00932AD1"/>
    <w:rsid w:val="0093744A"/>
    <w:rsid w:val="009639DC"/>
    <w:rsid w:val="00973A84"/>
    <w:rsid w:val="009A2AC1"/>
    <w:rsid w:val="009D0120"/>
    <w:rsid w:val="009F14D0"/>
    <w:rsid w:val="009F164D"/>
    <w:rsid w:val="00A01775"/>
    <w:rsid w:val="00A01E47"/>
    <w:rsid w:val="00A1679C"/>
    <w:rsid w:val="00A315E4"/>
    <w:rsid w:val="00A4684E"/>
    <w:rsid w:val="00A52DB9"/>
    <w:rsid w:val="00A65202"/>
    <w:rsid w:val="00A7047F"/>
    <w:rsid w:val="00AD0102"/>
    <w:rsid w:val="00AE5949"/>
    <w:rsid w:val="00AF2F01"/>
    <w:rsid w:val="00B1141E"/>
    <w:rsid w:val="00B26A80"/>
    <w:rsid w:val="00B5342B"/>
    <w:rsid w:val="00B61F8B"/>
    <w:rsid w:val="00B71973"/>
    <w:rsid w:val="00B863D1"/>
    <w:rsid w:val="00BB769B"/>
    <w:rsid w:val="00BC01E9"/>
    <w:rsid w:val="00BC7236"/>
    <w:rsid w:val="00BD1BA5"/>
    <w:rsid w:val="00C0125E"/>
    <w:rsid w:val="00C07093"/>
    <w:rsid w:val="00C07F38"/>
    <w:rsid w:val="00C23717"/>
    <w:rsid w:val="00C37041"/>
    <w:rsid w:val="00C46343"/>
    <w:rsid w:val="00C62B4F"/>
    <w:rsid w:val="00C65035"/>
    <w:rsid w:val="00C7727E"/>
    <w:rsid w:val="00C8156B"/>
    <w:rsid w:val="00C9347B"/>
    <w:rsid w:val="00CB33AF"/>
    <w:rsid w:val="00CE0832"/>
    <w:rsid w:val="00CE1CF6"/>
    <w:rsid w:val="00CE73E6"/>
    <w:rsid w:val="00D14DBE"/>
    <w:rsid w:val="00D20E54"/>
    <w:rsid w:val="00D3264A"/>
    <w:rsid w:val="00D34946"/>
    <w:rsid w:val="00D35711"/>
    <w:rsid w:val="00D41196"/>
    <w:rsid w:val="00D76145"/>
    <w:rsid w:val="00D954F9"/>
    <w:rsid w:val="00D963F0"/>
    <w:rsid w:val="00DB18E0"/>
    <w:rsid w:val="00DE7CA5"/>
    <w:rsid w:val="00DE7DA2"/>
    <w:rsid w:val="00E10CEA"/>
    <w:rsid w:val="00E15FE9"/>
    <w:rsid w:val="00E41520"/>
    <w:rsid w:val="00E524D9"/>
    <w:rsid w:val="00E61EE8"/>
    <w:rsid w:val="00E737C4"/>
    <w:rsid w:val="00E74D5B"/>
    <w:rsid w:val="00E87E9D"/>
    <w:rsid w:val="00ED26FD"/>
    <w:rsid w:val="00ED39ED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559F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96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9687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77</cp:revision>
  <dcterms:created xsi:type="dcterms:W3CDTF">2019-06-07T14:25:00Z</dcterms:created>
  <dcterms:modified xsi:type="dcterms:W3CDTF">2021-03-23T13:08:00Z</dcterms:modified>
</cp:coreProperties>
</file>