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9F793F" w:rsidRDefault="00C07F38">
          <w:pPr>
            <w:pStyle w:val="TOCHeading"/>
            <w:rPr>
              <w:rFonts w:asciiTheme="minorHAnsi" w:hAnsiTheme="minorHAnsi" w:cstheme="minorHAnsi"/>
            </w:rPr>
          </w:pPr>
          <w:r w:rsidRPr="009F793F">
            <w:rPr>
              <w:rFonts w:asciiTheme="minorHAnsi" w:hAnsiTheme="minorHAnsi" w:cstheme="minorHAnsi"/>
              <w:lang w:val="pt-BR"/>
            </w:rPr>
            <w:t>Índice</w:t>
          </w:r>
          <w:r w:rsidRPr="009F793F">
            <w:rPr>
              <w:rFonts w:asciiTheme="minorHAnsi" w:hAnsiTheme="minorHAnsi" w:cstheme="minorHAnsi"/>
            </w:rPr>
            <w:br/>
          </w:r>
        </w:p>
        <w:p w:rsidR="00DE75A8" w:rsidRDefault="00CA452F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9F793F">
            <w:rPr>
              <w:rFonts w:cstheme="minorHAnsi"/>
            </w:rPr>
            <w:fldChar w:fldCharType="begin"/>
          </w:r>
          <w:r w:rsidR="00C07F38" w:rsidRPr="009F793F">
            <w:rPr>
              <w:rFonts w:cstheme="minorHAnsi"/>
              <w:lang w:val="en-US"/>
            </w:rPr>
            <w:instrText xml:space="preserve"> TOC \o "1-3" \h \z \u </w:instrText>
          </w:r>
          <w:r w:rsidRPr="009F793F">
            <w:rPr>
              <w:rFonts w:cstheme="minorHAnsi"/>
            </w:rPr>
            <w:fldChar w:fldCharType="separate"/>
          </w:r>
          <w:hyperlink w:anchor="_Toc67316132" w:history="1">
            <w:r w:rsidR="00DE75A8" w:rsidRPr="00812CD8">
              <w:rPr>
                <w:rStyle w:val="Hyperlink"/>
                <w:rFonts w:cstheme="minorHAnsi"/>
                <w:noProof/>
              </w:rPr>
              <w:t>Feature</w:t>
            </w:r>
            <w:r w:rsidR="00DE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5A8">
              <w:rPr>
                <w:noProof/>
                <w:webHidden/>
              </w:rPr>
              <w:instrText xml:space="preserve"> PAGEREF _Toc67316132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5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A8" w:rsidRDefault="00CA452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16133" w:history="1">
            <w:r w:rsidR="00DE75A8" w:rsidRPr="00812CD8">
              <w:rPr>
                <w:rStyle w:val="Hyperlink"/>
                <w:rFonts w:cstheme="minorHAnsi"/>
                <w:noProof/>
              </w:rPr>
              <w:t>Sobre este documento</w:t>
            </w:r>
            <w:r w:rsidR="00DE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5A8">
              <w:rPr>
                <w:noProof/>
                <w:webHidden/>
              </w:rPr>
              <w:instrText xml:space="preserve"> PAGEREF _Toc67316133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5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A8" w:rsidRDefault="00CA452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16134" w:history="1">
            <w:r w:rsidR="00DE75A8" w:rsidRPr="00812CD8">
              <w:rPr>
                <w:rStyle w:val="Hyperlink"/>
                <w:rFonts w:cstheme="minorHAnsi"/>
                <w:noProof/>
              </w:rPr>
              <w:t>História do Usuário [1]</w:t>
            </w:r>
            <w:r w:rsidR="00DE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5A8">
              <w:rPr>
                <w:noProof/>
                <w:webHidden/>
              </w:rPr>
              <w:instrText xml:space="preserve"> PAGEREF _Toc67316134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5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A8" w:rsidRDefault="00CA452F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16135" w:history="1">
            <w:r w:rsidR="00DE75A8" w:rsidRPr="00812CD8">
              <w:rPr>
                <w:rStyle w:val="Hyperlink"/>
                <w:noProof/>
              </w:rPr>
              <w:t>Aceite – Emissoras</w:t>
            </w:r>
            <w:r w:rsidR="00DE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5A8">
              <w:rPr>
                <w:noProof/>
                <w:webHidden/>
              </w:rPr>
              <w:instrText xml:space="preserve"> PAGEREF _Toc67316135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5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A8" w:rsidRDefault="00CA452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16136" w:history="1">
            <w:r w:rsidR="00DE75A8" w:rsidRPr="00812CD8">
              <w:rPr>
                <w:rStyle w:val="Hyperlink"/>
                <w:rFonts w:cstheme="minorHAnsi"/>
                <w:noProof/>
              </w:rPr>
              <w:t>História do Usuário [2]</w:t>
            </w:r>
            <w:r w:rsidR="00DE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5A8">
              <w:rPr>
                <w:noProof/>
                <w:webHidden/>
              </w:rPr>
              <w:instrText xml:space="preserve"> PAGEREF _Toc67316136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5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A8" w:rsidRDefault="00CA452F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16137" w:history="1">
            <w:r w:rsidR="00DE75A8" w:rsidRPr="00812CD8">
              <w:rPr>
                <w:rStyle w:val="Hyperlink"/>
                <w:noProof/>
              </w:rPr>
              <w:t>Aceite – Tipos de lançamentos (via admin)</w:t>
            </w:r>
            <w:r w:rsidR="00DE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5A8">
              <w:rPr>
                <w:noProof/>
                <w:webHidden/>
              </w:rPr>
              <w:instrText xml:space="preserve"> PAGEREF _Toc67316137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5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A8" w:rsidRDefault="00CA452F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16138" w:history="1">
            <w:r w:rsidR="00DE75A8" w:rsidRPr="00812CD8">
              <w:rPr>
                <w:rStyle w:val="Hyperlink"/>
                <w:noProof/>
              </w:rPr>
              <w:t>Aceite – Tipos de lançamentos (via emissor)</w:t>
            </w:r>
            <w:r w:rsidR="00DE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5A8">
              <w:rPr>
                <w:noProof/>
                <w:webHidden/>
              </w:rPr>
              <w:instrText xml:space="preserve"> PAGEREF _Toc67316138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5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A8" w:rsidRDefault="00CA452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16139" w:history="1">
            <w:r w:rsidR="00DE75A8" w:rsidRPr="00812CD8">
              <w:rPr>
                <w:rStyle w:val="Hyperlink"/>
                <w:rFonts w:cstheme="minorHAnsi"/>
                <w:noProof/>
              </w:rPr>
              <w:t>História do Usuário [3]</w:t>
            </w:r>
            <w:r w:rsidR="00DE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5A8">
              <w:rPr>
                <w:noProof/>
                <w:webHidden/>
              </w:rPr>
              <w:instrText xml:space="preserve"> PAGEREF _Toc67316139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5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A8" w:rsidRDefault="00CA452F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16140" w:history="1">
            <w:r w:rsidR="00DE75A8" w:rsidRPr="00812CD8">
              <w:rPr>
                <w:rStyle w:val="Hyperlink"/>
                <w:noProof/>
              </w:rPr>
              <w:t>Aceite – Dados do usuário (código de FOPA)</w:t>
            </w:r>
            <w:r w:rsidR="00DE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5A8">
              <w:rPr>
                <w:noProof/>
                <w:webHidden/>
              </w:rPr>
              <w:instrText xml:space="preserve"> PAGEREF _Toc67316140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5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Pr="009F793F" w:rsidRDefault="00CA452F" w:rsidP="001A375B">
          <w:pPr>
            <w:rPr>
              <w:rFonts w:cstheme="minorHAnsi"/>
            </w:rPr>
          </w:pPr>
          <w:r w:rsidRPr="009F793F">
            <w:rPr>
              <w:rFonts w:cstheme="minorHAnsi"/>
            </w:rPr>
            <w:fldChar w:fldCharType="end"/>
          </w:r>
        </w:p>
      </w:sdtContent>
    </w:sdt>
    <w:p w:rsidR="008A7982" w:rsidRPr="009F793F" w:rsidRDefault="008A7982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2290"/>
        <w:gridCol w:w="1795"/>
        <w:gridCol w:w="2017"/>
        <w:gridCol w:w="2493"/>
      </w:tblGrid>
      <w:tr w:rsidR="00967B92" w:rsidRPr="009F793F" w:rsidTr="00967B92">
        <w:trPr>
          <w:cnfStyle w:val="100000000000"/>
        </w:trPr>
        <w:tc>
          <w:tcPr>
            <w:cnfStyle w:val="001000000000"/>
            <w:tcW w:w="2290" w:type="dxa"/>
          </w:tcPr>
          <w:p w:rsidR="00967B92" w:rsidRPr="009F793F" w:rsidRDefault="00967B92" w:rsidP="00F812E0">
            <w:r w:rsidRPr="009F793F">
              <w:t>Data</w:t>
            </w:r>
          </w:p>
        </w:tc>
        <w:tc>
          <w:tcPr>
            <w:tcW w:w="1795" w:type="dxa"/>
          </w:tcPr>
          <w:p w:rsidR="00967B92" w:rsidRPr="009F793F" w:rsidRDefault="00967B92" w:rsidP="00F812E0">
            <w:pPr>
              <w:cnfStyle w:val="100000000000"/>
            </w:pPr>
            <w:r w:rsidRPr="009F793F">
              <w:t>Tarefa</w:t>
            </w:r>
          </w:p>
        </w:tc>
        <w:tc>
          <w:tcPr>
            <w:tcW w:w="2017" w:type="dxa"/>
          </w:tcPr>
          <w:p w:rsidR="00967B92" w:rsidRPr="009F793F" w:rsidRDefault="00967B92" w:rsidP="00F812E0">
            <w:pPr>
              <w:cnfStyle w:val="100000000000"/>
            </w:pPr>
            <w:r w:rsidRPr="009F793F">
              <w:t>Versão</w:t>
            </w:r>
          </w:p>
        </w:tc>
        <w:tc>
          <w:tcPr>
            <w:tcW w:w="2493" w:type="dxa"/>
          </w:tcPr>
          <w:p w:rsidR="00967B92" w:rsidRPr="009F793F" w:rsidRDefault="00967B92" w:rsidP="00F812E0">
            <w:pPr>
              <w:cnfStyle w:val="100000000000"/>
            </w:pPr>
            <w:r w:rsidRPr="009F793F">
              <w:t>Responsável</w:t>
            </w:r>
          </w:p>
        </w:tc>
      </w:tr>
      <w:tr w:rsidR="00967B92" w:rsidRPr="009F793F" w:rsidTr="00967B92">
        <w:trPr>
          <w:cnfStyle w:val="000000100000"/>
        </w:trPr>
        <w:tc>
          <w:tcPr>
            <w:cnfStyle w:val="001000000000"/>
            <w:tcW w:w="2290" w:type="dxa"/>
          </w:tcPr>
          <w:p w:rsidR="00967B92" w:rsidRPr="009F793F" w:rsidRDefault="00967B92" w:rsidP="00F812E0">
            <w:r w:rsidRPr="009F793F">
              <w:t>12/03/2021</w:t>
            </w:r>
          </w:p>
        </w:tc>
        <w:tc>
          <w:tcPr>
            <w:tcW w:w="1795" w:type="dxa"/>
          </w:tcPr>
          <w:p w:rsidR="00967B92" w:rsidRPr="009F793F" w:rsidRDefault="008E496C" w:rsidP="00F812E0">
            <w:pPr>
              <w:cnfStyle w:val="000000100000"/>
            </w:pPr>
            <w:r>
              <w:t>3033</w:t>
            </w:r>
          </w:p>
        </w:tc>
        <w:tc>
          <w:tcPr>
            <w:tcW w:w="2017" w:type="dxa"/>
          </w:tcPr>
          <w:p w:rsidR="00967B92" w:rsidRPr="009F793F" w:rsidRDefault="00967B92" w:rsidP="00F812E0">
            <w:pPr>
              <w:cnfStyle w:val="000000100000"/>
            </w:pPr>
            <w:r w:rsidRPr="009F793F">
              <w:t>1.0</w:t>
            </w:r>
          </w:p>
        </w:tc>
        <w:tc>
          <w:tcPr>
            <w:tcW w:w="2493" w:type="dxa"/>
          </w:tcPr>
          <w:p w:rsidR="00967B92" w:rsidRPr="009F793F" w:rsidRDefault="00967B92" w:rsidP="00F812E0">
            <w:pPr>
              <w:cnfStyle w:val="000000100000"/>
            </w:pPr>
            <w:r w:rsidRPr="009F793F">
              <w:t>R. Groff</w:t>
            </w:r>
          </w:p>
        </w:tc>
      </w:tr>
    </w:tbl>
    <w:p w:rsidR="00F812E0" w:rsidRPr="009F793F" w:rsidRDefault="00F812E0" w:rsidP="00F812E0"/>
    <w:p w:rsidR="002740C2" w:rsidRPr="009F793F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9F793F">
        <w:rPr>
          <w:rFonts w:cstheme="minorHAnsi"/>
        </w:rPr>
        <w:br w:type="page"/>
      </w:r>
    </w:p>
    <w:p w:rsidR="00F812E0" w:rsidRPr="009F793F" w:rsidRDefault="00040A37" w:rsidP="00F812E0">
      <w:pPr>
        <w:pStyle w:val="Heading1"/>
        <w:rPr>
          <w:rFonts w:asciiTheme="minorHAnsi" w:hAnsiTheme="minorHAnsi" w:cstheme="minorHAnsi"/>
        </w:rPr>
      </w:pPr>
      <w:bookmarkStart w:id="0" w:name="_Toc67316132"/>
      <w:r w:rsidRPr="009F793F">
        <w:rPr>
          <w:rFonts w:asciiTheme="minorHAnsi" w:hAnsiTheme="minorHAnsi" w:cstheme="minorHAnsi"/>
        </w:rPr>
        <w:lastRenderedPageBreak/>
        <w:t>Feature</w:t>
      </w:r>
      <w:bookmarkEnd w:id="0"/>
    </w:p>
    <w:p w:rsidR="00F812E0" w:rsidRPr="009F793F" w:rsidRDefault="00820C29" w:rsidP="00F812E0">
      <w:pPr>
        <w:pStyle w:val="Heading2"/>
        <w:rPr>
          <w:rFonts w:asciiTheme="minorHAnsi" w:hAnsiTheme="minorHAnsi" w:cstheme="minorHAnsi"/>
        </w:rPr>
      </w:pPr>
      <w:bookmarkStart w:id="1" w:name="_Toc67316133"/>
      <w:r w:rsidRPr="009F793F">
        <w:rPr>
          <w:rFonts w:asciiTheme="minorHAnsi" w:hAnsiTheme="minorHAnsi" w:cstheme="minorHAnsi"/>
        </w:rPr>
        <w:t>Sobre este documento</w:t>
      </w:r>
      <w:bookmarkEnd w:id="1"/>
    </w:p>
    <w:p w:rsidR="00AD4D3A" w:rsidRPr="009F793F" w:rsidRDefault="00145CCE" w:rsidP="00040A37">
      <w:pPr>
        <w:pStyle w:val="NormalWeb"/>
        <w:jc w:val="both"/>
        <w:rPr>
          <w:rFonts w:asciiTheme="minorHAnsi" w:hAnsiTheme="minorHAnsi" w:cstheme="minorHAnsi"/>
        </w:rPr>
      </w:pPr>
      <w:r w:rsidRPr="009F793F">
        <w:rPr>
          <w:rFonts w:asciiTheme="minorHAnsi" w:hAnsiTheme="minorHAnsi" w:cstheme="minorHAnsi"/>
        </w:rPr>
        <w:t>Este é o guia completo d</w:t>
      </w:r>
      <w:r w:rsidR="005F0B03" w:rsidRPr="009F793F">
        <w:rPr>
          <w:rFonts w:asciiTheme="minorHAnsi" w:hAnsiTheme="minorHAnsi" w:cstheme="minorHAnsi"/>
        </w:rPr>
        <w:t>os requisitos para “</w:t>
      </w:r>
      <w:r w:rsidR="00FB6BF0">
        <w:rPr>
          <w:rFonts w:asciiTheme="minorHAnsi" w:hAnsiTheme="minorHAnsi" w:cstheme="minorHAnsi"/>
        </w:rPr>
        <w:t>conta corrente de associado</w:t>
      </w:r>
      <w:r w:rsidR="00040A37" w:rsidRPr="009F793F">
        <w:rPr>
          <w:rFonts w:asciiTheme="minorHAnsi" w:hAnsiTheme="minorHAnsi" w:cstheme="minorHAnsi"/>
        </w:rPr>
        <w:t>”.</w:t>
      </w:r>
      <w:r w:rsidR="00AD4D3A" w:rsidRPr="009F793F">
        <w:rPr>
          <w:rFonts w:asciiTheme="minorHAnsi" w:hAnsiTheme="minorHAnsi" w:cstheme="minorHAnsi"/>
        </w:rPr>
        <w:t xml:space="preserve"> </w:t>
      </w:r>
    </w:p>
    <w:p w:rsidR="00040A37" w:rsidRPr="009F793F" w:rsidRDefault="00040A37" w:rsidP="00040A37">
      <w:pPr>
        <w:pStyle w:val="Heading2"/>
        <w:rPr>
          <w:rFonts w:asciiTheme="minorHAnsi" w:hAnsiTheme="minorHAnsi" w:cstheme="minorHAnsi"/>
        </w:rPr>
      </w:pPr>
      <w:bookmarkStart w:id="2" w:name="_Toc67316134"/>
      <w:r w:rsidRPr="009F793F">
        <w:rPr>
          <w:rFonts w:asciiTheme="minorHAnsi" w:hAnsiTheme="minorHAnsi" w:cstheme="minorHAnsi"/>
        </w:rPr>
        <w:t>História do Usuário</w:t>
      </w:r>
      <w:r w:rsidR="00710EBC" w:rsidRPr="009F793F">
        <w:rPr>
          <w:rFonts w:asciiTheme="minorHAnsi" w:hAnsiTheme="minorHAnsi" w:cstheme="minorHAnsi"/>
        </w:rPr>
        <w:t xml:space="preserve"> [1]</w:t>
      </w:r>
      <w:bookmarkEnd w:id="2"/>
    </w:p>
    <w:p w:rsidR="00040A37" w:rsidRPr="009F793F" w:rsidRDefault="00FB6BF0" w:rsidP="00040A37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Poder marcar quais emissoras poderão utilizar este serviço</w:t>
      </w:r>
      <w:r w:rsidR="00040A37" w:rsidRPr="009F793F">
        <w:rPr>
          <w:rFonts w:asciiTheme="minorHAnsi" w:hAnsiTheme="minorHAnsi" w:cstheme="minorHAnsi"/>
        </w:rPr>
        <w:t>.</w:t>
      </w:r>
    </w:p>
    <w:p w:rsidR="005F0B03" w:rsidRPr="009F793F" w:rsidRDefault="005F0B03" w:rsidP="009F793F">
      <w:pPr>
        <w:pStyle w:val="Heading3"/>
      </w:pPr>
      <w:bookmarkStart w:id="3" w:name="_Toc67316135"/>
      <w:r w:rsidRPr="009F793F">
        <w:t xml:space="preserve">Aceite – </w:t>
      </w:r>
      <w:r w:rsidR="00FB6BF0">
        <w:t>Emissoras</w:t>
      </w:r>
      <w:bookmarkEnd w:id="3"/>
      <w:r w:rsidRPr="009F793F">
        <w:t xml:space="preserve"> </w:t>
      </w:r>
    </w:p>
    <w:p w:rsidR="004F50E6" w:rsidRDefault="004F50E6" w:rsidP="00B0132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Marcar</w:t>
      </w:r>
      <w:r w:rsidR="00FB6BF0">
        <w:rPr>
          <w:rFonts w:asciiTheme="minorHAnsi" w:hAnsiTheme="minorHAnsi" w:cstheme="minorHAnsi"/>
        </w:rPr>
        <w:t xml:space="preserve"> com “[x] Conta Corrente</w:t>
      </w:r>
      <w:r>
        <w:rPr>
          <w:rFonts w:asciiTheme="minorHAnsi" w:hAnsiTheme="minorHAnsi" w:cstheme="minorHAnsi"/>
        </w:rPr>
        <w:t xml:space="preserve"> associado</w:t>
      </w:r>
      <w:r w:rsidR="00FB6BF0">
        <w:rPr>
          <w:rFonts w:asciiTheme="minorHAnsi" w:hAnsiTheme="minorHAnsi" w:cstheme="minorHAnsi"/>
        </w:rPr>
        <w:t>” na configuração da empresa</w:t>
      </w:r>
      <w:r w:rsidR="00DC32B2" w:rsidRPr="009F793F">
        <w:rPr>
          <w:rFonts w:asciiTheme="minorHAnsi" w:hAnsiTheme="minorHAnsi" w:cstheme="minorHAnsi"/>
        </w:rPr>
        <w:t>.</w:t>
      </w:r>
    </w:p>
    <w:p w:rsidR="004F50E6" w:rsidRPr="00DE75A8" w:rsidRDefault="001972D2" w:rsidP="00B0132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DE75A8">
        <w:rPr>
          <w:rFonts w:asciiTheme="minorHAnsi" w:hAnsiTheme="minorHAnsi" w:cstheme="minorHAnsi"/>
        </w:rPr>
        <w:t>Somente empresas configuradas poderão fazer lançamentos na conta corrente.</w:t>
      </w:r>
      <w:r w:rsidR="00DE75A8">
        <w:rPr>
          <w:rFonts w:asciiTheme="minorHAnsi" w:hAnsiTheme="minorHAnsi" w:cstheme="minorHAnsi"/>
        </w:rPr>
        <w:br/>
      </w:r>
    </w:p>
    <w:p w:rsidR="00FB6BF0" w:rsidRPr="009F793F" w:rsidRDefault="00FB6BF0" w:rsidP="00FB6BF0">
      <w:pPr>
        <w:pStyle w:val="Heading2"/>
        <w:rPr>
          <w:rFonts w:asciiTheme="minorHAnsi" w:hAnsiTheme="minorHAnsi" w:cstheme="minorHAnsi"/>
        </w:rPr>
      </w:pPr>
      <w:bookmarkStart w:id="4" w:name="_Toc67316136"/>
      <w:r w:rsidRPr="009F793F">
        <w:rPr>
          <w:rFonts w:asciiTheme="minorHAnsi" w:hAnsiTheme="minorHAnsi" w:cstheme="minorHAnsi"/>
        </w:rPr>
        <w:t>História do Usuário [</w:t>
      </w:r>
      <w:r>
        <w:rPr>
          <w:rFonts w:asciiTheme="minorHAnsi" w:hAnsiTheme="minorHAnsi" w:cstheme="minorHAnsi"/>
        </w:rPr>
        <w:t>2</w:t>
      </w:r>
      <w:r w:rsidRPr="009F793F">
        <w:rPr>
          <w:rFonts w:asciiTheme="minorHAnsi" w:hAnsiTheme="minorHAnsi" w:cstheme="minorHAnsi"/>
        </w:rPr>
        <w:t>]</w:t>
      </w:r>
      <w:bookmarkEnd w:id="4"/>
    </w:p>
    <w:p w:rsidR="00FB6BF0" w:rsidRPr="009F793F" w:rsidRDefault="00FB6BF0" w:rsidP="00FB6BF0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Poder criar diferentes tipos de lançamentos de despesas</w:t>
      </w:r>
      <w:r w:rsidR="00DE75A8">
        <w:rPr>
          <w:rFonts w:asciiTheme="minorHAnsi" w:hAnsiTheme="minorHAnsi" w:cstheme="minorHAnsi"/>
        </w:rPr>
        <w:t xml:space="preserve"> por emissora.</w:t>
      </w:r>
    </w:p>
    <w:p w:rsidR="00FB6BF0" w:rsidRPr="009F793F" w:rsidRDefault="00FB6BF0" w:rsidP="00FB6BF0">
      <w:pPr>
        <w:pStyle w:val="Heading3"/>
      </w:pPr>
      <w:bookmarkStart w:id="5" w:name="_Toc67316137"/>
      <w:r w:rsidRPr="009F793F">
        <w:t xml:space="preserve">Aceite – </w:t>
      </w:r>
      <w:r w:rsidR="004F50E6">
        <w:t>Tipos de lançamentos (via admin)</w:t>
      </w:r>
      <w:bookmarkEnd w:id="5"/>
    </w:p>
    <w:p w:rsidR="00FB6BF0" w:rsidRDefault="00FB6BF0" w:rsidP="00FB6BF0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Criar uma seção nova na configuração da empresa com todos os seus códigos e descrições de lançamentos – podendo criar, editar ou excluir (se não houverem lançamentos) itens de configuração.</w:t>
      </w:r>
    </w:p>
    <w:p w:rsidR="00DE75A8" w:rsidRDefault="00DE75A8" w:rsidP="004F50E6">
      <w:pPr>
        <w:pStyle w:val="Heading3"/>
      </w:pPr>
    </w:p>
    <w:p w:rsidR="004F50E6" w:rsidRPr="009F793F" w:rsidRDefault="004F50E6" w:rsidP="004F50E6">
      <w:pPr>
        <w:pStyle w:val="Heading3"/>
      </w:pPr>
      <w:bookmarkStart w:id="6" w:name="_Toc67316138"/>
      <w:r w:rsidRPr="009F793F">
        <w:t xml:space="preserve">Aceite – </w:t>
      </w:r>
      <w:r>
        <w:t>Tipos de lançamentos (via emissor)</w:t>
      </w:r>
      <w:bookmarkEnd w:id="6"/>
    </w:p>
    <w:p w:rsidR="004F50E6" w:rsidRDefault="004F50E6" w:rsidP="004F50E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Criar uma seção nova no menu para este item ser feito pelo próprio emissor, tal como definido pelo administrativo.</w:t>
      </w:r>
    </w:p>
    <w:p w:rsidR="00DE75A8" w:rsidRDefault="00DE75A8" w:rsidP="00DE75A8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Exemplo:</w:t>
      </w:r>
    </w:p>
    <w:tbl>
      <w:tblPr>
        <w:tblStyle w:val="LightList-Accent1"/>
        <w:tblW w:w="0" w:type="auto"/>
        <w:tblLook w:val="04A0"/>
      </w:tblPr>
      <w:tblGrid>
        <w:gridCol w:w="2865"/>
        <w:gridCol w:w="2865"/>
      </w:tblGrid>
      <w:tr w:rsidR="00DE75A8" w:rsidTr="00E93CEB">
        <w:trPr>
          <w:cnfStyle w:val="100000000000"/>
        </w:trPr>
        <w:tc>
          <w:tcPr>
            <w:cnfStyle w:val="001000000000"/>
            <w:tcW w:w="2865" w:type="dxa"/>
          </w:tcPr>
          <w:p w:rsidR="00DE75A8" w:rsidRDefault="00DE75A8" w:rsidP="00E93CEB">
            <w:pPr>
              <w:pStyle w:val="NormalWeb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Código</w:t>
            </w:r>
          </w:p>
        </w:tc>
        <w:tc>
          <w:tcPr>
            <w:tcW w:w="2865" w:type="dxa"/>
          </w:tcPr>
          <w:p w:rsidR="00DE75A8" w:rsidRDefault="00DE75A8" w:rsidP="00E93CEB">
            <w:pPr>
              <w:pStyle w:val="NormalWeb"/>
              <w:jc w:val="both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Descrição</w:t>
            </w:r>
          </w:p>
        </w:tc>
      </w:tr>
      <w:tr w:rsidR="00DE75A8" w:rsidTr="00E93CEB">
        <w:trPr>
          <w:cnfStyle w:val="000000100000"/>
        </w:trPr>
        <w:tc>
          <w:tcPr>
            <w:cnfStyle w:val="001000000000"/>
            <w:tcW w:w="2865" w:type="dxa"/>
          </w:tcPr>
          <w:p w:rsidR="00DE75A8" w:rsidRDefault="00DE75A8" w:rsidP="00E93CEB">
            <w:pPr>
              <w:pStyle w:val="NormalWeb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2865" w:type="dxa"/>
          </w:tcPr>
          <w:p w:rsidR="00DE75A8" w:rsidRDefault="00DE75A8" w:rsidP="00E93CEB">
            <w:pPr>
              <w:pStyle w:val="NormalWeb"/>
              <w:jc w:val="both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Gastos Telefone</w:t>
            </w:r>
          </w:p>
        </w:tc>
      </w:tr>
      <w:tr w:rsidR="00DE75A8" w:rsidTr="00E93CEB">
        <w:tc>
          <w:tcPr>
            <w:cnfStyle w:val="001000000000"/>
            <w:tcW w:w="2865" w:type="dxa"/>
          </w:tcPr>
          <w:p w:rsidR="00DE75A8" w:rsidRDefault="00DE75A8" w:rsidP="00E93CEB">
            <w:pPr>
              <w:pStyle w:val="NormalWeb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</w:t>
            </w:r>
          </w:p>
        </w:tc>
        <w:tc>
          <w:tcPr>
            <w:tcW w:w="2865" w:type="dxa"/>
          </w:tcPr>
          <w:p w:rsidR="00DE75A8" w:rsidRDefault="00DE75A8" w:rsidP="00E93CEB">
            <w:pPr>
              <w:pStyle w:val="NormalWeb"/>
              <w:jc w:val="both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Aluguel Salão</w:t>
            </w:r>
          </w:p>
        </w:tc>
      </w:tr>
      <w:tr w:rsidR="00DE75A8" w:rsidTr="00E93CEB">
        <w:trPr>
          <w:cnfStyle w:val="000000100000"/>
        </w:trPr>
        <w:tc>
          <w:tcPr>
            <w:cnfStyle w:val="001000000000"/>
            <w:tcW w:w="2865" w:type="dxa"/>
          </w:tcPr>
          <w:p w:rsidR="00DE75A8" w:rsidRDefault="00DE75A8" w:rsidP="00E93CEB">
            <w:pPr>
              <w:pStyle w:val="NormalWeb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</w:t>
            </w:r>
          </w:p>
        </w:tc>
        <w:tc>
          <w:tcPr>
            <w:tcW w:w="2865" w:type="dxa"/>
          </w:tcPr>
          <w:p w:rsidR="00DE75A8" w:rsidRDefault="00DE75A8" w:rsidP="00E93CEB">
            <w:pPr>
              <w:pStyle w:val="NormalWeb"/>
              <w:jc w:val="both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Custos Advogado</w:t>
            </w:r>
          </w:p>
        </w:tc>
      </w:tr>
    </w:tbl>
    <w:p w:rsidR="004F50E6" w:rsidRPr="004F50E6" w:rsidRDefault="00DE75A8" w:rsidP="004F50E6">
      <w:r>
        <w:br/>
      </w:r>
    </w:p>
    <w:p w:rsidR="001972D2" w:rsidRPr="009F793F" w:rsidRDefault="001972D2" w:rsidP="001972D2">
      <w:pPr>
        <w:pStyle w:val="Heading2"/>
        <w:rPr>
          <w:rFonts w:asciiTheme="minorHAnsi" w:hAnsiTheme="minorHAnsi" w:cstheme="minorHAnsi"/>
        </w:rPr>
      </w:pPr>
      <w:bookmarkStart w:id="7" w:name="_Toc67316139"/>
      <w:r w:rsidRPr="009F793F">
        <w:rPr>
          <w:rFonts w:asciiTheme="minorHAnsi" w:hAnsiTheme="minorHAnsi" w:cstheme="minorHAnsi"/>
        </w:rPr>
        <w:lastRenderedPageBreak/>
        <w:t>História do Usuário [</w:t>
      </w:r>
      <w:r>
        <w:rPr>
          <w:rFonts w:asciiTheme="minorHAnsi" w:hAnsiTheme="minorHAnsi" w:cstheme="minorHAnsi"/>
        </w:rPr>
        <w:t>3</w:t>
      </w:r>
      <w:r w:rsidRPr="009F793F">
        <w:rPr>
          <w:rFonts w:asciiTheme="minorHAnsi" w:hAnsiTheme="minorHAnsi" w:cstheme="minorHAnsi"/>
        </w:rPr>
        <w:t>]</w:t>
      </w:r>
      <w:bookmarkEnd w:id="7"/>
    </w:p>
    <w:p w:rsidR="001972D2" w:rsidRDefault="00DE75A8" w:rsidP="001972D2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É necessário termos um campo para “Código FOPA” – que é o código interno de folha de pagamento, no formato “999999999” onde teremos zeros à esquerda que precisam ser salvos.</w:t>
      </w:r>
    </w:p>
    <w:p w:rsidR="00DE75A8" w:rsidRPr="009F793F" w:rsidRDefault="00DE75A8" w:rsidP="00DE75A8">
      <w:pPr>
        <w:pStyle w:val="Heading3"/>
      </w:pPr>
      <w:r>
        <w:br/>
      </w:r>
      <w:bookmarkStart w:id="8" w:name="_Toc67316140"/>
      <w:r w:rsidRPr="009F793F">
        <w:t xml:space="preserve">Aceite – </w:t>
      </w:r>
      <w:r>
        <w:t>Dados do usuário (código de FOPA)</w:t>
      </w:r>
      <w:bookmarkEnd w:id="8"/>
    </w:p>
    <w:p w:rsidR="00DE75A8" w:rsidRDefault="00DE75A8" w:rsidP="00DE75A8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Quando editarmos um associado, junto ao campo de matricula, o campo de código de fopa deve poder ser salvo / ajustado.</w:t>
      </w:r>
    </w:p>
    <w:p w:rsidR="00DE75A8" w:rsidRDefault="00DE75A8" w:rsidP="00DE75A8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 campo poderá ficar aberto mesmo para emissoras que não tenham o módulo de conta corrente ligado.</w:t>
      </w:r>
    </w:p>
    <w:p w:rsidR="00DE75A8" w:rsidRDefault="00DE75A8" w:rsidP="00DE75A8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emissoras que tenham o módulo, este dado será mandatório.</w:t>
      </w:r>
    </w:p>
    <w:p w:rsidR="00DE75A8" w:rsidRDefault="00DE75A8" w:rsidP="00DE75A8">
      <w:pPr>
        <w:pStyle w:val="NormalWeb"/>
        <w:jc w:val="both"/>
        <w:rPr>
          <w:rFonts w:asciiTheme="minorHAnsi" w:hAnsiTheme="minorHAnsi" w:cstheme="minorHAnsi"/>
        </w:rPr>
      </w:pPr>
    </w:p>
    <w:p w:rsidR="00CF486F" w:rsidRDefault="00CF486F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DE75A8" w:rsidRPr="009F793F" w:rsidRDefault="00DE75A8" w:rsidP="00DE75A8">
      <w:pPr>
        <w:pStyle w:val="Heading2"/>
        <w:rPr>
          <w:rFonts w:asciiTheme="minorHAnsi" w:hAnsiTheme="minorHAnsi" w:cstheme="minorHAnsi"/>
        </w:rPr>
      </w:pPr>
      <w:r w:rsidRPr="009F793F">
        <w:rPr>
          <w:rFonts w:asciiTheme="minorHAnsi" w:hAnsiTheme="minorHAnsi" w:cstheme="minorHAnsi"/>
        </w:rPr>
        <w:lastRenderedPageBreak/>
        <w:t>História do Usuário [</w:t>
      </w:r>
      <w:r>
        <w:rPr>
          <w:rFonts w:asciiTheme="minorHAnsi" w:hAnsiTheme="minorHAnsi" w:cstheme="minorHAnsi"/>
        </w:rPr>
        <w:t>4</w:t>
      </w:r>
      <w:r w:rsidRPr="009F793F">
        <w:rPr>
          <w:rFonts w:asciiTheme="minorHAnsi" w:hAnsiTheme="minorHAnsi" w:cstheme="minorHAnsi"/>
        </w:rPr>
        <w:t>]</w:t>
      </w:r>
    </w:p>
    <w:p w:rsidR="00DE75A8" w:rsidRDefault="00DE75A8" w:rsidP="00DE75A8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 uma página específica de lançamentos, o emissor irá poder </w:t>
      </w:r>
      <w:r w:rsidR="00571E76">
        <w:rPr>
          <w:rFonts w:asciiTheme="minorHAnsi" w:hAnsiTheme="minorHAnsi" w:cstheme="minorHAnsi"/>
        </w:rPr>
        <w:t xml:space="preserve">visualizar / </w:t>
      </w:r>
      <w:r>
        <w:rPr>
          <w:rFonts w:asciiTheme="minorHAnsi" w:hAnsiTheme="minorHAnsi" w:cstheme="minorHAnsi"/>
        </w:rPr>
        <w:t xml:space="preserve">gravar </w:t>
      </w:r>
      <w:r w:rsidR="00571E76">
        <w:rPr>
          <w:rFonts w:asciiTheme="minorHAnsi" w:hAnsiTheme="minorHAnsi" w:cstheme="minorHAnsi"/>
        </w:rPr>
        <w:t xml:space="preserve"> / excluir </w:t>
      </w:r>
      <w:r>
        <w:rPr>
          <w:rFonts w:asciiTheme="minorHAnsi" w:hAnsiTheme="minorHAnsi" w:cstheme="minorHAnsi"/>
        </w:rPr>
        <w:t>entradas de contas a receber de seus associados.</w:t>
      </w:r>
    </w:p>
    <w:p w:rsidR="00DE75A8" w:rsidRDefault="00DE75A8" w:rsidP="00DE75A8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Estas contas terão:</w:t>
      </w:r>
    </w:p>
    <w:p w:rsidR="00DE75A8" w:rsidRDefault="00DE75A8" w:rsidP="00B0132A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Mês atual (automático);</w:t>
      </w:r>
    </w:p>
    <w:p w:rsidR="00DE75A8" w:rsidRDefault="00DE75A8" w:rsidP="00B0132A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Matrícula do associado</w:t>
      </w:r>
      <w:r w:rsidR="00571E76">
        <w:rPr>
          <w:rFonts w:asciiTheme="minorHAnsi" w:hAnsiTheme="minorHAnsi" w:cstheme="minorHAnsi"/>
        </w:rPr>
        <w:t xml:space="preserve"> e nome</w:t>
      </w:r>
      <w:r>
        <w:rPr>
          <w:rFonts w:asciiTheme="minorHAnsi" w:hAnsiTheme="minorHAnsi" w:cstheme="minorHAnsi"/>
        </w:rPr>
        <w:t>;</w:t>
      </w:r>
    </w:p>
    <w:p w:rsidR="00DE75A8" w:rsidRDefault="00DE75A8" w:rsidP="00B0132A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Tipo de lançamento – selecionado dos </w:t>
      </w:r>
      <w:r w:rsidR="00571E76">
        <w:rPr>
          <w:rFonts w:asciiTheme="minorHAnsi" w:hAnsiTheme="minorHAnsi" w:cstheme="minorHAnsi"/>
        </w:rPr>
        <w:t xml:space="preserve">tipo </w:t>
      </w:r>
      <w:r>
        <w:rPr>
          <w:rFonts w:asciiTheme="minorHAnsi" w:hAnsiTheme="minorHAnsi" w:cstheme="minorHAnsi"/>
        </w:rPr>
        <w:t xml:space="preserve">já </w:t>
      </w:r>
      <w:r w:rsidR="00571E76">
        <w:rPr>
          <w:rFonts w:asciiTheme="minorHAnsi" w:hAnsiTheme="minorHAnsi" w:cstheme="minorHAnsi"/>
        </w:rPr>
        <w:t>pré-</w:t>
      </w:r>
      <w:r>
        <w:rPr>
          <w:rFonts w:asciiTheme="minorHAnsi" w:hAnsiTheme="minorHAnsi" w:cstheme="minorHAnsi"/>
        </w:rPr>
        <w:t>cadastrados;</w:t>
      </w:r>
    </w:p>
    <w:p w:rsidR="00DE75A8" w:rsidRDefault="00DE75A8" w:rsidP="00B0132A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Valor total</w:t>
      </w:r>
      <w:r w:rsidR="00571E76">
        <w:rPr>
          <w:rFonts w:asciiTheme="minorHAnsi" w:hAnsiTheme="minorHAnsi" w:cstheme="minorHAnsi"/>
        </w:rPr>
        <w:t xml:space="preserve"> da conta a receber</w:t>
      </w:r>
      <w:r>
        <w:rPr>
          <w:rFonts w:asciiTheme="minorHAnsi" w:hAnsiTheme="minorHAnsi" w:cstheme="minorHAnsi"/>
        </w:rPr>
        <w:t>;</w:t>
      </w:r>
    </w:p>
    <w:p w:rsidR="00DE75A8" w:rsidRDefault="00DE75A8" w:rsidP="00B0132A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Número de parcelas</w:t>
      </w:r>
      <w:r w:rsidR="00571E76">
        <w:rPr>
          <w:rFonts w:asciiTheme="minorHAnsi" w:hAnsiTheme="minorHAnsi" w:cstheme="minorHAnsi"/>
        </w:rPr>
        <w:t xml:space="preserve"> (1 = à vista)</w:t>
      </w:r>
      <w:r>
        <w:rPr>
          <w:rFonts w:asciiTheme="minorHAnsi" w:hAnsiTheme="minorHAnsi" w:cstheme="minorHAnsi"/>
        </w:rPr>
        <w:t>;</w:t>
      </w:r>
    </w:p>
    <w:p w:rsidR="00571E76" w:rsidRDefault="00571E7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DE75A8" w:rsidRPr="00571E76" w:rsidRDefault="00DE75A8" w:rsidP="00571E76">
      <w:pPr>
        <w:pStyle w:val="Heading3"/>
      </w:pPr>
      <w:r w:rsidRPr="009F793F">
        <w:t xml:space="preserve">Aceite – </w:t>
      </w:r>
      <w:r>
        <w:t xml:space="preserve">Lançamentos </w:t>
      </w:r>
      <w:r w:rsidR="00571E76">
        <w:t>na conta corrente</w:t>
      </w:r>
    </w:p>
    <w:p w:rsidR="00571E76" w:rsidRDefault="00571E76" w:rsidP="00DE75A8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Filtrar por matricula ou nome, exibindo uma tabela abaixo para o mês atual:</w:t>
      </w:r>
    </w:p>
    <w:p w:rsidR="00DE75A8" w:rsidRDefault="00571E76" w:rsidP="00B0132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Associado;</w:t>
      </w:r>
    </w:p>
    <w:p w:rsidR="00571E76" w:rsidRDefault="00571E76" w:rsidP="00B0132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Matricula;</w:t>
      </w:r>
    </w:p>
    <w:p w:rsidR="00571E76" w:rsidRDefault="00571E76" w:rsidP="00B0132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Código FOPA;</w:t>
      </w:r>
    </w:p>
    <w:p w:rsidR="00571E76" w:rsidRDefault="00571E76" w:rsidP="00B0132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Valores:</w:t>
      </w:r>
    </w:p>
    <w:p w:rsidR="00571E76" w:rsidRDefault="00571E76" w:rsidP="00B0132A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Dt. Criação</w:t>
      </w:r>
    </w:p>
    <w:p w:rsidR="00571E76" w:rsidRDefault="00571E76" w:rsidP="00B0132A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Mês;</w:t>
      </w:r>
    </w:p>
    <w:p w:rsidR="00571E76" w:rsidRDefault="00571E76" w:rsidP="00B0132A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Tipo de lançamento;</w:t>
      </w:r>
    </w:p>
    <w:p w:rsidR="00571E76" w:rsidRDefault="00571E76" w:rsidP="00B0132A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Valor;</w:t>
      </w:r>
    </w:p>
    <w:p w:rsidR="00571E76" w:rsidRDefault="00571E76" w:rsidP="00B0132A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Parcelas no formato A/A – exemplo 1/1 e 1/6</w:t>
      </w:r>
    </w:p>
    <w:p w:rsidR="00571E76" w:rsidRDefault="00571E76" w:rsidP="00B0132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Ações:</w:t>
      </w:r>
    </w:p>
    <w:p w:rsidR="00571E76" w:rsidRDefault="00571E76" w:rsidP="00B0132A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Novo</w:t>
      </w:r>
    </w:p>
    <w:p w:rsidR="00571E76" w:rsidRDefault="00571E76" w:rsidP="00B0132A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Editar</w:t>
      </w:r>
    </w:p>
    <w:p w:rsidR="00571E76" w:rsidRDefault="00571E76" w:rsidP="00B0132A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Excluir</w:t>
      </w:r>
    </w:p>
    <w:p w:rsidR="00DE75A8" w:rsidRDefault="00571E76" w:rsidP="00DE75A8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editar ou cadastrar um novo lançamento, informar:</w:t>
      </w:r>
    </w:p>
    <w:p w:rsidR="00571E76" w:rsidRDefault="00571E76" w:rsidP="00B0132A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Tipo de lançamento;</w:t>
      </w:r>
    </w:p>
    <w:p w:rsidR="00571E76" w:rsidRDefault="00571E76" w:rsidP="00B0132A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Valor;</w:t>
      </w:r>
    </w:p>
    <w:p w:rsidR="00571E76" w:rsidRDefault="00571E76" w:rsidP="00B0132A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Parcelas;</w:t>
      </w:r>
    </w:p>
    <w:p w:rsidR="00571E76" w:rsidRDefault="00571E76" w:rsidP="00571E7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  <w:t>Para excluir, perguntar:</w:t>
      </w:r>
    </w:p>
    <w:p w:rsidR="00571E76" w:rsidRDefault="00571E76" w:rsidP="00B0132A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Deseja excluir este item?</w:t>
      </w:r>
    </w:p>
    <w:p w:rsidR="00571E76" w:rsidRDefault="00571E76" w:rsidP="00B0132A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[Não] [Sim]</w:t>
      </w:r>
    </w:p>
    <w:p w:rsidR="00CF486F" w:rsidRPr="009F793F" w:rsidRDefault="00CF486F" w:rsidP="00CF486F">
      <w:pPr>
        <w:pStyle w:val="Heading2"/>
        <w:rPr>
          <w:rFonts w:asciiTheme="minorHAnsi" w:hAnsiTheme="minorHAnsi" w:cstheme="minorHAnsi"/>
        </w:rPr>
      </w:pPr>
      <w:r w:rsidRPr="009F793F">
        <w:rPr>
          <w:rFonts w:asciiTheme="minorHAnsi" w:hAnsiTheme="minorHAnsi" w:cstheme="minorHAnsi"/>
        </w:rPr>
        <w:lastRenderedPageBreak/>
        <w:t>História do Usuário [</w:t>
      </w:r>
      <w:r>
        <w:rPr>
          <w:rFonts w:asciiTheme="minorHAnsi" w:hAnsiTheme="minorHAnsi" w:cstheme="minorHAnsi"/>
        </w:rPr>
        <w:t>5</w:t>
      </w:r>
      <w:r w:rsidRPr="009F793F">
        <w:rPr>
          <w:rFonts w:asciiTheme="minorHAnsi" w:hAnsiTheme="minorHAnsi" w:cstheme="minorHAnsi"/>
        </w:rPr>
        <w:t>]</w:t>
      </w:r>
    </w:p>
    <w:p w:rsidR="00CF486F" w:rsidRDefault="00CF486F" w:rsidP="00CF486F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 um relatório sintético, será possível visualizar os totais de quaisquer mês (passado, atual, futuro) dos lançamentos das conta-correntes dos associados.</w:t>
      </w:r>
    </w:p>
    <w:p w:rsidR="00224E32" w:rsidRDefault="00224E32" w:rsidP="00CF486F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Neste mesmo local, poderei exportar os dados do mês em um arquivo.</w:t>
      </w:r>
    </w:p>
    <w:p w:rsidR="00FB6BF0" w:rsidRDefault="00FB6BF0" w:rsidP="00FB6BF0">
      <w:pPr>
        <w:pStyle w:val="NormalWeb"/>
        <w:jc w:val="both"/>
        <w:rPr>
          <w:rFonts w:asciiTheme="minorHAnsi" w:hAnsiTheme="minorHAnsi" w:cstheme="minorHAnsi"/>
        </w:rPr>
      </w:pPr>
    </w:p>
    <w:p w:rsidR="00CF486F" w:rsidRPr="00571E76" w:rsidRDefault="00CF486F" w:rsidP="00CF486F">
      <w:pPr>
        <w:pStyle w:val="Heading3"/>
      </w:pPr>
      <w:r w:rsidRPr="009F793F">
        <w:t xml:space="preserve">Aceite – </w:t>
      </w:r>
      <w:r>
        <w:t>Lançamentos na conta corrente</w:t>
      </w:r>
    </w:p>
    <w:p w:rsidR="00CF486F" w:rsidRDefault="00CF486F" w:rsidP="00CF486F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Criar um novo tipo de relatório, “Lançamentos de conta-corrente” onde teremos:</w:t>
      </w:r>
    </w:p>
    <w:p w:rsidR="00CF486F" w:rsidRDefault="00CF486F" w:rsidP="00CF486F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Escolha de ano / mês;</w:t>
      </w:r>
    </w:p>
    <w:p w:rsidR="00CF486F" w:rsidRDefault="00CF486F" w:rsidP="00CF486F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o resultado sintético, teremos:</w:t>
      </w:r>
    </w:p>
    <w:p w:rsidR="00CF486F" w:rsidRDefault="00CF486F" w:rsidP="00CF486F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Mês escolhido: JAN / 2021;</w:t>
      </w:r>
    </w:p>
    <w:p w:rsidR="00CF486F" w:rsidRDefault="00CF486F" w:rsidP="00CF486F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Quantidade de lançamentos: 25;</w:t>
      </w:r>
    </w:p>
    <w:p w:rsidR="00CF486F" w:rsidRDefault="00CF486F" w:rsidP="00CF486F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Valor total de lançamentos: R$ 12.901,10</w:t>
      </w:r>
    </w:p>
    <w:p w:rsidR="00CF486F" w:rsidRDefault="00CF486F" w:rsidP="00CF486F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Botão [Ver detalhes], onde mostraremos a tabela abaixo</w:t>
      </w:r>
      <w:r w:rsidR="00D523A9">
        <w:rPr>
          <w:rFonts w:asciiTheme="minorHAnsi" w:hAnsiTheme="minorHAnsi" w:cstheme="minorHAnsi"/>
        </w:rPr>
        <w:t xml:space="preserve"> [1]</w:t>
      </w:r>
      <w:r>
        <w:rPr>
          <w:rFonts w:asciiTheme="minorHAnsi" w:hAnsiTheme="minorHAnsi" w:cstheme="minorHAnsi"/>
        </w:rPr>
        <w:t>;</w:t>
      </w:r>
    </w:p>
    <w:p w:rsidR="00D523A9" w:rsidRPr="00571E76" w:rsidRDefault="00D523A9" w:rsidP="00D523A9">
      <w:pPr>
        <w:pStyle w:val="Heading3"/>
      </w:pPr>
      <w:r>
        <w:br/>
      </w:r>
      <w:r w:rsidRPr="009F793F">
        <w:t xml:space="preserve">Aceite – </w:t>
      </w:r>
      <w:r>
        <w:t xml:space="preserve">Tabela de detalhes [1] </w:t>
      </w:r>
    </w:p>
    <w:p w:rsidR="00CF486F" w:rsidRDefault="00CF486F" w:rsidP="00CF486F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Resultado analítico, teremos os dados a seguir:</w:t>
      </w:r>
    </w:p>
    <w:tbl>
      <w:tblPr>
        <w:tblStyle w:val="LightList-Accent1"/>
        <w:tblW w:w="0" w:type="auto"/>
        <w:tblLook w:val="04A0"/>
      </w:tblPr>
      <w:tblGrid>
        <w:gridCol w:w="1719"/>
        <w:gridCol w:w="1719"/>
        <w:gridCol w:w="1719"/>
        <w:gridCol w:w="1719"/>
        <w:gridCol w:w="1719"/>
      </w:tblGrid>
      <w:tr w:rsidR="00CF486F" w:rsidTr="00CF486F">
        <w:trPr>
          <w:cnfStyle w:val="100000000000"/>
        </w:trPr>
        <w:tc>
          <w:tcPr>
            <w:cnfStyle w:val="001000000000"/>
            <w:tcW w:w="1719" w:type="dxa"/>
          </w:tcPr>
          <w:p w:rsidR="00CF486F" w:rsidRDefault="00CF486F" w:rsidP="00CF486F">
            <w:pPr>
              <w:pStyle w:val="NormalWeb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Associado</w:t>
            </w:r>
          </w:p>
        </w:tc>
        <w:tc>
          <w:tcPr>
            <w:tcW w:w="1719" w:type="dxa"/>
          </w:tcPr>
          <w:p w:rsidR="00CF486F" w:rsidRDefault="00CF486F" w:rsidP="00CF486F">
            <w:pPr>
              <w:pStyle w:val="NormalWeb"/>
              <w:jc w:val="both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Matricula</w:t>
            </w:r>
          </w:p>
        </w:tc>
        <w:tc>
          <w:tcPr>
            <w:tcW w:w="1719" w:type="dxa"/>
          </w:tcPr>
          <w:p w:rsidR="00CF486F" w:rsidRDefault="00CF486F" w:rsidP="00CF486F">
            <w:pPr>
              <w:pStyle w:val="NormalWeb"/>
              <w:jc w:val="both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FOPA</w:t>
            </w:r>
          </w:p>
        </w:tc>
        <w:tc>
          <w:tcPr>
            <w:tcW w:w="1719" w:type="dxa"/>
          </w:tcPr>
          <w:p w:rsidR="00CF486F" w:rsidRDefault="00CF486F" w:rsidP="00CF486F">
            <w:pPr>
              <w:pStyle w:val="NormalWeb"/>
              <w:jc w:val="both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</w:t>
            </w:r>
          </w:p>
        </w:tc>
        <w:tc>
          <w:tcPr>
            <w:tcW w:w="1719" w:type="dxa"/>
          </w:tcPr>
          <w:p w:rsidR="00CF486F" w:rsidRDefault="00CF486F" w:rsidP="00CF486F">
            <w:pPr>
              <w:pStyle w:val="NormalWeb"/>
              <w:jc w:val="both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Detalhes</w:t>
            </w:r>
          </w:p>
        </w:tc>
      </w:tr>
      <w:tr w:rsidR="00CF486F" w:rsidTr="00CF486F">
        <w:trPr>
          <w:cnfStyle w:val="000000100000"/>
        </w:trPr>
        <w:tc>
          <w:tcPr>
            <w:cnfStyle w:val="001000000000"/>
            <w:tcW w:w="1719" w:type="dxa"/>
          </w:tcPr>
          <w:p w:rsidR="00CF486F" w:rsidRDefault="00CF486F" w:rsidP="00CF486F">
            <w:pPr>
              <w:pStyle w:val="NormalWeb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REGINALDO</w:t>
            </w:r>
            <w:r>
              <w:rPr>
                <w:rFonts w:asciiTheme="minorHAnsi" w:hAnsiTheme="minorHAnsi" w:cstheme="minorHAnsi"/>
              </w:rPr>
              <w:br/>
              <w:t>QUEIROZ</w:t>
            </w:r>
          </w:p>
        </w:tc>
        <w:tc>
          <w:tcPr>
            <w:tcW w:w="1719" w:type="dxa"/>
          </w:tcPr>
          <w:p w:rsidR="00CF486F" w:rsidRDefault="00CF486F" w:rsidP="00CF486F">
            <w:pPr>
              <w:pStyle w:val="NormalWeb"/>
              <w:jc w:val="both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719" w:type="dxa"/>
          </w:tcPr>
          <w:p w:rsidR="00CF486F" w:rsidRDefault="00CF486F" w:rsidP="00CF486F">
            <w:pPr>
              <w:pStyle w:val="NormalWeb"/>
              <w:jc w:val="both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</w:t>
            </w:r>
          </w:p>
        </w:tc>
        <w:tc>
          <w:tcPr>
            <w:tcW w:w="1719" w:type="dxa"/>
          </w:tcPr>
          <w:p w:rsidR="00CF486F" w:rsidRDefault="00CF486F" w:rsidP="00CF486F">
            <w:pPr>
              <w:pStyle w:val="NormalWeb"/>
              <w:jc w:val="both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R$ 56,10</w:t>
            </w:r>
          </w:p>
        </w:tc>
        <w:tc>
          <w:tcPr>
            <w:tcW w:w="1719" w:type="dxa"/>
          </w:tcPr>
          <w:p w:rsidR="00CF486F" w:rsidRDefault="00CF486F" w:rsidP="00CF486F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 – Advogado</w:t>
            </w:r>
            <w:r>
              <w:rPr>
                <w:rFonts w:asciiTheme="minorHAnsi" w:hAnsiTheme="minorHAnsi" w:cstheme="minorHAnsi"/>
              </w:rPr>
              <w:br/>
              <w:t>R$ 56,00 (1/5)</w:t>
            </w:r>
            <w:r>
              <w:rPr>
                <w:rFonts w:asciiTheme="minorHAnsi" w:hAnsiTheme="minorHAnsi" w:cstheme="minorHAnsi"/>
              </w:rPr>
              <w:br/>
              <w:t>02 – Xerox</w:t>
            </w:r>
            <w:r>
              <w:rPr>
                <w:rFonts w:asciiTheme="minorHAnsi" w:hAnsiTheme="minorHAnsi" w:cstheme="minorHAnsi"/>
              </w:rPr>
              <w:br/>
              <w:t>R$ 0,10 (1/1)</w:t>
            </w:r>
          </w:p>
        </w:tc>
      </w:tr>
    </w:tbl>
    <w:p w:rsidR="00D523A9" w:rsidRDefault="00D523A9" w:rsidP="00D523A9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Ao final dos dados (se houverem irregularidades), teremos uma outra tabela, com o título:</w:t>
      </w:r>
    </w:p>
    <w:p w:rsidR="00D523A9" w:rsidRDefault="00D523A9" w:rsidP="00D523A9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“Associados sem o código FOPA”</w:t>
      </w:r>
    </w:p>
    <w:tbl>
      <w:tblPr>
        <w:tblStyle w:val="LightList-Accent1"/>
        <w:tblW w:w="0" w:type="auto"/>
        <w:tblLook w:val="04A0"/>
      </w:tblPr>
      <w:tblGrid>
        <w:gridCol w:w="3528"/>
        <w:gridCol w:w="1719"/>
        <w:gridCol w:w="1719"/>
      </w:tblGrid>
      <w:tr w:rsidR="00D523A9" w:rsidTr="00D523A9">
        <w:trPr>
          <w:cnfStyle w:val="100000000000"/>
        </w:trPr>
        <w:tc>
          <w:tcPr>
            <w:cnfStyle w:val="001000000000"/>
            <w:tcW w:w="3528" w:type="dxa"/>
          </w:tcPr>
          <w:p w:rsidR="00D523A9" w:rsidRDefault="00D523A9" w:rsidP="005455FD">
            <w:pPr>
              <w:pStyle w:val="NormalWeb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Associado</w:t>
            </w:r>
          </w:p>
        </w:tc>
        <w:tc>
          <w:tcPr>
            <w:tcW w:w="1719" w:type="dxa"/>
          </w:tcPr>
          <w:p w:rsidR="00D523A9" w:rsidRDefault="00D523A9" w:rsidP="005455FD">
            <w:pPr>
              <w:pStyle w:val="NormalWeb"/>
              <w:jc w:val="both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Matricula</w:t>
            </w:r>
          </w:p>
        </w:tc>
        <w:tc>
          <w:tcPr>
            <w:tcW w:w="1719" w:type="dxa"/>
          </w:tcPr>
          <w:p w:rsidR="00D523A9" w:rsidRDefault="00D523A9" w:rsidP="005455FD">
            <w:pPr>
              <w:pStyle w:val="NormalWeb"/>
              <w:jc w:val="both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Ação</w:t>
            </w:r>
          </w:p>
        </w:tc>
      </w:tr>
      <w:tr w:rsidR="00D523A9" w:rsidTr="00D523A9">
        <w:trPr>
          <w:cnfStyle w:val="000000100000"/>
        </w:trPr>
        <w:tc>
          <w:tcPr>
            <w:cnfStyle w:val="001000000000"/>
            <w:tcW w:w="3528" w:type="dxa"/>
          </w:tcPr>
          <w:p w:rsidR="00D523A9" w:rsidRDefault="00D523A9" w:rsidP="00D523A9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RODRIGO LIMA E SILVA</w:t>
            </w:r>
            <w:r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719" w:type="dxa"/>
          </w:tcPr>
          <w:p w:rsidR="00D523A9" w:rsidRDefault="00D523A9" w:rsidP="005455FD">
            <w:pPr>
              <w:pStyle w:val="NormalWeb"/>
              <w:jc w:val="both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67</w:t>
            </w:r>
          </w:p>
        </w:tc>
        <w:tc>
          <w:tcPr>
            <w:tcW w:w="1719" w:type="dxa"/>
          </w:tcPr>
          <w:p w:rsidR="00D523A9" w:rsidRDefault="00D523A9" w:rsidP="005455FD">
            <w:pPr>
              <w:pStyle w:val="NormalWeb"/>
              <w:jc w:val="both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[Editar]</w:t>
            </w:r>
          </w:p>
        </w:tc>
      </w:tr>
    </w:tbl>
    <w:p w:rsidR="00D523A9" w:rsidRDefault="00D523A9" w:rsidP="00D523A9">
      <w:pPr>
        <w:pStyle w:val="NormalWeb"/>
        <w:jc w:val="both"/>
        <w:rPr>
          <w:rFonts w:asciiTheme="minorHAnsi" w:hAnsiTheme="minorHAnsi" w:cstheme="minorHAnsi"/>
        </w:rPr>
      </w:pPr>
    </w:p>
    <w:p w:rsidR="00D523A9" w:rsidRDefault="00D523A9" w:rsidP="00D523A9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Será possivel, via botão [Editar] em um diálogo de destaque:</w:t>
      </w:r>
    </w:p>
    <w:p w:rsidR="00D523A9" w:rsidRDefault="00D523A9" w:rsidP="00D523A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Informe o código FOPA para </w:t>
      </w:r>
      <w:r w:rsidRPr="00D523A9">
        <w:rPr>
          <w:rFonts w:asciiTheme="minorHAnsi" w:hAnsiTheme="minorHAnsi" w:cstheme="minorHAnsi"/>
          <w:b/>
        </w:rPr>
        <w:t>RODRIGO LIMA E SILVA</w:t>
      </w:r>
    </w:p>
    <w:p w:rsidR="00D523A9" w:rsidRDefault="00D523A9" w:rsidP="00D523A9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                 “</w:t>
      </w:r>
    </w:p>
    <w:p w:rsidR="00D523A9" w:rsidRDefault="00D523A9" w:rsidP="00D523A9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[Confirmar]</w:t>
      </w:r>
    </w:p>
    <w:p w:rsidR="00D523A9" w:rsidRDefault="00D523A9" w:rsidP="00D523A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 o numero seja válido, a tabela será atualizada, e teremos os dados sem o registro acima.</w:t>
      </w:r>
      <w:r>
        <w:rPr>
          <w:rFonts w:asciiTheme="minorHAnsi" w:hAnsiTheme="minorHAnsi" w:cstheme="minorHAnsi"/>
        </w:rPr>
        <w:br/>
      </w:r>
    </w:p>
    <w:p w:rsidR="00D523A9" w:rsidRDefault="00D523A9" w:rsidP="00D523A9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Ao final dos dados teremos os botões:</w:t>
      </w:r>
    </w:p>
    <w:p w:rsidR="00D523A9" w:rsidRDefault="00D523A9" w:rsidP="00D523A9">
      <w:pPr>
        <w:pStyle w:val="NormalWeb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[Imprimir] – colocar todos os dados em formato pronto de impressão;</w:t>
      </w:r>
    </w:p>
    <w:p w:rsidR="00D523A9" w:rsidRDefault="00D523A9" w:rsidP="00D523A9">
      <w:pPr>
        <w:pStyle w:val="NormalWeb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[Exportar] ação descrita em aceite [2];</w:t>
      </w:r>
    </w:p>
    <w:p w:rsidR="00D523A9" w:rsidRDefault="00D523A9" w:rsidP="00D523A9">
      <w:pPr>
        <w:pStyle w:val="Heading3"/>
      </w:pPr>
    </w:p>
    <w:p w:rsidR="00D523A9" w:rsidRPr="00571E76" w:rsidRDefault="00D523A9" w:rsidP="00D523A9">
      <w:pPr>
        <w:pStyle w:val="Heading3"/>
      </w:pPr>
      <w:r w:rsidRPr="009F793F">
        <w:t xml:space="preserve">Aceite – </w:t>
      </w:r>
      <w:r>
        <w:t>Exportar tabela [2]</w:t>
      </w:r>
    </w:p>
    <w:p w:rsidR="00D523A9" w:rsidRDefault="00D523A9" w:rsidP="00D523A9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Deseja gerar uma exportação dos dados de JAN/2021?</w:t>
      </w:r>
    </w:p>
    <w:p w:rsidR="00D523A9" w:rsidRDefault="00D523A9" w:rsidP="00D523A9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[Não] [Sim]</w:t>
      </w:r>
    </w:p>
    <w:p w:rsidR="00CF486F" w:rsidRDefault="00D523A9" w:rsidP="00CF486F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 caso verdadeiro, teremos a geração de um arquivo com o layout abaixo:</w:t>
      </w:r>
    </w:p>
    <w:p w:rsidR="00D523A9" w:rsidRDefault="00224E32" w:rsidP="00CF486F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???</w:t>
      </w:r>
    </w:p>
    <w:p w:rsidR="00224E32" w:rsidRDefault="00224E32" w:rsidP="00CF486F">
      <w:pPr>
        <w:pStyle w:val="NormalWeb"/>
        <w:jc w:val="both"/>
        <w:rPr>
          <w:rFonts w:asciiTheme="minorHAnsi" w:hAnsiTheme="minorHAnsi" w:cstheme="minorHAnsi"/>
        </w:rPr>
      </w:pPr>
    </w:p>
    <w:p w:rsidR="00224E32" w:rsidRDefault="00224E32" w:rsidP="00CF486F">
      <w:pPr>
        <w:pStyle w:val="NormalWeb"/>
        <w:jc w:val="both"/>
        <w:rPr>
          <w:rFonts w:asciiTheme="minorHAnsi" w:hAnsiTheme="minorHAnsi" w:cstheme="minorHAnsi"/>
        </w:rPr>
      </w:pPr>
    </w:p>
    <w:p w:rsidR="00D523A9" w:rsidRDefault="00D523A9" w:rsidP="00CF486F">
      <w:pPr>
        <w:pStyle w:val="NormalWeb"/>
        <w:jc w:val="both"/>
        <w:rPr>
          <w:rFonts w:asciiTheme="minorHAnsi" w:hAnsiTheme="minorHAnsi" w:cstheme="minorHAnsi"/>
        </w:rPr>
      </w:pPr>
    </w:p>
    <w:p w:rsidR="00CF486F" w:rsidRDefault="00CF486F" w:rsidP="00CF486F">
      <w:pPr>
        <w:pStyle w:val="NormalWeb"/>
        <w:jc w:val="both"/>
        <w:rPr>
          <w:rFonts w:asciiTheme="minorHAnsi" w:hAnsiTheme="minorHAnsi" w:cstheme="minorHAnsi"/>
        </w:rPr>
      </w:pPr>
    </w:p>
    <w:p w:rsidR="00CF486F" w:rsidRDefault="00CF486F" w:rsidP="00CF486F">
      <w:pPr>
        <w:pStyle w:val="NormalWeb"/>
        <w:jc w:val="both"/>
        <w:rPr>
          <w:rFonts w:asciiTheme="minorHAnsi" w:hAnsiTheme="minorHAnsi" w:cstheme="minorHAnsi"/>
        </w:rPr>
      </w:pPr>
    </w:p>
    <w:p w:rsidR="00DC32B2" w:rsidRPr="008C7A21" w:rsidRDefault="00DC32B2" w:rsidP="005F0B03">
      <w:pPr>
        <w:pStyle w:val="NormalWeb"/>
        <w:jc w:val="both"/>
        <w:rPr>
          <w:rFonts w:asciiTheme="minorHAnsi" w:hAnsiTheme="minorHAnsi" w:cstheme="minorHAnsi"/>
        </w:rPr>
      </w:pPr>
    </w:p>
    <w:sectPr w:rsidR="00DC32B2" w:rsidRPr="008C7A21" w:rsidSect="00FB6BF0">
      <w:headerReference w:type="default" r:id="rId8"/>
      <w:pgSz w:w="11906" w:h="16838"/>
      <w:pgMar w:top="1842" w:right="1826" w:bottom="1417" w:left="1701" w:header="708" w:footer="57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CC0" w:rsidRDefault="00563CC0" w:rsidP="001A7EC4">
      <w:pPr>
        <w:spacing w:after="0" w:line="240" w:lineRule="auto"/>
      </w:pPr>
      <w:r>
        <w:separator/>
      </w:r>
    </w:p>
  </w:endnote>
  <w:endnote w:type="continuationSeparator" w:id="1">
    <w:p w:rsidR="00563CC0" w:rsidRDefault="00563CC0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CC0" w:rsidRDefault="00563CC0" w:rsidP="001A7EC4">
      <w:pPr>
        <w:spacing w:after="0" w:line="240" w:lineRule="auto"/>
      </w:pPr>
      <w:r>
        <w:separator/>
      </w:r>
    </w:p>
  </w:footnote>
  <w:footnote w:type="continuationSeparator" w:id="1">
    <w:p w:rsidR="00563CC0" w:rsidRDefault="00563CC0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91"/>
      <w:gridCol w:w="37"/>
      <w:gridCol w:w="4193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FB6BF0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>
            <w:rPr>
              <w:rFonts w:ascii="Cambria" w:hAnsi="Cambria"/>
              <w:b/>
              <w:sz w:val="32"/>
              <w:szCs w:val="32"/>
            </w:rPr>
            <w:t>Conta Corrente</w:t>
          </w:r>
          <w:r w:rsidR="00040A37">
            <w:rPr>
              <w:rFonts w:ascii="Cambria" w:hAnsi="Cambria"/>
              <w:b/>
              <w:sz w:val="32"/>
              <w:szCs w:val="32"/>
            </w:rPr>
            <w:t xml:space="preserve"> Associado</w:t>
          </w:r>
        </w:p>
        <w:p w:rsidR="002740C2" w:rsidRPr="002740C2" w:rsidRDefault="008E4147" w:rsidP="008E4147">
          <w:pPr>
            <w:pStyle w:val="Header"/>
            <w:jc w:val="right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Requisitos 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95492"/>
    <w:multiLevelType w:val="hybridMultilevel"/>
    <w:tmpl w:val="7BB2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6112C"/>
    <w:multiLevelType w:val="hybridMultilevel"/>
    <w:tmpl w:val="06C06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D173C"/>
    <w:multiLevelType w:val="hybridMultilevel"/>
    <w:tmpl w:val="8986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40396"/>
    <w:multiLevelType w:val="hybridMultilevel"/>
    <w:tmpl w:val="71962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0B5768"/>
    <w:multiLevelType w:val="hybridMultilevel"/>
    <w:tmpl w:val="ED48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F34BE"/>
    <w:multiLevelType w:val="hybridMultilevel"/>
    <w:tmpl w:val="3262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D72818"/>
    <w:multiLevelType w:val="hybridMultilevel"/>
    <w:tmpl w:val="9B3E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400D3"/>
    <w:multiLevelType w:val="hybridMultilevel"/>
    <w:tmpl w:val="9E82609C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531101E8"/>
    <w:multiLevelType w:val="hybridMultilevel"/>
    <w:tmpl w:val="9A5E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11139"/>
    <w:multiLevelType w:val="hybridMultilevel"/>
    <w:tmpl w:val="D1E62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24D7"/>
    <w:rsid w:val="00003266"/>
    <w:rsid w:val="00004F2B"/>
    <w:rsid w:val="00012325"/>
    <w:rsid w:val="0002109B"/>
    <w:rsid w:val="00021D30"/>
    <w:rsid w:val="00024040"/>
    <w:rsid w:val="00025F22"/>
    <w:rsid w:val="00040A37"/>
    <w:rsid w:val="00065B06"/>
    <w:rsid w:val="00095785"/>
    <w:rsid w:val="00096FD5"/>
    <w:rsid w:val="000C3C07"/>
    <w:rsid w:val="000D1288"/>
    <w:rsid w:val="000D6E8B"/>
    <w:rsid w:val="000F5C9C"/>
    <w:rsid w:val="00127912"/>
    <w:rsid w:val="00145CCE"/>
    <w:rsid w:val="00176D1A"/>
    <w:rsid w:val="001972D2"/>
    <w:rsid w:val="001A375B"/>
    <w:rsid w:val="001A7EC4"/>
    <w:rsid w:val="001E6A53"/>
    <w:rsid w:val="00224E32"/>
    <w:rsid w:val="002466B0"/>
    <w:rsid w:val="0024776F"/>
    <w:rsid w:val="002740C2"/>
    <w:rsid w:val="002914BB"/>
    <w:rsid w:val="0029426B"/>
    <w:rsid w:val="002A1151"/>
    <w:rsid w:val="002A7759"/>
    <w:rsid w:val="002E1212"/>
    <w:rsid w:val="002E678F"/>
    <w:rsid w:val="003167C0"/>
    <w:rsid w:val="0032014B"/>
    <w:rsid w:val="0033394E"/>
    <w:rsid w:val="00343197"/>
    <w:rsid w:val="00382ACF"/>
    <w:rsid w:val="00394F77"/>
    <w:rsid w:val="003A7055"/>
    <w:rsid w:val="003C025A"/>
    <w:rsid w:val="003D1DC9"/>
    <w:rsid w:val="00401C28"/>
    <w:rsid w:val="00406FD8"/>
    <w:rsid w:val="00410C9B"/>
    <w:rsid w:val="00417491"/>
    <w:rsid w:val="00421BD9"/>
    <w:rsid w:val="00446F43"/>
    <w:rsid w:val="004A59C0"/>
    <w:rsid w:val="004D65D0"/>
    <w:rsid w:val="004E43DB"/>
    <w:rsid w:val="004F50E6"/>
    <w:rsid w:val="00532116"/>
    <w:rsid w:val="00563CC0"/>
    <w:rsid w:val="00571E76"/>
    <w:rsid w:val="005C0427"/>
    <w:rsid w:val="005C5516"/>
    <w:rsid w:val="005C70CC"/>
    <w:rsid w:val="005F0B03"/>
    <w:rsid w:val="00604DA0"/>
    <w:rsid w:val="00634339"/>
    <w:rsid w:val="006406B8"/>
    <w:rsid w:val="006428BD"/>
    <w:rsid w:val="006665E8"/>
    <w:rsid w:val="006669AD"/>
    <w:rsid w:val="00684524"/>
    <w:rsid w:val="00690A57"/>
    <w:rsid w:val="006A6DF9"/>
    <w:rsid w:val="006B2CC6"/>
    <w:rsid w:val="006C5229"/>
    <w:rsid w:val="006D0E4B"/>
    <w:rsid w:val="00710EBC"/>
    <w:rsid w:val="00720142"/>
    <w:rsid w:val="00733326"/>
    <w:rsid w:val="00736471"/>
    <w:rsid w:val="00740E4B"/>
    <w:rsid w:val="007417F0"/>
    <w:rsid w:val="007468C9"/>
    <w:rsid w:val="007679C0"/>
    <w:rsid w:val="00782CF8"/>
    <w:rsid w:val="007F6D7B"/>
    <w:rsid w:val="00820C29"/>
    <w:rsid w:val="00837ECD"/>
    <w:rsid w:val="00861907"/>
    <w:rsid w:val="0087071C"/>
    <w:rsid w:val="008760FE"/>
    <w:rsid w:val="008A6ED6"/>
    <w:rsid w:val="008A7982"/>
    <w:rsid w:val="008C7A21"/>
    <w:rsid w:val="008D067E"/>
    <w:rsid w:val="008E4147"/>
    <w:rsid w:val="008E496C"/>
    <w:rsid w:val="008F3382"/>
    <w:rsid w:val="00911041"/>
    <w:rsid w:val="00916E50"/>
    <w:rsid w:val="0093744A"/>
    <w:rsid w:val="009639DC"/>
    <w:rsid w:val="00967B92"/>
    <w:rsid w:val="009D0120"/>
    <w:rsid w:val="009F793F"/>
    <w:rsid w:val="00A01775"/>
    <w:rsid w:val="00A4684E"/>
    <w:rsid w:val="00A65202"/>
    <w:rsid w:val="00AD0102"/>
    <w:rsid w:val="00AD4D3A"/>
    <w:rsid w:val="00AE5949"/>
    <w:rsid w:val="00AF2F01"/>
    <w:rsid w:val="00B0132A"/>
    <w:rsid w:val="00B1141E"/>
    <w:rsid w:val="00B71973"/>
    <w:rsid w:val="00BC01E9"/>
    <w:rsid w:val="00C07F38"/>
    <w:rsid w:val="00C23717"/>
    <w:rsid w:val="00C25762"/>
    <w:rsid w:val="00C37041"/>
    <w:rsid w:val="00C627F6"/>
    <w:rsid w:val="00C65035"/>
    <w:rsid w:val="00C77C81"/>
    <w:rsid w:val="00CA452F"/>
    <w:rsid w:val="00CB33AF"/>
    <w:rsid w:val="00CF486F"/>
    <w:rsid w:val="00D14DBE"/>
    <w:rsid w:val="00D32FD9"/>
    <w:rsid w:val="00D41196"/>
    <w:rsid w:val="00D523A9"/>
    <w:rsid w:val="00D963F0"/>
    <w:rsid w:val="00DB18E0"/>
    <w:rsid w:val="00DC32B2"/>
    <w:rsid w:val="00DE75A8"/>
    <w:rsid w:val="00DE7CA5"/>
    <w:rsid w:val="00DE7DA2"/>
    <w:rsid w:val="00E20421"/>
    <w:rsid w:val="00E61EE8"/>
    <w:rsid w:val="00E74D5B"/>
    <w:rsid w:val="00E87E9D"/>
    <w:rsid w:val="00EB397C"/>
    <w:rsid w:val="00EC277C"/>
    <w:rsid w:val="00F16CEB"/>
    <w:rsid w:val="00F25D76"/>
    <w:rsid w:val="00F35AEB"/>
    <w:rsid w:val="00F557EF"/>
    <w:rsid w:val="00F812E0"/>
    <w:rsid w:val="00F958E8"/>
    <w:rsid w:val="00F9758A"/>
    <w:rsid w:val="00FB6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F7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17491"/>
    <w:pPr>
      <w:spacing w:after="100"/>
      <w:ind w:left="440"/>
    </w:pPr>
  </w:style>
  <w:style w:type="table" w:styleId="LightList-Accent1">
    <w:name w:val="Light List Accent 1"/>
    <w:basedOn w:val="TableNormal"/>
    <w:uiPriority w:val="61"/>
    <w:rsid w:val="00FB6B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50</cp:revision>
  <dcterms:created xsi:type="dcterms:W3CDTF">2019-06-07T14:25:00Z</dcterms:created>
  <dcterms:modified xsi:type="dcterms:W3CDTF">2021-03-22T18:14:00Z</dcterms:modified>
</cp:coreProperties>
</file>