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C64856" w:rsidRDefault="004B21EF" w:rsidP="004E1AED">
      <w:pPr>
        <w:pStyle w:val="Ttulo"/>
        <w:rPr>
          <w:lang w:val="pt-BR"/>
        </w:rPr>
      </w:pPr>
      <w:r w:rsidRPr="00C64856">
        <w:rPr>
          <w:lang w:val="pt-BR"/>
        </w:rPr>
        <w:t>ESB – Enterprise service bus</w:t>
      </w:r>
    </w:p>
    <w:p w:rsidR="00194DF6" w:rsidRPr="00C64856" w:rsidRDefault="004B21EF">
      <w:pPr>
        <w:pStyle w:val="Ttulo1"/>
        <w:rPr>
          <w:lang w:val="pt-BR"/>
        </w:rPr>
      </w:pPr>
      <w:r w:rsidRPr="00C64856">
        <w:rPr>
          <w:lang w:val="pt-BR"/>
        </w:rPr>
        <w:t>Avaliação Final</w:t>
      </w:r>
    </w:p>
    <w:p w:rsidR="00346AFA" w:rsidRPr="00C64856" w:rsidRDefault="00346AFA" w:rsidP="00346AFA">
      <w:pPr>
        <w:rPr>
          <w:lang w:val="pt-BR"/>
        </w:rPr>
      </w:pPr>
      <w:r w:rsidRPr="00C64856">
        <w:rPr>
          <w:lang w:val="pt-BR"/>
        </w:rPr>
        <w:t>FIAP 27 SCJ - 2016</w:t>
      </w:r>
    </w:p>
    <w:p w:rsidR="004E1AED" w:rsidRPr="00C64856" w:rsidRDefault="00346AFA" w:rsidP="00346AFA">
      <w:pPr>
        <w:rPr>
          <w:lang w:val="pt-BR"/>
        </w:rPr>
      </w:pPr>
      <w:r w:rsidRPr="00C64856">
        <w:rPr>
          <w:lang w:val="pt-BR"/>
        </w:rPr>
        <w:t>Integrantes:</w:t>
      </w:r>
    </w:p>
    <w:p w:rsidR="00346AFA" w:rsidRPr="00C64856" w:rsidRDefault="008A7847" w:rsidP="00346AFA">
      <w:pPr>
        <w:pStyle w:val="Ttulo1"/>
        <w:rPr>
          <w:lang w:val="pt-BR"/>
        </w:rPr>
      </w:pPr>
      <w:r w:rsidRPr="00C64856">
        <w:rPr>
          <w:lang w:val="pt-BR"/>
        </w:rPr>
        <w:t>Estudo de Caso</w:t>
      </w:r>
    </w:p>
    <w:p w:rsidR="00346AFA" w:rsidRPr="00C64856" w:rsidRDefault="008A7847" w:rsidP="00346AFA">
      <w:pPr>
        <w:rPr>
          <w:lang w:val="pt-BR"/>
        </w:rPr>
      </w:pPr>
      <w:r w:rsidRPr="00C64856">
        <w:rPr>
          <w:lang w:val="pt-BR"/>
        </w:rPr>
        <w:t>Reserva de Hotel</w:t>
      </w:r>
    </w:p>
    <w:p w:rsidR="008A7847" w:rsidRPr="00C64856" w:rsidRDefault="00C64856" w:rsidP="00346AFA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 wp14:anchorId="7D651D14" wp14:editId="2B199535">
            <wp:extent cx="5486400" cy="1428750"/>
            <wp:effectExtent l="1905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sectPr w:rsidR="008A7847" w:rsidRPr="00C64856" w:rsidSect="004E1AE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058" w:rsidRDefault="00DD5058">
      <w:pPr>
        <w:spacing w:after="0" w:line="240" w:lineRule="auto"/>
      </w:pPr>
      <w:r>
        <w:separator/>
      </w:r>
    </w:p>
  </w:endnote>
  <w:endnote w:type="continuationSeparator" w:id="0">
    <w:p w:rsidR="00DD5058" w:rsidRDefault="00DD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058" w:rsidRDefault="00DD5058">
      <w:pPr>
        <w:spacing w:after="0" w:line="240" w:lineRule="auto"/>
      </w:pPr>
      <w:r>
        <w:separator/>
      </w:r>
    </w:p>
  </w:footnote>
  <w:footnote w:type="continuationSeparator" w:id="0">
    <w:p w:rsidR="00DD5058" w:rsidRDefault="00DD5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EF"/>
    <w:rsid w:val="00194DF6"/>
    <w:rsid w:val="00346AFA"/>
    <w:rsid w:val="004923FC"/>
    <w:rsid w:val="004B21EF"/>
    <w:rsid w:val="004E1AED"/>
    <w:rsid w:val="005C12A5"/>
    <w:rsid w:val="008A7847"/>
    <w:rsid w:val="00A1310C"/>
    <w:rsid w:val="00B71F9F"/>
    <w:rsid w:val="00C64856"/>
    <w:rsid w:val="00D47A97"/>
    <w:rsid w:val="00D85E21"/>
    <w:rsid w:val="00D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12C68-363C-4B09-9954-D6D08068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48236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72AE88-A1AA-4558-BBE8-82830A0BED33}" type="doc">
      <dgm:prSet loTypeId="urn:microsoft.com/office/officeart/2005/8/layout/chevron1" loCatId="process" qsTypeId="urn:microsoft.com/office/officeart/2005/8/quickstyle/simple1" qsCatId="simple" csTypeId="urn:microsoft.com/office/officeart/2005/8/colors/accent3_4" csCatId="accent3" phldr="1"/>
      <dgm:spPr/>
    </dgm:pt>
    <dgm:pt modelId="{FF15E511-DB5A-4C14-9301-94097B727C15}">
      <dgm:prSet phldrT="[Texto]"/>
      <dgm:spPr/>
      <dgm:t>
        <a:bodyPr/>
        <a:lstStyle/>
        <a:p>
          <a:r>
            <a:rPr lang="pt-BR"/>
            <a:t>Consulta - Rest</a:t>
          </a:r>
        </a:p>
      </dgm:t>
    </dgm:pt>
    <dgm:pt modelId="{CEE256B1-4FFB-433E-80B2-114A4A912D8E}" type="parTrans" cxnId="{18918A29-085F-4C29-A06A-BAB227A7936D}">
      <dgm:prSet/>
      <dgm:spPr/>
      <dgm:t>
        <a:bodyPr/>
        <a:lstStyle/>
        <a:p>
          <a:endParaRPr lang="pt-BR"/>
        </a:p>
      </dgm:t>
    </dgm:pt>
    <dgm:pt modelId="{CA62C354-78CD-474A-B311-EE802DF3CF5E}" type="sibTrans" cxnId="{18918A29-085F-4C29-A06A-BAB227A7936D}">
      <dgm:prSet/>
      <dgm:spPr/>
      <dgm:t>
        <a:bodyPr/>
        <a:lstStyle/>
        <a:p>
          <a:endParaRPr lang="pt-BR"/>
        </a:p>
      </dgm:t>
    </dgm:pt>
    <dgm:pt modelId="{19E1A352-02D4-439C-A700-E267DCF6D481}">
      <dgm:prSet phldrT="[Texto]"/>
      <dgm:spPr/>
      <dgm:t>
        <a:bodyPr/>
        <a:lstStyle/>
        <a:p>
          <a:r>
            <a:rPr lang="pt-BR"/>
            <a:t>Barranento (Proxy / Transformation)</a:t>
          </a:r>
        </a:p>
      </dgm:t>
    </dgm:pt>
    <dgm:pt modelId="{2ADFE6B7-2736-462B-A660-F52AADBE833D}" type="parTrans" cxnId="{D50A1B66-F0AE-43B8-B728-202D17A59D4B}">
      <dgm:prSet/>
      <dgm:spPr/>
      <dgm:t>
        <a:bodyPr/>
        <a:lstStyle/>
        <a:p>
          <a:endParaRPr lang="pt-BR"/>
        </a:p>
      </dgm:t>
    </dgm:pt>
    <dgm:pt modelId="{C85C1C2B-3983-4AF1-AD54-26DEDE0C2EC4}" type="sibTrans" cxnId="{D50A1B66-F0AE-43B8-B728-202D17A59D4B}">
      <dgm:prSet/>
      <dgm:spPr/>
      <dgm:t>
        <a:bodyPr/>
        <a:lstStyle/>
        <a:p>
          <a:endParaRPr lang="pt-BR"/>
        </a:p>
      </dgm:t>
    </dgm:pt>
    <dgm:pt modelId="{C2F6F333-7238-4C99-89F1-112944856D8B}">
      <dgm:prSet phldrT="[Texto]"/>
      <dgm:spPr/>
      <dgm:t>
        <a:bodyPr/>
        <a:lstStyle/>
        <a:p>
          <a:r>
            <a:rPr lang="pt-BR"/>
            <a:t>Melhor Preço - SOAP</a:t>
          </a:r>
        </a:p>
      </dgm:t>
    </dgm:pt>
    <dgm:pt modelId="{0209F444-C99B-476A-B603-3947931E34B8}" type="parTrans" cxnId="{99D05D7B-C4B2-48FC-A271-B3F9077672BC}">
      <dgm:prSet/>
      <dgm:spPr/>
      <dgm:t>
        <a:bodyPr/>
        <a:lstStyle/>
        <a:p>
          <a:endParaRPr lang="pt-BR"/>
        </a:p>
      </dgm:t>
    </dgm:pt>
    <dgm:pt modelId="{4D154E37-49E5-4444-B691-159789FCC3EA}" type="sibTrans" cxnId="{99D05D7B-C4B2-48FC-A271-B3F9077672BC}">
      <dgm:prSet/>
      <dgm:spPr/>
      <dgm:t>
        <a:bodyPr/>
        <a:lstStyle/>
        <a:p>
          <a:endParaRPr lang="pt-BR"/>
        </a:p>
      </dgm:t>
    </dgm:pt>
    <dgm:pt modelId="{F47C541A-FB2F-460B-9D5D-C85013BF4099}" type="pres">
      <dgm:prSet presAssocID="{5272AE88-A1AA-4558-BBE8-82830A0BED33}" presName="Name0" presStyleCnt="0">
        <dgm:presLayoutVars>
          <dgm:dir/>
          <dgm:animLvl val="lvl"/>
          <dgm:resizeHandles val="exact"/>
        </dgm:presLayoutVars>
      </dgm:prSet>
      <dgm:spPr/>
    </dgm:pt>
    <dgm:pt modelId="{50AC291F-82A1-4C09-B648-580DF5B67BD0}" type="pres">
      <dgm:prSet presAssocID="{FF15E511-DB5A-4C14-9301-94097B727C15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747A3FE-DFD7-4AD0-9F27-CC7E2FC9ACC3}" type="pres">
      <dgm:prSet presAssocID="{CA62C354-78CD-474A-B311-EE802DF3CF5E}" presName="parTxOnlySpace" presStyleCnt="0"/>
      <dgm:spPr/>
    </dgm:pt>
    <dgm:pt modelId="{D813C52B-C3A3-4F35-AAEB-B9C9B51A253E}" type="pres">
      <dgm:prSet presAssocID="{19E1A352-02D4-439C-A700-E267DCF6D48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819D34F3-A2BC-41B0-900D-2445B37F8E01}" type="pres">
      <dgm:prSet presAssocID="{C85C1C2B-3983-4AF1-AD54-26DEDE0C2EC4}" presName="parTxOnlySpace" presStyleCnt="0"/>
      <dgm:spPr/>
    </dgm:pt>
    <dgm:pt modelId="{CDE036BF-81D2-4FE9-8813-916659BF744D}" type="pres">
      <dgm:prSet presAssocID="{C2F6F333-7238-4C99-89F1-112944856D8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9D05D7B-C4B2-48FC-A271-B3F9077672BC}" srcId="{5272AE88-A1AA-4558-BBE8-82830A0BED33}" destId="{C2F6F333-7238-4C99-89F1-112944856D8B}" srcOrd="2" destOrd="0" parTransId="{0209F444-C99B-476A-B603-3947931E34B8}" sibTransId="{4D154E37-49E5-4444-B691-159789FCC3EA}"/>
    <dgm:cxn modelId="{E9CC549E-D42C-4D1F-B5D4-A23DC89F9155}" type="presOf" srcId="{5272AE88-A1AA-4558-BBE8-82830A0BED33}" destId="{F47C541A-FB2F-460B-9D5D-C85013BF4099}" srcOrd="0" destOrd="0" presId="urn:microsoft.com/office/officeart/2005/8/layout/chevron1"/>
    <dgm:cxn modelId="{D50A1B66-F0AE-43B8-B728-202D17A59D4B}" srcId="{5272AE88-A1AA-4558-BBE8-82830A0BED33}" destId="{19E1A352-02D4-439C-A700-E267DCF6D481}" srcOrd="1" destOrd="0" parTransId="{2ADFE6B7-2736-462B-A660-F52AADBE833D}" sibTransId="{C85C1C2B-3983-4AF1-AD54-26DEDE0C2EC4}"/>
    <dgm:cxn modelId="{8C4E63E4-04F7-4972-B379-21BD2C362D42}" type="presOf" srcId="{C2F6F333-7238-4C99-89F1-112944856D8B}" destId="{CDE036BF-81D2-4FE9-8813-916659BF744D}" srcOrd="0" destOrd="0" presId="urn:microsoft.com/office/officeart/2005/8/layout/chevron1"/>
    <dgm:cxn modelId="{18918A29-085F-4C29-A06A-BAB227A7936D}" srcId="{5272AE88-A1AA-4558-BBE8-82830A0BED33}" destId="{FF15E511-DB5A-4C14-9301-94097B727C15}" srcOrd="0" destOrd="0" parTransId="{CEE256B1-4FFB-433E-80B2-114A4A912D8E}" sibTransId="{CA62C354-78CD-474A-B311-EE802DF3CF5E}"/>
    <dgm:cxn modelId="{6F2E18A0-88BD-4312-86C2-1884BECC96B8}" type="presOf" srcId="{19E1A352-02D4-439C-A700-E267DCF6D481}" destId="{D813C52B-C3A3-4F35-AAEB-B9C9B51A253E}" srcOrd="0" destOrd="0" presId="urn:microsoft.com/office/officeart/2005/8/layout/chevron1"/>
    <dgm:cxn modelId="{F583143F-A6DE-444D-A742-F008E855153C}" type="presOf" srcId="{FF15E511-DB5A-4C14-9301-94097B727C15}" destId="{50AC291F-82A1-4C09-B648-580DF5B67BD0}" srcOrd="0" destOrd="0" presId="urn:microsoft.com/office/officeart/2005/8/layout/chevron1"/>
    <dgm:cxn modelId="{FE362610-5386-4AAA-8560-52D347D2F295}" type="presParOf" srcId="{F47C541A-FB2F-460B-9D5D-C85013BF4099}" destId="{50AC291F-82A1-4C09-B648-580DF5B67BD0}" srcOrd="0" destOrd="0" presId="urn:microsoft.com/office/officeart/2005/8/layout/chevron1"/>
    <dgm:cxn modelId="{628574A4-D3D9-4E92-B84E-8CB413712335}" type="presParOf" srcId="{F47C541A-FB2F-460B-9D5D-C85013BF4099}" destId="{1747A3FE-DFD7-4AD0-9F27-CC7E2FC9ACC3}" srcOrd="1" destOrd="0" presId="urn:microsoft.com/office/officeart/2005/8/layout/chevron1"/>
    <dgm:cxn modelId="{A27911F4-5750-44D9-BF42-3AE8EBF02871}" type="presParOf" srcId="{F47C541A-FB2F-460B-9D5D-C85013BF4099}" destId="{D813C52B-C3A3-4F35-AAEB-B9C9B51A253E}" srcOrd="2" destOrd="0" presId="urn:microsoft.com/office/officeart/2005/8/layout/chevron1"/>
    <dgm:cxn modelId="{69758ABF-0DA0-4BD7-BDBE-4FBC76684220}" type="presParOf" srcId="{F47C541A-FB2F-460B-9D5D-C85013BF4099}" destId="{819D34F3-A2BC-41B0-900D-2445B37F8E01}" srcOrd="3" destOrd="0" presId="urn:microsoft.com/office/officeart/2005/8/layout/chevron1"/>
    <dgm:cxn modelId="{F56B597B-3FB6-497A-B72A-6A060B042C40}" type="presParOf" srcId="{F47C541A-FB2F-460B-9D5D-C85013BF4099}" destId="{CDE036BF-81D2-4FE9-8813-916659BF744D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AC291F-82A1-4C09-B648-580DF5B67BD0}">
      <dsp:nvSpPr>
        <dsp:cNvPr id="0" name=""/>
        <dsp:cNvSpPr/>
      </dsp:nvSpPr>
      <dsp:spPr>
        <a:xfrm>
          <a:off x="1607" y="322718"/>
          <a:ext cx="1958280" cy="783312"/>
        </a:xfrm>
        <a:prstGeom prst="chevron">
          <a:avLst/>
        </a:prstGeom>
        <a:solidFill>
          <a:schemeClr val="accent3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Consulta - Rest</a:t>
          </a:r>
        </a:p>
      </dsp:txBody>
      <dsp:txXfrm>
        <a:off x="393263" y="322718"/>
        <a:ext cx="1174968" cy="783312"/>
      </dsp:txXfrm>
    </dsp:sp>
    <dsp:sp modelId="{D813C52B-C3A3-4F35-AAEB-B9C9B51A253E}">
      <dsp:nvSpPr>
        <dsp:cNvPr id="0" name=""/>
        <dsp:cNvSpPr/>
      </dsp:nvSpPr>
      <dsp:spPr>
        <a:xfrm>
          <a:off x="1764059" y="322718"/>
          <a:ext cx="1958280" cy="783312"/>
        </a:xfrm>
        <a:prstGeom prst="chevron">
          <a:avLst/>
        </a:prstGeom>
        <a:solidFill>
          <a:schemeClr val="accent3">
            <a:shade val="50000"/>
            <a:hueOff val="-534765"/>
            <a:satOff val="-30704"/>
            <a:lumOff val="3327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Barranento (Proxy / Transformation)</a:t>
          </a:r>
        </a:p>
      </dsp:txBody>
      <dsp:txXfrm>
        <a:off x="2155715" y="322718"/>
        <a:ext cx="1174968" cy="783312"/>
      </dsp:txXfrm>
    </dsp:sp>
    <dsp:sp modelId="{CDE036BF-81D2-4FE9-8813-916659BF744D}">
      <dsp:nvSpPr>
        <dsp:cNvPr id="0" name=""/>
        <dsp:cNvSpPr/>
      </dsp:nvSpPr>
      <dsp:spPr>
        <a:xfrm>
          <a:off x="3526512" y="322718"/>
          <a:ext cx="1958280" cy="783312"/>
        </a:xfrm>
        <a:prstGeom prst="chevron">
          <a:avLst/>
        </a:prstGeom>
        <a:solidFill>
          <a:schemeClr val="accent3">
            <a:shade val="50000"/>
            <a:hueOff val="-534765"/>
            <a:satOff val="-30704"/>
            <a:lumOff val="3327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Melhor Preço - SOAP</a:t>
          </a:r>
        </a:p>
      </dsp:txBody>
      <dsp:txXfrm>
        <a:off x="3918168" y="322718"/>
        <a:ext cx="1174968" cy="783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0A7D6-AA79-4AB7-9216-12095C91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213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FIAP</dc:creator>
  <cp:lastModifiedBy>Rodrigo Martinez da Rocha</cp:lastModifiedBy>
  <cp:revision>5</cp:revision>
  <dcterms:created xsi:type="dcterms:W3CDTF">2016-11-16T21:20:00Z</dcterms:created>
  <dcterms:modified xsi:type="dcterms:W3CDTF">2016-11-25T14:14:00Z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