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2F5E"/>
          <w:sz w:val="40"/>
        </w:rPr>
        <w:t>DASHBOARD MERCADO COMMODITIES</w:t>
      </w:r>
    </w:p>
    <w:p>
      <w:pPr>
        <w:jc w:val="center"/>
      </w:pPr>
      <w:r>
        <w:rPr>
          <w:color w:val="1A5FA5"/>
          <w:sz w:val="26"/>
        </w:rPr>
        <w:t>Manual de Uso para o Departamento de Compras</w:t>
      </w:r>
    </w:p>
    <w:p>
      <w:pPr>
        <w:spacing w:after="160" w:before="0"/>
      </w:pPr>
    </w:p>
    <w:p>
      <w:pPr>
        <w:jc w:val="center"/>
      </w:pPr>
      <w:r>
        <w:rPr>
          <w:b/>
          <w:color w:val="3D3D3D"/>
          <w:sz w:val="22"/>
        </w:rPr>
        <w:t>Vila Vitoria Distribuidora de Alimentos</w:t>
      </w:r>
    </w:p>
    <w:p>
      <w:pPr>
        <w:jc w:val="center"/>
      </w:pPr>
      <w:r>
        <w:rPr>
          <w:color w:val="3D3D3D"/>
          <w:sz w:val="20"/>
        </w:rPr>
        <w:t>Julho de 2026</w:t>
      </w:r>
    </w:p>
    <w:p>
      <w:r>
        <w:br w:type="page"/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1. OBJETIVO DO DASHBOARD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O Dashboard Mercado Commodities e uma ferramenta de apoio a decisao de compra para o Departamento de Compras da Vila Vitoria. Ele coleta, consolida e analisa automaticamente dados de preco e noticias de 8 commodities agricolas essenciais para a operacao da empresa, gerando uma recomendacao diaria fundamentada para cada produto.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O sistema responde a tres perguntas praticas: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E o momento certo para comprar agora, ou e melhor esperar?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Quais sao os riscos e as oportunidades de preco nos proximos 7 a 90 dias?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Que evento ou data devo monitorar antes de revisar minha decisao?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O dashboard e atualizado automaticamente todos os dias uteis as 07h50 (horario de Brasilia), permitindo que o comprador inicie o dia com informacoes de mercado atualizadas.</w:t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2. COMMODITIES MONITORADAS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F5E"/>
          </w:tcPr>
          <w:p>
            <w:r>
              <w:rPr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3135"/>
            <w:shd w:val="clear" w:color="auto" w:fill="1A2F5E"/>
          </w:tcPr>
          <w:p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3135"/>
            <w:shd w:val="clear" w:color="auto" w:fill="1A2F5E"/>
          </w:tcPr>
          <w:p>
            <w:r>
              <w:rPr>
                <w:b/>
                <w:color w:val="FFFFFF"/>
                <w:sz w:val="18"/>
              </w:rPr>
              <w:t>Fonte Principal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Arroz em Casca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50kg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CEPEA/IRGA-RS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Feijao Carioca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60kg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CEPEA/CNA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Feijao Preto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60kg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IBRAFE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Acucar Cristal ICUMSA 130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50kg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CEPEA/ESALQ-SP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Soja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60kg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CEPEA/Paranagua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Trigo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60kg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CEPEA/ESALQ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Cafe Arabica Tipo 6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R$/sc 60kg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CEPEA/ESALQ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Leite ao Produtor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R$/litro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CEPEA/CNA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color w:val="3D3D3D"/>
          <w:sz w:val="20"/>
        </w:rPr>
        <w:t>Nota sobre acucar: o dashboard monitora exclusivamente Acucar Cristal ICUMSA 130-180 (Sao Paulo), que e a referencia para o mercado interno brasileiro. Nao confundir com acucar branco refinado (ICUMSA &lt;= 45), cujos precos sao diferentes.</w:t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3. ESTRUTURA DO DASHBOARD</w:t>
      </w:r>
    </w:p>
    <w:p>
      <w:pPr>
        <w:spacing w:after="80" w:before="0"/>
      </w:pPr>
    </w:p>
    <w:p>
      <w:pPr>
        <w:spacing w:before="240" w:after="60"/>
      </w:pPr>
      <w:r>
        <w:rPr>
          <w:b/>
          <w:color w:val="1A5FA5"/>
          <w:sz w:val="22"/>
        </w:rPr>
        <w:t>3.1 Cabecalho</w:t>
      </w:r>
    </w:p>
    <w:p>
      <w:pPr>
        <w:spacing w:after="80"/>
      </w:pPr>
      <w:r>
        <w:rPr>
          <w:color w:val="3D3D3D"/>
          <w:sz w:val="20"/>
        </w:rPr>
        <w:t>Exibe a data e hora da ultima atualizacao automatica, o status geral da coleta (OK / Parcial / Erro) e a cotacao do dolar USD/BRL do dia, que impacta diretamente as commodities negociadas em mercados internacionais.</w:t>
      </w:r>
    </w:p>
    <w:p>
      <w:pPr>
        <w:spacing w:before="240" w:after="60"/>
      </w:pPr>
      <w:r>
        <w:rPr>
          <w:b/>
          <w:color w:val="1A5FA5"/>
          <w:sz w:val="22"/>
        </w:rPr>
        <w:t>3.2 Painel de Cotacoes (tabela resumo)</w:t>
      </w:r>
    </w:p>
    <w:p>
      <w:pPr>
        <w:spacing w:after="80"/>
      </w:pPr>
      <w:r>
        <w:rPr>
          <w:color w:val="3D3D3D"/>
          <w:sz w:val="20"/>
        </w:rPr>
        <w:t>Tabela com todas as commodities em uma linha cada, mostrando: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Os ultimos 4 dias de preco disponivel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Variacao percentual do dia (ultimo pregao vs. anterior)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Variacao percentual acumulada dos ultimos ~21 pregoes (aproximadamente 1 mes)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Status da fonte: OK (fonte primaria CEPEA) ou Fallback (fonte secundaria, dado valido porem de origem alternativa)</w:t>
      </w:r>
    </w:p>
    <w:p>
      <w:pPr>
        <w:spacing w:before="240" w:after="60"/>
      </w:pPr>
      <w:r>
        <w:rPr>
          <w:b/>
          <w:color w:val="1A5FA5"/>
          <w:sz w:val="22"/>
        </w:rPr>
        <w:t>3.3 Cards por Commodity</w:t>
      </w:r>
    </w:p>
    <w:p>
      <w:pPr>
        <w:spacing w:after="80"/>
      </w:pPr>
      <w:r>
        <w:rPr>
          <w:color w:val="3D3D3D"/>
          <w:sz w:val="20"/>
        </w:rPr>
        <w:t>Para cada commodity, ha um card detalhado com: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Grafico de linha com todo o historico de precos acumulado desde o inicio da coleta (cresce um pregao por dia util, ate um limite de armazenamento de ~200 pregoes / 9-10 meses; a meta e manter ao menos 6 meses visiveis)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Metricas: ultimo preco, variacao do dia, variacao do periodo, tendencia 7-30 dias, tendencia 30-90 dias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Cards de mercado: Postura do Produtor, Postura do Comprador e Liquidez em etiquetas compactas numa unica linha, com o Fator Externo em um quadro proprio abaixo (texto mais longo)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Insights de curto prazo (7 a 30 dias) e medio prazo (30 a 90 dias) gerados por inteligencia artificial, apresentados em topicos (bullet points) para leitura rapida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Decisao de compra com estrategia de volume e gatilho de revisao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Noticias dos ultimos 5 dias uteis relacionadas aquela commodity</w:t>
      </w:r>
    </w:p>
    <w:p>
      <w:pPr>
        <w:spacing w:before="240" w:after="60"/>
      </w:pPr>
      <w:r>
        <w:rPr>
          <w:b/>
          <w:color w:val="1A5FA5"/>
          <w:sz w:val="22"/>
        </w:rPr>
        <w:t>3.4 Secao de Safra</w:t>
      </w:r>
    </w:p>
    <w:p>
      <w:pPr>
        <w:spacing w:after="80"/>
      </w:pPr>
      <w:r>
        <w:rPr>
          <w:color w:val="3D3D3D"/>
          <w:sz w:val="20"/>
        </w:rPr>
        <w:t>Noticias gerais sobre safra nacional (CONAB e fontes especializadas), uteis para antecipar movimentos estruturais de oferta.</w:t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4. SIGNIFICADOS PRINCIPAIS</w:t>
      </w:r>
    </w:p>
    <w:p>
      <w:pPr>
        <w:spacing w:after="80" w:before="0"/>
      </w:pPr>
    </w:p>
    <w:p>
      <w:pPr>
        <w:spacing w:before="240" w:after="60"/>
      </w:pPr>
      <w:r>
        <w:rPr>
          <w:b/>
          <w:color w:val="1A5FA5"/>
          <w:sz w:val="22"/>
        </w:rPr>
        <w:t>4.1 Recomendacao de Compra</w:t>
      </w:r>
    </w:p>
    <w:p>
      <w:pPr>
        <w:spacing w:after="80"/>
      </w:pPr>
      <w:r>
        <w:rPr>
          <w:color w:val="3D3D3D"/>
          <w:sz w:val="20"/>
        </w:rPr>
        <w:t>O campo mais importante do dashboard. Cada commodity recebe uma das tres recomendacoes: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F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RECOMENDACAO</w:t>
            </w:r>
          </w:p>
        </w:tc>
        <w:tc>
          <w:tcPr>
            <w:tcW w:type="dxa" w:w="3969"/>
            <w:shd w:val="clear" w:color="auto" w:fill="1A2F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118"/>
            <w:shd w:val="clear" w:color="auto" w:fill="1A2F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ACAO SUGERIDA</w:t>
            </w:r>
          </w:p>
        </w:tc>
      </w:tr>
      <w:tr>
        <w:tc>
          <w:tcPr>
            <w:tcW w:type="dxa" w:w="3135"/>
            <w:shd w:val="clear" w:color="auto" w:fill="1A5C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COMPRAR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Assimetria favoravel: upside supera downside. Momento de adquirir o volume necessario.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Fechar compra do volume dos proximos 30 a 60 dias.</w:t>
            </w:r>
          </w:p>
        </w:tc>
      </w:tr>
      <w:tr>
        <w:tc>
          <w:tcPr>
            <w:tcW w:type="dxa" w:w="3135"/>
            <w:shd w:val="clear" w:color="auto" w:fill="6B3D0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ATENCAO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Cenario incerto ou evento proximo pode mudar o preco. Risco de comprar caro ou barato.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Esperar o gatilho de revisao indicado antes de decidir.</w:t>
            </w:r>
          </w:p>
        </w:tc>
      </w:tr>
      <w:tr>
        <w:tc>
          <w:tcPr>
            <w:tcW w:type="dxa" w:w="3135"/>
            <w:shd w:val="clear" w:color="auto" w:fill="7A1F1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SEGURAR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Tendencia de queda. Quem tem estoque nao deve renovar agora.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Consumir estoque atual. Revisar em 15 a 30 dias.</w:t>
            </w:r>
          </w:p>
        </w:tc>
      </w:tr>
    </w:tbl>
    <w:p>
      <w:pPr>
        <w:spacing w:after="160" w:before="0"/>
      </w:pPr>
    </w:p>
    <w:p>
      <w:pPr>
        <w:spacing w:before="240" w:after="60"/>
      </w:pPr>
      <w:r>
        <w:rPr>
          <w:b/>
          <w:color w:val="1A5FA5"/>
          <w:sz w:val="22"/>
        </w:rPr>
        <w:t>4.2 Campos de Analise de Mercado</w:t>
      </w:r>
    </w:p>
    <w:p>
      <w:pPr>
        <w:spacing w:after="80"/>
      </w:pPr>
      <w:r>
        <w:rPr>
          <w:color w:val="3D3D3D"/>
          <w:sz w:val="20"/>
        </w:rPr>
        <w:t>Esses campos sao preenchidos pela inteligencia artificial com base nas diarias do CEPEA e noticias dos ultimos 5 a 10 dias: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F5E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val="clear" w:color="auto" w:fill="1A2F5E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35"/>
            <w:shd w:val="clear" w:color="auto" w:fill="1A2F5E"/>
          </w:tcPr>
          <w:p>
            <w:r>
              <w:rPr>
                <w:b/>
                <w:color w:val="FFFFFF"/>
                <w:sz w:val="18"/>
              </w:rPr>
              <w:t>O que significa para o comprador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Postura do Produtor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Retraiío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Produtor segurando estoque, não quer vender abaixo do preço esperado. Oferta restrita.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Postura do Produtor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Ofertante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Produtor vendendo ativamente. Oferta abundante, pressão baixista.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Postura do Comprador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Ativo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Compradores disputando produto. Demanda aquecida, tendência de alta.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Postura do Comprador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Retraiío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Compradores esperando queda. Demanda fraca, mercado lateralizado.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Liquidez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Baixa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Poucos negócios sendo fechados. Preço pode não refletir tendência real.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Liquidez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Alta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Mercado ativo com muitas transações. Preço mais confiável.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Fator Externo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Texto livre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Cotações internacionais (Chicago, NY), câmbio, exportações, clima global que impacta o preço.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D3D3D"/>
                <w:sz w:val="18"/>
              </w:rPr>
              <w:t>Postura de Mercado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Texto livre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D3D3D"/>
                <w:sz w:val="18"/>
              </w:rPr>
              <w:t>Frase curta resumindo a dinâmica atual do mercado naquele dia.</w:t>
            </w:r>
          </w:p>
        </w:tc>
      </w:tr>
    </w:tbl>
    <w:p>
      <w:pPr>
        <w:spacing w:after="160" w:before="0"/>
      </w:pPr>
    </w:p>
    <w:p>
      <w:pPr>
        <w:spacing w:before="240" w:after="60"/>
      </w:pPr>
      <w:r>
        <w:rPr>
          <w:b/>
          <w:color w:val="1A5FA5"/>
          <w:sz w:val="22"/>
        </w:rPr>
        <w:t>4.3 Tendencias</w:t>
      </w:r>
    </w:p>
    <w:p>
      <w:pPr>
        <w:spacing w:after="80"/>
      </w:pPr>
      <w:r>
        <w:rPr>
          <w:color w:val="3D3D3D"/>
          <w:sz w:val="20"/>
        </w:rPr>
        <w:t>O dashboard exibe duas tendencias calculadas com base no historico de precos: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Tendencia: </w:t>
      </w:r>
      <w:r>
        <w:rPr>
          <w:color w:val="3D3D3D"/>
          <w:sz w:val="20"/>
        </w:rPr>
        <w:t>7-30 dias (curto prazo): calculada com base na variacao acumulada do periodo de coleta. Reflete o movimento recente de preco.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Tendencia: </w:t>
      </w:r>
      <w:r>
        <w:rPr>
          <w:color w:val="3D3D3D"/>
          <w:sz w:val="20"/>
        </w:rPr>
        <w:t>30-90 dias (medio prazo): baseada no historico estendido disponivel. Indica a direcao estrutural do mercado.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Cada tendencia assume um dos valores: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Alta: variacao acumulada &gt;= +1,5%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Queda: variacao acumulada &lt;= -1,5%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Estavel: entre -1,5% e +1,5%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Indefinida: historico insuficiente para calcular</w:t>
      </w:r>
    </w:p>
    <w:p>
      <w:pPr>
        <w:spacing w:before="240" w:after="60"/>
      </w:pPr>
      <w:r>
        <w:rPr>
          <w:b/>
          <w:color w:val="1A5FA5"/>
          <w:sz w:val="22"/>
        </w:rPr>
        <w:t>4.4 Estrategia de Volume</w:t>
      </w:r>
    </w:p>
    <w:p>
      <w:pPr>
        <w:spacing w:after="80"/>
      </w:pPr>
      <w:r>
        <w:rPr>
          <w:color w:val="3D3D3D"/>
          <w:sz w:val="20"/>
        </w:rPr>
        <w:t>Alem da recomendacao binaria, o dashboard indica quanto comprar: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Volume Total: </w:t>
      </w:r>
      <w:r>
        <w:rPr>
          <w:color w:val="3D3D3D"/>
          <w:sz w:val="20"/>
        </w:rPr>
        <w:t>Comprar o volume total necessario agora (ex: 60 dias de consumo)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Parcial: </w:t>
      </w:r>
      <w:r>
        <w:rPr>
          <w:color w:val="3D3D3D"/>
          <w:sz w:val="20"/>
        </w:rPr>
        <w:t>Comprar uma parte agora e aguardar um evento especifico para o restante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Aguardar: </w:t>
      </w:r>
      <w:r>
        <w:rPr>
          <w:color w:val="3D3D3D"/>
          <w:sz w:val="20"/>
        </w:rPr>
        <w:t>Nao comprar agora, aguardar o gatilho indicado</w:t>
      </w:r>
    </w:p>
    <w:p>
      <w:pPr>
        <w:spacing w:before="240" w:after="60"/>
      </w:pPr>
      <w:r>
        <w:rPr>
          <w:b/>
          <w:color w:val="1A5FA5"/>
          <w:sz w:val="22"/>
        </w:rPr>
        <w:t>4.5 Gatilho de Revisao</w:t>
      </w:r>
    </w:p>
    <w:p>
      <w:pPr>
        <w:spacing w:after="80"/>
      </w:pPr>
      <w:r>
        <w:rPr>
          <w:color w:val="3D3D3D"/>
          <w:sz w:val="20"/>
        </w:rPr>
        <w:t>Todo card de decisao indica quando e por que revisar a recomendacao. Exemplos: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Relatorio USDA de area plantada (evento datado que pode mover preco em +/- 3% em um dia)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Inicio da safra nova (mudanca estrutural de oferta)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Dolar abaixo de R$ 5,00 (barateamento de commodities importadas)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Revisao em 30 dias (quando nao ha evento especifico identificado)</w:t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5. COMO O DASHBOARD GERA OS INSIGHTS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Os insights e recomendacoes sao gerados automaticamente por inteligencia artificial (Claude Haiku da Anthropic) com base em um conjunto estruturado de dados e regras. Entender essa logica ajuda o comprador a interpretar corretamente as recomendacoes.</w:t>
      </w:r>
    </w:p>
    <w:p>
      <w:pPr>
        <w:spacing w:before="240" w:after="60"/>
      </w:pPr>
      <w:r>
        <w:rPr>
          <w:b/>
          <w:color w:val="1A5FA5"/>
          <w:sz w:val="22"/>
        </w:rPr>
        <w:t>5.1 Fontes de dados usadas pela IA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Historico de precos dos ultimos 5 dias uteis (CEPEA e fontes secundarias)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Diarias qualitativas do CEPEA/ESALQ (publicadas diariamente por Planeta Arroz, SNA e outros especializados) - essas notas descrevem postura do produtor, liquidez e dinamica do mercado fisico com grande precisao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Noticias dos ultimos 5 dias de fontes especializadas (Noticias Agricolas, CNN Brasil Agro, SAFRAS &amp; Mercado, IBRAFE, MilkPoint)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Cotacoes de futuros internacionais quando citadas nas noticias (Chicago CBOT para soja, NY Sugar #11 para acucar)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Preco Minimo Governamental (PGPM/CONAB) como referencia de piso estrutural</w:t>
      </w:r>
    </w:p>
    <w:p>
      <w:pPr>
        <w:spacing w:before="240" w:after="60"/>
      </w:pPr>
      <w:r>
        <w:rPr>
          <w:b/>
          <w:color w:val="1A5FA5"/>
          <w:sz w:val="22"/>
        </w:rPr>
        <w:t>5.2 Hierarquia de sinais</w:t>
      </w:r>
    </w:p>
    <w:p>
      <w:pPr>
        <w:spacing w:after="80"/>
      </w:pPr>
      <w:r>
        <w:rPr>
          <w:color w:val="3D3D3D"/>
          <w:sz w:val="20"/>
        </w:rPr>
        <w:t>A IA segue uma hierarquia clara ao ponderar as informacoes: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1o.: </w:t>
      </w:r>
      <w:r>
        <w:rPr>
          <w:color w:val="3D3D3D"/>
          <w:sz w:val="20"/>
        </w:rPr>
        <w:t>Preco atual e sua trajetoria recente (sinal mais forte - fatos consumados)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2o.: </w:t>
      </w:r>
      <w:r>
        <w:rPr>
          <w:color w:val="3D3D3D"/>
          <w:sz w:val="20"/>
        </w:rPr>
        <w:t>Diarias CEPEA (descricao qualitativa do mercado fisico - alta confiabilidade)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3o.: </w:t>
      </w:r>
      <w:r>
        <w:rPr>
          <w:color w:val="3D3D3D"/>
          <w:sz w:val="20"/>
        </w:rPr>
        <w:t>Noticias dos ultimos 5 dias de fontes especializadas</w:t>
      </w:r>
    </w:p>
    <w:p>
      <w:pPr>
        <w:pStyle w:val="ListBullet"/>
        <w:spacing w:after="60"/>
        <w:ind w:left="340"/>
      </w:pPr>
      <w:r>
        <w:rPr>
          <w:b/>
          <w:color w:val="3D3D3D"/>
          <w:sz w:val="20"/>
        </w:rPr>
        <w:t xml:space="preserve">4o.: </w:t>
      </w:r>
      <w:r>
        <w:rPr>
          <w:color w:val="3D3D3D"/>
          <w:sz w:val="20"/>
        </w:rPr>
        <w:t>Mercado externo (futuros, exportacoes, clima global) quando mencionado</w:t>
      </w:r>
    </w:p>
    <w:p>
      <w:pPr>
        <w:spacing w:before="240" w:after="60"/>
      </w:pPr>
      <w:r>
        <w:rPr>
          <w:b/>
          <w:color w:val="1A5FA5"/>
          <w:sz w:val="22"/>
        </w:rPr>
        <w:t>5.3 Analise de assimetria de risco</w:t>
      </w:r>
    </w:p>
    <w:p>
      <w:pPr>
        <w:spacing w:after="80"/>
      </w:pPr>
      <w:r>
        <w:rPr>
          <w:color w:val="3D3D3D"/>
          <w:sz w:val="20"/>
        </w:rPr>
        <w:t>A recomendacao final nao e baseada apenas na direcao do preco, mas na assimetria entre o risco de alta e o risco de queda:</w:t>
      </w:r>
    </w:p>
    <w:p>
      <w:pPr>
        <w:spacing w:after="80" w:before="0"/>
      </w:pPr>
    </w:p>
    <w:p>
      <w:pPr>
        <w:spacing w:after="80"/>
      </w:pPr>
      <w:r>
        <w:rPr>
          <w:b/>
          <w:color w:val="3D3D3D"/>
          <w:sz w:val="20"/>
        </w:rPr>
        <w:t xml:space="preserve">Exemplo para arroz: </w:t>
      </w:r>
      <w:r>
        <w:rPr>
          <w:b w:val="0"/>
          <w:color w:val="3D3D3D"/>
          <w:sz w:val="20"/>
        </w:rPr>
        <w:t>preco abaixo do PGPM (R$ 63,74/sc) + produtor retraido + oferta restrita = downside limitado (governo pode intervir) + upside real (safra 2026/27 pode vir menor). Assimetria favoravel ao comprador -&gt; COMPRAR.</w:t>
      </w:r>
    </w:p>
    <w:p>
      <w:pPr>
        <w:spacing w:after="80" w:before="0"/>
      </w:pPr>
    </w:p>
    <w:p>
      <w:pPr>
        <w:spacing w:after="80"/>
      </w:pPr>
      <w:r>
        <w:rPr>
          <w:b/>
          <w:color w:val="3D3D3D"/>
          <w:sz w:val="20"/>
        </w:rPr>
        <w:t xml:space="preserve">Exemplo para soja: </w:t>
      </w:r>
      <w:r>
        <w:rPr>
          <w:b w:val="0"/>
          <w:color w:val="3D3D3D"/>
          <w:sz w:val="20"/>
        </w:rPr>
        <w:t>preco em alta + relatorio USDA em 2 dias (pode subir ou cair 3%) = incerteza bilateral. Assimetria neutra -&gt; ATENCAO ate o relatorio.</w:t>
      </w:r>
    </w:p>
    <w:p>
      <w:pPr>
        <w:spacing w:before="240" w:after="60"/>
      </w:pPr>
      <w:r>
        <w:rPr>
          <w:b/>
          <w:color w:val="1A5FA5"/>
          <w:sz w:val="22"/>
        </w:rPr>
        <w:t>5.4 Evento futuro como condicionador</w:t>
      </w:r>
    </w:p>
    <w:p>
      <w:pPr>
        <w:spacing w:after="80"/>
      </w:pPr>
      <w:r>
        <w:rPr>
          <w:color w:val="3D3D3D"/>
          <w:sz w:val="20"/>
        </w:rPr>
        <w:t>Quando as noticias mencionam um evento datado relevante (relatorio USDA, reuniao de politica agricola, inicio de safra, resultado climatico), a IA condiciona a estrategia de volume a esse evento e o registra no campo Gatilho de Revisao. Isso evita que o comprador tome uma decisao definitiva vespera de uma informacao que pode mudar tudo.</w:t>
      </w:r>
    </w:p>
    <w:p>
      <w:pPr>
        <w:spacing w:before="240" w:after="60"/>
      </w:pPr>
      <w:r>
        <w:rPr>
          <w:b/>
          <w:color w:val="1A5FA5"/>
          <w:sz w:val="22"/>
        </w:rPr>
        <w:t>5.5 Especificidades por commodity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Para acucar: a IA analisa se o etanol em alta esta competindo pelo mix de cana das usinas (etanol valorizado = menos acucar produzido = pressao de alta no cristal).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Para arroz: sempre verifica se o preco esta abaixo do PGPM e menciona o piso governamental na analise.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Para soja e cafe: prioriza cotacoes de futuros internacionais (Chicago, NY) e transmissao para o mercado fisico brasileiro.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Para leite: foca em sazonalidade e balanco oferta/demanda do mercado interno.</w:t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6. COMO USAR O DASHBOARD NA PRATICA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Rotina sugerida para o comprador: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1</w:t>
            </w:r>
          </w:p>
        </w:tc>
        <w:tc>
          <w:tcPr>
            <w:tcW w:type="dxa" w:w="4703"/>
            <w:shd w:val="clear" w:color="auto" w:fill="E8F2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Acesse o dashboard as 08h00: </w:t>
            </w:r>
            <w:r>
              <w:rPr>
                <w:color w:val="3D3D3D"/>
                <w:sz w:val="18"/>
              </w:rPr>
              <w:t>Apos a atualizacao automatica das 07h50, todos os dados do dia ja estao disponiveis.</w:t>
            </w:r>
          </w:p>
        </w:tc>
      </w:tr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Verifique o Painel de Cotacoes: </w:t>
            </w:r>
            <w:r>
              <w:rPr>
                <w:color w:val="3D3D3D"/>
                <w:sz w:val="18"/>
              </w:rPr>
              <w:t>Identifique quais commodities tiveram variacao de preco relevante no dia e no periodo.</w:t>
            </w:r>
          </w:p>
        </w:tc>
      </w:tr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3</w:t>
            </w:r>
          </w:p>
        </w:tc>
        <w:tc>
          <w:tcPr>
            <w:tcW w:type="dxa" w:w="4703"/>
            <w:shd w:val="clear" w:color="auto" w:fill="E8F2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Foque nos cards com COMPRAR: </w:t>
            </w:r>
            <w:r>
              <w:rPr>
                <w:color w:val="3D3D3D"/>
                <w:sz w:val="18"/>
              </w:rPr>
              <w:t>Leia o insight de curto prazo e a decisao de compra. Verifique a estrategia de volume e o gatilho de revisao.</w:t>
            </w:r>
          </w:p>
        </w:tc>
      </w:tr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Avalie os cards com ATENCAO: </w:t>
            </w:r>
            <w:r>
              <w:rPr>
                <w:color w:val="3D3D3D"/>
                <w:sz w:val="18"/>
              </w:rPr>
              <w:t>Identifique o gatilho de revisao. Se o evento e amanha ou esta semana, priorize o acompanhamento.</w:t>
            </w:r>
          </w:p>
        </w:tc>
      </w:tr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5</w:t>
            </w:r>
          </w:p>
        </w:tc>
        <w:tc>
          <w:tcPr>
            <w:tcW w:type="dxa" w:w="4703"/>
            <w:shd w:val="clear" w:color="auto" w:fill="E8F2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Para SEGURAR: monitore o estoque: </w:t>
            </w:r>
            <w:r>
              <w:rPr>
                <w:color w:val="3D3D3D"/>
                <w:sz w:val="18"/>
              </w:rPr>
              <w:t>Verifique em quantos dias o estoque atual se esgota e marque a data de revisao do dashboard.</w:t>
            </w:r>
          </w:p>
        </w:tc>
      </w:tr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6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Consulte as noticias por commodity: </w:t>
            </w:r>
            <w:r>
              <w:rPr>
                <w:color w:val="3D3D3D"/>
                <w:sz w:val="18"/>
              </w:rPr>
              <w:t>As noticias dos ultimos 5 dias dao contexto qualitativo para a decisao. Especialmente as marcadas como DIARIA CEPEA.</w:t>
            </w:r>
          </w:p>
        </w:tc>
      </w:tr>
      <w:tr>
        <w:tc>
          <w:tcPr>
            <w:tcW w:type="dxa" w:w="4703"/>
            <w:shd w:val="clear" w:color="auto" w:fill="1A5FA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7</w:t>
            </w:r>
          </w:p>
        </w:tc>
        <w:tc>
          <w:tcPr>
            <w:tcW w:type="dxa" w:w="4703"/>
            <w:shd w:val="clear" w:color="auto" w:fill="E8F2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2F5E"/>
                <w:sz w:val="18"/>
              </w:rPr>
              <w:t xml:space="preserve">Documente a decisao: </w:t>
            </w:r>
            <w:r>
              <w:rPr>
                <w:color w:val="3D3D3D"/>
                <w:sz w:val="18"/>
              </w:rPr>
              <w:t>Registre o preco comprado, o volume, a data e o gatilho de revisao para acompanhamento posterior.</w:t>
            </w:r>
          </w:p>
        </w:tc>
      </w:tr>
    </w:tbl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7. LIMITACOES E PONTOS DE ATENCAO</w:t>
      </w:r>
    </w:p>
    <w:p>
      <w:pPr>
        <w:spacing w:after="80" w:before="0"/>
      </w:pPr>
    </w:p>
    <w:p>
      <w:pPr>
        <w:pStyle w:val="ListBullet"/>
        <w:spacing w:after="60"/>
        <w:ind w:left="340"/>
      </w:pPr>
      <w:r>
        <w:rPr>
          <w:color w:val="3D3D3D"/>
          <w:sz w:val="20"/>
        </w:rPr>
        <w:t>Os insights sao gerados com base nas informacoes disponiveis na data de atualizacao. Eventos ocorridos apos as 07h50 nao sao captados ate o dia seguinte.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Em dias sem publicacao de diaria CEPEA (feriados, fins de semana), a IA usa as noticias mais recentes disponiveis, com peso reduzido.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O campo Fator Externo depende de noticias que citem cotacoes internacionais. Se as fontes RSS do dia nao mencionarem, o campo pode vir vazio.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A recomendacao e um apoio a decisao, nao uma ordem. O comprador deve considerar contratos vigentes, condicoes de pagamento e contexto especifico da empresa.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Volumes de compra, prazos de entrega e condicoes comerciais sao responsabilidade do comprador e nao sao considerados pelo sistema.</w:t>
      </w:r>
    </w:p>
    <w:p>
      <w:pPr>
        <w:spacing w:before="360" w:after="120"/>
        <w:pBdr>
          <w:bottom w:val="single" w:sz="6" w:space="1" w:color="1A5FA5"/>
        </w:pBdr>
      </w:pPr>
      <w:r>
        <w:rPr>
          <w:b/>
          <w:color w:val="1A2F5E"/>
          <w:sz w:val="26"/>
        </w:rPr>
        <w:t>8. REGISTRO DE ATUALIZACOES (01/07/2026)</w:t>
      </w:r>
    </w:p>
    <w:p>
      <w:pPr>
        <w:spacing w:after="80" w:before="0"/>
      </w:pPr>
    </w:p>
    <w:p>
      <w:pPr>
        <w:spacing w:after="80"/>
      </w:pPr>
      <w:r>
        <w:rPr>
          <w:color w:val="3D3D3D"/>
          <w:sz w:val="20"/>
        </w:rPr>
        <w:t>Principais mudancas incorporadas nesta revisao do dashboard e deste manual: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Cotacao do dolar: coleta agora tenta 3 vezes a fonte principal (AwesomeAPI) e, se falhar, usa como reserva a API oficial do Banco Central (PTAX) — reduz os casos de cotacao ausente no cabecalho.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Insights de curto e medio prazo passaram de texto corrido para topicos (bullet points), mantendo a mesma profundidade analitica (postura do produtor/comprador, PGPM, fatores externos etc.).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Recomendacao intermediaria foi renomeada de AGUARDAR para ATENCAO (mesmo significado: cenario incerto, monitorar antes de decidir).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"Variacao do periodo" corrigida para usar uma janela fixa de ~21 pregoes (nao mais mes-calendario, que zerava a metrica no 1o pregao de cada mes).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Grafico do card passou a mostrar todo o historico acumulado (nao mais so 5 dias); o card de "Dias de historico" foi removido e essa informacao agora aparece como texto no titulo do grafico.</w:t>
      </w:r>
    </w:p>
    <w:p>
      <w:pPr>
        <w:pStyle w:val="ListBullet"/>
        <w:spacing w:after="60"/>
        <w:ind w:left="340"/>
      </w:pPr>
      <w:r>
        <w:rPr>
          <w:color w:val="3D3D3D"/>
          <w:sz w:val="20"/>
        </w:rPr>
        <w:t>Cards de mercado (Postura do Produtor/Comprador/Liquidez/Fator Externo) redesenhados para tamanho proporcional ao conteudo.</w:t>
      </w:r>
    </w:p>
    <w:p>
      <w:pPr>
        <w:spacing w:after="240" w:before="0"/>
      </w:pPr>
    </w:p>
    <w:p>
      <w:pPr>
        <w:jc w:val="center"/>
      </w:pPr>
      <w:r>
        <w:rPr>
          <w:i/>
          <w:color w:val="AAAAAA"/>
          <w:sz w:val="16"/>
        </w:rPr>
        <w:t>Dashboard Mercado Commodities - Vila Vitoria | Departamento de Compras |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