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C8B12" w14:textId="77777777" w:rsidR="00BB4E53" w:rsidRPr="009C6EDC" w:rsidRDefault="00000000" w:rsidP="001C73AE">
      <w:pPr>
        <w:spacing w:after="0" w:line="259" w:lineRule="auto"/>
        <w:ind w:left="0" w:right="120" w:firstLine="0"/>
        <w:jc w:val="center"/>
        <w:rPr>
          <w:sz w:val="56"/>
          <w:szCs w:val="56"/>
        </w:rPr>
      </w:pPr>
      <w:r w:rsidRPr="009C6EDC">
        <w:rPr>
          <w:b/>
          <w:color w:val="2563EB"/>
          <w:sz w:val="56"/>
          <w:szCs w:val="56"/>
        </w:rPr>
        <w:t>MENTALL</w:t>
      </w:r>
    </w:p>
    <w:p w14:paraId="547021B5" w14:textId="77777777" w:rsidR="00BB4E53" w:rsidRPr="006B2DB5" w:rsidRDefault="00000000" w:rsidP="001C73AE">
      <w:pPr>
        <w:spacing w:after="6" w:line="259" w:lineRule="auto"/>
        <w:ind w:left="0" w:firstLine="0"/>
        <w:jc w:val="center"/>
        <w:rPr>
          <w:sz w:val="22"/>
          <w:szCs w:val="22"/>
        </w:rPr>
      </w:pPr>
      <w:r w:rsidRPr="006B2DB5">
        <w:rPr>
          <w:color w:val="64748B"/>
          <w:sz w:val="22"/>
          <w:szCs w:val="22"/>
        </w:rPr>
        <w:t>Prontuário Clínico com IA</w:t>
      </w:r>
    </w:p>
    <w:p w14:paraId="6CC9F35E" w14:textId="77777777" w:rsidR="00BB4E53" w:rsidRPr="006B2DB5" w:rsidRDefault="00000000" w:rsidP="001C73AE">
      <w:pPr>
        <w:spacing w:after="32" w:line="259" w:lineRule="auto"/>
        <w:ind w:left="0" w:firstLine="0"/>
        <w:jc w:val="center"/>
        <w:rPr>
          <w:sz w:val="22"/>
          <w:szCs w:val="22"/>
        </w:rPr>
      </w:pPr>
      <w:r w:rsidRPr="006B2DB5">
        <w:rPr>
          <w:i/>
          <w:color w:val="64748B"/>
          <w:sz w:val="22"/>
          <w:szCs w:val="22"/>
        </w:rPr>
        <w:t>Mais tempo para a clínica, menos tempo com a papelada.</w:t>
      </w:r>
    </w:p>
    <w:p w14:paraId="1A8A5C74" w14:textId="77777777" w:rsidR="00BB4E53" w:rsidRPr="006B2DB5" w:rsidRDefault="00000000" w:rsidP="001C73AE">
      <w:pPr>
        <w:spacing w:after="240" w:line="259" w:lineRule="auto"/>
        <w:ind w:left="0" w:firstLine="0"/>
        <w:jc w:val="both"/>
        <w:rPr>
          <w:sz w:val="22"/>
          <w:szCs w:val="22"/>
        </w:rPr>
      </w:pPr>
      <w:r w:rsidRPr="006B2DB5">
        <w:rPr>
          <w:rFonts w:eastAsia="Calibri"/>
          <w:noProof/>
          <w:color w:val="000000"/>
          <w:sz w:val="22"/>
          <w:szCs w:val="22"/>
        </w:rPr>
        <mc:AlternateContent>
          <mc:Choice Requires="wpg">
            <w:drawing>
              <wp:inline distT="0" distB="0" distL="0" distR="0" wp14:anchorId="7BAF1A21" wp14:editId="516F7951">
                <wp:extent cx="5200650" cy="45719"/>
                <wp:effectExtent l="0" t="0" r="0" b="0"/>
                <wp:docPr id="5340" name="Group 53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flipV="1">
                          <a:off x="0" y="0"/>
                          <a:ext cx="5200650" cy="45719"/>
                          <a:chOff x="0" y="0"/>
                          <a:chExt cx="6848800" cy="19050"/>
                        </a:xfrm>
                      </wpg:grpSpPr>
                      <wps:wsp>
                        <wps:cNvPr id="6075" name="Shape 6075"/>
                        <wps:cNvSpPr/>
                        <wps:spPr>
                          <a:xfrm>
                            <a:off x="0" y="0"/>
                            <a:ext cx="68488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48800" h="19050">
                                <a:moveTo>
                                  <a:pt x="0" y="0"/>
                                </a:moveTo>
                                <a:lnTo>
                                  <a:pt x="6848800" y="0"/>
                                </a:lnTo>
                                <a:lnTo>
                                  <a:pt x="68488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563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E6AA7B5" id="Group 5340" o:spid="_x0000_s1026" style="width:409.5pt;height:3.6pt;flip:y;mso-position-horizontal-relative:char;mso-position-vertical-relative:line" coordsize="68488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">
                <v:shape id="Shape 6075" o:spid="_x0000_s1027" style="position:absolute;width:68488;height:190;visibility:visible;mso-wrap-style:square;v-text-anchor:top" coordsize="684880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" path="m,l6848800,r,19050l,19050,,e" fillcolor="#2563eb" stroked="f" strokeweight="0">
                  <v:stroke miterlimit="83231f" joinstyle="miter"/>
                  <v:path arrowok="t" textboxrect="0,0,6848800,19050"/>
                </v:shape>
                <w10:anchorlock/>
              </v:group>
            </w:pict>
          </mc:Fallback>
        </mc:AlternateContent>
      </w:r>
    </w:p>
    <w:p w14:paraId="490998FE" w14:textId="77777777" w:rsidR="00BB4E53" w:rsidRPr="006B2DB5" w:rsidRDefault="00000000" w:rsidP="001C73AE">
      <w:pPr>
        <w:pStyle w:val="Ttulo1"/>
        <w:ind w:left="-5"/>
        <w:jc w:val="both"/>
        <w:rPr>
          <w:sz w:val="22"/>
          <w:szCs w:val="22"/>
        </w:rPr>
      </w:pPr>
      <w:r w:rsidRPr="006B2DB5">
        <w:rPr>
          <w:sz w:val="22"/>
          <w:szCs w:val="22"/>
        </w:rPr>
        <w:t>O QUE É O MENTALL</w:t>
      </w:r>
    </w:p>
    <w:p w14:paraId="103F33B9" w14:textId="77777777" w:rsidR="00BB4E53" w:rsidRPr="006B2DB5" w:rsidRDefault="00000000" w:rsidP="001C73AE">
      <w:pPr>
        <w:spacing w:after="259"/>
        <w:ind w:left="-5"/>
        <w:jc w:val="both"/>
        <w:rPr>
          <w:sz w:val="22"/>
          <w:szCs w:val="22"/>
        </w:rPr>
      </w:pPr>
      <w:r w:rsidRPr="006B2DB5">
        <w:rPr>
          <w:sz w:val="22"/>
          <w:szCs w:val="22"/>
        </w:rPr>
        <w:t xml:space="preserve">O </w:t>
      </w:r>
      <w:proofErr w:type="spellStart"/>
      <w:r w:rsidRPr="006B2DB5">
        <w:rPr>
          <w:sz w:val="22"/>
          <w:szCs w:val="22"/>
        </w:rPr>
        <w:t>MentAll</w:t>
      </w:r>
      <w:proofErr w:type="spellEnd"/>
      <w:r w:rsidRPr="006B2DB5">
        <w:rPr>
          <w:sz w:val="22"/>
          <w:szCs w:val="22"/>
        </w:rPr>
        <w:t xml:space="preserve"> é um aplicativo de prontuário clínico eletrônico desenvolvido especificamente para psicólogos. Diferente de prontuários genéricos, ele se adapta à SUA abordagem terapêutica e utiliza inteligência artificial como assistente de documentação, nunca como substituto do seu julgamento clínico.</w:t>
      </w:r>
    </w:p>
    <w:p w14:paraId="63B005D0" w14:textId="77777777" w:rsidR="00BB4E53" w:rsidRPr="006B2DB5" w:rsidRDefault="00000000" w:rsidP="001C73AE">
      <w:pPr>
        <w:pStyle w:val="Ttulo1"/>
        <w:spacing w:after="103"/>
        <w:ind w:left="-5"/>
        <w:jc w:val="both"/>
        <w:rPr>
          <w:sz w:val="22"/>
          <w:szCs w:val="22"/>
        </w:rPr>
      </w:pPr>
      <w:r w:rsidRPr="006B2DB5">
        <w:rPr>
          <w:sz w:val="22"/>
          <w:szCs w:val="22"/>
        </w:rPr>
        <w:t>POR QUE USAR O MENTALL</w:t>
      </w:r>
    </w:p>
    <w:p w14:paraId="72DBF2F2" w14:textId="77777777" w:rsidR="00BB4E53" w:rsidRPr="006B2DB5" w:rsidRDefault="00000000" w:rsidP="001C73AE">
      <w:pPr>
        <w:pStyle w:val="Ttulo2"/>
        <w:ind w:left="-5"/>
        <w:jc w:val="both"/>
        <w:rPr>
          <w:sz w:val="22"/>
          <w:szCs w:val="22"/>
        </w:rPr>
      </w:pPr>
      <w:r w:rsidRPr="006B2DB5">
        <w:rPr>
          <w:sz w:val="22"/>
          <w:szCs w:val="22"/>
        </w:rPr>
        <w:t>1. Foco no paciente, não no papel</w:t>
      </w:r>
    </w:p>
    <w:p w14:paraId="7B042DD0" w14:textId="77777777" w:rsidR="00BB4E53" w:rsidRPr="006B2DB5" w:rsidRDefault="00000000" w:rsidP="001C73AE">
      <w:pPr>
        <w:ind w:left="-5"/>
        <w:jc w:val="both"/>
        <w:rPr>
          <w:sz w:val="22"/>
          <w:szCs w:val="22"/>
        </w:rPr>
      </w:pPr>
      <w:r w:rsidRPr="006B2DB5">
        <w:rPr>
          <w:sz w:val="22"/>
          <w:szCs w:val="22"/>
        </w:rPr>
        <w:t>Após a sessão, grave um breve relato de áudio (até 5 minutos). O app transcreve automaticamente e organiza o conteúdo nos campos do prontuário. Você revisa, ajusta e salva.</w:t>
      </w:r>
    </w:p>
    <w:p w14:paraId="6A5E8729" w14:textId="77777777" w:rsidR="00BB4E53" w:rsidRPr="006B2DB5" w:rsidRDefault="00000000" w:rsidP="001C73AE">
      <w:pPr>
        <w:pStyle w:val="Ttulo2"/>
        <w:ind w:left="-5"/>
        <w:jc w:val="both"/>
        <w:rPr>
          <w:sz w:val="22"/>
          <w:szCs w:val="22"/>
        </w:rPr>
      </w:pPr>
      <w:r w:rsidRPr="006B2DB5">
        <w:rPr>
          <w:sz w:val="22"/>
          <w:szCs w:val="22"/>
        </w:rPr>
        <w:t>2. Sua abordagem, sua linguagem</w:t>
      </w:r>
    </w:p>
    <w:p w14:paraId="477420D0" w14:textId="77777777" w:rsidR="00BB4E53" w:rsidRPr="006B2DB5" w:rsidRDefault="00000000" w:rsidP="001C73AE">
      <w:pPr>
        <w:ind w:left="-5"/>
        <w:jc w:val="both"/>
        <w:rPr>
          <w:sz w:val="22"/>
          <w:szCs w:val="22"/>
        </w:rPr>
      </w:pPr>
      <w:r w:rsidRPr="006B2DB5">
        <w:rPr>
          <w:sz w:val="22"/>
          <w:szCs w:val="22"/>
        </w:rPr>
        <w:t xml:space="preserve">O </w:t>
      </w:r>
      <w:proofErr w:type="spellStart"/>
      <w:r w:rsidRPr="006B2DB5">
        <w:rPr>
          <w:sz w:val="22"/>
          <w:szCs w:val="22"/>
        </w:rPr>
        <w:t>MentAll</w:t>
      </w:r>
      <w:proofErr w:type="spellEnd"/>
      <w:r w:rsidRPr="006B2DB5">
        <w:rPr>
          <w:sz w:val="22"/>
          <w:szCs w:val="22"/>
        </w:rPr>
        <w:t xml:space="preserve"> adapta os campos clínicos à abordagem do profissional. São 14 abordagens: TCC, Análise do Comportamento, Psicanálise, Psicodinâmica, Humanista, Fenomenológico-existencial, Logoterapia, Gestalt-terapia, Sistêmica, ACT, DBT, Terapia do Esquema, Integrativa e Outra. Cada abordagem altera os rótulos dos campos automaticamente.</w:t>
      </w:r>
    </w:p>
    <w:p w14:paraId="4D1B9B23" w14:textId="77777777" w:rsidR="00BB4E53" w:rsidRPr="006B2DB5" w:rsidRDefault="00000000" w:rsidP="001C73AE">
      <w:pPr>
        <w:pStyle w:val="Ttulo2"/>
        <w:ind w:left="-5"/>
        <w:jc w:val="both"/>
        <w:rPr>
          <w:sz w:val="22"/>
          <w:szCs w:val="22"/>
        </w:rPr>
      </w:pPr>
      <w:r w:rsidRPr="006B2DB5">
        <w:rPr>
          <w:sz w:val="22"/>
          <w:szCs w:val="22"/>
        </w:rPr>
        <w:t>3. Síntese clínica com IA (GPT-4.1)</w:t>
      </w:r>
    </w:p>
    <w:p w14:paraId="64CB4ACA" w14:textId="77777777" w:rsidR="00BB4E53" w:rsidRPr="006B2DB5" w:rsidRDefault="00000000" w:rsidP="001C73AE">
      <w:pPr>
        <w:ind w:left="-5"/>
        <w:jc w:val="both"/>
        <w:rPr>
          <w:sz w:val="22"/>
          <w:szCs w:val="22"/>
        </w:rPr>
      </w:pPr>
      <w:r w:rsidRPr="006B2DB5">
        <w:rPr>
          <w:sz w:val="22"/>
          <w:szCs w:val="22"/>
        </w:rPr>
        <w:t>A partir do seu relato, a IA gera: relato clínico organizado, síntese clínica, formulação adaptada à abordagem, intervenções realizadas, apontamentos do Copiloto com hipóteses e sugestões, e indicação de artigos científicos em português para leitura complementar. TUDO que a IA gera exige sua revisão antes de compor o prontuário.</w:t>
      </w:r>
    </w:p>
    <w:p w14:paraId="66010FD5" w14:textId="77777777" w:rsidR="00BB4E53" w:rsidRPr="006B2DB5" w:rsidRDefault="00000000" w:rsidP="001C73AE">
      <w:pPr>
        <w:pStyle w:val="Ttulo2"/>
        <w:ind w:left="-5"/>
        <w:jc w:val="both"/>
        <w:rPr>
          <w:sz w:val="22"/>
          <w:szCs w:val="22"/>
        </w:rPr>
      </w:pPr>
      <w:r w:rsidRPr="006B2DB5">
        <w:rPr>
          <w:sz w:val="22"/>
          <w:szCs w:val="22"/>
        </w:rPr>
        <w:t>4. Segurança de verdade</w:t>
      </w:r>
    </w:p>
    <w:p w14:paraId="0B3FB62C" w14:textId="60B97F32" w:rsidR="006B2DB5" w:rsidRDefault="006B2DB5" w:rsidP="006B2DB5">
      <w:pPr>
        <w:pStyle w:val="Ttulo2"/>
        <w:ind w:left="-5"/>
        <w:jc w:val="both"/>
        <w:rPr>
          <w:rFonts w:eastAsia="Calibri"/>
          <w:b w:val="0"/>
          <w:noProof/>
          <w:color w:val="000000"/>
          <w:sz w:val="22"/>
          <w:szCs w:val="22"/>
        </w:rPr>
      </w:pPr>
      <w:r w:rsidRPr="006B2DB5">
        <w:rPr>
          <w:rFonts w:eastAsia="Calibri"/>
          <w:b w:val="0"/>
          <w:noProof/>
          <w:color w:val="000000"/>
          <w:sz w:val="22"/>
          <w:szCs w:val="22"/>
        </w:rPr>
        <w:t>Criptografia AES-256-CBC nos dados sensíveis armazenados localmente</w:t>
      </w:r>
      <w:r>
        <w:rPr>
          <w:rFonts w:eastAsia="Calibri"/>
          <w:b w:val="0"/>
          <w:noProof/>
          <w:color w:val="000000"/>
          <w:sz w:val="22"/>
          <w:szCs w:val="22"/>
        </w:rPr>
        <w:t xml:space="preserve">, </w:t>
      </w:r>
      <w:r w:rsidRPr="006B2DB5">
        <w:rPr>
          <w:rFonts w:eastAsia="Calibri"/>
          <w:b w:val="0"/>
          <w:noProof/>
          <w:color w:val="000000"/>
          <w:sz w:val="22"/>
          <w:szCs w:val="22"/>
        </w:rPr>
        <w:t>PIN de acesso ao app (protege contra acesso não autorizado ao celular)</w:t>
      </w:r>
      <w:r>
        <w:rPr>
          <w:rFonts w:eastAsia="Calibri"/>
          <w:b w:val="0"/>
          <w:noProof/>
          <w:color w:val="000000"/>
          <w:sz w:val="22"/>
          <w:szCs w:val="22"/>
        </w:rPr>
        <w:t xml:space="preserve">, </w:t>
      </w:r>
      <w:r w:rsidRPr="006B2DB5">
        <w:rPr>
          <w:rFonts w:eastAsia="Calibri"/>
          <w:b w:val="0"/>
          <w:noProof/>
          <w:color w:val="000000"/>
          <w:sz w:val="22"/>
          <w:szCs w:val="22"/>
        </w:rPr>
        <w:t>Autenticação JWT no backend (token criptografado entre app e servidor)</w:t>
      </w:r>
      <w:r>
        <w:rPr>
          <w:rFonts w:eastAsia="Calibri"/>
          <w:b w:val="0"/>
          <w:noProof/>
          <w:color w:val="000000"/>
          <w:sz w:val="22"/>
          <w:szCs w:val="22"/>
        </w:rPr>
        <w:t xml:space="preserve">, </w:t>
      </w:r>
      <w:r w:rsidRPr="006B2DB5">
        <w:rPr>
          <w:rFonts w:eastAsia="Calibri"/>
          <w:b w:val="0"/>
          <w:noProof/>
          <w:color w:val="000000"/>
          <w:sz w:val="22"/>
          <w:szCs w:val="22"/>
        </w:rPr>
        <w:t>Dados clínicos NUNCA saem do app sem criptografia</w:t>
      </w:r>
      <w:r>
        <w:rPr>
          <w:rFonts w:eastAsia="Calibri"/>
          <w:b w:val="0"/>
          <w:noProof/>
          <w:color w:val="000000"/>
          <w:sz w:val="22"/>
          <w:szCs w:val="22"/>
        </w:rPr>
        <w:t xml:space="preserve">, </w:t>
      </w:r>
      <w:r w:rsidRPr="006B2DB5">
        <w:rPr>
          <w:rFonts w:eastAsia="Calibri"/>
          <w:b w:val="0"/>
          <w:noProof/>
          <w:color w:val="000000"/>
          <w:sz w:val="22"/>
          <w:szCs w:val="22"/>
        </w:rPr>
        <w:t>Auditoria completa: cada ação (gravação, transcrição, IA, revisão) é registrada</w:t>
      </w:r>
      <w:r>
        <w:rPr>
          <w:rFonts w:eastAsia="Calibri"/>
          <w:b w:val="0"/>
          <w:noProof/>
          <w:color w:val="000000"/>
          <w:sz w:val="22"/>
          <w:szCs w:val="22"/>
        </w:rPr>
        <w:t xml:space="preserve"> </w:t>
      </w:r>
      <w:r w:rsidRPr="006B2DB5">
        <w:rPr>
          <w:rFonts w:eastAsia="Calibri"/>
          <w:b w:val="0"/>
          <w:noProof/>
          <w:color w:val="000000"/>
          <w:sz w:val="22"/>
          <w:szCs w:val="22"/>
        </w:rPr>
        <w:t>com data e hora</w:t>
      </w:r>
      <w:r>
        <w:rPr>
          <w:rFonts w:eastAsia="Calibri"/>
          <w:b w:val="0"/>
          <w:noProof/>
          <w:color w:val="000000"/>
          <w:sz w:val="22"/>
          <w:szCs w:val="22"/>
        </w:rPr>
        <w:t xml:space="preserve">, </w:t>
      </w:r>
      <w:r w:rsidRPr="006B2DB5">
        <w:rPr>
          <w:rFonts w:eastAsia="Calibri"/>
          <w:b w:val="0"/>
          <w:noProof/>
          <w:color w:val="000000"/>
          <w:sz w:val="22"/>
          <w:szCs w:val="22"/>
        </w:rPr>
        <w:t>Backups exportáveis em JSON criptografado e PDF</w:t>
      </w:r>
      <w:r>
        <w:rPr>
          <w:rFonts w:eastAsia="Calibri"/>
          <w:b w:val="0"/>
          <w:noProof/>
          <w:color w:val="000000"/>
          <w:sz w:val="22"/>
          <w:szCs w:val="22"/>
        </w:rPr>
        <w:t xml:space="preserve"> e </w:t>
      </w:r>
      <w:r w:rsidRPr="006B2DB5">
        <w:rPr>
          <w:rFonts w:eastAsia="Calibri"/>
          <w:b w:val="0"/>
          <w:noProof/>
          <w:color w:val="000000"/>
          <w:sz w:val="22"/>
          <w:szCs w:val="22"/>
        </w:rPr>
        <w:t>Arquivamento em vez de exclusão (LGPD)</w:t>
      </w:r>
      <w:r>
        <w:rPr>
          <w:rFonts w:eastAsia="Calibri"/>
          <w:b w:val="0"/>
          <w:noProof/>
          <w:color w:val="000000"/>
          <w:sz w:val="22"/>
          <w:szCs w:val="22"/>
        </w:rPr>
        <w:t>.</w:t>
      </w:r>
    </w:p>
    <w:p w14:paraId="7564B405" w14:textId="77777777" w:rsidR="006B2DB5" w:rsidRDefault="006B2DB5" w:rsidP="006B2DB5">
      <w:pPr>
        <w:pStyle w:val="Ttulo2"/>
        <w:ind w:left="-5"/>
        <w:jc w:val="both"/>
        <w:rPr>
          <w:rFonts w:eastAsia="Calibri"/>
          <w:b w:val="0"/>
          <w:noProof/>
          <w:color w:val="000000"/>
          <w:sz w:val="22"/>
          <w:szCs w:val="22"/>
        </w:rPr>
      </w:pPr>
    </w:p>
    <w:p w14:paraId="30AF404F" w14:textId="263C6112" w:rsidR="00BB4E53" w:rsidRPr="006B2DB5" w:rsidRDefault="00000000" w:rsidP="006B2DB5">
      <w:pPr>
        <w:pStyle w:val="Ttulo2"/>
        <w:ind w:left="-5"/>
        <w:jc w:val="both"/>
        <w:rPr>
          <w:sz w:val="22"/>
          <w:szCs w:val="22"/>
        </w:rPr>
      </w:pPr>
      <w:r w:rsidRPr="006B2DB5">
        <w:rPr>
          <w:sz w:val="22"/>
          <w:szCs w:val="22"/>
        </w:rPr>
        <w:t>5. Agenda integrada</w:t>
      </w:r>
    </w:p>
    <w:p w14:paraId="4E42E141" w14:textId="00B6F7DD" w:rsidR="00BB4E53" w:rsidRPr="006B2DB5" w:rsidRDefault="00000000" w:rsidP="001C73AE">
      <w:pPr>
        <w:ind w:left="-5"/>
        <w:jc w:val="both"/>
        <w:rPr>
          <w:sz w:val="22"/>
          <w:szCs w:val="22"/>
        </w:rPr>
      </w:pPr>
      <w:r w:rsidRPr="006B2DB5">
        <w:rPr>
          <w:sz w:val="22"/>
          <w:szCs w:val="22"/>
        </w:rPr>
        <w:t>Compromissos do dia na tela inicial com navegação entre datas. Status de cada sessão: Agendado, Realizado, Cancelado, Faltou. Visão rápida de quem você atende hoje.</w:t>
      </w:r>
      <w:r w:rsidR="006B2DB5">
        <w:rPr>
          <w:sz w:val="22"/>
          <w:szCs w:val="22"/>
        </w:rPr>
        <w:t xml:space="preserve"> A agenda está sendo reformulada para ter uma api do Whatsapp e enviará, com antecedência e de forma automática, avisando da consulta agendada.</w:t>
      </w:r>
    </w:p>
    <w:p w14:paraId="76C84A2F" w14:textId="77777777" w:rsidR="00BB4E53" w:rsidRPr="006B2DB5" w:rsidRDefault="00000000" w:rsidP="001C73AE">
      <w:pPr>
        <w:pStyle w:val="Ttulo2"/>
        <w:ind w:left="-5"/>
        <w:jc w:val="both"/>
        <w:rPr>
          <w:sz w:val="22"/>
          <w:szCs w:val="22"/>
        </w:rPr>
      </w:pPr>
      <w:r w:rsidRPr="006B2DB5">
        <w:rPr>
          <w:sz w:val="22"/>
          <w:szCs w:val="22"/>
        </w:rPr>
        <w:t>6. Organização dos pacientes</w:t>
      </w:r>
    </w:p>
    <w:p w14:paraId="7CD2E987" w14:textId="77777777" w:rsidR="00BB4E53" w:rsidRPr="006B2DB5" w:rsidRDefault="00000000" w:rsidP="001C73AE">
      <w:pPr>
        <w:ind w:left="-5"/>
        <w:jc w:val="both"/>
        <w:rPr>
          <w:sz w:val="22"/>
          <w:szCs w:val="22"/>
        </w:rPr>
      </w:pPr>
      <w:r w:rsidRPr="006B2DB5">
        <w:rPr>
          <w:sz w:val="22"/>
          <w:szCs w:val="22"/>
        </w:rPr>
        <w:t>Cadastro completo com foto, contato, e-mail e data de nascimento. WhatsApp direto do card do paciente. Terminologia personalizável (paciente/cliente/pessoa atendida). Indicador visual de sessões pendentes de revisão.</w:t>
      </w:r>
    </w:p>
    <w:p w14:paraId="4255D502" w14:textId="77777777" w:rsidR="00BB4E53" w:rsidRPr="006B2DB5" w:rsidRDefault="00000000" w:rsidP="001C73AE">
      <w:pPr>
        <w:pStyle w:val="Ttulo2"/>
        <w:ind w:left="-5"/>
        <w:jc w:val="both"/>
        <w:rPr>
          <w:sz w:val="22"/>
          <w:szCs w:val="22"/>
        </w:rPr>
      </w:pPr>
      <w:r w:rsidRPr="006B2DB5">
        <w:rPr>
          <w:sz w:val="22"/>
          <w:szCs w:val="22"/>
        </w:rPr>
        <w:lastRenderedPageBreak/>
        <w:t>7. Exportação profissional em PDF</w:t>
      </w:r>
    </w:p>
    <w:p w14:paraId="71D97608" w14:textId="77777777" w:rsidR="00BB4E53" w:rsidRPr="006B2DB5" w:rsidRDefault="00000000" w:rsidP="001C73AE">
      <w:pPr>
        <w:ind w:left="-5"/>
        <w:jc w:val="both"/>
        <w:rPr>
          <w:sz w:val="22"/>
          <w:szCs w:val="22"/>
        </w:rPr>
      </w:pPr>
      <w:r w:rsidRPr="006B2DB5">
        <w:rPr>
          <w:sz w:val="22"/>
          <w:szCs w:val="22"/>
        </w:rPr>
        <w:t>5 formatos: registro de sessão, histórico clínico, relatório com evolução, síntese revisada e prontuário completo. Design limpo, paleta azul minimalista, pronto para anexar ou imprimir.</w:t>
      </w:r>
    </w:p>
    <w:p w14:paraId="3E91F59C" w14:textId="77777777" w:rsidR="00BB4E53" w:rsidRPr="006B2DB5" w:rsidRDefault="00000000" w:rsidP="001C73AE">
      <w:pPr>
        <w:pStyle w:val="Ttulo2"/>
        <w:ind w:left="-5"/>
        <w:jc w:val="both"/>
        <w:rPr>
          <w:sz w:val="22"/>
          <w:szCs w:val="22"/>
        </w:rPr>
      </w:pPr>
      <w:r w:rsidRPr="006B2DB5">
        <w:rPr>
          <w:sz w:val="22"/>
          <w:szCs w:val="22"/>
        </w:rPr>
        <w:t>8. Privacidade e Ética</w:t>
      </w:r>
    </w:p>
    <w:p w14:paraId="0088404F" w14:textId="77777777" w:rsidR="00BB4E53" w:rsidRPr="006B2DB5" w:rsidRDefault="00000000" w:rsidP="001C73AE">
      <w:pPr>
        <w:ind w:left="-5"/>
        <w:jc w:val="both"/>
        <w:rPr>
          <w:sz w:val="22"/>
          <w:szCs w:val="22"/>
        </w:rPr>
      </w:pPr>
      <w:r w:rsidRPr="006B2DB5">
        <w:rPr>
          <w:sz w:val="22"/>
          <w:szCs w:val="22"/>
        </w:rPr>
        <w:t>Conformidade com LGPD. Áudio limitado a 5 minutos. Aviso sobre uso de IA em todos os documentos. Tela dedicada de Privacidade e Segurança. O profissional sempre decide o que entra no prontuário.</w:t>
      </w:r>
    </w:p>
    <w:p w14:paraId="0617D9FD" w14:textId="77777777" w:rsidR="00BB4E53" w:rsidRPr="006B2DB5" w:rsidRDefault="00000000" w:rsidP="001C73AE">
      <w:pPr>
        <w:pStyle w:val="Ttulo2"/>
        <w:ind w:left="-5"/>
        <w:jc w:val="both"/>
        <w:rPr>
          <w:sz w:val="22"/>
          <w:szCs w:val="22"/>
        </w:rPr>
      </w:pPr>
      <w:r w:rsidRPr="006B2DB5">
        <w:rPr>
          <w:sz w:val="22"/>
          <w:szCs w:val="22"/>
        </w:rPr>
        <w:t>9. Rápido e leve</w:t>
      </w:r>
    </w:p>
    <w:p w14:paraId="5C1276BB" w14:textId="06EC9398" w:rsidR="00BB4E53" w:rsidRDefault="00000000" w:rsidP="001C73AE">
      <w:pPr>
        <w:tabs>
          <w:tab w:val="center" w:pos="6368"/>
        </w:tabs>
        <w:spacing w:after="528"/>
        <w:ind w:left="-15" w:firstLine="0"/>
        <w:jc w:val="both"/>
        <w:rPr>
          <w:sz w:val="22"/>
          <w:szCs w:val="22"/>
        </w:rPr>
      </w:pPr>
      <w:r w:rsidRPr="006B2DB5">
        <w:rPr>
          <w:sz w:val="22"/>
          <w:szCs w:val="22"/>
        </w:rPr>
        <w:t>Dados armazenados localmente</w:t>
      </w:r>
      <w:r w:rsidRPr="006B2DB5">
        <w:rPr>
          <w:sz w:val="22"/>
          <w:szCs w:val="22"/>
        </w:rPr>
        <w:tab/>
        <w:t>funciona offline. Abertura instantânea. Sincronização com IA apenas quando você solicita.</w:t>
      </w:r>
    </w:p>
    <w:tbl>
      <w:tblPr>
        <w:tblStyle w:val="TableGrid"/>
        <w:tblpPr w:vertAnchor="page" w:horzAnchor="margin" w:tblpXSpec="center" w:tblpY="5896"/>
        <w:tblOverlap w:val="never"/>
        <w:tblW w:w="9634" w:type="dxa"/>
        <w:tblInd w:w="0" w:type="dxa"/>
        <w:tblCellMar>
          <w:top w:w="80" w:type="dxa"/>
          <w:left w:w="120" w:type="dxa"/>
          <w:right w:w="115" w:type="dxa"/>
        </w:tblCellMar>
        <w:tblLook w:val="04A0" w:firstRow="1" w:lastRow="0" w:firstColumn="1" w:lastColumn="0" w:noHBand="0" w:noVBand="1"/>
      </w:tblPr>
      <w:tblGrid>
        <w:gridCol w:w="4494"/>
        <w:gridCol w:w="5140"/>
      </w:tblGrid>
      <w:tr w:rsidR="000466F6" w14:paraId="3E8BF7A9" w14:textId="77777777" w:rsidTr="009C6EDC">
        <w:trPr>
          <w:trHeight w:val="338"/>
        </w:trPr>
        <w:tc>
          <w:tcPr>
            <w:tcW w:w="449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2563EB"/>
          </w:tcPr>
          <w:p w14:paraId="15D34289" w14:textId="77777777" w:rsidR="000466F6" w:rsidRPr="009C6EDC" w:rsidRDefault="000466F6" w:rsidP="000466F6">
            <w:pPr>
              <w:spacing w:after="0" w:line="259" w:lineRule="auto"/>
              <w:ind w:left="0" w:firstLine="0"/>
              <w:jc w:val="both"/>
              <w:rPr>
                <w:sz w:val="22"/>
                <w:szCs w:val="40"/>
              </w:rPr>
            </w:pPr>
            <w:r w:rsidRPr="009C6EDC">
              <w:rPr>
                <w:b/>
                <w:color w:val="FFFFFF"/>
                <w:sz w:val="22"/>
                <w:szCs w:val="40"/>
              </w:rPr>
              <w:t>Funcionalidade</w:t>
            </w:r>
          </w:p>
        </w:tc>
        <w:tc>
          <w:tcPr>
            <w:tcW w:w="51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2563EB"/>
          </w:tcPr>
          <w:p w14:paraId="64AC3C23" w14:textId="77777777" w:rsidR="000466F6" w:rsidRPr="009C6EDC" w:rsidRDefault="000466F6" w:rsidP="000466F6">
            <w:pPr>
              <w:spacing w:after="0" w:line="259" w:lineRule="auto"/>
              <w:ind w:left="0" w:firstLine="0"/>
              <w:jc w:val="both"/>
              <w:rPr>
                <w:sz w:val="22"/>
                <w:szCs w:val="40"/>
              </w:rPr>
            </w:pPr>
            <w:r w:rsidRPr="009C6EDC">
              <w:rPr>
                <w:b/>
                <w:color w:val="FFFFFF"/>
                <w:sz w:val="22"/>
                <w:szCs w:val="40"/>
              </w:rPr>
              <w:t>Descrição</w:t>
            </w:r>
          </w:p>
        </w:tc>
      </w:tr>
      <w:tr w:rsidR="000466F6" w14:paraId="2B858615" w14:textId="77777777" w:rsidTr="009C6EDC">
        <w:trPr>
          <w:trHeight w:val="339"/>
        </w:trPr>
        <w:tc>
          <w:tcPr>
            <w:tcW w:w="449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FF6FF"/>
          </w:tcPr>
          <w:p w14:paraId="1AA8EC48" w14:textId="77777777" w:rsidR="000466F6" w:rsidRPr="009C6EDC" w:rsidRDefault="000466F6" w:rsidP="000466F6">
            <w:pPr>
              <w:spacing w:after="0" w:line="259" w:lineRule="auto"/>
              <w:ind w:left="0" w:firstLine="0"/>
              <w:jc w:val="both"/>
              <w:rPr>
                <w:sz w:val="22"/>
                <w:szCs w:val="40"/>
              </w:rPr>
            </w:pPr>
            <w:r w:rsidRPr="009C6EDC">
              <w:rPr>
                <w:b/>
                <w:sz w:val="22"/>
                <w:szCs w:val="40"/>
              </w:rPr>
              <w:t>Gravação de áudio</w:t>
            </w:r>
          </w:p>
        </w:tc>
        <w:tc>
          <w:tcPr>
            <w:tcW w:w="51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FF6FF"/>
          </w:tcPr>
          <w:p w14:paraId="5D7D507C" w14:textId="77777777" w:rsidR="000466F6" w:rsidRPr="009C6EDC" w:rsidRDefault="000466F6" w:rsidP="000466F6">
            <w:pPr>
              <w:spacing w:after="0" w:line="259" w:lineRule="auto"/>
              <w:ind w:left="0" w:firstLine="0"/>
              <w:jc w:val="both"/>
              <w:rPr>
                <w:sz w:val="22"/>
                <w:szCs w:val="40"/>
              </w:rPr>
            </w:pPr>
            <w:r w:rsidRPr="009C6EDC">
              <w:rPr>
                <w:color w:val="000000"/>
                <w:sz w:val="22"/>
                <w:szCs w:val="40"/>
              </w:rPr>
              <w:t xml:space="preserve">Relato </w:t>
            </w:r>
            <w:proofErr w:type="spellStart"/>
            <w:r w:rsidRPr="009C6EDC">
              <w:rPr>
                <w:color w:val="000000"/>
                <w:sz w:val="22"/>
                <w:szCs w:val="40"/>
              </w:rPr>
              <w:t>pós-sessão</w:t>
            </w:r>
            <w:proofErr w:type="spellEnd"/>
            <w:r w:rsidRPr="009C6EDC">
              <w:rPr>
                <w:color w:val="000000"/>
                <w:sz w:val="22"/>
                <w:szCs w:val="40"/>
              </w:rPr>
              <w:t xml:space="preserve"> (até 5 min)</w:t>
            </w:r>
          </w:p>
        </w:tc>
      </w:tr>
      <w:tr w:rsidR="000466F6" w14:paraId="70A1217F" w14:textId="77777777" w:rsidTr="009C6EDC">
        <w:trPr>
          <w:trHeight w:val="344"/>
        </w:trPr>
        <w:tc>
          <w:tcPr>
            <w:tcW w:w="449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3C758FB9" w14:textId="77777777" w:rsidR="000466F6" w:rsidRPr="009C6EDC" w:rsidRDefault="000466F6" w:rsidP="000466F6">
            <w:pPr>
              <w:spacing w:after="0" w:line="259" w:lineRule="auto"/>
              <w:ind w:left="0" w:firstLine="0"/>
              <w:jc w:val="both"/>
              <w:rPr>
                <w:sz w:val="22"/>
                <w:szCs w:val="40"/>
              </w:rPr>
            </w:pPr>
            <w:r w:rsidRPr="009C6EDC">
              <w:rPr>
                <w:b/>
                <w:sz w:val="22"/>
                <w:szCs w:val="40"/>
              </w:rPr>
              <w:t>Transcrição automática</w:t>
            </w:r>
          </w:p>
        </w:tc>
        <w:tc>
          <w:tcPr>
            <w:tcW w:w="51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0517799D" w14:textId="72C5DB54" w:rsidR="000466F6" w:rsidRPr="009C6EDC" w:rsidRDefault="000466F6" w:rsidP="000466F6">
            <w:pPr>
              <w:spacing w:after="0" w:line="259" w:lineRule="auto"/>
              <w:ind w:left="0" w:firstLine="0"/>
              <w:jc w:val="both"/>
              <w:rPr>
                <w:sz w:val="22"/>
                <w:szCs w:val="40"/>
              </w:rPr>
            </w:pPr>
            <w:r w:rsidRPr="009C6EDC">
              <w:rPr>
                <w:color w:val="000000"/>
                <w:sz w:val="22"/>
                <w:szCs w:val="40"/>
              </w:rPr>
              <w:t xml:space="preserve">OpenAI </w:t>
            </w:r>
            <w:proofErr w:type="spellStart"/>
            <w:proofErr w:type="gramStart"/>
            <w:r w:rsidRPr="009C6EDC">
              <w:rPr>
                <w:color w:val="000000"/>
                <w:sz w:val="22"/>
                <w:szCs w:val="40"/>
              </w:rPr>
              <w:t>Whisper</w:t>
            </w:r>
            <w:proofErr w:type="spellEnd"/>
            <w:r w:rsidRPr="009C6EDC">
              <w:rPr>
                <w:color w:val="000000"/>
                <w:sz w:val="22"/>
                <w:szCs w:val="40"/>
              </w:rPr>
              <w:t xml:space="preserve">  fala</w:t>
            </w:r>
            <w:proofErr w:type="gramEnd"/>
            <w:r w:rsidRPr="009C6EDC">
              <w:rPr>
                <w:color w:val="000000"/>
                <w:sz w:val="22"/>
                <w:szCs w:val="40"/>
              </w:rPr>
              <w:t xml:space="preserve"> para texto</w:t>
            </w:r>
          </w:p>
        </w:tc>
      </w:tr>
      <w:tr w:rsidR="000466F6" w14:paraId="5AAECB30" w14:textId="77777777" w:rsidTr="009C6EDC">
        <w:trPr>
          <w:trHeight w:val="338"/>
        </w:trPr>
        <w:tc>
          <w:tcPr>
            <w:tcW w:w="449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FF6FF"/>
          </w:tcPr>
          <w:p w14:paraId="708EFE71" w14:textId="77777777" w:rsidR="000466F6" w:rsidRPr="009C6EDC" w:rsidRDefault="000466F6" w:rsidP="000466F6">
            <w:pPr>
              <w:spacing w:after="0" w:line="259" w:lineRule="auto"/>
              <w:ind w:left="0" w:firstLine="0"/>
              <w:jc w:val="both"/>
              <w:rPr>
                <w:sz w:val="22"/>
                <w:szCs w:val="40"/>
              </w:rPr>
            </w:pPr>
            <w:r w:rsidRPr="009C6EDC">
              <w:rPr>
                <w:b/>
                <w:sz w:val="22"/>
                <w:szCs w:val="40"/>
              </w:rPr>
              <w:t>Síntese clínica com IA</w:t>
            </w:r>
          </w:p>
        </w:tc>
        <w:tc>
          <w:tcPr>
            <w:tcW w:w="51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FF6FF"/>
          </w:tcPr>
          <w:p w14:paraId="38C43840" w14:textId="77777777" w:rsidR="000466F6" w:rsidRPr="009C6EDC" w:rsidRDefault="000466F6" w:rsidP="000466F6">
            <w:pPr>
              <w:spacing w:after="0" w:line="259" w:lineRule="auto"/>
              <w:ind w:left="0" w:firstLine="0"/>
              <w:jc w:val="both"/>
              <w:rPr>
                <w:sz w:val="22"/>
                <w:szCs w:val="40"/>
              </w:rPr>
            </w:pPr>
            <w:r w:rsidRPr="009C6EDC">
              <w:rPr>
                <w:color w:val="000000"/>
                <w:sz w:val="22"/>
                <w:szCs w:val="40"/>
              </w:rPr>
              <w:t>GPT-4.1 organiza campos do prontuário</w:t>
            </w:r>
          </w:p>
        </w:tc>
      </w:tr>
      <w:tr w:rsidR="000466F6" w14:paraId="56FEE6CD" w14:textId="77777777" w:rsidTr="009C6EDC">
        <w:trPr>
          <w:trHeight w:val="338"/>
        </w:trPr>
        <w:tc>
          <w:tcPr>
            <w:tcW w:w="449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7EB5C567" w14:textId="77777777" w:rsidR="000466F6" w:rsidRPr="009C6EDC" w:rsidRDefault="000466F6" w:rsidP="000466F6">
            <w:pPr>
              <w:spacing w:after="0" w:line="259" w:lineRule="auto"/>
              <w:ind w:left="0" w:firstLine="0"/>
              <w:jc w:val="both"/>
              <w:rPr>
                <w:sz w:val="22"/>
                <w:szCs w:val="40"/>
              </w:rPr>
            </w:pPr>
            <w:r w:rsidRPr="009C6EDC">
              <w:rPr>
                <w:b/>
                <w:sz w:val="22"/>
                <w:szCs w:val="40"/>
              </w:rPr>
              <w:t>Artigos científicos</w:t>
            </w:r>
          </w:p>
        </w:tc>
        <w:tc>
          <w:tcPr>
            <w:tcW w:w="51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1E62FFE0" w14:textId="77777777" w:rsidR="000466F6" w:rsidRPr="009C6EDC" w:rsidRDefault="000466F6" w:rsidP="000466F6">
            <w:pPr>
              <w:spacing w:after="0" w:line="259" w:lineRule="auto"/>
              <w:ind w:left="0" w:firstLine="0"/>
              <w:jc w:val="both"/>
              <w:rPr>
                <w:sz w:val="22"/>
                <w:szCs w:val="40"/>
              </w:rPr>
            </w:pPr>
            <w:r w:rsidRPr="009C6EDC">
              <w:rPr>
                <w:color w:val="000000"/>
                <w:sz w:val="22"/>
                <w:szCs w:val="40"/>
              </w:rPr>
              <w:t>IA sugere 2 artigos por sessão</w:t>
            </w:r>
          </w:p>
        </w:tc>
      </w:tr>
      <w:tr w:rsidR="000466F6" w14:paraId="50CBB005" w14:textId="77777777" w:rsidTr="009C6EDC">
        <w:trPr>
          <w:trHeight w:val="338"/>
        </w:trPr>
        <w:tc>
          <w:tcPr>
            <w:tcW w:w="449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FF6FF"/>
          </w:tcPr>
          <w:p w14:paraId="0BE929AE" w14:textId="77777777" w:rsidR="000466F6" w:rsidRPr="009C6EDC" w:rsidRDefault="000466F6" w:rsidP="000466F6">
            <w:pPr>
              <w:spacing w:after="0" w:line="259" w:lineRule="auto"/>
              <w:ind w:left="0" w:firstLine="0"/>
              <w:jc w:val="both"/>
              <w:rPr>
                <w:sz w:val="22"/>
                <w:szCs w:val="40"/>
              </w:rPr>
            </w:pPr>
            <w:r w:rsidRPr="009C6EDC">
              <w:rPr>
                <w:b/>
                <w:sz w:val="22"/>
                <w:szCs w:val="40"/>
              </w:rPr>
              <w:t>14 abordagens</w:t>
            </w:r>
          </w:p>
        </w:tc>
        <w:tc>
          <w:tcPr>
            <w:tcW w:w="51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FF6FF"/>
          </w:tcPr>
          <w:p w14:paraId="0AF0BE92" w14:textId="77777777" w:rsidR="000466F6" w:rsidRPr="009C6EDC" w:rsidRDefault="000466F6" w:rsidP="000466F6">
            <w:pPr>
              <w:spacing w:after="0" w:line="259" w:lineRule="auto"/>
              <w:ind w:left="0" w:firstLine="0"/>
              <w:jc w:val="both"/>
              <w:rPr>
                <w:sz w:val="22"/>
                <w:szCs w:val="40"/>
              </w:rPr>
            </w:pPr>
            <w:r w:rsidRPr="009C6EDC">
              <w:rPr>
                <w:color w:val="000000"/>
                <w:sz w:val="22"/>
                <w:szCs w:val="40"/>
              </w:rPr>
              <w:t>Campos adaptados à sua linha teórica</w:t>
            </w:r>
          </w:p>
        </w:tc>
      </w:tr>
      <w:tr w:rsidR="000466F6" w14:paraId="38384A5F" w14:textId="77777777" w:rsidTr="009C6EDC">
        <w:trPr>
          <w:trHeight w:val="338"/>
        </w:trPr>
        <w:tc>
          <w:tcPr>
            <w:tcW w:w="449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312C8682" w14:textId="77777777" w:rsidR="000466F6" w:rsidRPr="009C6EDC" w:rsidRDefault="000466F6" w:rsidP="000466F6">
            <w:pPr>
              <w:spacing w:after="0" w:line="259" w:lineRule="auto"/>
              <w:ind w:left="0" w:firstLine="0"/>
              <w:jc w:val="both"/>
              <w:rPr>
                <w:sz w:val="22"/>
                <w:szCs w:val="40"/>
              </w:rPr>
            </w:pPr>
            <w:r w:rsidRPr="009C6EDC">
              <w:rPr>
                <w:b/>
                <w:sz w:val="22"/>
                <w:szCs w:val="40"/>
              </w:rPr>
              <w:t>Agenda integrada</w:t>
            </w:r>
          </w:p>
        </w:tc>
        <w:tc>
          <w:tcPr>
            <w:tcW w:w="51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14310923" w14:textId="77777777" w:rsidR="000466F6" w:rsidRPr="009C6EDC" w:rsidRDefault="000466F6" w:rsidP="000466F6">
            <w:pPr>
              <w:spacing w:after="0" w:line="259" w:lineRule="auto"/>
              <w:ind w:left="0" w:firstLine="0"/>
              <w:jc w:val="both"/>
              <w:rPr>
                <w:sz w:val="22"/>
                <w:szCs w:val="40"/>
              </w:rPr>
            </w:pPr>
            <w:r w:rsidRPr="009C6EDC">
              <w:rPr>
                <w:color w:val="000000"/>
                <w:sz w:val="22"/>
                <w:szCs w:val="40"/>
              </w:rPr>
              <w:t>Compromissos com status e navegação</w:t>
            </w:r>
          </w:p>
        </w:tc>
      </w:tr>
      <w:tr w:rsidR="000466F6" w14:paraId="7017CB76" w14:textId="77777777" w:rsidTr="009C6EDC">
        <w:trPr>
          <w:trHeight w:val="339"/>
        </w:trPr>
        <w:tc>
          <w:tcPr>
            <w:tcW w:w="449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FF6FF"/>
          </w:tcPr>
          <w:p w14:paraId="628A035D" w14:textId="77777777" w:rsidR="000466F6" w:rsidRPr="009C6EDC" w:rsidRDefault="000466F6" w:rsidP="000466F6">
            <w:pPr>
              <w:spacing w:after="0" w:line="259" w:lineRule="auto"/>
              <w:ind w:left="0" w:firstLine="0"/>
              <w:jc w:val="both"/>
              <w:rPr>
                <w:sz w:val="22"/>
                <w:szCs w:val="40"/>
              </w:rPr>
            </w:pPr>
            <w:r w:rsidRPr="009C6EDC">
              <w:rPr>
                <w:b/>
                <w:sz w:val="22"/>
                <w:szCs w:val="40"/>
              </w:rPr>
              <w:t>Foto do paciente</w:t>
            </w:r>
          </w:p>
        </w:tc>
        <w:tc>
          <w:tcPr>
            <w:tcW w:w="51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FF6FF"/>
          </w:tcPr>
          <w:p w14:paraId="63AFF35B" w14:textId="77777777" w:rsidR="000466F6" w:rsidRPr="009C6EDC" w:rsidRDefault="000466F6" w:rsidP="000466F6">
            <w:pPr>
              <w:spacing w:after="0" w:line="259" w:lineRule="auto"/>
              <w:ind w:left="0" w:firstLine="0"/>
              <w:jc w:val="both"/>
              <w:rPr>
                <w:sz w:val="22"/>
                <w:szCs w:val="40"/>
              </w:rPr>
            </w:pPr>
            <w:r w:rsidRPr="009C6EDC">
              <w:rPr>
                <w:color w:val="000000"/>
                <w:sz w:val="22"/>
                <w:szCs w:val="40"/>
              </w:rPr>
              <w:t>Armazenamento local com criptografia</w:t>
            </w:r>
          </w:p>
        </w:tc>
      </w:tr>
      <w:tr w:rsidR="000466F6" w14:paraId="23604372" w14:textId="77777777" w:rsidTr="009C6EDC">
        <w:trPr>
          <w:trHeight w:val="338"/>
        </w:trPr>
        <w:tc>
          <w:tcPr>
            <w:tcW w:w="449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5BE5732A" w14:textId="77777777" w:rsidR="000466F6" w:rsidRPr="009C6EDC" w:rsidRDefault="000466F6" w:rsidP="000466F6">
            <w:pPr>
              <w:spacing w:after="0" w:line="259" w:lineRule="auto"/>
              <w:ind w:left="0" w:firstLine="0"/>
              <w:jc w:val="both"/>
              <w:rPr>
                <w:sz w:val="22"/>
                <w:szCs w:val="40"/>
              </w:rPr>
            </w:pPr>
            <w:r w:rsidRPr="009C6EDC">
              <w:rPr>
                <w:b/>
                <w:sz w:val="22"/>
                <w:szCs w:val="40"/>
              </w:rPr>
              <w:t>WhatsApp integrado</w:t>
            </w:r>
          </w:p>
        </w:tc>
        <w:tc>
          <w:tcPr>
            <w:tcW w:w="51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0C7FF17F" w14:textId="77777777" w:rsidR="000466F6" w:rsidRPr="009C6EDC" w:rsidRDefault="000466F6" w:rsidP="000466F6">
            <w:pPr>
              <w:spacing w:after="0" w:line="259" w:lineRule="auto"/>
              <w:ind w:left="0" w:firstLine="0"/>
              <w:jc w:val="both"/>
              <w:rPr>
                <w:sz w:val="22"/>
                <w:szCs w:val="40"/>
              </w:rPr>
            </w:pPr>
            <w:r w:rsidRPr="009C6EDC">
              <w:rPr>
                <w:color w:val="000000"/>
                <w:sz w:val="22"/>
                <w:szCs w:val="40"/>
              </w:rPr>
              <w:t>Conversa direta pelo contato</w:t>
            </w:r>
          </w:p>
        </w:tc>
      </w:tr>
      <w:tr w:rsidR="000466F6" w14:paraId="119EB0AE" w14:textId="77777777" w:rsidTr="009C6EDC">
        <w:trPr>
          <w:trHeight w:val="338"/>
        </w:trPr>
        <w:tc>
          <w:tcPr>
            <w:tcW w:w="449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FF6FF"/>
          </w:tcPr>
          <w:p w14:paraId="3F0829A2" w14:textId="77777777" w:rsidR="000466F6" w:rsidRPr="009C6EDC" w:rsidRDefault="000466F6" w:rsidP="000466F6">
            <w:pPr>
              <w:spacing w:after="0" w:line="259" w:lineRule="auto"/>
              <w:ind w:left="0" w:firstLine="0"/>
              <w:jc w:val="both"/>
              <w:rPr>
                <w:sz w:val="22"/>
                <w:szCs w:val="40"/>
              </w:rPr>
            </w:pPr>
            <w:r w:rsidRPr="009C6EDC">
              <w:rPr>
                <w:b/>
                <w:sz w:val="22"/>
                <w:szCs w:val="40"/>
              </w:rPr>
              <w:t>PDF profissional</w:t>
            </w:r>
          </w:p>
        </w:tc>
        <w:tc>
          <w:tcPr>
            <w:tcW w:w="51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FF6FF"/>
          </w:tcPr>
          <w:p w14:paraId="3731EEB0" w14:textId="77777777" w:rsidR="000466F6" w:rsidRPr="009C6EDC" w:rsidRDefault="000466F6" w:rsidP="000466F6">
            <w:pPr>
              <w:spacing w:after="0" w:line="259" w:lineRule="auto"/>
              <w:ind w:left="0" w:firstLine="0"/>
              <w:jc w:val="both"/>
              <w:rPr>
                <w:sz w:val="22"/>
                <w:szCs w:val="40"/>
              </w:rPr>
            </w:pPr>
            <w:r w:rsidRPr="009C6EDC">
              <w:rPr>
                <w:color w:val="000000"/>
                <w:sz w:val="22"/>
                <w:szCs w:val="40"/>
              </w:rPr>
              <w:t>5 formatos de exportação</w:t>
            </w:r>
          </w:p>
        </w:tc>
      </w:tr>
      <w:tr w:rsidR="000466F6" w14:paraId="0432E4ED" w14:textId="77777777" w:rsidTr="009C6EDC">
        <w:trPr>
          <w:trHeight w:val="338"/>
        </w:trPr>
        <w:tc>
          <w:tcPr>
            <w:tcW w:w="449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0FECB56B" w14:textId="77777777" w:rsidR="000466F6" w:rsidRPr="009C6EDC" w:rsidRDefault="000466F6" w:rsidP="000466F6">
            <w:pPr>
              <w:spacing w:after="0" w:line="259" w:lineRule="auto"/>
              <w:ind w:left="0" w:firstLine="0"/>
              <w:jc w:val="both"/>
              <w:rPr>
                <w:sz w:val="22"/>
                <w:szCs w:val="40"/>
              </w:rPr>
            </w:pPr>
            <w:r w:rsidRPr="009C6EDC">
              <w:rPr>
                <w:b/>
                <w:sz w:val="22"/>
                <w:szCs w:val="40"/>
              </w:rPr>
              <w:t>Criptografia AES-256</w:t>
            </w:r>
          </w:p>
        </w:tc>
        <w:tc>
          <w:tcPr>
            <w:tcW w:w="51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06F871D0" w14:textId="77777777" w:rsidR="000466F6" w:rsidRPr="009C6EDC" w:rsidRDefault="000466F6" w:rsidP="000466F6">
            <w:pPr>
              <w:spacing w:after="0" w:line="259" w:lineRule="auto"/>
              <w:ind w:left="0" w:firstLine="0"/>
              <w:jc w:val="both"/>
              <w:rPr>
                <w:sz w:val="22"/>
                <w:szCs w:val="40"/>
              </w:rPr>
            </w:pPr>
            <w:r w:rsidRPr="009C6EDC">
              <w:rPr>
                <w:color w:val="000000"/>
                <w:sz w:val="22"/>
                <w:szCs w:val="40"/>
              </w:rPr>
              <w:t>Proteção local dos dados</w:t>
            </w:r>
          </w:p>
        </w:tc>
      </w:tr>
      <w:tr w:rsidR="000466F6" w14:paraId="7E7FE487" w14:textId="77777777" w:rsidTr="009C6EDC">
        <w:trPr>
          <w:trHeight w:val="338"/>
        </w:trPr>
        <w:tc>
          <w:tcPr>
            <w:tcW w:w="449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FF6FF"/>
          </w:tcPr>
          <w:p w14:paraId="2F84F998" w14:textId="77777777" w:rsidR="000466F6" w:rsidRPr="009C6EDC" w:rsidRDefault="000466F6" w:rsidP="000466F6">
            <w:pPr>
              <w:spacing w:after="0" w:line="259" w:lineRule="auto"/>
              <w:ind w:left="0" w:firstLine="0"/>
              <w:jc w:val="both"/>
              <w:rPr>
                <w:sz w:val="22"/>
                <w:szCs w:val="40"/>
              </w:rPr>
            </w:pPr>
            <w:r w:rsidRPr="009C6EDC">
              <w:rPr>
                <w:b/>
                <w:sz w:val="22"/>
                <w:szCs w:val="40"/>
              </w:rPr>
              <w:t>PIN de acesso</w:t>
            </w:r>
          </w:p>
        </w:tc>
        <w:tc>
          <w:tcPr>
            <w:tcW w:w="51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FF6FF"/>
          </w:tcPr>
          <w:p w14:paraId="1B67F71D" w14:textId="12B3B7BC" w:rsidR="000466F6" w:rsidRPr="009C6EDC" w:rsidRDefault="000466F6" w:rsidP="000466F6">
            <w:pPr>
              <w:spacing w:after="0" w:line="259" w:lineRule="auto"/>
              <w:ind w:left="0" w:firstLine="0"/>
              <w:jc w:val="both"/>
              <w:rPr>
                <w:sz w:val="22"/>
                <w:szCs w:val="40"/>
              </w:rPr>
            </w:pPr>
            <w:r w:rsidRPr="009C6EDC">
              <w:rPr>
                <w:color w:val="000000"/>
                <w:sz w:val="22"/>
                <w:szCs w:val="40"/>
              </w:rPr>
              <w:t>Bloqueio de tela com senha</w:t>
            </w:r>
          </w:p>
        </w:tc>
      </w:tr>
      <w:tr w:rsidR="009C6EDC" w14:paraId="2B0FF9C1" w14:textId="77777777" w:rsidTr="009C6EDC">
        <w:trPr>
          <w:trHeight w:val="338"/>
        </w:trPr>
        <w:tc>
          <w:tcPr>
            <w:tcW w:w="449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FF6FF"/>
          </w:tcPr>
          <w:p w14:paraId="5E167467" w14:textId="7E4D7E83" w:rsidR="009C6EDC" w:rsidRPr="009C6EDC" w:rsidRDefault="009C6EDC" w:rsidP="000466F6">
            <w:pPr>
              <w:spacing w:after="0" w:line="259" w:lineRule="auto"/>
              <w:ind w:left="0" w:firstLine="0"/>
              <w:jc w:val="both"/>
              <w:rPr>
                <w:b/>
                <w:sz w:val="22"/>
                <w:szCs w:val="40"/>
              </w:rPr>
            </w:pPr>
            <w:r w:rsidRPr="009C6EDC">
              <w:rPr>
                <w:b/>
                <w:sz w:val="22"/>
                <w:szCs w:val="40"/>
              </w:rPr>
              <w:t xml:space="preserve">JWT + </w:t>
            </w:r>
            <w:proofErr w:type="spellStart"/>
            <w:r w:rsidRPr="009C6EDC">
              <w:rPr>
                <w:b/>
                <w:sz w:val="22"/>
                <w:szCs w:val="40"/>
              </w:rPr>
              <w:t>backend</w:t>
            </w:r>
            <w:proofErr w:type="spellEnd"/>
            <w:r w:rsidRPr="009C6EDC">
              <w:rPr>
                <w:b/>
                <w:sz w:val="22"/>
                <w:szCs w:val="40"/>
              </w:rPr>
              <w:t xml:space="preserve"> seguro</w:t>
            </w:r>
          </w:p>
        </w:tc>
        <w:tc>
          <w:tcPr>
            <w:tcW w:w="51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FF6FF"/>
          </w:tcPr>
          <w:p w14:paraId="1E7C8BE8" w14:textId="6323080A" w:rsidR="009C6EDC" w:rsidRPr="009C6EDC" w:rsidRDefault="009C6EDC" w:rsidP="000466F6">
            <w:pPr>
              <w:spacing w:after="0" w:line="259" w:lineRule="auto"/>
              <w:ind w:left="0" w:firstLine="0"/>
              <w:jc w:val="both"/>
              <w:rPr>
                <w:color w:val="000000"/>
                <w:sz w:val="22"/>
                <w:szCs w:val="40"/>
              </w:rPr>
            </w:pPr>
            <w:r w:rsidRPr="009C6EDC">
              <w:rPr>
                <w:color w:val="000000"/>
                <w:sz w:val="22"/>
                <w:szCs w:val="40"/>
              </w:rPr>
              <w:t>Autenticação nas chamadas de IA</w:t>
            </w:r>
          </w:p>
        </w:tc>
      </w:tr>
      <w:tr w:rsidR="009C6EDC" w14:paraId="0274E329" w14:textId="77777777" w:rsidTr="009C6EDC">
        <w:trPr>
          <w:trHeight w:val="338"/>
        </w:trPr>
        <w:tc>
          <w:tcPr>
            <w:tcW w:w="449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FF6FF"/>
          </w:tcPr>
          <w:p w14:paraId="7DA35116" w14:textId="13356DEE" w:rsidR="009C6EDC" w:rsidRPr="009C6EDC" w:rsidRDefault="009C6EDC" w:rsidP="000466F6">
            <w:pPr>
              <w:spacing w:after="0" w:line="259" w:lineRule="auto"/>
              <w:ind w:left="0" w:firstLine="0"/>
              <w:jc w:val="both"/>
              <w:rPr>
                <w:b/>
                <w:sz w:val="22"/>
                <w:szCs w:val="40"/>
              </w:rPr>
            </w:pPr>
            <w:r w:rsidRPr="009C6EDC">
              <w:rPr>
                <w:b/>
                <w:sz w:val="22"/>
                <w:szCs w:val="40"/>
              </w:rPr>
              <w:t>Backup e restauração</w:t>
            </w:r>
          </w:p>
        </w:tc>
        <w:tc>
          <w:tcPr>
            <w:tcW w:w="51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FF6FF"/>
          </w:tcPr>
          <w:p w14:paraId="7D6ABA2A" w14:textId="77AFC87E" w:rsidR="009C6EDC" w:rsidRPr="009C6EDC" w:rsidRDefault="009C6EDC" w:rsidP="000466F6">
            <w:pPr>
              <w:spacing w:after="0" w:line="259" w:lineRule="auto"/>
              <w:ind w:left="0" w:firstLine="0"/>
              <w:jc w:val="both"/>
              <w:rPr>
                <w:color w:val="000000"/>
                <w:sz w:val="22"/>
                <w:szCs w:val="40"/>
              </w:rPr>
            </w:pPr>
            <w:proofErr w:type="spellStart"/>
            <w:r w:rsidRPr="009C6EDC">
              <w:rPr>
                <w:color w:val="000000"/>
                <w:sz w:val="22"/>
                <w:szCs w:val="40"/>
              </w:rPr>
              <w:t>Export</w:t>
            </w:r>
            <w:proofErr w:type="spellEnd"/>
            <w:r w:rsidRPr="009C6EDC">
              <w:rPr>
                <w:color w:val="000000"/>
                <w:sz w:val="22"/>
                <w:szCs w:val="40"/>
              </w:rPr>
              <w:t>/</w:t>
            </w:r>
            <w:proofErr w:type="spellStart"/>
            <w:r w:rsidRPr="009C6EDC">
              <w:rPr>
                <w:color w:val="000000"/>
                <w:sz w:val="22"/>
                <w:szCs w:val="40"/>
              </w:rPr>
              <w:t>import</w:t>
            </w:r>
            <w:proofErr w:type="spellEnd"/>
            <w:r w:rsidRPr="009C6EDC">
              <w:rPr>
                <w:color w:val="000000"/>
                <w:sz w:val="22"/>
                <w:szCs w:val="40"/>
              </w:rPr>
              <w:t xml:space="preserve"> JSON completo</w:t>
            </w:r>
          </w:p>
        </w:tc>
      </w:tr>
      <w:tr w:rsidR="009C6EDC" w14:paraId="42B7BADB" w14:textId="77777777" w:rsidTr="009C6EDC">
        <w:trPr>
          <w:trHeight w:val="338"/>
        </w:trPr>
        <w:tc>
          <w:tcPr>
            <w:tcW w:w="449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FF6FF"/>
          </w:tcPr>
          <w:p w14:paraId="36A4D21D" w14:textId="259C0459" w:rsidR="009C6EDC" w:rsidRPr="009C6EDC" w:rsidRDefault="009C6EDC" w:rsidP="000466F6">
            <w:pPr>
              <w:spacing w:after="0" w:line="259" w:lineRule="auto"/>
              <w:ind w:left="0" w:firstLine="0"/>
              <w:jc w:val="both"/>
              <w:rPr>
                <w:b/>
                <w:sz w:val="22"/>
                <w:szCs w:val="40"/>
              </w:rPr>
            </w:pPr>
            <w:r w:rsidRPr="009C6EDC">
              <w:rPr>
                <w:b/>
                <w:sz w:val="22"/>
                <w:szCs w:val="40"/>
              </w:rPr>
              <w:t>Privacidade LGPD</w:t>
            </w:r>
          </w:p>
        </w:tc>
        <w:tc>
          <w:tcPr>
            <w:tcW w:w="51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FF6FF"/>
          </w:tcPr>
          <w:p w14:paraId="6C1D7FAB" w14:textId="5F9FB6AF" w:rsidR="009C6EDC" w:rsidRPr="009C6EDC" w:rsidRDefault="009C6EDC" w:rsidP="000466F6">
            <w:pPr>
              <w:spacing w:after="0" w:line="259" w:lineRule="auto"/>
              <w:ind w:left="0" w:firstLine="0"/>
              <w:jc w:val="both"/>
              <w:rPr>
                <w:color w:val="000000"/>
                <w:sz w:val="22"/>
                <w:szCs w:val="40"/>
              </w:rPr>
            </w:pPr>
            <w:r w:rsidRPr="009C6EDC">
              <w:rPr>
                <w:color w:val="000000"/>
                <w:sz w:val="22"/>
                <w:szCs w:val="40"/>
              </w:rPr>
              <w:t>Auditoria, arquivamento, revisão</w:t>
            </w:r>
          </w:p>
        </w:tc>
      </w:tr>
      <w:tr w:rsidR="009C6EDC" w14:paraId="3A10A014" w14:textId="77777777" w:rsidTr="009C6EDC">
        <w:trPr>
          <w:trHeight w:val="338"/>
        </w:trPr>
        <w:tc>
          <w:tcPr>
            <w:tcW w:w="449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FF6FF"/>
          </w:tcPr>
          <w:p w14:paraId="2D7D7CF6" w14:textId="1442DBD6" w:rsidR="009C6EDC" w:rsidRPr="009C6EDC" w:rsidRDefault="009C6EDC" w:rsidP="000466F6">
            <w:pPr>
              <w:spacing w:after="0" w:line="259" w:lineRule="auto"/>
              <w:ind w:left="0" w:firstLine="0"/>
              <w:jc w:val="both"/>
              <w:rPr>
                <w:b/>
                <w:sz w:val="22"/>
                <w:szCs w:val="40"/>
              </w:rPr>
            </w:pPr>
            <w:r w:rsidRPr="009C6EDC">
              <w:rPr>
                <w:b/>
                <w:sz w:val="22"/>
                <w:szCs w:val="40"/>
              </w:rPr>
              <w:t>Offline-</w:t>
            </w:r>
            <w:proofErr w:type="spellStart"/>
            <w:r w:rsidRPr="009C6EDC">
              <w:rPr>
                <w:b/>
                <w:sz w:val="22"/>
                <w:szCs w:val="40"/>
              </w:rPr>
              <w:t>first</w:t>
            </w:r>
            <w:proofErr w:type="spellEnd"/>
          </w:p>
        </w:tc>
        <w:tc>
          <w:tcPr>
            <w:tcW w:w="51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FF6FF"/>
          </w:tcPr>
          <w:p w14:paraId="422FAD1A" w14:textId="41FA62B9" w:rsidR="009C6EDC" w:rsidRPr="009C6EDC" w:rsidRDefault="009C6EDC" w:rsidP="000466F6">
            <w:pPr>
              <w:spacing w:after="0" w:line="259" w:lineRule="auto"/>
              <w:ind w:left="0" w:firstLine="0"/>
              <w:jc w:val="both"/>
              <w:rPr>
                <w:color w:val="000000"/>
                <w:sz w:val="22"/>
                <w:szCs w:val="40"/>
              </w:rPr>
            </w:pPr>
            <w:r w:rsidRPr="009C6EDC">
              <w:rPr>
                <w:color w:val="000000"/>
                <w:sz w:val="22"/>
                <w:szCs w:val="40"/>
              </w:rPr>
              <w:t>Funciona sem internet para registros</w:t>
            </w:r>
          </w:p>
        </w:tc>
      </w:tr>
    </w:tbl>
    <w:p w14:paraId="4B61D5A2" w14:textId="77777777" w:rsidR="00BB4E53" w:rsidRDefault="00000000" w:rsidP="001C73AE">
      <w:pPr>
        <w:pStyle w:val="Ttulo1"/>
        <w:ind w:left="-5"/>
        <w:jc w:val="both"/>
        <w:rPr>
          <w:sz w:val="22"/>
          <w:szCs w:val="22"/>
        </w:rPr>
      </w:pPr>
      <w:r w:rsidRPr="006B2DB5">
        <w:rPr>
          <w:sz w:val="22"/>
          <w:szCs w:val="22"/>
        </w:rPr>
        <w:t>FUNCIONALIDADES PRINCIPAIS</w:t>
      </w:r>
    </w:p>
    <w:p w14:paraId="66E57BA0" w14:textId="77777777" w:rsidR="009C6EDC" w:rsidRDefault="009C6EDC" w:rsidP="001C73AE">
      <w:pPr>
        <w:pStyle w:val="Ttulo1"/>
        <w:ind w:left="-5"/>
        <w:jc w:val="both"/>
        <w:rPr>
          <w:sz w:val="22"/>
          <w:szCs w:val="22"/>
        </w:rPr>
      </w:pPr>
    </w:p>
    <w:p w14:paraId="6D172A6A" w14:textId="77777777" w:rsidR="009C6EDC" w:rsidRDefault="009C6EDC" w:rsidP="001C73AE">
      <w:pPr>
        <w:pStyle w:val="Ttulo1"/>
        <w:ind w:left="-5"/>
        <w:jc w:val="both"/>
        <w:rPr>
          <w:sz w:val="22"/>
          <w:szCs w:val="22"/>
        </w:rPr>
      </w:pPr>
    </w:p>
    <w:p w14:paraId="02ECE6F2" w14:textId="0CC49866" w:rsidR="00BB4E53" w:rsidRPr="006B2DB5" w:rsidRDefault="00000000" w:rsidP="001C73AE">
      <w:pPr>
        <w:pStyle w:val="Ttulo1"/>
        <w:ind w:left="-5"/>
        <w:jc w:val="both"/>
        <w:rPr>
          <w:sz w:val="22"/>
          <w:szCs w:val="22"/>
        </w:rPr>
      </w:pPr>
      <w:r w:rsidRPr="006B2DB5">
        <w:rPr>
          <w:sz w:val="22"/>
          <w:szCs w:val="22"/>
        </w:rPr>
        <w:t>PARA QUEM É O MENTALL</w:t>
      </w:r>
    </w:p>
    <w:p w14:paraId="55647847" w14:textId="77777777" w:rsidR="00BB4E53" w:rsidRPr="006B2DB5" w:rsidRDefault="00000000" w:rsidP="001C73AE">
      <w:pPr>
        <w:spacing w:after="259"/>
        <w:ind w:left="-5"/>
        <w:jc w:val="both"/>
        <w:rPr>
          <w:sz w:val="22"/>
          <w:szCs w:val="22"/>
        </w:rPr>
      </w:pPr>
      <w:r w:rsidRPr="006B2DB5">
        <w:rPr>
          <w:sz w:val="22"/>
          <w:szCs w:val="22"/>
        </w:rPr>
        <w:t>Psicólogos clínicos que atendem regularmente, valorizam seu tempo, desejam registros de qualidade com mínimo esforço, trabalham com diferentes abordagens, precisam de segurança real nos dados e querem um app que se adapta à sua rotina.</w:t>
      </w:r>
    </w:p>
    <w:p w14:paraId="0A6715A3" w14:textId="77777777" w:rsidR="00BB4E53" w:rsidRPr="006B2DB5" w:rsidRDefault="00000000" w:rsidP="001C73AE">
      <w:pPr>
        <w:pStyle w:val="Ttulo1"/>
        <w:ind w:left="-5"/>
        <w:jc w:val="both"/>
        <w:rPr>
          <w:sz w:val="22"/>
          <w:szCs w:val="22"/>
        </w:rPr>
      </w:pPr>
      <w:r w:rsidRPr="006B2DB5">
        <w:rPr>
          <w:sz w:val="22"/>
          <w:szCs w:val="22"/>
        </w:rPr>
        <w:lastRenderedPageBreak/>
        <w:t>O QUE O MENTALL NÃO É</w:t>
      </w:r>
    </w:p>
    <w:p w14:paraId="2FB5D087" w14:textId="512B5C7D" w:rsidR="00BB4E53" w:rsidRPr="006B2DB5" w:rsidRDefault="00000000" w:rsidP="001C73AE">
      <w:pPr>
        <w:spacing w:after="259"/>
        <w:ind w:left="-5"/>
        <w:jc w:val="both"/>
        <w:rPr>
          <w:sz w:val="22"/>
          <w:szCs w:val="22"/>
        </w:rPr>
      </w:pPr>
      <w:r w:rsidRPr="006B2DB5">
        <w:rPr>
          <w:sz w:val="22"/>
          <w:szCs w:val="22"/>
        </w:rPr>
        <w:t>Não é um prontuário genérico adaptado da medicina. Não substitui o julgamento clínico. Não armazena dados em nuvens públicas. Não gera conteúdo sem supervisão. Não é um robô-terapeuta é um assistente de documentação.</w:t>
      </w:r>
    </w:p>
    <w:p w14:paraId="6D0D9B5D" w14:textId="77777777" w:rsidR="00BB4E53" w:rsidRPr="006B2DB5" w:rsidRDefault="00000000" w:rsidP="001C73AE">
      <w:pPr>
        <w:pStyle w:val="Ttulo1"/>
        <w:ind w:left="-5"/>
        <w:jc w:val="both"/>
        <w:rPr>
          <w:sz w:val="22"/>
          <w:szCs w:val="22"/>
        </w:rPr>
      </w:pPr>
      <w:r w:rsidRPr="006B2DB5">
        <w:rPr>
          <w:sz w:val="22"/>
          <w:szCs w:val="22"/>
        </w:rPr>
        <w:t>COMEÇAR É SIMPLES</w:t>
      </w:r>
    </w:p>
    <w:p w14:paraId="3E0E3433" w14:textId="48820F72" w:rsidR="00BB4E53" w:rsidRPr="006B2DB5" w:rsidRDefault="00000000" w:rsidP="001C73AE">
      <w:pPr>
        <w:spacing w:after="463"/>
        <w:ind w:left="-5" w:right="89"/>
        <w:jc w:val="both"/>
        <w:rPr>
          <w:sz w:val="22"/>
          <w:szCs w:val="22"/>
        </w:rPr>
      </w:pPr>
      <w:r w:rsidRPr="006B2DB5">
        <w:rPr>
          <w:sz w:val="22"/>
          <w:szCs w:val="22"/>
        </w:rPr>
        <w:t>1. Instale o app no Android 2. Configure seu perfil e abordagem 3. Cadastre seu primeiro paciente 4. Agende na agenda integrada 5. Após o atendimento, grave um relato em áudio 6. Revise a transcrição e síntese da IA 7. Marque como revisado</w:t>
      </w:r>
    </w:p>
    <w:sectPr w:rsidR="00BB4E53" w:rsidRPr="006B2DB5" w:rsidSect="001C73AE">
      <w:pgSz w:w="11906" w:h="16838"/>
      <w:pgMar w:top="1701" w:right="1701" w:bottom="1701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4E53"/>
    <w:rsid w:val="000466F6"/>
    <w:rsid w:val="0013672E"/>
    <w:rsid w:val="001C73AE"/>
    <w:rsid w:val="00380D9B"/>
    <w:rsid w:val="006B2DB5"/>
    <w:rsid w:val="009C6EDC"/>
    <w:rsid w:val="00A976AD"/>
    <w:rsid w:val="00BB4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EEB4D0"/>
  <w15:docId w15:val="{FEE1B137-464C-4A28-9576-3C4FE7FB3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0" w:line="252" w:lineRule="auto"/>
      <w:ind w:left="10" w:hanging="10"/>
    </w:pPr>
    <w:rPr>
      <w:rFonts w:ascii="Arial" w:eastAsia="Arial" w:hAnsi="Arial" w:cs="Arial"/>
      <w:color w:val="212121"/>
      <w:sz w:val="18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48" w:line="259" w:lineRule="auto"/>
      <w:ind w:left="10" w:hanging="10"/>
      <w:outlineLvl w:val="0"/>
    </w:pPr>
    <w:rPr>
      <w:rFonts w:ascii="Arial" w:eastAsia="Arial" w:hAnsi="Arial" w:cs="Arial"/>
      <w:b/>
      <w:color w:val="2563EB"/>
      <w:sz w:val="20"/>
    </w:rPr>
  </w:style>
  <w:style w:type="paragraph" w:styleId="Ttulo2">
    <w:name w:val="heading 2"/>
    <w:next w:val="Normal"/>
    <w:link w:val="Ttulo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Arial" w:eastAsia="Arial" w:hAnsi="Arial" w:cs="Arial"/>
      <w:b/>
      <w:color w:val="2563EB"/>
      <w:sz w:val="19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link w:val="Ttulo2"/>
    <w:rPr>
      <w:rFonts w:ascii="Arial" w:eastAsia="Arial" w:hAnsi="Arial" w:cs="Arial"/>
      <w:b/>
      <w:color w:val="2563EB"/>
      <w:sz w:val="19"/>
    </w:rPr>
  </w:style>
  <w:style w:type="character" w:customStyle="1" w:styleId="Ttulo1Char">
    <w:name w:val="Título 1 Char"/>
    <w:link w:val="Ttulo1"/>
    <w:rPr>
      <w:rFonts w:ascii="Arial" w:eastAsia="Arial" w:hAnsi="Arial" w:cs="Arial"/>
      <w:b/>
      <w:color w:val="2563EB"/>
      <w:sz w:val="2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714</Words>
  <Characters>3860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Lemos</dc:creator>
  <cp:keywords/>
  <cp:lastModifiedBy>Rodrigo Lemos</cp:lastModifiedBy>
  <cp:revision>3</cp:revision>
  <dcterms:created xsi:type="dcterms:W3CDTF">2026-07-10T15:58:00Z</dcterms:created>
  <dcterms:modified xsi:type="dcterms:W3CDTF">2026-07-10T20:48:00Z</dcterms:modified>
</cp:coreProperties>
</file>