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438" w:rsidRPr="009E121C" w:rsidRDefault="009C6438" w:rsidP="00131A60">
      <w:pPr>
        <w:rPr>
          <w:b/>
          <w:bCs/>
          <w:sz w:val="24"/>
          <w:szCs w:val="24"/>
        </w:rPr>
      </w:pPr>
      <w:r w:rsidRPr="009E121C">
        <w:rPr>
          <w:b/>
          <w:bCs/>
          <w:sz w:val="24"/>
          <w:szCs w:val="24"/>
        </w:rPr>
        <w:t>Validação de Agrupamento</w:t>
      </w:r>
      <w:r w:rsidRPr="009E121C">
        <w:rPr>
          <w:b/>
          <w:bCs/>
          <w:sz w:val="24"/>
          <w:szCs w:val="24"/>
        </w:rPr>
        <w:t xml:space="preserve"> por Densidade</w:t>
      </w:r>
    </w:p>
    <w:p w:rsidR="009C6438" w:rsidRDefault="009C6438" w:rsidP="00131A60"/>
    <w:p w:rsidR="00131A60" w:rsidRDefault="00131A60" w:rsidP="00131A60">
      <w:r>
        <w:t>Algoritmo</w:t>
      </w:r>
      <w:r>
        <w:t>: DBSCAN</w:t>
      </w:r>
      <w:r>
        <w:t xml:space="preserve"> clássico</w:t>
      </w:r>
    </w:p>
    <w:p w:rsidR="00131A60" w:rsidRDefault="00131A60" w:rsidP="00131A60">
      <w:r>
        <w:t>Parâmetros</w:t>
      </w:r>
      <w:r>
        <w:t>:</w:t>
      </w:r>
    </w:p>
    <w:p w:rsidR="00131A60" w:rsidRDefault="00131A60" w:rsidP="00131A60">
      <w:pPr>
        <w:ind w:left="708"/>
      </w:pPr>
      <w:r>
        <w:t xml:space="preserve">Raio: </w:t>
      </w:r>
      <w:proofErr w:type="spellStart"/>
      <w:r w:rsidRPr="00131A60">
        <w:rPr>
          <w:i/>
          <w:iCs/>
        </w:rPr>
        <w:t>eps</w:t>
      </w:r>
      <w:proofErr w:type="spellEnd"/>
      <w:r w:rsidRPr="00131A60">
        <w:rPr>
          <w:i/>
          <w:iCs/>
        </w:rPr>
        <w:t xml:space="preserve"> </w:t>
      </w:r>
      <w:r>
        <w:t xml:space="preserve">= </w:t>
      </w:r>
      <w:r w:rsidRPr="00131A60">
        <w:rPr>
          <w:b/>
          <w:bCs/>
        </w:rPr>
        <w:t>0.015</w:t>
      </w:r>
    </w:p>
    <w:p w:rsidR="00131A60" w:rsidRPr="00131A60" w:rsidRDefault="00131A60" w:rsidP="00131A60">
      <w:pPr>
        <w:ind w:left="708"/>
        <w:rPr>
          <w:u w:val="single"/>
        </w:rPr>
      </w:pPr>
      <w:r>
        <w:t xml:space="preserve">Mínimo de objetos: </w:t>
      </w:r>
      <w:proofErr w:type="spellStart"/>
      <w:r w:rsidRPr="00131A60">
        <w:rPr>
          <w:i/>
          <w:iCs/>
        </w:rPr>
        <w:t>min_samples</w:t>
      </w:r>
      <w:proofErr w:type="spellEnd"/>
      <w:r>
        <w:t xml:space="preserve"> = </w:t>
      </w:r>
      <w:r w:rsidRPr="00131A60">
        <w:rPr>
          <w:b/>
          <w:bCs/>
        </w:rPr>
        <w:t>3</w:t>
      </w:r>
    </w:p>
    <w:p w:rsidR="00131A60" w:rsidRPr="00131A60" w:rsidRDefault="00131A60" w:rsidP="00131A60">
      <w:pPr>
        <w:rPr>
          <w:u w:val="single"/>
        </w:rPr>
      </w:pPr>
      <w:r>
        <w:t xml:space="preserve">Algoritmo de distância: </w:t>
      </w:r>
      <w:r w:rsidRPr="00131A60">
        <w:rPr>
          <w:b/>
          <w:bCs/>
        </w:rPr>
        <w:t xml:space="preserve">distância do </w:t>
      </w:r>
      <w:r w:rsidRPr="00131A60">
        <w:rPr>
          <w:b/>
          <w:bCs/>
        </w:rPr>
        <w:t>C</w:t>
      </w:r>
      <w:r w:rsidRPr="00131A60">
        <w:rPr>
          <w:b/>
          <w:bCs/>
        </w:rPr>
        <w:t>osseno</w:t>
      </w:r>
    </w:p>
    <w:p w:rsidR="00131A60" w:rsidRDefault="00131A60" w:rsidP="00131A60">
      <w:r>
        <w:t xml:space="preserve">Total de itens/imagens/amostras: </w:t>
      </w:r>
      <w:r w:rsidRPr="00131A60">
        <w:rPr>
          <w:b/>
          <w:bCs/>
        </w:rPr>
        <w:t>1845</w:t>
      </w:r>
    </w:p>
    <w:p w:rsidR="00131A60" w:rsidRDefault="00131A60" w:rsidP="00131A60">
      <w:r>
        <w:t xml:space="preserve">Número de grupos conhecido: </w:t>
      </w:r>
      <w:r w:rsidRPr="00131A60">
        <w:rPr>
          <w:b/>
          <w:bCs/>
        </w:rPr>
        <w:t>10</w:t>
      </w:r>
    </w:p>
    <w:p w:rsidR="00131A60" w:rsidRPr="009C6438" w:rsidRDefault="00131A60" w:rsidP="00131A60"/>
    <w:p w:rsidR="009C6438" w:rsidRPr="003728B2" w:rsidRDefault="009C6438" w:rsidP="00131A60">
      <w:pPr>
        <w:rPr>
          <w:b/>
          <w:bCs/>
          <w:sz w:val="24"/>
          <w:szCs w:val="24"/>
        </w:rPr>
      </w:pPr>
      <w:r w:rsidRPr="003728B2">
        <w:rPr>
          <w:b/>
          <w:bCs/>
          <w:sz w:val="24"/>
          <w:szCs w:val="24"/>
        </w:rPr>
        <w:t>Estatísticas de validação</w:t>
      </w:r>
    </w:p>
    <w:p w:rsidR="009C6438" w:rsidRPr="009C6438" w:rsidRDefault="009C6438" w:rsidP="00131A60"/>
    <w:p w:rsidR="00131A60" w:rsidRDefault="00131A60" w:rsidP="00131A60">
      <w:r>
        <w:t xml:space="preserve">Número de grupos estimado: </w:t>
      </w:r>
      <w:r w:rsidRPr="009C6438">
        <w:rPr>
          <w:b/>
          <w:bCs/>
        </w:rPr>
        <w:t>8</w:t>
      </w:r>
    </w:p>
    <w:p w:rsidR="00131A60" w:rsidRDefault="00131A60" w:rsidP="00131A60">
      <w:pPr>
        <w:rPr>
          <w:b/>
          <w:bCs/>
          <w:sz w:val="24"/>
          <w:szCs w:val="24"/>
        </w:rPr>
      </w:pPr>
      <w:r>
        <w:t xml:space="preserve">Número de ruídos/outliers estimado: </w:t>
      </w:r>
      <w:r w:rsidRPr="003728B2">
        <w:rPr>
          <w:b/>
          <w:bCs/>
          <w:sz w:val="24"/>
          <w:szCs w:val="24"/>
        </w:rPr>
        <w:t>824</w:t>
      </w:r>
    </w:p>
    <w:p w:rsidR="009B36F2" w:rsidRPr="009B36F2" w:rsidRDefault="009B36F2" w:rsidP="009B36F2">
      <w:r w:rsidRPr="009B36F2">
        <w:t xml:space="preserve">Informação Mútua Ajustada (AMI): </w:t>
      </w:r>
      <w:r w:rsidRPr="009B36F2">
        <w:rPr>
          <w:b/>
          <w:bCs/>
          <w:sz w:val="24"/>
          <w:szCs w:val="24"/>
        </w:rPr>
        <w:t>0.363</w:t>
      </w:r>
    </w:p>
    <w:p w:rsidR="009B36F2" w:rsidRPr="009B36F2" w:rsidRDefault="009B36F2" w:rsidP="009B36F2">
      <w:pPr>
        <w:rPr>
          <w:color w:val="595959" w:themeColor="text1" w:themeTint="A6"/>
          <w:sz w:val="20"/>
          <w:szCs w:val="20"/>
        </w:rPr>
      </w:pPr>
      <w:r w:rsidRPr="009B36F2">
        <w:rPr>
          <w:color w:val="595959" w:themeColor="text1" w:themeTint="A6"/>
          <w:sz w:val="20"/>
          <w:szCs w:val="20"/>
        </w:rPr>
        <w:t>M</w:t>
      </w:r>
      <w:r w:rsidRPr="009B36F2">
        <w:rPr>
          <w:color w:val="595959" w:themeColor="text1" w:themeTint="A6"/>
          <w:sz w:val="20"/>
          <w:szCs w:val="20"/>
        </w:rPr>
        <w:t xml:space="preserve">ede a concordância das atribuições dos rótulos verdadeiros conhecidos </w:t>
      </w:r>
      <w:r w:rsidRPr="009B36F2">
        <w:rPr>
          <w:color w:val="595959" w:themeColor="text1" w:themeTint="A6"/>
          <w:sz w:val="20"/>
          <w:szCs w:val="20"/>
        </w:rPr>
        <w:t>contra os</w:t>
      </w:r>
      <w:r w:rsidRPr="009B36F2">
        <w:rPr>
          <w:color w:val="595959" w:themeColor="text1" w:themeTint="A6"/>
          <w:sz w:val="20"/>
          <w:szCs w:val="20"/>
        </w:rPr>
        <w:t xml:space="preserve"> rótulos estimados, ignorando permutações</w:t>
      </w:r>
      <w:r>
        <w:rPr>
          <w:color w:val="595959" w:themeColor="text1" w:themeTint="A6"/>
          <w:sz w:val="20"/>
          <w:szCs w:val="20"/>
        </w:rPr>
        <w:t xml:space="preserve">, </w:t>
      </w:r>
      <w:r w:rsidRPr="009B36F2">
        <w:rPr>
          <w:color w:val="595959" w:themeColor="text1" w:themeTint="A6"/>
          <w:sz w:val="20"/>
          <w:szCs w:val="20"/>
        </w:rPr>
        <w:t xml:space="preserve">mas </w:t>
      </w:r>
      <w:r w:rsidRPr="009B36F2">
        <w:rPr>
          <w:color w:val="595959" w:themeColor="text1" w:themeTint="A6"/>
          <w:sz w:val="20"/>
          <w:szCs w:val="20"/>
        </w:rPr>
        <w:t>normalizado contra o acaso</w:t>
      </w:r>
      <w:r w:rsidRPr="009B36F2">
        <w:rPr>
          <w:color w:val="595959" w:themeColor="text1" w:themeTint="A6"/>
          <w:sz w:val="20"/>
          <w:szCs w:val="20"/>
        </w:rPr>
        <w:t>.</w:t>
      </w:r>
    </w:p>
    <w:p w:rsidR="003728B2" w:rsidRPr="009B36F2" w:rsidRDefault="003728B2" w:rsidP="003728B2">
      <w:pPr>
        <w:rPr>
          <w:sz w:val="20"/>
          <w:szCs w:val="20"/>
          <w:u w:val="single"/>
        </w:rPr>
      </w:pPr>
      <w:proofErr w:type="spellStart"/>
      <w:r w:rsidRPr="007071FC">
        <w:rPr>
          <w:i/>
          <w:iCs/>
        </w:rPr>
        <w:t>Rand</w:t>
      </w:r>
      <w:proofErr w:type="spellEnd"/>
      <w:r w:rsidRPr="007071FC">
        <w:rPr>
          <w:i/>
          <w:iCs/>
        </w:rPr>
        <w:t xml:space="preserve"> Inde</w:t>
      </w:r>
      <w:r w:rsidR="007071FC" w:rsidRPr="007071FC">
        <w:rPr>
          <w:i/>
          <w:iCs/>
        </w:rPr>
        <w:t>x</w:t>
      </w:r>
      <w:r>
        <w:t xml:space="preserve">: </w:t>
      </w:r>
      <w:r w:rsidRPr="009B36F2">
        <w:rPr>
          <w:b/>
          <w:bCs/>
        </w:rPr>
        <w:t>0.471</w:t>
      </w:r>
    </w:p>
    <w:p w:rsidR="00131A60" w:rsidRPr="003728B2" w:rsidRDefault="003728B2" w:rsidP="003728B2">
      <w:pPr>
        <w:rPr>
          <w:color w:val="595959" w:themeColor="text1" w:themeTint="A6"/>
          <w:sz w:val="20"/>
          <w:szCs w:val="20"/>
        </w:rPr>
      </w:pPr>
      <w:r w:rsidRPr="003728B2">
        <w:rPr>
          <w:color w:val="595959" w:themeColor="text1" w:themeTint="A6"/>
          <w:sz w:val="20"/>
          <w:szCs w:val="20"/>
        </w:rPr>
        <w:t>M</w:t>
      </w:r>
      <w:r w:rsidRPr="003728B2">
        <w:rPr>
          <w:color w:val="595959" w:themeColor="text1" w:themeTint="A6"/>
          <w:sz w:val="20"/>
          <w:szCs w:val="20"/>
        </w:rPr>
        <w:t>ede a similaridade das atribuições</w:t>
      </w:r>
      <w:r w:rsidRPr="003728B2">
        <w:rPr>
          <w:color w:val="595959" w:themeColor="text1" w:themeTint="A6"/>
          <w:sz w:val="20"/>
          <w:szCs w:val="20"/>
        </w:rPr>
        <w:t xml:space="preserve"> dos rótulos verdadeiros conhecidos e rótulos estimados</w:t>
      </w:r>
      <w:r w:rsidRPr="003728B2">
        <w:rPr>
          <w:color w:val="595959" w:themeColor="text1" w:themeTint="A6"/>
          <w:sz w:val="20"/>
          <w:szCs w:val="20"/>
        </w:rPr>
        <w:t>, ignorando as permutações e com a normalização do acaso</w:t>
      </w:r>
      <w:r w:rsidRPr="003728B2">
        <w:rPr>
          <w:color w:val="595959" w:themeColor="text1" w:themeTint="A6"/>
          <w:sz w:val="20"/>
          <w:szCs w:val="20"/>
        </w:rPr>
        <w:t>.</w:t>
      </w:r>
    </w:p>
    <w:p w:rsidR="00131A60" w:rsidRPr="003728B2" w:rsidRDefault="00131A60" w:rsidP="009C6438">
      <w:pPr>
        <w:tabs>
          <w:tab w:val="left" w:pos="2550"/>
        </w:tabs>
        <w:rPr>
          <w:sz w:val="24"/>
          <w:szCs w:val="24"/>
        </w:rPr>
      </w:pPr>
      <w:r>
        <w:t xml:space="preserve">Homogeneidade: </w:t>
      </w:r>
      <w:r w:rsidRPr="003728B2">
        <w:rPr>
          <w:b/>
          <w:bCs/>
          <w:sz w:val="24"/>
          <w:szCs w:val="24"/>
        </w:rPr>
        <w:t>0.278</w:t>
      </w:r>
      <w:r w:rsidR="009C6438" w:rsidRPr="003728B2">
        <w:rPr>
          <w:b/>
          <w:bCs/>
          <w:sz w:val="24"/>
          <w:szCs w:val="24"/>
        </w:rPr>
        <w:tab/>
      </w:r>
      <w:bookmarkStart w:id="0" w:name="_GoBack"/>
      <w:bookmarkEnd w:id="0"/>
    </w:p>
    <w:p w:rsidR="00131A60" w:rsidRPr="009C6438" w:rsidRDefault="00131A60" w:rsidP="00131A60">
      <w:pPr>
        <w:rPr>
          <w:color w:val="595959" w:themeColor="text1" w:themeTint="A6"/>
          <w:sz w:val="20"/>
          <w:szCs w:val="20"/>
        </w:rPr>
      </w:pPr>
      <w:r w:rsidRPr="009C6438">
        <w:rPr>
          <w:color w:val="595959" w:themeColor="text1" w:themeTint="A6"/>
          <w:sz w:val="20"/>
          <w:szCs w:val="20"/>
        </w:rPr>
        <w:t>Cada cluster contém apenas membros de uma única classe</w:t>
      </w:r>
      <w:r w:rsidR="009C6438" w:rsidRPr="009C6438">
        <w:rPr>
          <w:color w:val="595959" w:themeColor="text1" w:themeTint="A6"/>
          <w:sz w:val="20"/>
          <w:szCs w:val="20"/>
        </w:rPr>
        <w:t xml:space="preserve"> (</w:t>
      </w:r>
      <w:r w:rsidR="009C6438" w:rsidRPr="009C6438">
        <w:rPr>
          <w:color w:val="595959" w:themeColor="text1" w:themeTint="A6"/>
          <w:sz w:val="20"/>
          <w:szCs w:val="20"/>
        </w:rPr>
        <w:t>queremos que seja o maior possível</w:t>
      </w:r>
      <w:r w:rsidR="009C6438" w:rsidRPr="009C6438">
        <w:rPr>
          <w:color w:val="595959" w:themeColor="text1" w:themeTint="A6"/>
          <w:sz w:val="20"/>
          <w:szCs w:val="20"/>
        </w:rPr>
        <w:t>)</w:t>
      </w:r>
      <w:r w:rsidRPr="009C6438">
        <w:rPr>
          <w:color w:val="595959" w:themeColor="text1" w:themeTint="A6"/>
          <w:sz w:val="20"/>
          <w:szCs w:val="20"/>
        </w:rPr>
        <w:t xml:space="preserve">. </w:t>
      </w:r>
    </w:p>
    <w:p w:rsidR="00131A60" w:rsidRPr="009C6438" w:rsidRDefault="00131A60" w:rsidP="00131A60">
      <w:pPr>
        <w:rPr>
          <w:b/>
          <w:bCs/>
        </w:rPr>
      </w:pPr>
      <w:r>
        <w:t xml:space="preserve">Completude: </w:t>
      </w:r>
      <w:r w:rsidRPr="009C6438">
        <w:rPr>
          <w:b/>
          <w:bCs/>
        </w:rPr>
        <w:t>0.556</w:t>
      </w:r>
    </w:p>
    <w:p w:rsidR="00131A60" w:rsidRPr="009C6438" w:rsidRDefault="00131A60" w:rsidP="00131A60">
      <w:pPr>
        <w:rPr>
          <w:color w:val="595959" w:themeColor="text1" w:themeTint="A6"/>
          <w:sz w:val="20"/>
          <w:szCs w:val="20"/>
        </w:rPr>
      </w:pPr>
      <w:r w:rsidRPr="009C6438">
        <w:rPr>
          <w:color w:val="595959" w:themeColor="text1" w:themeTint="A6"/>
          <w:sz w:val="20"/>
          <w:szCs w:val="20"/>
        </w:rPr>
        <w:t>Todos os membros de uma determinada classe são atribuídos ao mesmo cluster</w:t>
      </w:r>
      <w:r w:rsidR="009C6438" w:rsidRPr="009C6438">
        <w:rPr>
          <w:color w:val="595959" w:themeColor="text1" w:themeTint="A6"/>
          <w:sz w:val="20"/>
          <w:szCs w:val="20"/>
        </w:rPr>
        <w:t xml:space="preserve"> (</w:t>
      </w:r>
      <w:r w:rsidR="009C6438" w:rsidRPr="009C6438">
        <w:rPr>
          <w:color w:val="595959" w:themeColor="text1" w:themeTint="A6"/>
          <w:sz w:val="20"/>
          <w:szCs w:val="20"/>
        </w:rPr>
        <w:t>seja o maior possível</w:t>
      </w:r>
      <w:r w:rsidR="009C6438" w:rsidRPr="009C6438">
        <w:rPr>
          <w:color w:val="595959" w:themeColor="text1" w:themeTint="A6"/>
          <w:sz w:val="20"/>
          <w:szCs w:val="20"/>
        </w:rPr>
        <w:t xml:space="preserve"> na classe correta)</w:t>
      </w:r>
      <w:r w:rsidRPr="009C6438">
        <w:rPr>
          <w:color w:val="595959" w:themeColor="text1" w:themeTint="A6"/>
          <w:sz w:val="20"/>
          <w:szCs w:val="20"/>
        </w:rPr>
        <w:t>.</w:t>
      </w:r>
      <w:r w:rsidR="009C6438" w:rsidRPr="009C6438">
        <w:rPr>
          <w:color w:val="595959" w:themeColor="text1" w:themeTint="A6"/>
          <w:sz w:val="20"/>
          <w:szCs w:val="20"/>
        </w:rPr>
        <w:t xml:space="preserve"> </w:t>
      </w:r>
    </w:p>
    <w:p w:rsidR="00131A60" w:rsidRPr="009C6438" w:rsidRDefault="00131A60" w:rsidP="00131A60">
      <w:pPr>
        <w:rPr>
          <w:b/>
          <w:bCs/>
        </w:rPr>
      </w:pPr>
      <w:r>
        <w:t>V-</w:t>
      </w:r>
      <w:proofErr w:type="spellStart"/>
      <w:r w:rsidRPr="009C6438">
        <w:rPr>
          <w:i/>
          <w:iCs/>
        </w:rPr>
        <w:t>measure</w:t>
      </w:r>
      <w:proofErr w:type="spellEnd"/>
      <w:r>
        <w:t xml:space="preserve">: </w:t>
      </w:r>
      <w:r w:rsidRPr="009C6438">
        <w:rPr>
          <w:b/>
          <w:bCs/>
        </w:rPr>
        <w:t>0.371</w:t>
      </w:r>
    </w:p>
    <w:p w:rsidR="00131A60" w:rsidRPr="009C6438" w:rsidRDefault="00131A60" w:rsidP="00131A60">
      <w:pPr>
        <w:rPr>
          <w:color w:val="595959" w:themeColor="text1" w:themeTint="A6"/>
          <w:sz w:val="20"/>
          <w:szCs w:val="20"/>
        </w:rPr>
      </w:pPr>
      <w:r w:rsidRPr="009C6438">
        <w:rPr>
          <w:color w:val="595959" w:themeColor="text1" w:themeTint="A6"/>
          <w:sz w:val="20"/>
          <w:szCs w:val="20"/>
        </w:rPr>
        <w:t xml:space="preserve">Mostra uma dependência entre o número de clusters e o número de amostras, a medida aumenta significativamente conforme o número de grupos está mais próximo do número total de amostras usadas para calcular a medida. </w:t>
      </w:r>
    </w:p>
    <w:p w:rsidR="00131A60" w:rsidRPr="00131A60" w:rsidRDefault="00131A60" w:rsidP="00131A60">
      <w:pPr>
        <w:rPr>
          <w:lang w:val="en-US"/>
        </w:rPr>
      </w:pPr>
      <w:r w:rsidRPr="00131A60">
        <w:rPr>
          <w:lang w:val="en-US"/>
        </w:rPr>
        <w:t>Adjusted Mutual Information: 0.363</w:t>
      </w:r>
    </w:p>
    <w:p w:rsidR="00131A60" w:rsidRPr="009C6438" w:rsidRDefault="00131A60" w:rsidP="00131A60">
      <w:pPr>
        <w:rPr>
          <w:b/>
          <w:bCs/>
        </w:rPr>
      </w:pPr>
      <w:r>
        <w:t>Coeficiente de silhueta:</w:t>
      </w:r>
      <w:r w:rsidRPr="009C6438">
        <w:rPr>
          <w:b/>
          <w:bCs/>
        </w:rPr>
        <w:t xml:space="preserve"> 0.060</w:t>
      </w:r>
    </w:p>
    <w:p w:rsidR="00131A60" w:rsidRPr="009C6438" w:rsidRDefault="00131A60" w:rsidP="00131A60">
      <w:pPr>
        <w:rPr>
          <w:color w:val="595959" w:themeColor="text1" w:themeTint="A6"/>
          <w:sz w:val="20"/>
          <w:szCs w:val="20"/>
        </w:rPr>
      </w:pPr>
      <w:r w:rsidRPr="009C6438">
        <w:rPr>
          <w:color w:val="595959" w:themeColor="text1" w:themeTint="A6"/>
          <w:sz w:val="20"/>
          <w:szCs w:val="20"/>
        </w:rPr>
        <w:t>O coeficiente de silhueta (Si) mede a similaridade de um objeto i aos outros objetos em seu próprio cluster em relação aos do cluster vizinho. Valores de Si variam de 1 a - 1:</w:t>
      </w:r>
    </w:p>
    <w:p w:rsidR="00131A60" w:rsidRPr="009C6438" w:rsidRDefault="009C6438" w:rsidP="00131A60">
      <w:pPr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- </w:t>
      </w:r>
      <w:r w:rsidR="00131A60" w:rsidRPr="009C6438">
        <w:rPr>
          <w:color w:val="595959" w:themeColor="text1" w:themeTint="A6"/>
          <w:sz w:val="20"/>
          <w:szCs w:val="20"/>
        </w:rPr>
        <w:t>Um valor de Si próximo a 1 indica que o objeto está bem agrupado.</w:t>
      </w:r>
    </w:p>
    <w:p w:rsidR="00131A60" w:rsidRPr="009C6438" w:rsidRDefault="009C6438" w:rsidP="00131A60">
      <w:pPr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 xml:space="preserve">- </w:t>
      </w:r>
      <w:r w:rsidR="00131A60" w:rsidRPr="009C6438">
        <w:rPr>
          <w:color w:val="595959" w:themeColor="text1" w:themeTint="A6"/>
          <w:sz w:val="20"/>
          <w:szCs w:val="20"/>
        </w:rPr>
        <w:t>Um valor de Si próximo a -1 indica que o objeto está mal agrupado e que a designação para algum outro cluster provavelmente melhoraria os resultados.</w:t>
      </w:r>
    </w:p>
    <w:p w:rsidR="00131A60" w:rsidRDefault="00131A60" w:rsidP="00131A60">
      <w:pPr>
        <w:rPr>
          <w:color w:val="595959" w:themeColor="text1" w:themeTint="A6"/>
          <w:sz w:val="20"/>
          <w:szCs w:val="20"/>
        </w:rPr>
      </w:pPr>
      <w:r w:rsidRPr="009C6438">
        <w:rPr>
          <w:color w:val="595959" w:themeColor="text1" w:themeTint="A6"/>
          <w:sz w:val="20"/>
          <w:szCs w:val="20"/>
        </w:rPr>
        <w:t xml:space="preserve">- Próximo de 0 indica </w:t>
      </w:r>
      <w:proofErr w:type="spellStart"/>
      <w:r w:rsidRPr="009C6438">
        <w:rPr>
          <w:i/>
          <w:iCs/>
          <w:color w:val="595959" w:themeColor="text1" w:themeTint="A6"/>
          <w:sz w:val="20"/>
          <w:szCs w:val="20"/>
        </w:rPr>
        <w:t>overlapping</w:t>
      </w:r>
      <w:proofErr w:type="spellEnd"/>
      <w:r w:rsidRPr="009C6438">
        <w:rPr>
          <w:i/>
          <w:iCs/>
          <w:color w:val="595959" w:themeColor="text1" w:themeTint="A6"/>
          <w:sz w:val="20"/>
          <w:szCs w:val="20"/>
        </w:rPr>
        <w:t xml:space="preserve"> clusters</w:t>
      </w:r>
      <w:r w:rsidRPr="009C6438">
        <w:rPr>
          <w:color w:val="595959" w:themeColor="text1" w:themeTint="A6"/>
          <w:sz w:val="20"/>
          <w:szCs w:val="20"/>
        </w:rPr>
        <w:t>.</w:t>
      </w:r>
    </w:p>
    <w:p w:rsidR="009E121C" w:rsidRPr="009B36F2" w:rsidRDefault="009B36F2" w:rsidP="00131A60">
      <w:pPr>
        <w:rPr>
          <w:color w:val="595959" w:themeColor="text1" w:themeTint="A6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>
            <wp:extent cx="5400040" cy="3841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dbsc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C" w:rsidRPr="009B36F2" w:rsidRDefault="009E121C" w:rsidP="00131A60">
      <w:pPr>
        <w:rPr>
          <w:color w:val="595959" w:themeColor="text1" w:themeTint="A6"/>
          <w:sz w:val="20"/>
          <w:szCs w:val="20"/>
          <w:lang w:val="en-US"/>
        </w:rPr>
      </w:pPr>
    </w:p>
    <w:sectPr w:rsidR="009E121C" w:rsidRPr="009B36F2" w:rsidSect="00597B1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60"/>
    <w:rsid w:val="00131A60"/>
    <w:rsid w:val="001B0270"/>
    <w:rsid w:val="003728B2"/>
    <w:rsid w:val="005030CB"/>
    <w:rsid w:val="00597B1F"/>
    <w:rsid w:val="007071FC"/>
    <w:rsid w:val="00722EF3"/>
    <w:rsid w:val="009B36F2"/>
    <w:rsid w:val="009C6438"/>
    <w:rsid w:val="009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2F62"/>
  <w15:chartTrackingRefBased/>
  <w15:docId w15:val="{C20966E5-768F-4919-A6BA-A8501871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Lessa (LDSOFT)</dc:creator>
  <cp:keywords/>
  <dc:description/>
  <cp:lastModifiedBy>Rodrigo Lessa (LDSOFT)</cp:lastModifiedBy>
  <cp:revision>4</cp:revision>
  <dcterms:created xsi:type="dcterms:W3CDTF">2019-07-01T16:37:00Z</dcterms:created>
  <dcterms:modified xsi:type="dcterms:W3CDTF">2019-07-01T18:45:00Z</dcterms:modified>
</cp:coreProperties>
</file>