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5371" w14:textId="7A6C93BF" w:rsidR="009616DA" w:rsidRDefault="002136AC" w:rsidP="002136AC">
      <w:pPr>
        <w:pStyle w:val="Ttulo1"/>
        <w:jc w:val="center"/>
      </w:pPr>
      <w:r w:rsidRPr="002136AC">
        <w:t>Ethernet e ARP</w:t>
      </w:r>
    </w:p>
    <w:p w14:paraId="780D3961" w14:textId="2E5F329A" w:rsidR="002136AC" w:rsidRDefault="002136AC" w:rsidP="002136AC">
      <w:pPr>
        <w:pStyle w:val="Ttulo2"/>
      </w:pPr>
      <w:r>
        <w:t>1</w:t>
      </w:r>
    </w:p>
    <w:p w14:paraId="43974B40" w14:textId="768A3D31" w:rsidR="002136AC" w:rsidRPr="002136AC" w:rsidRDefault="002136AC" w:rsidP="002136AC">
      <w:r w:rsidRPr="002136AC">
        <w:t xml:space="preserve">O endereço </w:t>
      </w:r>
      <w:r w:rsidRPr="002136AC">
        <w:rPr>
          <w:i/>
          <w:iCs/>
        </w:rPr>
        <w:t xml:space="preserve">MAC </w:t>
      </w:r>
      <w:r w:rsidRPr="002136AC">
        <w:t>é 00:09:5</w:t>
      </w:r>
      <w:proofErr w:type="gramStart"/>
      <w:r>
        <w:t>B</w:t>
      </w:r>
      <w:r w:rsidRPr="002136AC">
        <w:t>:61:8</w:t>
      </w:r>
      <w:proofErr w:type="gramEnd"/>
      <w:r>
        <w:t>E</w:t>
      </w:r>
      <w:r w:rsidRPr="002136AC">
        <w:t>:6</w:t>
      </w:r>
      <w:r>
        <w:t>D</w:t>
      </w:r>
    </w:p>
    <w:p w14:paraId="4B9285BE" w14:textId="4F21A5A9" w:rsidR="002136AC" w:rsidRDefault="002136AC" w:rsidP="002136AC">
      <w:pPr>
        <w:pStyle w:val="Ttulo2"/>
      </w:pPr>
      <w:r>
        <w:t>2</w:t>
      </w:r>
    </w:p>
    <w:p w14:paraId="7E9C65BE" w14:textId="1E5AC633" w:rsidR="002136AC" w:rsidRPr="002136AC" w:rsidRDefault="002136AC" w:rsidP="002136AC">
      <w:r>
        <w:t>O endereço 00:0</w:t>
      </w:r>
      <w:proofErr w:type="gramStart"/>
      <w:r>
        <w:t>C</w:t>
      </w:r>
      <w:r>
        <w:t>:41:45:90</w:t>
      </w:r>
      <w:proofErr w:type="gramEnd"/>
      <w:r>
        <w:t>:</w:t>
      </w:r>
      <w:r>
        <w:t>A</w:t>
      </w:r>
      <w:r>
        <w:t xml:space="preserve">8 é do router </w:t>
      </w:r>
      <w:r>
        <w:t>(</w:t>
      </w:r>
      <w:proofErr w:type="spellStart"/>
      <w:r w:rsidRPr="002136AC">
        <w:rPr>
          <w:i/>
          <w:iCs/>
        </w:rPr>
        <w:t>Linksys</w:t>
      </w:r>
      <w:proofErr w:type="spellEnd"/>
      <w:r>
        <w:t xml:space="preserve">), que atua como </w:t>
      </w:r>
      <w:proofErr w:type="spellStart"/>
      <w:r w:rsidRPr="002136AC">
        <w:rPr>
          <w:i/>
          <w:iCs/>
        </w:rPr>
        <w:t>gateway</w:t>
      </w:r>
      <w:proofErr w:type="spellEnd"/>
      <w:r>
        <w:t xml:space="preserve"> para sair da</w:t>
      </w:r>
      <w:r>
        <w:t xml:space="preserve"> </w:t>
      </w:r>
      <w:r>
        <w:t xml:space="preserve">sub-rede local. Por isso, o quadro </w:t>
      </w:r>
      <w:r w:rsidRPr="002136AC">
        <w:rPr>
          <w:i/>
          <w:iCs/>
        </w:rPr>
        <w:t>Ethernet</w:t>
      </w:r>
      <w:r>
        <w:t xml:space="preserve"> tem como destino o router e não o servidor</w:t>
      </w:r>
      <w:r>
        <w:t xml:space="preserve"> </w:t>
      </w:r>
      <w:r>
        <w:t>final</w:t>
      </w:r>
      <w:r>
        <w:t xml:space="preserve">, </w:t>
      </w:r>
      <w:r w:rsidRPr="002136AC">
        <w:t>este é o endereço da próxima placa de rede.</w:t>
      </w:r>
    </w:p>
    <w:p w14:paraId="36B54BC5" w14:textId="64289BC8" w:rsidR="002136AC" w:rsidRDefault="002136AC" w:rsidP="002136AC">
      <w:pPr>
        <w:pStyle w:val="Ttulo2"/>
      </w:pPr>
      <w:r>
        <w:t>3</w:t>
      </w:r>
    </w:p>
    <w:p w14:paraId="59C6B845" w14:textId="4F7C0EEF" w:rsidR="002136AC" w:rsidRPr="002136AC" w:rsidRDefault="002136AC" w:rsidP="002136AC">
      <w:r w:rsidRPr="002136AC">
        <w:t>O valor é 0x0800, que indica que o protocolo na camada superior é o IP.</w:t>
      </w:r>
      <w:r>
        <w:t xml:space="preserve"> (IPv4)</w:t>
      </w:r>
    </w:p>
    <w:p w14:paraId="1AA33A5C" w14:textId="03029C8A" w:rsidR="002136AC" w:rsidRDefault="002136AC" w:rsidP="002136AC">
      <w:pPr>
        <w:pStyle w:val="Ttulo2"/>
      </w:pPr>
      <w:r>
        <w:t>4</w:t>
      </w:r>
    </w:p>
    <w:p w14:paraId="5FCE101D" w14:textId="3C37F949" w:rsidR="002136AC" w:rsidRPr="002136AC" w:rsidRDefault="002136AC" w:rsidP="002136AC">
      <w:r>
        <w:t xml:space="preserve">O caractere </w:t>
      </w:r>
      <w:r w:rsidRPr="002136AC">
        <w:rPr>
          <w:i/>
          <w:iCs/>
        </w:rPr>
        <w:t>G</w:t>
      </w:r>
      <w:r>
        <w:t xml:space="preserve"> aparece 5</w:t>
      </w:r>
      <w:r>
        <w:t>4</w:t>
      </w:r>
      <w:r>
        <w:t xml:space="preserve"> bytes após o início do quadro </w:t>
      </w:r>
      <w:r w:rsidRPr="002136AC">
        <w:rPr>
          <w:i/>
          <w:iCs/>
        </w:rPr>
        <w:t>Ethernet</w:t>
      </w:r>
      <w:r>
        <w:t>. Isso acontece porque</w:t>
      </w:r>
      <w:r>
        <w:t xml:space="preserve"> </w:t>
      </w:r>
      <w:r>
        <w:t xml:space="preserve">há 14 bytes de cabeçalho </w:t>
      </w:r>
      <w:r w:rsidRPr="002136AC">
        <w:rPr>
          <w:i/>
          <w:iCs/>
        </w:rPr>
        <w:t>Ethernet</w:t>
      </w:r>
      <w:r>
        <w:t xml:space="preserve">, 20 bytes de cabeçalho </w:t>
      </w:r>
      <w:r w:rsidRPr="002136AC">
        <w:rPr>
          <w:i/>
          <w:iCs/>
        </w:rPr>
        <w:t>IP</w:t>
      </w:r>
      <w:r>
        <w:t xml:space="preserve"> e 20 bytes de cabeçalho</w:t>
      </w:r>
      <w:r>
        <w:t xml:space="preserve"> </w:t>
      </w:r>
      <w:r w:rsidRPr="002136AC">
        <w:rPr>
          <w:i/>
          <w:iCs/>
        </w:rPr>
        <w:t>TCP</w:t>
      </w:r>
      <w:r>
        <w:t xml:space="preserve"> antes dos dados </w:t>
      </w:r>
      <w:r w:rsidRPr="002136AC">
        <w:rPr>
          <w:i/>
          <w:iCs/>
        </w:rPr>
        <w:t>HTTP</w:t>
      </w:r>
      <w:r>
        <w:t>.</w:t>
      </w:r>
    </w:p>
    <w:p w14:paraId="17FFD591" w14:textId="4CB0D200" w:rsidR="002136AC" w:rsidRDefault="002136AC" w:rsidP="002136AC">
      <w:pPr>
        <w:pStyle w:val="Ttulo2"/>
      </w:pPr>
      <w:r>
        <w:t>5</w:t>
      </w:r>
    </w:p>
    <w:p w14:paraId="4B382DD4" w14:textId="17826C45" w:rsidR="002136AC" w:rsidRPr="002136AC" w:rsidRDefault="00065BE6" w:rsidP="00065BE6">
      <w:r>
        <w:t xml:space="preserve">Esse identificador físico pertence ao router </w:t>
      </w:r>
      <w:r>
        <w:t>(</w:t>
      </w:r>
      <w:proofErr w:type="spellStart"/>
      <w:r w:rsidRPr="00065BE6">
        <w:rPr>
          <w:i/>
          <w:iCs/>
        </w:rPr>
        <w:t>Linksys</w:t>
      </w:r>
      <w:proofErr w:type="spellEnd"/>
      <w:r>
        <w:t xml:space="preserve">) utilizado como </w:t>
      </w:r>
      <w:proofErr w:type="spellStart"/>
      <w:r w:rsidRPr="00065BE6">
        <w:rPr>
          <w:i/>
          <w:iCs/>
        </w:rPr>
        <w:t>gateway</w:t>
      </w:r>
      <w:proofErr w:type="spellEnd"/>
      <w:r>
        <w:t xml:space="preserve"> na rede, e</w:t>
      </w:r>
      <w:r>
        <w:t xml:space="preserve"> </w:t>
      </w:r>
      <w:r>
        <w:t>não ao servidor nem ao computador local.</w:t>
      </w:r>
      <w:r>
        <w:t xml:space="preserve"> O endereço </w:t>
      </w:r>
      <w:r w:rsidRPr="00065BE6">
        <w:rPr>
          <w:i/>
          <w:iCs/>
        </w:rPr>
        <w:t>MAC</w:t>
      </w:r>
      <w:r>
        <w:t xml:space="preserve"> é </w:t>
      </w:r>
      <w:proofErr w:type="gramStart"/>
      <w:r w:rsidRPr="00065BE6">
        <w:t>00:06:25:DA</w:t>
      </w:r>
      <w:proofErr w:type="gramEnd"/>
      <w:r w:rsidRPr="00065BE6">
        <w:t xml:space="preserve">:AF:73. </w:t>
      </w:r>
    </w:p>
    <w:p w14:paraId="4523B557" w14:textId="05F0A712" w:rsidR="002136AC" w:rsidRDefault="002136AC" w:rsidP="002136AC">
      <w:pPr>
        <w:pStyle w:val="Ttulo2"/>
      </w:pPr>
      <w:r>
        <w:t>6</w:t>
      </w:r>
    </w:p>
    <w:p w14:paraId="34176AA6" w14:textId="7C06B140" w:rsidR="002136AC" w:rsidRPr="002136AC" w:rsidRDefault="00065BE6" w:rsidP="00065BE6">
      <w:proofErr w:type="gramStart"/>
      <w:r w:rsidRPr="00065BE6">
        <w:t>00:D0:59:A9:3D</w:t>
      </w:r>
      <w:proofErr w:type="gramEnd"/>
      <w:r w:rsidRPr="00065BE6">
        <w:t>:68</w:t>
      </w:r>
      <w:r>
        <w:t xml:space="preserve">. </w:t>
      </w:r>
      <w:r>
        <w:t>Esse é o identificador físico da minha placa de rede, ou seja, o meu computador é o</w:t>
      </w:r>
      <w:r>
        <w:t xml:space="preserve"> </w:t>
      </w:r>
      <w:r>
        <w:t>destinatário.</w:t>
      </w:r>
    </w:p>
    <w:p w14:paraId="27DC4E8F" w14:textId="49BE78EC" w:rsidR="002136AC" w:rsidRDefault="002136AC" w:rsidP="002136AC">
      <w:pPr>
        <w:pStyle w:val="Ttulo2"/>
      </w:pPr>
      <w:r>
        <w:t>7</w:t>
      </w:r>
    </w:p>
    <w:p w14:paraId="53021769" w14:textId="74C81B78" w:rsidR="002136AC" w:rsidRPr="002136AC" w:rsidRDefault="00065BE6" w:rsidP="002136AC">
      <w:r w:rsidRPr="00065BE6">
        <w:t>Sim, continua a ser 0x0800, que representa o protocolo IP.</w:t>
      </w:r>
      <w:r>
        <w:t xml:space="preserve"> (IPv4)</w:t>
      </w:r>
    </w:p>
    <w:p w14:paraId="335F1045" w14:textId="60FFFCC8" w:rsidR="002136AC" w:rsidRDefault="002136AC" w:rsidP="002136AC">
      <w:pPr>
        <w:pStyle w:val="Ttulo2"/>
      </w:pPr>
      <w:r>
        <w:t>8</w:t>
      </w:r>
    </w:p>
    <w:p w14:paraId="60247E65" w14:textId="7FBE7F63" w:rsidR="00065BE6" w:rsidRDefault="00065BE6" w:rsidP="00065BE6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65BE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 caractere </w:t>
      </w:r>
      <w:r w:rsidRPr="00065BE6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O</w:t>
      </w:r>
      <w:r w:rsidRPr="00065BE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aparece também a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13</w:t>
      </w:r>
      <w:r w:rsidRPr="00065BE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bytes do início, após os cabeçalhos de </w:t>
      </w:r>
      <w:r w:rsidRPr="00065BE6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Ethernet</w:t>
      </w:r>
      <w:r w:rsidRPr="00065BE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r w:rsidRPr="00065BE6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065BE6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 </w:t>
      </w:r>
      <w:r w:rsidRPr="00065BE6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TCP</w:t>
      </w:r>
      <w:r w:rsidRPr="00065BE6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0377CB0C" w14:textId="3BCDC5A7" w:rsidR="002136AC" w:rsidRDefault="002136AC" w:rsidP="00065BE6">
      <w:pPr>
        <w:pStyle w:val="Ttulo2"/>
      </w:pPr>
      <w:r>
        <w:t>9</w:t>
      </w:r>
    </w:p>
    <w:p w14:paraId="759F8805" w14:textId="7C183E9E" w:rsidR="002136AC" w:rsidRPr="002136AC" w:rsidRDefault="00065BE6" w:rsidP="00065BE6">
      <w:r w:rsidRPr="00065BE6">
        <w:rPr>
          <w:i/>
          <w:iCs/>
        </w:rPr>
        <w:t xml:space="preserve">Internet </w:t>
      </w:r>
      <w:proofErr w:type="spellStart"/>
      <w:r w:rsidRPr="00065BE6">
        <w:rPr>
          <w:i/>
          <w:iCs/>
        </w:rPr>
        <w:t>Address</w:t>
      </w:r>
      <w:proofErr w:type="spellEnd"/>
      <w:r>
        <w:t xml:space="preserve"> mostra o </w:t>
      </w:r>
      <w:r w:rsidRPr="00065BE6">
        <w:rPr>
          <w:i/>
        </w:rPr>
        <w:t>IP</w:t>
      </w:r>
      <w:r>
        <w:t xml:space="preserve">, </w:t>
      </w:r>
      <w:proofErr w:type="spellStart"/>
      <w:r w:rsidRPr="00065BE6">
        <w:rPr>
          <w:i/>
          <w:iCs/>
        </w:rPr>
        <w:t>Physical</w:t>
      </w:r>
      <w:proofErr w:type="spellEnd"/>
      <w:r w:rsidRPr="00065BE6">
        <w:rPr>
          <w:i/>
          <w:iCs/>
        </w:rPr>
        <w:t xml:space="preserve"> </w:t>
      </w:r>
      <w:proofErr w:type="spellStart"/>
      <w:r w:rsidRPr="00065BE6">
        <w:rPr>
          <w:i/>
          <w:iCs/>
        </w:rPr>
        <w:t>Address</w:t>
      </w:r>
      <w:proofErr w:type="spellEnd"/>
      <w:r>
        <w:t xml:space="preserve"> indica o identificador físico (endereço</w:t>
      </w:r>
      <w:r>
        <w:t xml:space="preserve"> </w:t>
      </w:r>
      <w:r w:rsidRPr="00065BE6">
        <w:rPr>
          <w:i/>
          <w:iCs/>
        </w:rPr>
        <w:t>MAC</w:t>
      </w:r>
      <w:r>
        <w:t xml:space="preserve">), e </w:t>
      </w:r>
      <w:proofErr w:type="spellStart"/>
      <w:r w:rsidRPr="00065BE6">
        <w:rPr>
          <w:i/>
          <w:iCs/>
        </w:rPr>
        <w:t>Type</w:t>
      </w:r>
      <w:proofErr w:type="spellEnd"/>
      <w:r>
        <w:t xml:space="preserve"> refere-se ao protocolo (por ex. </w:t>
      </w:r>
      <w:r w:rsidRPr="00065BE6">
        <w:rPr>
          <w:i/>
          <w:iCs/>
        </w:rPr>
        <w:t>ARP</w:t>
      </w:r>
      <w:r>
        <w:t>).</w:t>
      </w:r>
    </w:p>
    <w:p w14:paraId="22BECBEF" w14:textId="4AD9B1AB" w:rsidR="002136AC" w:rsidRDefault="002136AC" w:rsidP="002136AC">
      <w:pPr>
        <w:pStyle w:val="Ttulo2"/>
      </w:pPr>
      <w:r>
        <w:lastRenderedPageBreak/>
        <w:t>10</w:t>
      </w:r>
    </w:p>
    <w:p w14:paraId="5EF16412" w14:textId="74FE55CB" w:rsidR="00065BE6" w:rsidRDefault="00065BE6" w:rsidP="00065BE6">
      <w:r>
        <w:t xml:space="preserve">Origem: </w:t>
      </w:r>
      <w:proofErr w:type="gramStart"/>
      <w:r>
        <w:t>00:</w:t>
      </w:r>
      <w:r>
        <w:t>D</w:t>
      </w:r>
      <w:r>
        <w:t>0:59:</w:t>
      </w:r>
      <w:r>
        <w:t>A</w:t>
      </w:r>
      <w:r>
        <w:t>9:3</w:t>
      </w:r>
      <w:r>
        <w:t>D</w:t>
      </w:r>
      <w:proofErr w:type="gramEnd"/>
      <w:r>
        <w:t>:68</w:t>
      </w:r>
    </w:p>
    <w:p w14:paraId="145B4C60" w14:textId="210464D6" w:rsidR="002136AC" w:rsidRPr="002136AC" w:rsidRDefault="00065BE6" w:rsidP="00065BE6">
      <w:r>
        <w:t xml:space="preserve">Destino: </w:t>
      </w:r>
      <w:proofErr w:type="gramStart"/>
      <w:r>
        <w:t>FF</w:t>
      </w:r>
      <w:r>
        <w:t>:</w:t>
      </w:r>
      <w:r>
        <w:t>FF</w:t>
      </w:r>
      <w:proofErr w:type="gramEnd"/>
      <w:r>
        <w:t>:</w:t>
      </w:r>
      <w:proofErr w:type="gramStart"/>
      <w:r>
        <w:t>FF</w:t>
      </w:r>
      <w:r>
        <w:t>:</w:t>
      </w:r>
      <w:r>
        <w:t>FF</w:t>
      </w:r>
      <w:proofErr w:type="gramEnd"/>
      <w:r>
        <w:t>:</w:t>
      </w:r>
      <w:proofErr w:type="gramStart"/>
      <w:r>
        <w:t>FF</w:t>
      </w:r>
      <w:r>
        <w:t>:</w:t>
      </w:r>
      <w:r>
        <w:t>FF</w:t>
      </w:r>
      <w:proofErr w:type="gramEnd"/>
      <w:r>
        <w:t xml:space="preserve"> (endereço de </w:t>
      </w:r>
      <w:proofErr w:type="spellStart"/>
      <w:r w:rsidRPr="00065BE6">
        <w:rPr>
          <w:i/>
          <w:iCs/>
        </w:rPr>
        <w:t>broadcast</w:t>
      </w:r>
      <w:proofErr w:type="spellEnd"/>
      <w:r>
        <w:t>).</w:t>
      </w:r>
    </w:p>
    <w:p w14:paraId="376797CF" w14:textId="2233746F" w:rsidR="002136AC" w:rsidRDefault="002136AC" w:rsidP="002136AC">
      <w:pPr>
        <w:pStyle w:val="Ttulo2"/>
      </w:pPr>
      <w:r>
        <w:t>11</w:t>
      </w:r>
    </w:p>
    <w:p w14:paraId="11394A46" w14:textId="0C857FB8" w:rsidR="002136AC" w:rsidRPr="002136AC" w:rsidRDefault="00065BE6" w:rsidP="002136AC">
      <w:r w:rsidRPr="00065BE6">
        <w:t xml:space="preserve">O valor hexadecimal é 0x0806, que corresponde ao protocolo </w:t>
      </w:r>
      <w:r w:rsidRPr="00065BE6">
        <w:rPr>
          <w:i/>
          <w:iCs/>
        </w:rPr>
        <w:t>ARP</w:t>
      </w:r>
      <w:r w:rsidRPr="00065BE6">
        <w:t>.</w:t>
      </w:r>
    </w:p>
    <w:sectPr w:rsidR="002136AC" w:rsidRPr="002136A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903BB" w14:textId="77777777" w:rsidR="00A01E5C" w:rsidRDefault="00A01E5C" w:rsidP="002136AC">
      <w:pPr>
        <w:spacing w:after="0" w:line="240" w:lineRule="auto"/>
      </w:pPr>
      <w:r>
        <w:separator/>
      </w:r>
    </w:p>
  </w:endnote>
  <w:endnote w:type="continuationSeparator" w:id="0">
    <w:p w14:paraId="0346B756" w14:textId="77777777" w:rsidR="00A01E5C" w:rsidRDefault="00A01E5C" w:rsidP="0021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0B63B" w14:textId="77777777" w:rsidR="00A01E5C" w:rsidRDefault="00A01E5C" w:rsidP="002136AC">
      <w:pPr>
        <w:spacing w:after="0" w:line="240" w:lineRule="auto"/>
      </w:pPr>
      <w:r>
        <w:separator/>
      </w:r>
    </w:p>
  </w:footnote>
  <w:footnote w:type="continuationSeparator" w:id="0">
    <w:p w14:paraId="1E37F458" w14:textId="77777777" w:rsidR="00A01E5C" w:rsidRDefault="00A01E5C" w:rsidP="0021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B6997" w14:textId="0B0D7F58" w:rsidR="002136AC" w:rsidRDefault="002136AC">
    <w:pPr>
      <w:pStyle w:val="Cabealho"/>
    </w:pPr>
    <w:r>
      <w:t>LAB 11</w:t>
    </w:r>
    <w:r>
      <w:tab/>
      <w:t>REDES 1 24/25</w:t>
    </w:r>
    <w:r>
      <w:tab/>
    </w:r>
    <w:r>
      <w:t>Rodrigo Linhas 83933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AC"/>
    <w:rsid w:val="00065BE6"/>
    <w:rsid w:val="002136AC"/>
    <w:rsid w:val="00281360"/>
    <w:rsid w:val="00903AEC"/>
    <w:rsid w:val="009616DA"/>
    <w:rsid w:val="00A01E5C"/>
    <w:rsid w:val="00C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B605"/>
  <w15:chartTrackingRefBased/>
  <w15:docId w15:val="{1FEF0BF2-BFEA-4A19-8F2B-F3EF6475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3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3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3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3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3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3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36A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3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36A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3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3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36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6A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36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3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36A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36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13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36AC"/>
  </w:style>
  <w:style w:type="paragraph" w:styleId="Rodap">
    <w:name w:val="footer"/>
    <w:basedOn w:val="Normal"/>
    <w:link w:val="RodapCarter"/>
    <w:uiPriority w:val="99"/>
    <w:unhideWhenUsed/>
    <w:rsid w:val="00213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ANDRÉ CORREIA LINHAS</dc:creator>
  <cp:keywords/>
  <dc:description/>
  <cp:lastModifiedBy>RODRIGO ANDRÉ CORREIA LINHAS</cp:lastModifiedBy>
  <cp:revision>1</cp:revision>
  <dcterms:created xsi:type="dcterms:W3CDTF">2025-05-19T14:04:00Z</dcterms:created>
  <dcterms:modified xsi:type="dcterms:W3CDTF">2025-05-19T14:21:00Z</dcterms:modified>
</cp:coreProperties>
</file>