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widowControl w:val="1"/>
        <w:spacing w:after="0" w:before="0" w:line="360" w:lineRule="auto"/>
        <w:ind w:left="0" w:right="0" w:firstLine="0"/>
        <w:jc w:val="center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</w:rPr>
        <w:t xml:space="preserve">UNIVERSIDADE FEDERAL DA PARAÍBA</w:t>
      </w:r>
    </w:p>
    <w:p>
      <w:pPr>
        <w:widowControl w:val="1"/>
        <w:spacing w:after="0" w:before="0" w:line="360" w:lineRule="auto"/>
        <w:ind w:left="0" w:right="0" w:firstLine="0"/>
        <w:jc w:val="center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</w:rPr>
        <w:t xml:space="preserve">CENTRO DE INFORMÁTICA</w:t>
      </w:r>
    </w:p>
    <w:p>
      <w:pPr>
        <w:widowControl w:val="1"/>
        <w:spacing w:after="0" w:before="0" w:line="360" w:lineRule="auto"/>
        <w:ind w:left="0" w:right="0" w:firstLine="0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Disciplina: Métodos de Projeto de Software</w:t>
      </w: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</w:p>
    <w:p>
      <w:pPr>
        <w:widowControl w:val="1"/>
        <w:spacing w:after="120" w:before="0" w:line="360" w:lineRule="auto"/>
        <w:ind w:left="0" w:right="0" w:firstLine="0"/>
        <w:jc w:val="center"/>
        <w:rPr>
          <w:b w:val="1"/>
          <w:bCs w:val="1"/>
          <w:sz w:val="48"/>
          <w:szCs w:val="48"/>
        </w:rPr>
      </w:pPr>
      <w:r>
        <w:rPr>
          <w:b w:val="1"/>
          <w:bCs w:val="1"/>
          <w:sz w:val="48"/>
          <w:szCs w:val="48"/>
        </w:rPr>
        <w:t xml:space="preserve">INFORMA CI</w:t>
      </w:r>
    </w:p>
    <w:p>
      <w:pPr>
        <w:widowControl w:val="1"/>
        <w:spacing w:after="120" w:before="0" w:line="360" w:lineRule="auto"/>
        <w:ind w:left="0" w:right="0" w:firstLine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Documento de Requisitos</w:t>
      </w: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Sistema web de notícias e de achados e perdidos do Centro de Informática</w:t>
      </w: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</w:p>
    <w:p>
      <w:pPr>
        <w:widowControl w:val="1"/>
        <w:spacing w:after="80" w:before="0" w:line="360" w:lineRule="auto"/>
        <w:ind w:left="0" w:right="0" w:firstLine="0"/>
        <w:jc w:val="center"/>
        <w:rPr>
          <w:b w:val="1"/>
          <w:bCs w:val="1"/>
          <w:sz w:val="24"/>
          <w:szCs w:val="24"/>
        </w:rPr>
      </w:pPr>
      <w:r>
        <w:rPr>
          <w:b w:val="1"/>
          <w:bCs w:val="1"/>
          <w:sz w:val="24"/>
          <w:szCs w:val="24"/>
        </w:rPr>
        <w:t xml:space="preserve">Integrantes</w:t>
      </w: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Gabriel de Albuquerque Simplício</w:t>
      </w: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Gerson Gonçalves de Freitas</w:t>
      </w: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Gustavo de Andrade Lacerda</w:t>
      </w: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Nicolas Kleiton da Silva Melo</w:t>
      </w: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Rodrigo Monteiro Fortes de Oliveira</w:t>
      </w: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João Pessoa – PB</w:t>
      </w:r>
    </w:p>
    <w:p>
      <w:pPr>
        <w:widowControl w:val="1"/>
        <w:spacing w:after="0" w:before="0" w:line="360" w:lineRule="auto"/>
        <w:ind w:left="0" w:right="0" w:firstLine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Outubro de 2026</w:t>
      </w:r>
    </w:p>
    <w:p>
      <w:r>
        <w:br w:type="page"/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Histórico de Revis</w:t>
      </w:r>
      <w:r>
        <w:rPr>
          <w:b w:val="1"/>
          <w:bCs w:val="1"/>
          <w:sz w:val="24"/>
          <w:szCs w:val="24"/>
          <w:rtl w:val="0"/>
        </w:rPr>
        <w:t xml:space="preserve">õ</w:t>
      </w:r>
      <w:r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>
        <w:rPr>
          <w:rtl w:val="0"/>
        </w:rPr>
      </w:r>
    </w:p>
    <w:tbl>
      <w:tblPr>
        <w:tblStyle w:val="Table1"/>
        <w:tblW w:w="9120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600"/>
      </w:tblPr>
      <w:tblGrid>
        <w:gridCol w:w="1350"/>
        <w:gridCol w:w="1050"/>
        <w:gridCol w:w="4905"/>
        <w:gridCol w:w="1815"/>
        <w:tblGridChange w:id="0">
          <w:tblGrid>
            <w:gridCol w:w="1350"/>
            <w:gridCol w:w="1050"/>
            <w:gridCol w:w="4905"/>
            <w:gridCol w:w="1815"/>
          </w:tblGrid>
        </w:tblGridChange>
      </w:tblGrid>
      <w:tr>
        <w:trPr>
          <w:cantSplit w:val="0"/>
          <w:trHeight w:val="32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ageBreakBefore w:val="0"/>
              <w:widowControl w:val="0"/>
              <w:spacing w:before="60" w:line="360" w:lineRule="auto"/>
              <w:ind w:left="6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ageBreakBefore w:val="0"/>
              <w:widowControl w:val="0"/>
              <w:spacing w:before="60" w:line="360" w:lineRule="auto"/>
              <w:ind w:left="6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Versão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ageBreakBefore w:val="0"/>
              <w:widowControl w:val="0"/>
              <w:spacing w:before="60" w:line="360" w:lineRule="auto"/>
              <w:ind w:left="6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Descrição</w:t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ageBreakBefore w:val="0"/>
              <w:widowControl w:val="0"/>
              <w:spacing w:before="60" w:line="360" w:lineRule="auto"/>
              <w:ind w:left="6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Autor(es)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ageBreakBefore w:val="0"/>
              <w:widowControl w:val="0"/>
              <w:spacing w:before="60" w:line="360" w:lineRule="auto"/>
              <w:ind w:left="60"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07/10/2026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ageBreakBefore w:val="0"/>
              <w:widowControl w:val="0"/>
              <w:spacing w:before="60" w:line="360" w:lineRule="auto"/>
              <w:ind w:left="60"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0.1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ageBreakBefore w:val="0"/>
              <w:widowControl w:val="0"/>
              <w:spacing w:before="60" w:line="360" w:lineRule="auto"/>
              <w:ind w:left="60" w:firstLine="0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Elaboração da capa e das seções 1 (Introdução), 2 (Descrição geral) e 3 (Glossário).</w:t>
            </w:r>
          </w:p>
        </w:tc>
        <w:tc>
          <w:tcPr>
            <w:tcBorders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ageBreakBefore w:val="0"/>
              <w:widowControl w:val="0"/>
              <w:spacing w:before="60" w:line="360" w:lineRule="auto"/>
              <w:ind w:left="60" w:firstLine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  <w:rtl w:val="0"/>
              </w:rPr>
              <w:t xml:space="preserve">Equipe Informa CI</w:t>
            </w:r>
          </w:p>
          <w:p w:rsidR="00000000" w:rsidDel="00000000" w:rsidP="00000000" w:rsidRDefault="00000000" w:rsidRPr="00000000" w14:paraId="00000017">
            <w:pPr>
              <w:pageBreakBefore w:val="0"/>
              <w:widowControl w:val="0"/>
              <w:spacing w:before="60" w:line="360" w:lineRule="auto"/>
              <w:ind w:left="60" w:firstLine="0"/>
              <w:jc w:val="center"/>
              <w:rPr>
                <w:sz w:val="16"/>
                <w:szCs w:val="16"/>
              </w:rPr>
            </w:pPr>
            <w:r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br w:type="page"/>
      </w:r>
      <w:r>
        <w:rPr>
          <w:rtl w:val="0"/>
        </w:rPr>
      </w:r>
    </w:p>
    <w:p>
      <w:pPr>
        <w:widowControl w:val="1"/>
        <w:spacing w:after="240" w:before="0" w:line="360" w:lineRule="auto"/>
        <w:ind w:left="0" w:right="0" w:firstLine="0"/>
        <w:jc w:val="left"/>
        <w:rPr>
          <w:b w:val="1"/>
          <w:bCs w:val="1"/>
          <w:sz w:val="28"/>
          <w:szCs w:val="28"/>
        </w:rPr>
      </w:pPr>
      <w:r>
        <w:rPr>
          <w:b w:val="1"/>
          <w:bCs w:val="1"/>
          <w:sz w:val="28"/>
          <w:szCs w:val="28"/>
        </w:rPr>
        <w:t xml:space="preserve">Sumário</w:t>
      </w:r>
    </w:p>
    <w:p>
      <w:pPr>
        <w:widowControl w:val="1"/>
        <w:tabs>
          <w:tab w:val="right" w:leader="dot" w:pos="9120"/>
        </w:tabs>
        <w:spacing w:after="40" w:before="120" w:line="360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>
        <w:rPr>
          <w:b w:val="1"/>
          <w:bCs w:val="1"/>
          <w:sz w:val="22"/>
          <w:szCs w:val="22"/>
        </w:rPr>
        <w:t xml:space="preserve">1. Introdução</w:t>
      </w:r>
      <w:r>
        <w:rPr>
          <w:b w:val="1"/>
          <w:bCs w:val="1"/>
          <w:sz w:val="22"/>
          <w:szCs w:val="22"/>
        </w:rPr>
        <w:tab/>
      </w:r>
      <w:r>
        <w:rPr>
          <w:b w:val="1"/>
          <w:bCs w:val="1"/>
          <w:sz w:val="22"/>
          <w:szCs w:val="22"/>
        </w:rPr>
        <w:t>3</w:t>
      </w:r>
    </w:p>
    <w:p>
      <w:pPr>
        <w:widowControl w:val="1"/>
        <w:tabs>
          <w:tab w:val="right" w:leader="dot" w:pos="9120"/>
        </w:tabs>
        <w:spacing w:after="40" w:before="0" w:line="360" w:lineRule="auto"/>
        <w:ind w:left="360" w:right="0" w:firstLine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1.1. Propósito do documento</w:t>
      </w:r>
      <w:r>
        <w:rPr>
          <w:sz w:val="20"/>
          <w:szCs w:val="20"/>
        </w:rPr>
        <w:tab/>
      </w:r>
      <w:r>
        <w:rPr>
          <w:sz w:val="20"/>
          <w:szCs w:val="20"/>
        </w:rPr>
        <w:t>3</w:t>
      </w:r>
    </w:p>
    <w:p>
      <w:pPr>
        <w:widowControl w:val="1"/>
        <w:tabs>
          <w:tab w:val="right" w:leader="dot" w:pos="9120"/>
        </w:tabs>
        <w:spacing w:after="40" w:before="0" w:line="360" w:lineRule="auto"/>
        <w:ind w:left="360" w:right="0" w:firstLine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1.2. Visão geral do documento</w:t>
      </w:r>
      <w:r>
        <w:rPr>
          <w:sz w:val="20"/>
          <w:szCs w:val="20"/>
        </w:rPr>
        <w:tab/>
      </w:r>
      <w:r>
        <w:rPr>
          <w:sz w:val="20"/>
          <w:szCs w:val="20"/>
        </w:rPr>
        <w:t>3</w:t>
      </w:r>
    </w:p>
    <w:p>
      <w:pPr>
        <w:widowControl w:val="1"/>
        <w:tabs>
          <w:tab w:val="right" w:leader="dot" w:pos="9120"/>
        </w:tabs>
        <w:spacing w:after="40" w:before="0" w:line="360" w:lineRule="auto"/>
        <w:ind w:left="360" w:right="0" w:firstLine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1.3. Documentos relacionados</w:t>
      </w:r>
      <w:r>
        <w:rPr>
          <w:sz w:val="20"/>
          <w:szCs w:val="20"/>
        </w:rPr>
        <w:tab/>
      </w:r>
      <w:r>
        <w:rPr>
          <w:sz w:val="20"/>
          <w:szCs w:val="20"/>
        </w:rPr>
        <w:t>4</w:t>
      </w:r>
    </w:p>
    <w:p>
      <w:pPr>
        <w:widowControl w:val="1"/>
        <w:tabs>
          <w:tab w:val="right" w:leader="dot" w:pos="9120"/>
        </w:tabs>
        <w:spacing w:after="40" w:before="120" w:line="360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>
        <w:rPr>
          <w:b w:val="1"/>
          <w:bCs w:val="1"/>
          <w:sz w:val="22"/>
          <w:szCs w:val="22"/>
        </w:rPr>
        <w:t xml:space="preserve">2. Descrição geral</w:t>
      </w:r>
      <w:r>
        <w:rPr>
          <w:b w:val="1"/>
          <w:bCs w:val="1"/>
          <w:sz w:val="22"/>
          <w:szCs w:val="22"/>
        </w:rPr>
        <w:tab/>
      </w:r>
      <w:r>
        <w:rPr>
          <w:b w:val="1"/>
          <w:bCs w:val="1"/>
          <w:sz w:val="22"/>
          <w:szCs w:val="22"/>
        </w:rPr>
        <w:t>5</w:t>
      </w:r>
    </w:p>
    <w:p>
      <w:pPr>
        <w:widowControl w:val="1"/>
        <w:tabs>
          <w:tab w:val="right" w:leader="dot" w:pos="9120"/>
        </w:tabs>
        <w:spacing w:after="40" w:before="0" w:line="360" w:lineRule="auto"/>
        <w:ind w:left="360" w:right="0" w:firstLine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2.1. Motivação</w:t>
      </w:r>
      <w:r>
        <w:rPr>
          <w:sz w:val="20"/>
          <w:szCs w:val="20"/>
        </w:rPr>
        <w:tab/>
      </w:r>
      <w:r>
        <w:rPr>
          <w:sz w:val="20"/>
          <w:szCs w:val="20"/>
        </w:rPr>
        <w:t>5</w:t>
      </w:r>
    </w:p>
    <w:p>
      <w:pPr>
        <w:widowControl w:val="1"/>
        <w:tabs>
          <w:tab w:val="right" w:leader="dot" w:pos="9120"/>
        </w:tabs>
        <w:spacing w:after="40" w:before="0" w:line="360" w:lineRule="auto"/>
        <w:ind w:left="360" w:right="0" w:firstLine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2.2. Problemas identificados</w:t>
      </w:r>
      <w:r>
        <w:rPr>
          <w:sz w:val="20"/>
          <w:szCs w:val="20"/>
        </w:rPr>
        <w:tab/>
      </w:r>
      <w:r>
        <w:rPr>
          <w:sz w:val="20"/>
          <w:szCs w:val="20"/>
        </w:rPr>
        <w:t>5</w:t>
      </w:r>
    </w:p>
    <w:p>
      <w:pPr>
        <w:widowControl w:val="1"/>
        <w:tabs>
          <w:tab w:val="right" w:leader="dot" w:pos="9120"/>
        </w:tabs>
        <w:spacing w:after="40" w:before="0" w:line="360" w:lineRule="auto"/>
        <w:ind w:left="360" w:right="0" w:firstLine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2.3. Visão geral do sistema</w:t>
      </w:r>
      <w:r>
        <w:rPr>
          <w:sz w:val="20"/>
          <w:szCs w:val="20"/>
        </w:rPr>
        <w:tab/>
      </w:r>
      <w:r>
        <w:rPr>
          <w:sz w:val="20"/>
          <w:szCs w:val="20"/>
        </w:rPr>
        <w:t>6</w:t>
      </w:r>
    </w:p>
    <w:p>
      <w:pPr>
        <w:widowControl w:val="1"/>
        <w:tabs>
          <w:tab w:val="right" w:leader="dot" w:pos="9120"/>
        </w:tabs>
        <w:spacing w:after="40" w:before="0" w:line="360" w:lineRule="auto"/>
        <w:ind w:left="360" w:right="0" w:firstLine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2.4. Usuários do sistema</w:t>
      </w:r>
      <w:r>
        <w:rPr>
          <w:sz w:val="20"/>
          <w:szCs w:val="20"/>
        </w:rPr>
        <w:tab/>
      </w:r>
      <w:r>
        <w:rPr>
          <w:sz w:val="20"/>
          <w:szCs w:val="20"/>
        </w:rPr>
        <w:t>7</w:t>
      </w:r>
    </w:p>
    <w:p>
      <w:pPr>
        <w:widowControl w:val="1"/>
        <w:tabs>
          <w:tab w:val="right" w:leader="dot" w:pos="9120"/>
        </w:tabs>
        <w:spacing w:after="40" w:before="0" w:line="360" w:lineRule="auto"/>
        <w:ind w:left="360" w:right="0" w:firstLine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2.5. Suposições e restrições gerais</w:t>
      </w:r>
      <w:r>
        <w:rPr>
          <w:sz w:val="20"/>
          <w:szCs w:val="20"/>
        </w:rPr>
        <w:tab/>
      </w:r>
      <w:r>
        <w:rPr>
          <w:sz w:val="20"/>
          <w:szCs w:val="20"/>
        </w:rPr>
        <w:t>8</w:t>
      </w:r>
    </w:p>
    <w:p>
      <w:pPr>
        <w:widowControl w:val="1"/>
        <w:tabs>
          <w:tab w:val="right" w:leader="dot" w:pos="9120"/>
        </w:tabs>
        <w:spacing w:after="40" w:before="120" w:line="360" w:lineRule="auto"/>
        <w:ind w:left="0" w:right="0" w:firstLine="0"/>
        <w:jc w:val="left"/>
        <w:rPr>
          <w:b w:val="1"/>
          <w:bCs w:val="1"/>
          <w:sz w:val="22"/>
          <w:szCs w:val="22"/>
        </w:rPr>
      </w:pPr>
      <w:r>
        <w:rPr>
          <w:b w:val="1"/>
          <w:bCs w:val="1"/>
          <w:sz w:val="22"/>
          <w:szCs w:val="22"/>
        </w:rPr>
        <w:t xml:space="preserve">3. Glossário</w:t>
      </w:r>
      <w:r>
        <w:rPr>
          <w:b w:val="1"/>
          <w:bCs w:val="1"/>
          <w:sz w:val="22"/>
          <w:szCs w:val="22"/>
        </w:rPr>
        <w:tab/>
      </w:r>
      <w:r>
        <w:rPr>
          <w:b w:val="1"/>
          <w:bCs w:val="1"/>
          <w:sz w:val="22"/>
          <w:szCs w:val="22"/>
        </w:rPr>
        <w:t>10</w:t>
      </w:r>
    </w:p>
    <w:p>
      <w:pPr>
        <w:widowControl w:val="1"/>
        <w:tabs>
          <w:tab w:val="right" w:leader="dot" w:pos="9120"/>
        </w:tabs>
        <w:spacing w:after="40" w:before="0" w:line="360" w:lineRule="auto"/>
        <w:ind w:left="360" w:right="0" w:firstLine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3.1. Termos</w:t>
      </w:r>
      <w:r>
        <w:rPr>
          <w:sz w:val="20"/>
          <w:szCs w:val="20"/>
        </w:rPr>
        <w:tab/>
      </w:r>
      <w:r>
        <w:rPr>
          <w:sz w:val="20"/>
          <w:szCs w:val="20"/>
        </w:rPr>
        <w:t>10</w:t>
      </w:r>
    </w:p>
    <w:p>
      <w:pPr>
        <w:widowControl w:val="1"/>
        <w:tabs>
          <w:tab w:val="right" w:leader="dot" w:pos="9120"/>
        </w:tabs>
        <w:spacing w:after="40" w:before="0" w:line="360" w:lineRule="auto"/>
        <w:ind w:left="360" w:right="0" w:firstLine="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3.2. Siglas e abreviações</w:t>
      </w:r>
      <w:r>
        <w:rPr>
          <w:sz w:val="20"/>
          <w:szCs w:val="20"/>
        </w:rPr>
        <w:tab/>
      </w:r>
      <w:r>
        <w:rPr>
          <w:sz w:val="20"/>
          <w:szCs w:val="20"/>
        </w:rPr>
        <w:t>12</w:t>
      </w:r>
    </w:p>
    <w:p>
      <w:r>
        <w:br w:type="page"/>
      </w:r>
    </w:p>
    <w:p w:rsidR="00000000" w:rsidDel="00000000" w:rsidP="00000000" w:rsidRDefault="00000000" w:rsidRPr="00000000" w14:paraId="0000001E">
      <w:pPr>
        <w:pStyle w:val="Heading1"/>
        <w:pageBreakBefore w:val="0"/>
        <w:widowControl w:val="0"/>
        <w:spacing w:after="100" w:line="360" w:lineRule="auto"/>
        <w:jc w:val="both"/>
        <w:rPr>
          <w:sz w:val="24"/>
          <w:szCs w:val="24"/>
        </w:rPr>
      </w:pPr>
      <w:bookmarkStart w:colFirst="0" w:colLast="0" w:name="_w2l7r5gzp9e" w:id="0"/>
      <w:bookmarkEnd w:id="0"/>
      <w:r>
        <w:rPr>
          <w:sz w:val="24"/>
          <w:szCs w:val="24"/>
          <w:vertAlign w:val="baseline"/>
          <w:rtl w:val="0"/>
        </w:rPr>
        <w:t xml:space="preserve">1. Introduç</w:t>
      </w:r>
      <w:r>
        <w:rPr>
          <w:sz w:val="24"/>
          <w:szCs w:val="24"/>
          <w:rtl w:val="0"/>
        </w:rPr>
        <w:t xml:space="preserve">ão</w:t>
      </w:r>
    </w:p>
    <w:p>
      <w:pPr>
        <w:widowControl w:val="1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Este documento especifica os requisitos do </w:t>
      </w:r>
      <w:r>
        <w:rPr>
          <w:b w:val="1"/>
          <w:bCs w:val="1"/>
          <w:sz w:val="20"/>
          <w:szCs w:val="20"/>
        </w:rPr>
        <w:t xml:space="preserve">Informa CI</w:t>
      </w:r>
      <w:r>
        <w:rPr>
          <w:sz w:val="20"/>
          <w:szCs w:val="20"/>
        </w:rPr>
        <w:t xml:space="preserve">, sistema web que centraliza a comunicação do Centro de Informática (CI) da Universidade Federal da Paraíba (UFPB). Esta introdução apresenta o propósito do documento, a forma como ele está organizado, as convenções adotadas no texto e as referências a outros documentos relacionados ao projeto.</w:t>
      </w:r>
    </w:p>
    <w:p>
      <w:pPr>
        <w:keepNext w:val="1"/>
        <w:widowControl w:val="1"/>
        <w:spacing w:after="100" w:before="200" w:line="360" w:lineRule="auto"/>
        <w:ind w:left="0" w:right="0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1.1. Propósito do documento</w:t>
      </w:r>
    </w:p>
    <w:p>
      <w:pPr>
        <w:widowControl w:val="1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 propósito deste documento é registrar, de forma organizada, o que o Informa CI deve fazer e sob quais restrições deve operar. Ele serve de referência comum para três públicos: a equipe de desenvolvimento, que o utiliza para planejar e implementar as funcionalidades; o professor da disciplina de Métodos de Projeto de Software, que acompanha e avalia a evolução do projeto; e os representantes da comunidade do CI, que podem verificar se suas necessidades foram corretamente compreendidas.</w:t>
      </w:r>
    </w:p>
    <w:p>
      <w:pPr>
        <w:widowControl w:val="1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Trata-se de um documento vivo: ele será revisado ao longo das sprints do projeto, e cada alteração relevante será registrada no Histórico de Revisões.</w:t>
      </w:r>
    </w:p>
    <w:p>
      <w:pPr>
        <w:keepNext w:val="1"/>
        <w:widowControl w:val="1"/>
        <w:spacing w:after="100" w:before="200" w:line="360" w:lineRule="auto"/>
        <w:ind w:left="0" w:right="0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1.2. Visão geral do documento</w:t>
      </w:r>
    </w:p>
    <w:p>
      <w:pPr>
        <w:widowControl w:val="1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As demais seções apresentam a especificação do sistema Informa CI e estão organizadas como descrito abaixo.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Seção 2 – Descrição geral:</w:t>
      </w:r>
      <w:r>
        <w:rPr>
          <w:sz w:val="20"/>
          <w:szCs w:val="20"/>
        </w:rPr>
        <w:t xml:space="preserve"> apresenta a motivação do projeto, os problemas identificados, a visão geral do sistema (escopo e escopo negativo), seus usuários e as suposições e restrições gerais.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Seção 3 – Glossário:</w:t>
      </w:r>
      <w:r>
        <w:rPr>
          <w:sz w:val="20"/>
          <w:szCs w:val="20"/>
        </w:rPr>
        <w:t xml:space="preserve"> define os termos do domínio e as siglas utilizados ao longo do documento.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Seção 4 – Elicitação de requisitos:</w:t>
      </w:r>
      <w:r>
        <w:rPr>
          <w:sz w:val="20"/>
          <w:szCs w:val="20"/>
        </w:rPr>
        <w:t xml:space="preserve"> descreve as técnicas de elicitação utilizadas e os resultados obtidos a partir delas.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Seção 5 – Análise de requisitos:</w:t>
      </w:r>
      <w:r>
        <w:rPr>
          <w:sz w:val="20"/>
          <w:szCs w:val="20"/>
        </w:rPr>
        <w:t xml:space="preserve"> especifica os requisitos funcionais e os requisitos não funcionais do sistema.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Seção 6 – Especificação de requisitos:</w:t>
      </w:r>
      <w:r>
        <w:rPr>
          <w:sz w:val="20"/>
          <w:szCs w:val="20"/>
        </w:rPr>
        <w:t xml:space="preserve"> detalha os casos de uso mais relevantes e apresenta o diagrama de casos de uso.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Seção 7 – Análise de casos de uso:</w:t>
      </w:r>
      <w:r>
        <w:rPr>
          <w:sz w:val="20"/>
          <w:szCs w:val="20"/>
        </w:rPr>
        <w:t xml:space="preserve"> apresenta o diagrama de classes de análise.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Seção 8 – Descrição da interface com o usuário:</w:t>
      </w:r>
      <w:r>
        <w:rPr>
          <w:sz w:val="20"/>
          <w:szCs w:val="20"/>
        </w:rPr>
        <w:t xml:space="preserve"> apresenta os rascunhos (mockups) das telas do sistema.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Seção 9 – Diagramas de arquitetura:</w:t>
      </w:r>
      <w:r>
        <w:rPr>
          <w:sz w:val="20"/>
          <w:szCs w:val="20"/>
        </w:rPr>
        <w:t xml:space="preserve"> apresenta a arquitetura lógica e física do sistema.</w:t>
      </w:r>
    </w:p>
    <w:p>
      <w:pPr>
        <w:widowControl w:val="1"/>
        <w:spacing w:after="100" w:before="100" w:line="360" w:lineRule="auto"/>
        <w:ind w:left="0" w:right="0" w:firstLine="72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Convenções adotadas:</w:t>
      </w:r>
      <w:r>
        <w:rPr>
          <w:sz w:val="20"/>
          <w:szCs w:val="20"/>
        </w:rPr>
        <w:t xml:space="preserve"> os requisitos funcionais são identificados por [RFnn], os requisitos não funcionais por [NFnnn] e os casos de uso por [UCnnn]. Termos com significado específico no contexto do sistema, como Membro do CI, Publicador e Item encontrado, estão definidos no Glossário (seção 3).</w:t>
      </w:r>
    </w:p>
    <w:p>
      <w:pPr>
        <w:keepNext w:val="1"/>
        <w:widowControl w:val="1"/>
        <w:spacing w:after="100" w:before="200" w:line="360" w:lineRule="auto"/>
        <w:ind w:left="0" w:right="0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1.3. Documentos relacionados</w:t>
      </w:r>
    </w:p>
    <w:p>
      <w:pPr>
        <w:widowControl w:val="1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Documentos relacionados ao Informa CI e/ou mencionados nas seções a seguir:</w:t>
      </w:r>
    </w:p>
    <w:p>
      <w:pPr>
        <w:widowControl w:val="1"/>
        <w:numPr>
          <w:ilvl w:val="0"/>
          <w:numId w:val="2"/>
        </w:numPr>
        <w:spacing w:after="60" w:before="0" w:line="360" w:lineRule="auto"/>
        <w:ind w:left="720" w:hanging="36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Glossário do Informa CI; seção 3 deste documento; Equipe Informa CI.</w:t>
      </w:r>
    </w:p>
    <w:p>
      <w:pPr>
        <w:widowControl w:val="1"/>
        <w:numPr>
          <w:ilvl w:val="0"/>
          <w:numId w:val="2"/>
        </w:numPr>
        <w:spacing w:after="60" w:before="0" w:line="360" w:lineRule="auto"/>
        <w:ind w:left="720" w:hanging="36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Diagrama de casos de uso – Gerenciamento de Usuários; 2026; Equipe Informa CI; arquivo docs/specs/casos-de-uso/casos-de-uso-gerenciamento-usuarios.drawio do repositório do projeto.</w:t>
      </w:r>
    </w:p>
    <w:p>
      <w:pPr>
        <w:widowControl w:val="1"/>
        <w:numPr>
          <w:ilvl w:val="0"/>
          <w:numId w:val="2"/>
        </w:numPr>
        <w:spacing w:after="60" w:before="0" w:line="360" w:lineRule="auto"/>
        <w:ind w:left="720" w:hanging="36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Diagrama de classes de análise – Usuários; 2026; Equipe Informa CI; arquivo docs/specs/analise/diagrama-classes-analise.md do repositório do projeto.</w:t>
      </w:r>
    </w:p>
    <w:p>
      <w:pPr>
        <w:widowControl w:val="1"/>
        <w:numPr>
          <w:ilvl w:val="0"/>
          <w:numId w:val="2"/>
        </w:numPr>
        <w:spacing w:after="60" w:before="0" w:line="360" w:lineRule="auto"/>
        <w:ind w:left="720" w:hanging="36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Repositório do projeto Informa CI; Equipe Informa CI; </w:t>
      </w:r>
      <w:hyperlink r:id="rIdInforma101">
        <w:r>
          <w:rPr>
            <w:color w:val="1155CC"/>
            <w:sz w:val="20"/>
            <w:szCs w:val="20"/>
            <w:u w:val="single"/>
          </w:rPr>
          <w:t xml:space="preserve">https://github.com/rodrigomfortes/informa-ci-mps</w:t>
        </w:r>
      </w:hyperlink>
      <w:r>
        <w:rPr>
          <w:sz w:val="20"/>
          <w:szCs w:val="20"/>
        </w:rPr>
        <w:t xml:space="preserve">.</w:t>
      </w:r>
    </w:p>
    <w:p>
      <w:pPr>
        <w:widowControl w:val="1"/>
        <w:numPr>
          <w:ilvl w:val="0"/>
          <w:numId w:val="2"/>
        </w:numPr>
        <w:spacing w:after="60" w:before="0" w:line="360" w:lineRule="auto"/>
        <w:ind w:left="720" w:hanging="36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Definir uma política de senhas de conta para usuários do IAM; Amazon Web Services; </w:t>
      </w:r>
      <w:hyperlink r:id="rIdInforma102">
        <w:r>
          <w:rPr>
            <w:color w:val="1155CC"/>
            <w:sz w:val="20"/>
            <w:szCs w:val="20"/>
            <w:u w:val="single"/>
          </w:rPr>
          <w:t xml:space="preserve">https://docs.aws.amazon.com/pt_br/IAM/latest/UserGuide/id_credentials_passwords_account-policy.html</w:t>
        </w:r>
      </w:hyperlink>
      <w:r>
        <w:rPr>
          <w:sz w:val="20"/>
          <w:szCs w:val="20"/>
        </w:rPr>
        <w:t xml:space="preserve">.</w:t>
      </w:r>
    </w:p>
    <w:p>
      <w:pPr>
        <w:widowControl w:val="1"/>
        <w:numPr>
          <w:ilvl w:val="0"/>
          <w:numId w:val="2"/>
        </w:numPr>
        <w:spacing w:after="60" w:before="0" w:line="360" w:lineRule="auto"/>
        <w:ind w:left="720" w:hanging="360"/>
        <w:jc w:val="left"/>
        <w:rPr>
          <w:sz w:val="20"/>
          <w:szCs w:val="20"/>
        </w:rPr>
      </w:pPr>
      <w:r>
        <w:rPr>
          <w:sz w:val="20"/>
          <w:szCs w:val="20"/>
        </w:rPr>
        <w:t xml:space="preserve">Lei Geral de Proteção de Dados Pessoais (LGPD); Lei nº 13.709; 14/08/2018; Presidência da República; </w:t>
      </w:r>
      <w:hyperlink r:id="rIdInforma103">
        <w:r>
          <w:rPr>
            <w:color w:val="1155CC"/>
            <w:sz w:val="20"/>
            <w:szCs w:val="20"/>
            <w:u w:val="single"/>
          </w:rPr>
          <w:t xml:space="preserve">https://www.planalto.gov.br/ccivil_03/_ato2015-2018/2018/lei/l13709.htm</w:t>
        </w:r>
      </w:hyperlink>
      <w:r>
        <w:rPr>
          <w:sz w:val="20"/>
          <w:szCs w:val="20"/>
        </w:rPr>
        <w:t xml:space="preserve">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32">
      <w:pPr>
        <w:pStyle w:val="Heading1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480" w:line="360" w:lineRule="auto"/>
        <w:ind w:left="0" w:right="0" w:firstLine="0"/>
        <w:jc w:val="both"/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9jjfnp1ib1zr" w:id="1"/>
      <w:bookmarkEnd w:id="1"/>
      <w:r>
        <w:rPr>
          <w:b w:val="1"/>
          <w:bCs w:val="1"/>
          <w:sz w:val="24"/>
          <w:szCs w:val="24"/>
          <w:rtl w:val="0"/>
        </w:rPr>
        <w:t xml:space="preserve">2</w:t>
      </w:r>
      <w:r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Descriç</w:t>
      </w:r>
      <w:r>
        <w:rPr>
          <w:b w:val="1"/>
          <w:bCs w:val="1"/>
          <w:sz w:val="24"/>
          <w:szCs w:val="24"/>
          <w:rtl w:val="0"/>
        </w:rPr>
        <w:t xml:space="preserve">ã</w:t>
      </w:r>
      <w:r>
        <w:rPr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geral</w:t>
      </w:r>
    </w:p>
    <w:p>
      <w:pPr>
        <w:widowControl w:val="1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 Informa CI tem como objetivo ser o canal oficial e centralizado de informação do Centro de Informática da UFPB. A plataforma reúne, em um único sistema web, a divulgação de notícias, eventos, palestras e comunicados e um mural de achados e perdidos. Assim, alunos, servidores e demais membros do CI passam a saber onde procurar, e onde publicar, as informações que dizem respeito à rotina do Centro.</w:t>
      </w:r>
    </w:p>
    <w:p>
      <w:pPr>
        <w:widowControl w:val="1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Para os alunos, o sistema reduz a chance de perder eventos e prazos por falta de informação. Para servidores, professores e organizadores de eventos, oferece um meio confiável de alcançar todo o público do CI. Para a comunidade em geral, torna mais simples, e menos incômodo para os demais, recuperar ou devolver um objeto perdido.</w:t>
      </w:r>
    </w:p>
    <w:p>
      <w:pPr>
        <w:keepNext w:val="1"/>
        <w:widowControl w:val="1"/>
        <w:spacing w:after="100" w:before="200" w:line="360" w:lineRule="auto"/>
        <w:ind w:left="0" w:right="0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2.1. Motivação</w:t>
      </w:r>
    </w:p>
    <w:p>
      <w:pPr>
        <w:widowControl w:val="1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 Centro de Informática tem uma rotina intensa de atividades: palestras, seminários, minicursos, editais, avisos da coordenação e eventos organizados por professores, laboratórios e grupos estudantis. Apesar disso, não existe um canal único em que essas informações sejam publicadas e possam ser consultadas posteriormente.</w:t>
      </w:r>
    </w:p>
    <w:p>
      <w:pPr>
        <w:widowControl w:val="1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Situação semelhante ocorre com os objetos esquecidos ou encontrados nas dependências do CI. Como não há um local próprio para registrá-los, a prática atual é enviar um e-mail para toda a comunidade, o que gera um grande volume de mensagens que interessam a poucas pessoas e não permite saber se o objeto já foi devolvido.</w:t>
      </w:r>
    </w:p>
    <w:p>
      <w:pPr>
        <w:widowControl w:val="1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 motivação do projeto é substituir esses meios dispersos por uma plataforma única, de acesso simples e mantida pela própria comunidade do CI.</w:t>
      </w:r>
    </w:p>
    <w:p>
      <w:pPr>
        <w:keepNext w:val="1"/>
        <w:widowControl w:val="1"/>
        <w:spacing w:after="100" w:before="200" w:line="360" w:lineRule="auto"/>
        <w:ind w:left="0" w:right="0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2.2. Problemas identificados</w:t>
      </w:r>
    </w:p>
    <w:p>
      <w:pPr>
        <w:widowControl w:val="1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Os principais problemas que o Informa CI se propõe a resolver são: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Divulgação fragmentada:</w:t>
      </w:r>
      <w:r>
        <w:rPr>
          <w:sz w:val="20"/>
          <w:szCs w:val="20"/>
        </w:rPr>
        <w:t xml:space="preserve"> notícias e eventos são divulgados de forma espalhada em diversos grupos de WhatsApp e perfis do Instagram, e nenhum desses canais reúne todas as informações.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Informações perdidas ou recebidas em cima da hora:</w:t>
      </w:r>
      <w:r>
        <w:rPr>
          <w:sz w:val="20"/>
          <w:szCs w:val="20"/>
        </w:rPr>
        <w:t xml:space="preserve"> as mensagens se misturam às conversas dos grupos; muitos alunos não as veem, ou só ficam sabendo de um evento quando ele está muito próximo ou já aconteceu.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Dependência de participar dos grupos certos:</w:t>
      </w:r>
      <w:r>
        <w:rPr>
          <w:sz w:val="20"/>
          <w:szCs w:val="20"/>
        </w:rPr>
        <w:t xml:space="preserve"> quem não faz parte de determinado grupo ou não segue determinado perfil simplesmente não recebe a informação.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Ausência de histórico consultável:</w:t>
      </w:r>
      <w:r>
        <w:rPr>
          <w:sz w:val="20"/>
          <w:szCs w:val="20"/>
        </w:rPr>
        <w:t xml:space="preserve"> não é possível pesquisar, em um único lugar, comunicados e eventos anteriores ou futuros.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Origem nem sempre identificável:</w:t>
      </w:r>
      <w:r>
        <w:rPr>
          <w:sz w:val="20"/>
          <w:szCs w:val="20"/>
        </w:rPr>
        <w:t xml:space="preserve"> em grupos abertos, nem sempre é possível saber se um comunicado foi publicado por alguém autorizado a fazê-lo.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Achados e perdidos por e-mail para toda a comunidade:</w:t>
      </w:r>
      <w:r>
        <w:rPr>
          <w:sz w:val="20"/>
          <w:szCs w:val="20"/>
        </w:rPr>
        <w:t xml:space="preserve"> cada objeto perdido ou encontrado gera um e-mail para todos, sobrecarregando as caixas de entrada com mensagens irrelevantes para a maioria das pessoas.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Falta de acompanhamento dos itens:</w:t>
      </w:r>
      <w:r>
        <w:rPr>
          <w:sz w:val="20"/>
          <w:szCs w:val="20"/>
        </w:rPr>
        <w:t xml:space="preserve"> não há registro de quais objetos foram encontrados, onde podem ser retirados, nem se já foram devolvidos aos donos.</w:t>
      </w:r>
    </w:p>
    <w:p>
      <w:pPr>
        <w:keepNext w:val="1"/>
        <w:widowControl w:val="1"/>
        <w:spacing w:after="100" w:before="200" w:line="360" w:lineRule="auto"/>
        <w:ind w:left="0" w:right="0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2.3. Visão geral do sistema</w:t>
      </w:r>
    </w:p>
    <w:p>
      <w:pPr>
        <w:widowControl w:val="1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 Informa CI é um sistema web composto por dois módulos principais, apoiados por um módulo de gerenciamento de usuários. As principais funcionalidades de cada módulo estão listadas a seguir; o seu detalhamento será feito na seção 5 deste documento.</w:t>
      </w:r>
    </w:p>
    <w:p>
      <w:pPr>
        <w:keepNext w:val="1"/>
        <w:widowControl w:val="1"/>
        <w:spacing w:after="60" w:before="100" w:line="360" w:lineRule="auto"/>
        <w:ind w:left="0" w:right="0" w:firstLine="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Módulo de Notícias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publicação, edição e remoção de notícias, eventos, palestras e comunicados por membros com perfil de Publicador;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exibição de um feed com as publicações mais recentes;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consulta de publicações por categoria (notícia, evento, palestra ou comunicado) e por palavra-chave;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visualização dos detalhes de cada publicação, incluindo data, horário e local, no caso de eventos e palestras.</w:t>
      </w:r>
    </w:p>
    <w:p>
      <w:pPr>
        <w:keepNext w:val="1"/>
        <w:widowControl w:val="1"/>
        <w:spacing w:after="60" w:before="100" w:line="360" w:lineRule="auto"/>
        <w:ind w:left="0" w:right="0" w:firstLine="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Módulo de Achados e Perdidos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registro de itens perdidos e de itens encontrados no CI, com descrição, local e data;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mural com os itens registrados, com busca e filtro por tipo (perdido ou encontrado);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indicação de que um item foi devolvido ao dono, encerrando o seu registro.</w:t>
      </w:r>
    </w:p>
    <w:p>
      <w:pPr>
        <w:keepNext w:val="1"/>
        <w:widowControl w:val="1"/>
        <w:spacing w:after="60" w:before="100" w:line="360" w:lineRule="auto"/>
        <w:ind w:left="0" w:right="0" w:firstLine="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Gerenciamento de usuários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cadastro de conta com validação do e-mail institucional;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login, logout e recuperação de senha;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edição do perfil, alteração de senha e exclusão da própria conta;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administração de membros: consulta, bloqueio e desbloqueio, alteração do perfil de acesso e remoção, com registro dessas ações em log de auditoria.</w:t>
      </w:r>
    </w:p>
    <w:p>
      <w:pPr>
        <w:keepNext w:val="1"/>
        <w:widowControl w:val="1"/>
        <w:spacing w:after="100" w:before="160" w:line="360" w:lineRule="auto"/>
        <w:ind w:left="0" w:right="0" w:firstLine="72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Escopo negativo.</w:t>
      </w:r>
      <w:r>
        <w:rPr>
          <w:sz w:val="20"/>
          <w:szCs w:val="20"/>
        </w:rPr>
        <w:t xml:space="preserve"> As funcionalidades abaixo não serão contempladas pelo sistema: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Substituir os sistemas e canais oficiais da UFPB</w:t>
      </w:r>
      <w:r>
        <w:rPr>
          <w:sz w:val="20"/>
          <w:szCs w:val="20"/>
        </w:rPr>
        <w:t xml:space="preserve">, como o SIGAA e os e-mails institucionais da coordenação: o Informa CI complementa esses meios, reunindo a informação do dia a dia do CI, mas não os substitui.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Guardar fisicamente os objetos ou intermediar a sua entrega:</w:t>
      </w:r>
      <w:r>
        <w:rPr>
          <w:sz w:val="20"/>
          <w:szCs w:val="20"/>
        </w:rPr>
        <w:t xml:space="preserve"> o sistema apenas registra e divulga os itens; a devolução é combinada diretamente entre as pessoas envolvidas.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Troca de mensagens (chat) entre usuários:</w:t>
      </w:r>
      <w:r>
        <w:rPr>
          <w:sz w:val="20"/>
          <w:szCs w:val="20"/>
        </w:rPr>
        <w:t xml:space="preserve"> fora do objetivo do projeto, que é divulgar informações, e não servir de canal de conversa.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Publicação automática em WhatsApp, Instagram ou outras redes sociais:</w:t>
      </w:r>
      <w:r>
        <w:rPr>
          <w:sz w:val="20"/>
          <w:szCs w:val="20"/>
        </w:rPr>
        <w:t xml:space="preserve"> dependeria de integrações com serviços de terceiros que não fazem parte do escopo desta versão.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Aplicativo móvel nativo:</w:t>
      </w:r>
      <w:r>
        <w:rPr>
          <w:sz w:val="20"/>
          <w:szCs w:val="20"/>
        </w:rPr>
        <w:t xml:space="preserve"> não será desenvolvido nesta versão; o acesso pelo celular será feito pelo navegador.</w:t>
      </w:r>
    </w:p>
    <w:p>
      <w:pPr>
        <w:widowControl w:val="1"/>
        <w:spacing w:after="100" w:before="160" w:line="360" w:lineRule="auto"/>
        <w:ind w:left="0" w:right="0" w:firstLine="72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Interação com outros sistemas.</w:t>
      </w:r>
      <w:r>
        <w:rPr>
          <w:sz w:val="20"/>
          <w:szCs w:val="20"/>
        </w:rPr>
        <w:t xml:space="preserve"> O Informa CI é um sistema independente e autocontido, com uma única exceção: ele depende de um serviço externo de envio de e-mail, utilizado para confirmar o e-mail institucional no momento do cadastro e para enviar o link de recuperação de senha. O próprio Informa CI solicita o envio dessas mensagens ao serviço; nenhum outro sistema da UFPB é integrado nesta versão.</w:t>
      </w:r>
    </w:p>
    <w:p>
      <w:pPr>
        <w:keepNext w:val="1"/>
        <w:widowControl w:val="1"/>
        <w:spacing w:after="100" w:before="200" w:line="360" w:lineRule="auto"/>
        <w:ind w:left="0" w:right="0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2.4. Usuários do sistema</w:t>
      </w:r>
    </w:p>
    <w:p>
      <w:pPr>
        <w:widowControl w:val="1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Os usuários do Informa CI fazem parte da comunidade do Centro de Informática (alunos de graduação e pós-graduação, professores e técnicos administrativos) ou são visitantes interessados em acompanhar as suas atividades. Em geral, estão habituados a usar a internet e as redes sociais pelo celular e pelo computador, mas acessam o sistema de forma rápida e ocasional, entre aulas e outras atividades. Por isso, a principal expectativa comum a todos é encontrar a informação desejada com poucos cliques e sem necessidade de treinamento.</w:t>
      </w:r>
    </w:p>
    <w:p>
      <w:pPr>
        <w:widowControl w:val="1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A tabela a seguir descreve cada tipo de usuário. Um Membro do CI possui um perfil de acesso (Comum, Publicador ou Administrador) que determina o que ele pode fazer no sistema.</w:t>
      </w:r>
    </w:p>
    <w:tbl>
      <w:tblPr>
        <w:tblW w:w="912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600"/>
      </w:tblPr>
      <w:tblGrid>
        <w:gridCol w:w="1900"/>
        <w:gridCol w:w="3920"/>
        <w:gridCol w:w="3300"/>
      </w:tblGrid>
      <w:tr>
        <w:trPr>
          <w:cantSplit w:val="1"/>
          <w:tblHeader w:val="1"/>
        </w:trPr>
        <w:tc>
          <w:tcPr>
            <w:tcW w:w="1900" w:type="dxa"/>
            <w:shd w:val="clear" w:color="auto" w:fill="E7E6E6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Usuário</w:t>
            </w:r>
          </w:p>
        </w:tc>
        <w:tc>
          <w:tcPr>
            <w:tcW w:w="3920" w:type="dxa"/>
            <w:shd w:val="clear" w:color="auto" w:fill="E7E6E6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Descrição</w:t>
            </w:r>
          </w:p>
        </w:tc>
        <w:tc>
          <w:tcPr>
            <w:tcW w:w="3300" w:type="dxa"/>
            <w:shd w:val="clear" w:color="auto" w:fill="E7E6E6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Principais necessidades</w:t>
            </w:r>
          </w:p>
        </w:tc>
      </w:tr>
      <w:tr>
        <w:trPr>
          <w:cantSplit w:val="1"/>
        </w:trPr>
        <w:tc>
          <w:tcPr>
            <w:tcW w:w="19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Visitante</w:t>
            </w:r>
          </w:p>
        </w:tc>
        <w:tc>
          <w:tcPr>
            <w:tcW w:w="39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Pessoa que acessa o sistema sem estar autenticada. Pode consultar as publicações e criar uma conta.</w:t>
            </w:r>
          </w:p>
        </w:tc>
        <w:tc>
          <w:tcPr>
            <w:tcW w:w="33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Conhecer as atividades do CI e, se fizer parte da comunidade, cadastrar-se.</w:t>
            </w:r>
          </w:p>
        </w:tc>
      </w:tr>
      <w:tr>
        <w:trPr>
          <w:cantSplit w:val="1"/>
        </w:trPr>
        <w:tc>
          <w:tcPr>
            <w:tcW w:w="19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Membro do CI (perfil Comum)</w:t>
            </w:r>
          </w:p>
        </w:tc>
        <w:tc>
          <w:tcPr>
            <w:tcW w:w="39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Aluno ou servidor do CI com conta ativa e e-mail institucional confirmado. Acompanha as publicações, registra itens no mural de Achados e Perdidos e gerencia o próprio perfil.</w:t>
            </w:r>
          </w:p>
        </w:tc>
        <w:tc>
          <w:tcPr>
            <w:tcW w:w="33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Ficar sabendo de eventos e comunicados a tempo; recuperar ou devolver objetos sem depender de e-mails para toda a comunidade.</w:t>
            </w:r>
          </w:p>
        </w:tc>
      </w:tr>
      <w:tr>
        <w:trPr>
          <w:cantSplit w:val="1"/>
        </w:trPr>
        <w:tc>
          <w:tcPr>
            <w:tcW w:w="19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Publicador</w:t>
            </w:r>
          </w:p>
        </w:tc>
        <w:tc>
          <w:tcPr>
            <w:tcW w:w="39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Membro do CI autorizado pelo Administrador a criar, editar e remover publicações, por exemplo, a coordenação, professores, laboratórios e entidades estudantis.</w:t>
            </w:r>
          </w:p>
        </w:tc>
        <w:tc>
          <w:tcPr>
            <w:tcW w:w="33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Alcançar todo o público do CI por um canal único e confiável, sem precisar replicar o aviso em vários grupos.</w:t>
            </w:r>
          </w:p>
        </w:tc>
      </w:tr>
      <w:tr>
        <w:trPr>
          <w:cantSplit w:val="1"/>
        </w:trPr>
        <w:tc>
          <w:tcPr>
            <w:tcW w:w="19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Administrador</w:t>
            </w:r>
          </w:p>
        </w:tc>
        <w:tc>
          <w:tcPr>
            <w:tcW w:w="39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Membro do CI responsável pela gestão das contas: consulta membros, bloqueia e desbloqueia contas, altera perfis de acesso e remove membros. Suas ações são registradas no log de auditoria.</w:t>
            </w:r>
          </w:p>
        </w:tc>
        <w:tc>
          <w:tcPr>
            <w:tcW w:w="33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Manter a plataforma confiável, garantindo que apenas pessoas autorizadas publiquem em nome do CI.</w:t>
            </w:r>
          </w:p>
        </w:tc>
      </w:tr>
    </w:tbl>
    <w:p>
      <w:pPr>
        <w:widowControl w:val="1"/>
        <w:spacing w:after="0" w:before="0" w:line="360" w:lineRule="auto"/>
        <w:ind w:left="0" w:right="0" w:firstLine="720"/>
        <w:jc w:val="both"/>
        <w:rPr>
          <w:sz w:val="20"/>
          <w:szCs w:val="20"/>
        </w:rPr>
      </w:pPr>
    </w:p>
    <w:p>
      <w:pPr>
        <w:keepNext w:val="1"/>
        <w:widowControl w:val="1"/>
        <w:spacing w:after="100" w:before="200" w:line="360" w:lineRule="auto"/>
        <w:ind w:left="0" w:right="0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2.5. Suposições e restrições gerais</w:t>
      </w:r>
    </w:p>
    <w:p>
      <w:pPr>
        <w:keepNext w:val="1"/>
        <w:widowControl w:val="1"/>
        <w:spacing w:after="60" w:before="0" w:line="360" w:lineRule="auto"/>
        <w:ind w:left="0" w:right="0" w:firstLine="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Restrições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Plataforma:</w:t>
      </w:r>
      <w:r>
        <w:rPr>
          <w:sz w:val="20"/>
          <w:szCs w:val="20"/>
        </w:rPr>
        <w:t xml:space="preserve"> o sistema é web e deve ser acessível pelos navegadores atuais, em computadores e celulares, sem necessidade de instalação.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Tecnologia:</w:t>
      </w:r>
      <w:r>
        <w:rPr>
          <w:sz w:val="20"/>
          <w:szCs w:val="20"/>
        </w:rPr>
        <w:t xml:space="preserve"> o sistema é desenvolvido em Java 21, sem uso de frameworks de aplicação, por exigência da disciplina. A única biblioteca externa é o JUnit, utilizada exclusivamente nos testes automatizados.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Acesso restrito à comunidade:</w:t>
      </w:r>
      <w:r>
        <w:rPr>
          <w:sz w:val="20"/>
          <w:szCs w:val="20"/>
        </w:rPr>
        <w:t xml:space="preserve"> o cadastro de contas exige um e-mail institucional da UFPB, confirmado por meio de uma mensagem enviada a esse endereço.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Credenciais:</w:t>
      </w:r>
      <w:r>
        <w:rPr>
          <w:sz w:val="20"/>
          <w:szCs w:val="20"/>
        </w:rPr>
        <w:t xml:space="preserve"> o login é obrigatório, tem no máximo 12 caracteres e não pode conter números; a senha segue a política de senhas do AWS IAM (de 8 a 128 caracteres, combinando ao menos três tipos entre letras maiúsculas, letras minúsculas, números e símbolos, e diferente do login e do e-mail).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Armazenamento:</w:t>
      </w:r>
      <w:r>
        <w:rPr>
          <w:sz w:val="20"/>
          <w:szCs w:val="20"/>
        </w:rPr>
        <w:t xml:space="preserve"> nesta fase, os dados são mantidos em memória ou em arquivo binário, conforme escolha feita ao iniciar a aplicação. A arquitetura em camadas permite adotar um banco de dados futuramente sem alterar as regras de negócio.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Privacidade e segurança:</w:t>
      </w:r>
      <w:r>
        <w:rPr>
          <w:sz w:val="20"/>
          <w:szCs w:val="20"/>
        </w:rPr>
        <w:t xml:space="preserve"> o tratamento de dados pessoais (nome, e-mail e login) deve observar a LGPD, e a senha nunca deve ser exibida em mensagens de erro, telas ou registros do sistema.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Projeto acadêmico:</w:t>
      </w:r>
      <w:r>
        <w:rPr>
          <w:sz w:val="20"/>
          <w:szCs w:val="20"/>
        </w:rPr>
        <w:t xml:space="preserve"> o sistema é desenvolvido por uma equipe de cinco integrantes, de forma incremental, em sprints, dentro do prazo do período letivo.</w:t>
      </w:r>
    </w:p>
    <w:p>
      <w:pPr>
        <w:keepNext w:val="1"/>
        <w:widowControl w:val="1"/>
        <w:spacing w:after="60" w:before="160" w:line="360" w:lineRule="auto"/>
        <w:ind w:left="0" w:right="0" w:firstLine="0"/>
        <w:jc w:val="both"/>
        <w:rPr>
          <w:sz w:val="20"/>
          <w:szCs w:val="20"/>
        </w:rPr>
      </w:pPr>
      <w:r>
        <w:rPr>
          <w:b w:val="1"/>
          <w:bCs w:val="1"/>
          <w:sz w:val="20"/>
          <w:szCs w:val="20"/>
        </w:rPr>
        <w:t xml:space="preserve">Suposições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Todos os membros do CI possuem um e-mail institucional da UFPB ativo.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 CI designará ao menos um Administrador, responsável por gerenciar as contas e conceder o perfil de Publicador.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Os usuários têm acesso à internet, pela rede do CI ou por dados móveis.</w:t>
      </w:r>
    </w:p>
    <w:p>
      <w:pPr>
        <w:widowControl w:val="1"/>
        <w:numPr>
          <w:ilvl w:val="0"/>
          <w:numId w:val="1"/>
        </w:numPr>
        <w:spacing w:after="60" w:before="0" w:line="360" w:lineRule="auto"/>
        <w:ind w:left="720" w:hanging="36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O serviço externo de e-mail estará disponível para o envio das mensagens de confirmação de cadastro e de recuperação de senha.</w:t>
      </w:r>
    </w:p>
    <w:p>
      <w:r>
        <w:br w:type="page"/>
      </w:r>
    </w:p>
    <w:p w:rsidR="00000000" w:rsidDel="00000000" w:rsidP="00000000" w:rsidRDefault="00000000" w:rsidRPr="00000000" w14:paraId="0000003E">
      <w:pPr>
        <w:pStyle w:val="Heading1"/>
        <w:pageBreakBefore w:val="0"/>
        <w:widowControl w:val="0"/>
        <w:spacing w:after="100" w:line="360" w:lineRule="auto"/>
        <w:jc w:val="both"/>
        <w:rPr>
          <w:sz w:val="24"/>
          <w:szCs w:val="24"/>
        </w:rPr>
      </w:pPr>
      <w:bookmarkStart w:colFirst="0" w:colLast="0" w:name="_imbmfiq6vxl" w:id="2"/>
      <w:bookmarkEnd w:id="2"/>
      <w:r>
        <w:rPr>
          <w:sz w:val="24"/>
          <w:szCs w:val="24"/>
          <w:rtl w:val="0"/>
        </w:rPr>
        <w:t xml:space="preserve">3. Glossário</w:t>
      </w:r>
    </w:p>
    <w:p>
      <w:pPr>
        <w:widowControl w:val="1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Este glossário define os termos que possuem significado específico no contexto do Informa CI, para que a equipe e os demais interessados atribuam o mesmo significado a cada um deles. Os termos estão em ordem alfabética; as siglas e abreviações estão listadas separadamente, ao final da seção.</w:t>
      </w:r>
    </w:p>
    <w:p>
      <w:pPr>
        <w:keepNext w:val="1"/>
        <w:widowControl w:val="1"/>
        <w:spacing w:after="100" w:before="200" w:line="360" w:lineRule="auto"/>
        <w:ind w:left="0" w:right="0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3.1. Termos</w:t>
      </w:r>
    </w:p>
    <w:tbl>
      <w:tblPr>
        <w:tblW w:w="912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600"/>
      </w:tblPr>
      <w:tblGrid>
        <w:gridCol w:w="2400"/>
        <w:gridCol w:w="6720"/>
      </w:tblGrid>
      <w:tr>
        <w:trPr>
          <w:cantSplit w:val="1"/>
          <w:tblHeader w:val="1"/>
        </w:trPr>
        <w:tc>
          <w:tcPr>
            <w:tcW w:w="2400" w:type="dxa"/>
            <w:shd w:val="clear" w:color="auto" w:fill="E7E6E6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Termo</w:t>
            </w:r>
          </w:p>
        </w:tc>
        <w:tc>
          <w:tcPr>
            <w:tcW w:w="6720" w:type="dxa"/>
            <w:shd w:val="clear" w:color="auto" w:fill="E7E6E6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Definição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Achados e Perdidos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Módulo do sistema destinado ao registro e à consulta de itens perdidos ou encontrados nas dependências do CI. Substitui o envio de e-mails para toda a comunidade.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Administrador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Perfil de acesso dos responsáveis pela gestão das contas. Permite consultar membros, bloquear e desbloquear contas, alterar perfis de acesso e remover membros.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Aluno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Estudante matriculado em curso de graduação ou pós-graduação vinculado ao CI. É um dos tipos de vínculo de um Membro do CI.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Comunicado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Publicação de caráter informativo ou administrativo, como avisos da coordenação, prazos e mudanças de horário ou de sala.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Conta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Registro de um usuário no sistema, composto por nome, e-mail institucional, login, senha, vínculo, perfil de acesso e status.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E-mail institucional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Endereço de e-mail fornecido pela UFPB a seus alunos e servidores. É exigido no cadastro e serve para comprovar que a pessoa pertence à comunidade da universidade.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Evento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Publicação que divulga uma atividade com data, horário e local definidos, como seminários, minicursos, workshops e maratonas de programação.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Feed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Lista das publicações do Módulo de Notícias, exibidas da mais recente para a mais antiga.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Item devolvido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Item cujo registro foi encerrado porque o objeto voltou ao dono. Deixa de constar como pendente no Mural.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Item encontrado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Objeto achado nas dependências do CI e registrado no Mural por quem o encontrou, para que o dono possa identificá-lo.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Item perdido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Objeto perdido nas dependências do CI e registrado no Mural pelo dono, na expectativa de que alguém o tenha encontrado.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Log de auditoria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Registro das ações administrativas realizadas sobre as contas (bloqueio, desbloqueio, alteração de perfil e remoção), com data e hora, o Administrador responsável e o membro afetado.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Login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1. Nome de usuário escolhido no cadastro e utilizado, junto com a senha, para acessar o sistema; tem no máximo 12 caracteres e não pode conter números. 2. Ação de entrar no sistema informando login e senha válidos.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Membro do CI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Aluno ou Servidor do Centro de Informática que possui conta ativa no sistema.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Módulo de Notícias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Módulo do sistema destinado à divulgação de notícias, eventos, palestras e comunicados do CI.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Mural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Página do Módulo de Achados e Perdidos que exibe os itens perdidos e encontrados registrados.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Notícia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Publicação que relata um fato de interesse da comunidade do CI, como resultados, conquistas e novidades do Centro.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Palestra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Evento em que um ou mais convidados apresentam um tema à comunidade, com data, horário e local definidos.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Perfil Comum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Perfil de acesso padrão de um Membro do CI. Permite consultar as publicações e registrar itens no Mural, mas não publicar no Módulo de Notícias.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Perfil de acesso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Conjunto de permissões atribuído a uma conta, que determina o que o usuário pode fazer no sistema: Comum, Publicador ou Administrador.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Publicação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Qualquer conteúdo divulgado no Módulo de Notícias: notícia, evento, palestra ou comunicado.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Publicador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Perfil de acesso que permite criar, editar e remover publicações no Módulo de Notícias. É concedido pelo Administrador.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Recuperação de senha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Procedimento pelo qual o membro que esqueceu a senha recebe, no e-mail institucional, um link temporário para definir uma nova senha.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Senha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Sequência secreta que, junto com o login, permite acessar o sistema. Segue a política de senhas do AWS IAM: de 8 a 128 caracteres, ao menos três tipos de caractere e diferente do login e do e-mail.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Servidor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Professor ou técnico administrativo da UFPB lotado no CI. É um dos tipos de vínculo de um Membro do CI.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Status da conta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Situação de uma conta: Pendente (aguardando a confirmação do e-mail institucional), Ativa (pode ser usada normalmente) ou Bloqueada (acesso suspenso por um Administrador).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Usuário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Qualquer pessoa que interage com o sistema, seja um Visitante, seja um Membro do CI.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Vínculo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Relação do membro com o CI, informada no cadastro: Aluno ou Servidor.</w:t>
            </w:r>
          </w:p>
        </w:tc>
      </w:tr>
      <w:tr>
        <w:trPr>
          <w:cantSplit w:val="1"/>
        </w:trPr>
        <w:tc>
          <w:tcPr>
            <w:tcW w:w="2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Visitante</w:t>
            </w:r>
          </w:p>
        </w:tc>
        <w:tc>
          <w:tcPr>
            <w:tcW w:w="6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Pessoa que acessa o sistema sem estar autenticada. Pode consultar as publicações e criar uma conta.</w:t>
            </w:r>
          </w:p>
        </w:tc>
      </w:tr>
    </w:tbl>
    <w:p>
      <w:pPr>
        <w:widowControl w:val="1"/>
        <w:spacing w:after="0" w:before="0" w:line="360" w:lineRule="auto"/>
        <w:ind w:left="0" w:right="0" w:firstLine="720"/>
        <w:jc w:val="both"/>
        <w:rPr>
          <w:sz w:val="20"/>
          <w:szCs w:val="20"/>
        </w:rPr>
      </w:pPr>
    </w:p>
    <w:p>
      <w:pPr>
        <w:keepNext w:val="1"/>
        <w:widowControl w:val="1"/>
        <w:spacing w:after="100" w:before="200" w:line="360" w:lineRule="auto"/>
        <w:ind w:left="0" w:right="0" w:firstLine="0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3.2. Siglas e abreviações</w:t>
      </w:r>
    </w:p>
    <w:tbl>
      <w:tblPr>
        <w:tblW w:w="912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600"/>
      </w:tblPr>
      <w:tblGrid>
        <w:gridCol w:w="1400"/>
        <w:gridCol w:w="7720"/>
      </w:tblGrid>
      <w:tr>
        <w:trPr>
          <w:cantSplit w:val="1"/>
          <w:tblHeader w:val="1"/>
        </w:trPr>
        <w:tc>
          <w:tcPr>
            <w:tcW w:w="1400" w:type="dxa"/>
            <w:shd w:val="clear" w:color="auto" w:fill="E7E6E6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Sigla</w:t>
            </w:r>
          </w:p>
        </w:tc>
        <w:tc>
          <w:tcPr>
            <w:tcW w:w="7720" w:type="dxa"/>
            <w:shd w:val="clear" w:color="auto" w:fill="E7E6E6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center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Significado</w:t>
            </w:r>
          </w:p>
        </w:tc>
      </w:tr>
      <w:tr>
        <w:trPr>
          <w:cantSplit w:val="1"/>
        </w:trPr>
        <w:tc>
          <w:tcPr>
            <w:tcW w:w="1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AWS</w:t>
            </w:r>
          </w:p>
        </w:tc>
        <w:tc>
          <w:tcPr>
            <w:tcW w:w="7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Amazon Web Services, provedora de serviços de computação em nuvem.</w:t>
            </w:r>
          </w:p>
        </w:tc>
      </w:tr>
      <w:tr>
        <w:trPr>
          <w:cantSplit w:val="1"/>
        </w:trPr>
        <w:tc>
          <w:tcPr>
            <w:tcW w:w="1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CI</w:t>
            </w:r>
          </w:p>
        </w:tc>
        <w:tc>
          <w:tcPr>
            <w:tcW w:w="7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Centro de Informática da UFPB.</w:t>
            </w:r>
          </w:p>
        </w:tc>
      </w:tr>
      <w:tr>
        <w:trPr>
          <w:cantSplit w:val="1"/>
        </w:trPr>
        <w:tc>
          <w:tcPr>
            <w:tcW w:w="1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IAM</w:t>
            </w:r>
          </w:p>
        </w:tc>
        <w:tc>
          <w:tcPr>
            <w:tcW w:w="7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Identity and Access Management, serviço de gerenciamento de identidades e acessos da AWS cuja política de senhas é adotada como referência.</w:t>
            </w:r>
          </w:p>
        </w:tc>
      </w:tr>
      <w:tr>
        <w:trPr>
          <w:cantSplit w:val="1"/>
        </w:trPr>
        <w:tc>
          <w:tcPr>
            <w:tcW w:w="1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LGPD</w:t>
            </w:r>
          </w:p>
        </w:tc>
        <w:tc>
          <w:tcPr>
            <w:tcW w:w="7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Lei Geral de Proteção de Dados Pessoais (Lei nº 13.709/2018).</w:t>
            </w:r>
          </w:p>
        </w:tc>
      </w:tr>
      <w:tr>
        <w:trPr>
          <w:cantSplit w:val="1"/>
        </w:trPr>
        <w:tc>
          <w:tcPr>
            <w:tcW w:w="1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NF</w:t>
            </w:r>
          </w:p>
        </w:tc>
        <w:tc>
          <w:tcPr>
            <w:tcW w:w="7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Requisito não funcional.</w:t>
            </w:r>
          </w:p>
        </w:tc>
      </w:tr>
      <w:tr>
        <w:trPr>
          <w:cantSplit w:val="1"/>
        </w:trPr>
        <w:tc>
          <w:tcPr>
            <w:tcW w:w="1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RF</w:t>
            </w:r>
          </w:p>
        </w:tc>
        <w:tc>
          <w:tcPr>
            <w:tcW w:w="7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Requisito funcional.</w:t>
            </w:r>
          </w:p>
        </w:tc>
      </w:tr>
      <w:tr>
        <w:trPr>
          <w:cantSplit w:val="1"/>
        </w:trPr>
        <w:tc>
          <w:tcPr>
            <w:tcW w:w="1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SIGAA</w:t>
            </w:r>
          </w:p>
        </w:tc>
        <w:tc>
          <w:tcPr>
            <w:tcW w:w="7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Sistema Integrado de Gestão de Atividades Acadêmicas, sistema acadêmico oficial da UFPB.</w:t>
            </w:r>
          </w:p>
        </w:tc>
      </w:tr>
      <w:tr>
        <w:trPr>
          <w:cantSplit w:val="1"/>
        </w:trPr>
        <w:tc>
          <w:tcPr>
            <w:tcW w:w="1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UC</w:t>
            </w:r>
          </w:p>
        </w:tc>
        <w:tc>
          <w:tcPr>
            <w:tcW w:w="7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Caso de uso (do inglês use case).</w:t>
            </w:r>
          </w:p>
        </w:tc>
      </w:tr>
      <w:tr>
        <w:trPr>
          <w:cantSplit w:val="1"/>
        </w:trPr>
        <w:tc>
          <w:tcPr>
            <w:tcW w:w="140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b w:val="1"/>
                <w:bCs w:val="1"/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</w:rPr>
              <w:t xml:space="preserve">UFPB</w:t>
            </w:r>
          </w:p>
        </w:tc>
        <w:tc>
          <w:tcPr>
            <w:tcW w:w="7720" w:type="dxa"/>
            <w:vAlign w:val="top"/>
          </w:tcPr>
          <w:p>
            <w:pPr>
              <w:widowControl w:val="1"/>
              <w:spacing w:before="0" w:after="0" w:line="300" w:lineRule="auto"/>
              <w:ind w:left="0" w:firstLine="0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Universidade Federal da Paraíba.</w:t>
            </w:r>
          </w:p>
        </w:tc>
      </w:tr>
    </w:tbl>
    <w:p>
      <w:pPr>
        <w:widowControl w:val="1"/>
        <w:spacing w:after="0" w:before="0" w:line="360" w:lineRule="auto"/>
        <w:ind w:left="0" w:right="0" w:firstLine="720"/>
        <w:jc w:val="both"/>
        <w:rPr>
          <w:sz w:val="20"/>
          <w:szCs w:val="20"/>
        </w:rPr>
      </w:pPr>
    </w:p>
    <w:p w:rsidR="00000000" w:rsidDel="00000000" w:rsidP="00000000" w:rsidRDefault="00000000" w:rsidRPr="00000000" w14:paraId="00000042">
      <w:pPr>
        <w:pStyle w:val="Heading1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480" w:line="360" w:lineRule="auto"/>
        <w:ind w:left="0" w:right="0" w:firstLine="0"/>
        <w:jc w:val="both"/>
        <w:rPr>
          <w:sz w:val="24"/>
          <w:szCs w:val="24"/>
        </w:rPr>
      </w:pPr>
      <w:bookmarkStart w:colFirst="0" w:colLast="0" w:name="_wikhhok5wrmq" w:id="4"/>
      <w:bookmarkEnd w:id="4"/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480" w:line="360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8j18w59aupzl" w:id="5"/>
      <w:bookmarkEnd w:id="5"/>
      <w:r>
        <w:rPr>
          <w:sz w:val="24"/>
          <w:szCs w:val="24"/>
          <w:rtl w:val="0"/>
        </w:rPr>
        <w:t xml:space="preserve">4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Elicitaç</w:t>
      </w:r>
      <w:r>
        <w:rPr>
          <w:sz w:val="24"/>
          <w:szCs w:val="24"/>
          <w:rtl w:val="0"/>
        </w:rPr>
        <w:t xml:space="preserve">ão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de Requisitos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355.20000000000005"/>
        <w:jc w:val="both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sz w:val="20"/>
          <w:szCs w:val="20"/>
          <w:rtl w:val="0"/>
        </w:rPr>
        <w:t xml:space="preserve">&lt;Esta seção deve descrever quais as técnicas de elicitação utilizadas e justificar o seu uso. Para cada técnica detalhar o máximo possível com: 1) data e horário realizado a coleta; 2) local; 3) participantes etc.)</w:t>
      </w:r>
      <w:r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sz w:val="24"/>
          <w:szCs w:val="24"/>
          <w:rtl w:val="0"/>
        </w:rPr>
        <w:t xml:space="preserve">4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.1. </w:t>
      </w:r>
      <w:r>
        <w:rPr>
          <w:sz w:val="24"/>
          <w:szCs w:val="24"/>
          <w:rtl w:val="0"/>
        </w:rPr>
        <w:t xml:space="preserve">Técnica 1</w:t>
      </w:r>
      <w:r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355.20000000000005"/>
        <w:jc w:val="both"/>
        <w:rPr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rPr>
          <w:sz w:val="20"/>
          <w:szCs w:val="20"/>
          <w:rtl w:val="0"/>
        </w:rPr>
        <w:t xml:space="preserve">Descrição...</w:t>
      </w:r>
      <w:r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sz w:val="24"/>
          <w:szCs w:val="24"/>
          <w:rtl w:val="0"/>
        </w:rPr>
        <w:t xml:space="preserve">4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.2. </w:t>
      </w:r>
      <w:r>
        <w:rPr>
          <w:sz w:val="24"/>
          <w:szCs w:val="24"/>
          <w:rtl w:val="0"/>
        </w:rPr>
        <w:t xml:space="preserve">Técnica 2</w:t>
      </w:r>
      <w:r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355.20000000000005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Descrição…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355.20000000000005"/>
        <w:jc w:val="both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4A">
      <w:pPr>
        <w:widowControl w:val="0"/>
        <w:spacing w:after="100" w:line="360" w:lineRule="auto"/>
        <w:rPr>
          <w:sz w:val="20"/>
          <w:szCs w:val="20"/>
        </w:rPr>
      </w:pPr>
      <w:r>
        <w:rPr>
          <w:sz w:val="24"/>
          <w:szCs w:val="24"/>
          <w:rtl w:val="0"/>
        </w:rPr>
        <w:t xml:space="preserve">4.3. Considerações Finais</w:t>
      </w:r>
      <w:r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355.20000000000005"/>
        <w:jc w:val="both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355.20000000000005"/>
        <w:jc w:val="both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both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both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52">
      <w:pPr>
        <w:pStyle w:val="Heading1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480" w:line="360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q8t9gi8u8v7f" w:id="6"/>
      <w:bookmarkEnd w:id="6"/>
      <w:r>
        <w:rPr>
          <w:sz w:val="24"/>
          <w:szCs w:val="24"/>
          <w:rtl w:val="0"/>
        </w:rPr>
        <w:t xml:space="preserve">5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An</w:t>
      </w:r>
      <w:r>
        <w:rPr>
          <w:sz w:val="24"/>
          <w:szCs w:val="24"/>
          <w:rtl w:val="0"/>
        </w:rPr>
        <w:t xml:space="preserve">álise de 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Requisitos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sz w:val="24"/>
          <w:szCs w:val="24"/>
          <w:rtl w:val="0"/>
        </w:rPr>
        <w:t xml:space="preserve">5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.1. Requisitos funcionais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[RF </w:t>
      </w:r>
      <w:r>
        <w:rPr>
          <w:sz w:val="24"/>
          <w:szCs w:val="24"/>
          <w:rtl w:val="0"/>
        </w:rPr>
        <w:t xml:space="preserve">01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] </w:t>
      </w:r>
      <w:r>
        <w:rPr>
          <w:sz w:val="24"/>
          <w:szCs w:val="24"/>
          <w:rtl w:val="0"/>
        </w:rPr>
        <w:t xml:space="preserve">Título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</w:t>
      </w:r>
      <w:r>
        <w:rPr>
          <w:sz w:val="24"/>
          <w:szCs w:val="24"/>
          <w:rtl w:val="0"/>
        </w:rPr>
        <w:t xml:space="preserve">ã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o: </w:t>
      </w:r>
      <w:r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Casos de uso relacionados:</w:t>
      </w:r>
      <w:r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Prioridade: Essencial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59">
      <w:pPr>
        <w:pageBreakBefore w:val="0"/>
        <w:widowControl w:val="0"/>
        <w:spacing w:after="100" w:line="360" w:lineRule="auto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[RF NN] Título</w:t>
      </w:r>
    </w:p>
    <w:p w:rsidR="00000000" w:rsidDel="00000000" w:rsidP="00000000" w:rsidRDefault="00000000" w:rsidRPr="00000000" w14:paraId="0000005A">
      <w:pPr>
        <w:pageBreakBefore w:val="0"/>
        <w:widowControl w:val="0"/>
        <w:spacing w:after="100" w:line="360" w:lineRule="auto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Descrição: </w:t>
      </w:r>
    </w:p>
    <w:p w:rsidR="00000000" w:rsidDel="00000000" w:rsidP="00000000" w:rsidRDefault="00000000" w:rsidRPr="00000000" w14:paraId="0000005B">
      <w:pPr>
        <w:pageBreakBefore w:val="0"/>
        <w:widowControl w:val="0"/>
        <w:spacing w:after="100" w:line="360" w:lineRule="auto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Casos de uso relacionados: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 xml:space="preserve">Prioridade: Essencial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sz w:val="24"/>
          <w:szCs w:val="24"/>
          <w:rtl w:val="0"/>
        </w:rPr>
        <w:t xml:space="preserve">5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.2. Requisitos n</w:t>
      </w:r>
      <w:r>
        <w:rPr>
          <w:sz w:val="24"/>
          <w:szCs w:val="24"/>
          <w:rtl w:val="0"/>
        </w:rPr>
        <w:t xml:space="preserve">ão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funcionais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&lt;Esta seção deve conter os requisitos não funcionais do sistema. Para uma melhor organização deste documento, utilize as subseções abaixo para agrupar os requisitos não funcionais relacionados. Naturalmente, o número e tipo de subseções utilizadas depende do sistema que está sendo especificado e não é preciso utilizar todas elas. Simplesmente elimine as subseções para as quais não for encontrado nenhum requisito.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Os requisitos não funcionais devem ser identificados com um identificador único, da mesma maneira que os requisitos funcionais (casos de uso). Inicie a numeração com o identificador NF001 e prossiga incrementando os números à medida que forem surgindo novos requisitos não funcionais. Reinicie a numeração em cada subseção. Pesquisa categorias de requisitos não-funcionais na literatura de Engenharia de Software. Forneça também um nome para o requisito, como foi feito para os requisitos funcionais.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Descreva o requisito, assinale a sua prioridade e, em seguida, caso o requisito esteja relacionado a um caso de uso ou a um grupo de casos de uso específicos, utilize o campo “</w:t>
      </w:r>
      <w:r>
        <w:rPr>
          <w:b w:val="1"/>
          <w:bCs w:val="1"/>
          <w:sz w:val="20"/>
          <w:szCs w:val="20"/>
          <w:rtl w:val="0"/>
        </w:rPr>
        <w:t xml:space="preserve">Caso(s) de uso associado(s):</w:t>
      </w:r>
      <w:r>
        <w:rPr>
          <w:sz w:val="20"/>
          <w:szCs w:val="20"/>
          <w:rtl w:val="0"/>
        </w:rPr>
        <w:t xml:space="preserve">” para identificar o(s) caso(s) de uso correspondente(s). Se for um requisito não funcional do sistema como um todo, esse campo não precisa ser utilizado.&gt;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pageBreakBefore w:val="0"/>
        <w:widowControl w:val="0"/>
        <w:spacing w:line="360" w:lineRule="auto"/>
        <w:rPr>
          <w:sz w:val="24"/>
          <w:szCs w:val="24"/>
        </w:rPr>
      </w:pPr>
      <w:bookmarkStart w:colFirst="0" w:colLast="0" w:name="_he8b7xullnh" w:id="7"/>
      <w:bookmarkEnd w:id="7"/>
      <w:r>
        <w:rPr>
          <w:sz w:val="24"/>
          <w:szCs w:val="24"/>
          <w:rtl w:val="0"/>
        </w:rPr>
        <w:t xml:space="preserve">Usabilidade</w:t>
      </w:r>
    </w:p>
    <w:p w:rsidR="00000000" w:rsidDel="00000000" w:rsidP="00000000" w:rsidRDefault="00000000" w:rsidRPr="00000000" w14:paraId="00000064">
      <w:pPr>
        <w:pageBreakBefore w:val="0"/>
        <w:widowControl w:val="0"/>
        <w:spacing w:after="100" w:line="360" w:lineRule="auto"/>
        <w:ind w:firstLine="72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Esta seção descreve os requisitos não funcionais associados à facilidade de uso da interface com o usuário, material de treinamento e documentação do sistema.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&lt;Descreva o requisito não funcional e substitua um dos símbolos abaixo por þ, para indicar a sua prioridade.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[NF001] &lt;Nome do requisito&gt;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&gt;</w:t>
      </w:r>
    </w:p>
    <w:tbl>
      <w:tblPr>
        <w:tblStyle w:val="Table2"/>
        <w:tblW w:w="86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80"/>
        <w:gridCol w:w="570"/>
        <w:gridCol w:w="1740"/>
        <w:gridCol w:w="570"/>
        <w:gridCol w:w="1995"/>
        <w:gridCol w:w="570"/>
        <w:gridCol w:w="1485"/>
        <w:tblGridChange w:id="0">
          <w:tblGrid>
            <w:gridCol w:w="1680"/>
            <w:gridCol w:w="570"/>
            <w:gridCol w:w="1740"/>
            <w:gridCol w:w="570"/>
            <w:gridCol w:w="1995"/>
            <w:gridCol w:w="570"/>
            <w:gridCol w:w="1485"/>
          </w:tblGrid>
        </w:tblGridChange>
      </w:tblGrid>
      <w:tr>
        <w:trPr>
          <w:cantSplit w:val="0"/>
          <w:trHeight w:val="9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ageBreakBefore w:val="0"/>
              <w:widowControl w:val="0"/>
              <w:spacing w:after="100" w:line="360" w:lineRule="auto"/>
              <w:ind w:left="0" w:firstLine="0"/>
              <w:rPr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Prioridade</w:t>
            </w:r>
            <w:r>
              <w:rPr>
                <w:sz w:val="20"/>
                <w:szCs w:val="20"/>
                <w:rtl w:val="0"/>
              </w:rPr>
              <w:t xml:space="preserve">: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ageBreakBefore w:val="0"/>
              <w:widowControl w:val="0"/>
              <w:spacing w:after="240" w:before="240" w:line="360" w:lineRule="auto"/>
              <w:ind w:left="540"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¨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ageBreakBefore w:val="0"/>
              <w:widowControl w:val="0"/>
              <w:spacing w:after="100" w:line="360" w:lineRule="auto"/>
              <w:ind w:left="0"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Essencial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ageBreakBefore w:val="0"/>
              <w:widowControl w:val="0"/>
              <w:spacing w:after="240" w:before="240" w:line="360" w:lineRule="auto"/>
              <w:ind w:left="540"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¨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ageBreakBefore w:val="0"/>
              <w:widowControl w:val="0"/>
              <w:spacing w:after="100" w:line="360" w:lineRule="auto"/>
              <w:ind w:left="0"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Importante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ageBreakBefore w:val="0"/>
              <w:widowControl w:val="0"/>
              <w:spacing w:after="240" w:before="240" w:line="360" w:lineRule="auto"/>
              <w:ind w:left="540"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¨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ageBreakBefore w:val="0"/>
              <w:widowControl w:val="0"/>
              <w:spacing w:after="100" w:line="360" w:lineRule="auto"/>
              <w:ind w:left="0"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Desejável</w:t>
            </w:r>
          </w:p>
        </w:tc>
      </w:tr>
    </w:tbl>
    <w:p w:rsidR="00000000" w:rsidDel="00000000" w:rsidP="00000000" w:rsidRDefault="00000000" w:rsidRPr="00000000" w14:paraId="0000006F">
      <w:pPr>
        <w:pageBreakBefore w:val="0"/>
        <w:widowControl w:val="0"/>
        <w:spacing w:after="100" w:line="360" w:lineRule="auto"/>
        <w:rPr>
          <w:b w:val="1"/>
          <w:bCs w:val="1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70">
      <w:pPr>
        <w:pageBreakBefore w:val="0"/>
        <w:widowControl w:val="0"/>
        <w:spacing w:after="100" w:line="360" w:lineRule="auto"/>
        <w:rPr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&lt;Opcional&gt; Caso(s) de uso associado(s):</w:t>
      </w:r>
      <w:r>
        <w:rPr>
          <w:sz w:val="20"/>
          <w:szCs w:val="20"/>
          <w:rtl w:val="0"/>
        </w:rPr>
        <w:t xml:space="preserve"> &lt;use este campo para identificar a que caso(s) de uso o requisito de usabilidade está relacionado.&gt;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 [NF…] &lt;Nome do requisito&gt;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&lt;Utilize os mesmos campos mostrados no bloco anterior para descrever este e os demais requisitos não funcionais de usabilidade.&gt;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75">
      <w:pPr>
        <w:pStyle w:val="Heading2"/>
        <w:keepNext w:val="0"/>
        <w:keepLines w:val="0"/>
        <w:pageBreakBefore w:val="0"/>
        <w:widowControl w:val="0"/>
        <w:spacing w:line="360" w:lineRule="auto"/>
        <w:rPr>
          <w:sz w:val="24"/>
          <w:szCs w:val="24"/>
        </w:rPr>
      </w:pPr>
      <w:bookmarkStart w:colFirst="0" w:colLast="0" w:name="_qp2uy9x8sk8s" w:id="8"/>
      <w:bookmarkEnd w:id="8"/>
      <w:r>
        <w:rPr>
          <w:sz w:val="24"/>
          <w:szCs w:val="24"/>
          <w:rtl w:val="0"/>
        </w:rPr>
        <w:t xml:space="preserve">Desempenho</w:t>
      </w:r>
    </w:p>
    <w:p w:rsidR="00000000" w:rsidDel="00000000" w:rsidP="00000000" w:rsidRDefault="00000000" w:rsidRPr="00000000" w14:paraId="00000076">
      <w:pPr>
        <w:pageBreakBefore w:val="0"/>
        <w:rPr/>
      </w:pPr>
      <w:r>
        <w:rPr>
          <w:rtl w:val="0"/>
        </w:rPr>
        <w:tab/>
        <w:t xml:space="preserve">….</w:t>
      </w:r>
    </w:p>
    <w:p w:rsidR="00000000" w:rsidDel="00000000" w:rsidP="00000000" w:rsidRDefault="00000000" w:rsidRPr="00000000" w14:paraId="00000077">
      <w:pPr>
        <w:pStyle w:val="Heading1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480" w:line="360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s26txluykxq7" w:id="9"/>
      <w:bookmarkEnd w:id="9"/>
      <w:r>
        <w:rPr>
          <w:sz w:val="24"/>
          <w:szCs w:val="24"/>
          <w:rtl w:val="0"/>
        </w:rPr>
        <w:t xml:space="preserve">6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Especifica</w:t>
      </w:r>
      <w:r>
        <w:rPr>
          <w:sz w:val="24"/>
          <w:szCs w:val="24"/>
          <w:rtl w:val="0"/>
        </w:rPr>
        <w:t xml:space="preserve">ção de Requisitos</w:t>
      </w:r>
      <w:r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&lt;Nesta seção, apresente </w:t>
      </w:r>
      <w:r>
        <w:rPr>
          <w:b w:val="1"/>
          <w:bCs w:val="1"/>
          <w:sz w:val="20"/>
          <w:szCs w:val="20"/>
          <w:rtl w:val="0"/>
        </w:rPr>
        <w:t xml:space="preserve">APENAS 3 </w:t>
      </w:r>
      <w:r>
        <w:rPr>
          <w:sz w:val="20"/>
          <w:szCs w:val="20"/>
          <w:rtl w:val="0"/>
        </w:rPr>
        <w:t xml:space="preserve">casos de uso mais importantes/relevantes do sistema. Em sistemas grandes é comum haver muitos casos de uso e, para facilitar a visualização deste documento, você pode agrupá-los em subseções de casos de uso correlacionados. Os nomes das subseções devem ser únicos e pequenos (3 palavras no máximo) e podem ser formados por palavras, números e/ou abreviações.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Cada um dos casos de uso deve ser descrito em um</w:t>
      </w:r>
      <w:r>
        <w:rPr>
          <w:i w:val="1"/>
          <w:iCs w:val="1"/>
          <w:sz w:val="20"/>
          <w:szCs w:val="20"/>
          <w:rtl w:val="0"/>
        </w:rPr>
        <w:t xml:space="preserve"> </w:t>
      </w:r>
      <w:r>
        <w:rPr>
          <w:sz w:val="20"/>
          <w:szCs w:val="20"/>
          <w:rtl w:val="0"/>
        </w:rPr>
        <w:t xml:space="preserve">bloco específico, seguindo o modelo descrito abaixo. O identificador do bloco deve conter o número do caso de uso (por exemplo, [UC001]) e o seu nome. Se os casos de uso forem agrupados em subseções específicas, a numeração deles deve ser reiniciada a cada subseção (dentro de uma mesma subseção, todo caso de uso deve ter um número de identificação único).</w:t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both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Quando a primeira versão deste documento for disponibilizada para a equipe de desenvolvimento, os nomes das subseções e os números dos casos de uso não devem ser modificados ou reaproveitados, para não invalidar referências externas feitas a eles.&gt;</w:t>
      </w:r>
    </w:p>
    <w:p w:rsidR="00000000" w:rsidDel="00000000" w:rsidP="00000000" w:rsidRDefault="00000000" w:rsidRPr="00000000" w14:paraId="0000007B">
      <w:pPr>
        <w:pStyle w:val="Heading2"/>
        <w:keepNext w:val="0"/>
        <w:keepLines w:val="0"/>
        <w:pageBreakBefore w:val="0"/>
        <w:widowControl w:val="0"/>
        <w:spacing w:line="360" w:lineRule="auto"/>
        <w:rPr>
          <w:sz w:val="20"/>
          <w:szCs w:val="20"/>
        </w:rPr>
      </w:pPr>
      <w:bookmarkStart w:colFirst="0" w:colLast="0" w:name="_d9dilx9u1r0h" w:id="10"/>
      <w:bookmarkEnd w:id="10"/>
      <w:r>
        <w:rPr>
          <w:sz w:val="20"/>
          <w:szCs w:val="20"/>
          <w:rtl w:val="0"/>
        </w:rPr>
        <w:t xml:space="preserve">&lt;Nome de subseção para agrupar casos de uso correlacionados&gt;</w:t>
      </w:r>
    </w:p>
    <w:p w:rsidR="00000000" w:rsidDel="00000000" w:rsidP="00000000" w:rsidRDefault="00000000" w:rsidRPr="00000000" w14:paraId="0000007C">
      <w:pPr>
        <w:pageBreakBefore w:val="0"/>
        <w:widowControl w:val="0"/>
        <w:spacing w:after="100" w:line="360" w:lineRule="auto"/>
        <w:ind w:firstLine="720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&lt;Utilize este espaço para descrever características comuns dos casos de uso desta seção, explicitando o motivo do seu agrupamento em uma seção única.</w:t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Se todos os casos de uso desta seção estiverem relacionados com o mesmo ator você pode informar isso aqui, especificando qual é o ator em questão, e eliminar o campo “Ator:” das descrições dos casos de uso feitas nos blocos a seguir.&gt;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 [UC001] &lt;Nome do caso de uso&gt;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&lt;Opcional – forneça uma pequena explicação do propósito do caso de uso (útil quando o nome do caso de uso não deixa suficientemente claro qual é o seu objetivo) e o(s) seu(s) respectivo(s) ator(es). Em seguida, substitua um dos símbolos abaixo por þ, para indicar a prioridade do caso de uso.&gt;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Ator</w:t>
      </w:r>
      <w:r>
        <w:rPr>
          <w:sz w:val="20"/>
          <w:szCs w:val="20"/>
          <w:rtl w:val="0"/>
        </w:rPr>
        <w:t xml:space="preserve">: &lt;informe o(s) ator(es) do caso de uso &gt;</w:t>
      </w:r>
    </w:p>
    <w:tbl>
      <w:tblPr>
        <w:tblStyle w:val="Table3"/>
        <w:tblW w:w="86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335"/>
        <w:gridCol w:w="915"/>
        <w:gridCol w:w="1740"/>
        <w:gridCol w:w="570"/>
        <w:gridCol w:w="1995"/>
        <w:gridCol w:w="570"/>
        <w:gridCol w:w="1485"/>
        <w:tblGridChange w:id="0">
          <w:tblGrid>
            <w:gridCol w:w="1335"/>
            <w:gridCol w:w="915"/>
            <w:gridCol w:w="1740"/>
            <w:gridCol w:w="570"/>
            <w:gridCol w:w="1995"/>
            <w:gridCol w:w="570"/>
            <w:gridCol w:w="1485"/>
          </w:tblGrid>
        </w:tblGridChange>
      </w:tblGrid>
      <w:tr>
        <w:trPr>
          <w:cantSplit w:val="0"/>
          <w:trHeight w:val="56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ageBreakBefore w:val="0"/>
              <w:widowControl w:val="0"/>
              <w:spacing w:after="100" w:line="360" w:lineRule="auto"/>
              <w:ind w:left="0" w:firstLine="0"/>
              <w:rPr>
                <w:sz w:val="20"/>
                <w:szCs w:val="20"/>
              </w:rPr>
            </w:pPr>
            <w:r>
              <w:rPr>
                <w:b w:val="1"/>
                <w:bCs w:val="1"/>
                <w:sz w:val="20"/>
                <w:szCs w:val="20"/>
                <w:rtl w:val="0"/>
              </w:rPr>
              <w:t xml:space="preserve">Prioridade</w:t>
            </w:r>
            <w:r>
              <w:rPr>
                <w:sz w:val="20"/>
                <w:szCs w:val="20"/>
                <w:rtl w:val="0"/>
              </w:rPr>
              <w:t xml:space="preserve">: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ageBreakBefore w:val="0"/>
              <w:widowControl w:val="0"/>
              <w:spacing w:after="240" w:before="240" w:line="360" w:lineRule="auto"/>
              <w:ind w:left="540" w:firstLine="0"/>
              <w:jc w:val="right"/>
              <w:rPr>
                <w:sz w:val="20"/>
                <w:szCs w:val="20"/>
              </w:rPr>
            </w:pPr>
            <w:r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ageBreakBefore w:val="0"/>
              <w:widowControl w:val="0"/>
              <w:spacing w:after="100" w:line="360" w:lineRule="auto"/>
              <w:ind w:left="540"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Essencial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ageBreakBefore w:val="0"/>
              <w:widowControl w:val="0"/>
              <w:spacing w:after="240" w:before="240" w:line="360" w:lineRule="auto"/>
              <w:ind w:left="540"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¨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ageBreakBefore w:val="0"/>
              <w:widowControl w:val="0"/>
              <w:spacing w:after="100" w:line="360" w:lineRule="auto"/>
              <w:ind w:left="540"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Importante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ageBreakBefore w:val="0"/>
              <w:widowControl w:val="0"/>
              <w:spacing w:after="240" w:before="240" w:line="360" w:lineRule="auto"/>
              <w:ind w:left="540" w:firstLine="0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¨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ageBreakBefore w:val="0"/>
              <w:widowControl w:val="0"/>
              <w:spacing w:after="100" w:line="360" w:lineRule="auto"/>
              <w:ind w:left="0"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  <w:rtl w:val="0"/>
              </w:rPr>
              <w:t xml:space="preserve">Desejável</w:t>
            </w:r>
          </w:p>
        </w:tc>
      </w:tr>
    </w:tbl>
    <w:p w:rsidR="00000000" w:rsidDel="00000000" w:rsidP="00000000" w:rsidRDefault="00000000" w:rsidRPr="00000000" w14:paraId="00000088">
      <w:pPr>
        <w:pageBreakBefore w:val="0"/>
        <w:widowControl w:val="0"/>
        <w:spacing w:after="100" w:line="360" w:lineRule="auto"/>
        <w:rPr>
          <w:b w:val="1"/>
          <w:bCs w:val="1"/>
          <w:sz w:val="20"/>
          <w:szCs w:val="20"/>
        </w:rPr>
      </w:pPr>
      <w:r>
        <w:rPr>
          <w:rtl w:val="0"/>
        </w:rPr>
      </w:r>
    </w:p>
    <w:p w:rsidR="00000000" w:rsidDel="00000000" w:rsidP="00000000" w:rsidRDefault="00000000" w:rsidRPr="00000000" w14:paraId="00000089">
      <w:pPr>
        <w:pageBreakBefore w:val="0"/>
        <w:widowControl w:val="0"/>
        <w:spacing w:after="100" w:line="360" w:lineRule="auto"/>
        <w:ind w:firstLine="720"/>
        <w:rPr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&lt;Opcional&gt; Interface(s) associada(s)</w:t>
      </w:r>
      <w:r>
        <w:rPr>
          <w:sz w:val="20"/>
          <w:szCs w:val="20"/>
          <w:rtl w:val="0"/>
        </w:rPr>
        <w:t xml:space="preserve">: &lt;inclua aqui o(s) identificador(es) da(s) respectiva(s) interface(s) do caso de uso (descrita(s) na Seção 5).&gt;</w:t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left"/>
        <w:rPr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Entradas e pré condições</w:t>
      </w:r>
      <w:r>
        <w:rPr>
          <w:sz w:val="20"/>
          <w:szCs w:val="20"/>
          <w:rtl w:val="0"/>
        </w:rPr>
        <w:t xml:space="preserve">: &lt;Liste aqui todas as entradas e/ou pré condições do caso de uso. Pré condição de um caso de uso é o estado em que o sistema deve estar para realizar o caso de uso.&gt;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left"/>
        <w:rPr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Saídas e pós condições</w:t>
      </w:r>
      <w:r>
        <w:rPr>
          <w:sz w:val="20"/>
          <w:szCs w:val="20"/>
          <w:rtl w:val="0"/>
        </w:rPr>
        <w:t xml:space="preserve">: &lt;Liste aqui todas as saídas e/ou pós condições do caso de uso. Pós condição de um caso de uso é a lista de possíveis estados em que o sistema pode estar imediatamente após o término da realização do caso de uso.&gt;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Fluxo de eventos principal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&lt;Descreva aqui o fluxo de eventos principal que ocorre durante a execução do caso de uso.&gt;</w:t>
      </w:r>
    </w:p>
    <w:p w:rsidR="00000000" w:rsidDel="00000000" w:rsidP="00000000" w:rsidRDefault="00000000" w:rsidRPr="00000000" w14:paraId="0000008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b w:val="1"/>
          <w:bCs w:val="1"/>
          <w:sz w:val="20"/>
          <w:szCs w:val="20"/>
        </w:rPr>
      </w:pPr>
      <w:r>
        <w:rPr>
          <w:b w:val="1"/>
          <w:bCs w:val="1"/>
          <w:sz w:val="20"/>
          <w:szCs w:val="20"/>
          <w:rtl w:val="0"/>
        </w:rPr>
        <w:t xml:space="preserve">&lt;Opcional&gt; Fluxos secundários (alternativos e de exceção)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&lt;Fluxo secundário XXX&gt;</w:t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720" w:right="0" w:firstLine="72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&lt;Use este espaço para descrever o fluxo secundário XXX do caso de uso.&gt;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&lt;Fluxo secundário YYY&gt;</w:t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&lt;Prossiga na descrição dos fluxos secundários do caso de uso, descrevendo cada um deles separadamente.&gt;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 [UC002]  &lt;Nome de outro caso de uso&gt;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&lt;Utilize os mesmos campos mostrados no bloco anterior para descrever este e os demais requisitos funcionais (casos de uso) desta subseção.&gt;</w:t>
      </w:r>
    </w:p>
    <w:p w:rsidR="00000000" w:rsidDel="00000000" w:rsidP="00000000" w:rsidRDefault="00000000" w:rsidRPr="00000000" w14:paraId="00000095">
      <w:pPr>
        <w:pStyle w:val="Heading2"/>
        <w:keepNext w:val="0"/>
        <w:keepLines w:val="0"/>
        <w:pageBreakBefore w:val="0"/>
        <w:widowControl w:val="0"/>
        <w:spacing w:line="360" w:lineRule="auto"/>
        <w:rPr>
          <w:sz w:val="20"/>
          <w:szCs w:val="20"/>
        </w:rPr>
      </w:pPr>
      <w:bookmarkStart w:colFirst="0" w:colLast="0" w:name="_jbbfmttoh9l8" w:id="11"/>
      <w:bookmarkEnd w:id="11"/>
      <w:r>
        <w:rPr>
          <w:sz w:val="20"/>
          <w:szCs w:val="20"/>
          <w:rtl w:val="0"/>
        </w:rPr>
        <w:t xml:space="preserve">&lt;Nome de outra subseção para agrupar outros casos de uso correlacionados&gt;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left"/>
        <w:rPr>
          <w:sz w:val="20"/>
          <w:szCs w:val="20"/>
        </w:rPr>
      </w:pPr>
      <w:r>
        <w:rPr>
          <w:sz w:val="20"/>
          <w:szCs w:val="20"/>
          <w:rtl w:val="0"/>
        </w:rPr>
        <w:t xml:space="preserve">&lt;Prossiga de maneira similar à subseção anterior para descrever quaisquer outras subseções que forem usadas para agrupar requisitos funcionais.&gt; 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rPr>
          <w:rtl w:val="0"/>
        </w:rPr>
      </w:r>
    </w:p>
    <w:p w:rsidR="00000000" w:rsidDel="00000000" w:rsidP="00000000" w:rsidRDefault="00000000" w:rsidRPr="00000000" w14:paraId="0000009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sz w:val="24"/>
          <w:szCs w:val="24"/>
          <w:rtl w:val="0"/>
        </w:rPr>
        <w:t xml:space="preserve">6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.1. Diagrama Casos de Uso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rPr>
          <w:sz w:val="24"/>
          <w:szCs w:val="24"/>
          <w:rtl w:val="0"/>
        </w:rPr>
        <w:tab/>
      </w:r>
      <w:r>
        <w:rPr>
          <w:sz w:val="20"/>
          <w:szCs w:val="20"/>
          <w:rtl w:val="0"/>
        </w:rPr>
        <w:t xml:space="preserve">&lt;Inserir aqui o diagrama de casos de uso que contemple todos os requisitos funcionais&gt; </w:t>
      </w:r>
      <w:r>
        <w:rPr>
          <w:rtl w:val="0"/>
        </w:rPr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left"/>
        <w:rPr>
          <w:sz w:val="24"/>
          <w:szCs w:val="24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480" w:line="360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wdtgahtwgpmh" w:id="12"/>
      <w:bookmarkEnd w:id="12"/>
      <w:r>
        <w:rPr>
          <w:sz w:val="24"/>
          <w:szCs w:val="24"/>
          <w:rtl w:val="0"/>
        </w:rPr>
        <w:t xml:space="preserve">7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An</w:t>
      </w:r>
      <w:r>
        <w:rPr>
          <w:sz w:val="24"/>
          <w:szCs w:val="24"/>
          <w:rtl w:val="0"/>
        </w:rPr>
        <w:t xml:space="preserve">álise de casos de uso (d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iagrama de </w:t>
      </w:r>
      <w:r>
        <w:rPr>
          <w:sz w:val="24"/>
          <w:szCs w:val="24"/>
          <w:rtl w:val="0"/>
        </w:rPr>
        <w:t xml:space="preserve">c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lasses de an</w:t>
      </w:r>
      <w:r>
        <w:rPr>
          <w:sz w:val="24"/>
          <w:szCs w:val="24"/>
          <w:rtl w:val="0"/>
        </w:rPr>
        <w:t xml:space="preserve">álise)</w:t>
      </w:r>
      <w:r>
        <w:rPr>
          <w:rtl w:val="0"/>
        </w:rPr>
      </w:r>
    </w:p>
    <w:p w:rsidR="00000000" w:rsidDel="00000000" w:rsidP="00000000" w:rsidRDefault="00000000" w:rsidRPr="00000000" w14:paraId="0000009C">
      <w:pPr>
        <w:pageBreakBefore w:val="0"/>
        <w:widowControl w:val="0"/>
        <w:spacing w:after="100" w:line="360" w:lineRule="auto"/>
        <w:ind w:firstLine="720"/>
        <w:jc w:val="both"/>
        <w:rPr>
          <w:sz w:val="24"/>
          <w:szCs w:val="24"/>
        </w:rPr>
      </w:pPr>
      <w:r>
        <w:rPr>
          <w:sz w:val="20"/>
          <w:szCs w:val="20"/>
          <w:rtl w:val="0"/>
        </w:rPr>
        <w:t xml:space="preserve">&lt;Esta seção deve conter um diagrama de classes com a análise de todos casos de uso levantados anteriormente. Não é necessário incluir atributos e métodos nas classes. Porém, os relacionamentos entre as classes (associações, herança e dependências) devem ser já ser definidos&gt;.</w:t>
      </w:r>
      <w:r>
        <w:rPr>
          <w:rtl w:val="0"/>
        </w:rPr>
      </w:r>
    </w:p>
    <w:p w:rsidR="00000000" w:rsidDel="00000000" w:rsidP="00000000" w:rsidRDefault="00000000" w:rsidRPr="00000000" w14:paraId="0000009D">
      <w:pPr>
        <w:pStyle w:val="Heading1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480" w:line="360" w:lineRule="auto"/>
        <w:ind w:left="0" w:right="0" w:firstLine="0"/>
        <w:jc w:val="both"/>
        <w:rPr>
          <w:sz w:val="24"/>
          <w:szCs w:val="24"/>
        </w:rPr>
      </w:pPr>
      <w:bookmarkStart w:colFirst="0" w:colLast="0" w:name="_oqzc9ofoxryf" w:id="13"/>
      <w:bookmarkEnd w:id="13"/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9E">
      <w:pPr>
        <w:pStyle w:val="Heading1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480" w:line="360" w:lineRule="auto"/>
        <w:ind w:left="0" w:right="0" w:firstLine="0"/>
        <w:jc w:val="both"/>
        <w:rPr>
          <w:sz w:val="24"/>
          <w:szCs w:val="24"/>
        </w:rPr>
      </w:pPr>
      <w:bookmarkStart w:colFirst="0" w:colLast="0" w:name="_amn910hmhvb2" w:id="14"/>
      <w:bookmarkEnd w:id="14"/>
      <w:r>
        <w:rPr>
          <w:sz w:val="24"/>
          <w:szCs w:val="24"/>
          <w:rtl w:val="0"/>
        </w:rPr>
        <w:t xml:space="preserve">8. Descrição da interface com o usuário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both"/>
        <w:rPr>
          <w:b w:val="0"/>
          <w:bCs w:val="0"/>
          <w:sz w:val="20"/>
          <w:szCs w:val="20"/>
        </w:rPr>
      </w:pPr>
      <w:r>
        <w:rPr>
          <w:b w:val="0"/>
          <w:bCs w:val="0"/>
          <w:sz w:val="20"/>
          <w:szCs w:val="20"/>
          <w:rtl w:val="0"/>
        </w:rPr>
        <w:t xml:space="preserve">&lt;Esta seção deve conter desenhos ou rascunhos (</w:t>
      </w:r>
      <w:r>
        <w:rPr>
          <w:sz w:val="20"/>
          <w:szCs w:val="20"/>
          <w:rtl w:val="0"/>
        </w:rPr>
        <w:t xml:space="preserve">mockups)</w:t>
      </w:r>
      <w:r>
        <w:rPr>
          <w:b w:val="0"/>
          <w:bCs w:val="0"/>
          <w:sz w:val="20"/>
          <w:szCs w:val="20"/>
          <w:rtl w:val="0"/>
        </w:rPr>
        <w:t xml:space="preserve"> das telas do sistema que forem necessários ou convenientes para esclarecer algum dos requisitos do sistema. Para sistemas que possuem protótipos ou versões já desenvolvidas é possível capturar as telas e apresentar figuras das mesmas.</w:t>
        <w:tab/>
      </w:r>
    </w:p>
    <w:p w:rsidR="00000000" w:rsidDel="00000000" w:rsidP="00000000" w:rsidRDefault="00000000" w:rsidRPr="00000000" w14:paraId="000000A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br w:type="page"/>
      </w:r>
      <w:r>
        <w:rPr>
          <w:rtl w:val="0"/>
        </w:rPr>
      </w:r>
    </w:p>
    <w:p w:rsidR="00000000" w:rsidDel="00000000" w:rsidP="00000000" w:rsidRDefault="00000000" w:rsidRPr="00000000" w14:paraId="000000A1">
      <w:pPr>
        <w:pStyle w:val="Heading1"/>
        <w:keepNext w:val="1"/>
        <w:keepLines w:val="1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480" w:line="360" w:lineRule="auto"/>
        <w:ind w:left="0" w:right="0" w:firstLine="0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car7s2iiirc5" w:id="15"/>
      <w:bookmarkEnd w:id="15"/>
      <w:r>
        <w:rPr>
          <w:sz w:val="24"/>
          <w:szCs w:val="24"/>
          <w:rtl w:val="0"/>
        </w:rPr>
        <w:t xml:space="preserve">9</w:t>
      </w:r>
      <w:r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Diagramas de Arquitetura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360" w:lineRule="auto"/>
        <w:ind w:left="0" w:right="0" w:firstLine="720"/>
        <w:jc w:val="both"/>
        <w:rPr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>
        <w:rPr>
          <w:sz w:val="20"/>
          <w:szCs w:val="20"/>
          <w:rtl w:val="0"/>
        </w:rPr>
        <w:t xml:space="preserve">&lt;Esta seção deve conter pelo menos um diagrama inicial de arquitetura lógica e física do sistema. Estudar livro referência da disciplina. A arquitetura deve responder como serão contemplados cada requisito não-funcional&gt;</w:t>
      </w:r>
      <w:r>
        <w:rPr>
          <w:rtl w:val="0"/>
        </w:rPr>
      </w:r>
    </w:p>
    <w:sectPr>
      <w:headerReference r:id="rId7" w:type="default"/>
      <w:headerReference r:id="rId8" w:type="first"/>
      <w:footerReference r:id="rId9" w:type="default"/>
      <w:footerReference r:id="rId10" w:type="first"/>
      <w:pgSz w:h="15840" w:w="12240" w:orient="portrait"/>
      <w:pgMar w:bottom="1440" w:top="1440" w:left="1440" w:right="1440" w:header="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5">
    <w:pPr>
      <w:pageBreakBefore w:val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6">
    <w:pPr>
      <w:pageBreakBefore w:val="0"/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3">
    <w:pPr>
      <w:pageBreakBefore w:val="0"/>
      <w:rPr/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pageBreakBefore w:val="0"/>
      <w:jc w:val="right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hyperlink" Target="http://josepaulopapo.blogspot.com.br/2007/08/o-glossrio-do-rup-este-ser.html" TargetMode="External"/><Relationship Id="rId7" Type="http://schemas.openxmlformats.org/officeDocument/2006/relationships/header" Target="header2.xml"/><Relationship Id="rId8" Type="http://schemas.openxmlformats.org/officeDocument/2006/relationships/header" Target="header1.xml"/><Relationship Id="rIdInforma101" Type="http://schemas.openxmlformats.org/officeDocument/2006/relationships/hyperlink" Target="https://github.com/rodrigomfortes/informa-ci-mps" TargetMode="External"/><Relationship Id="rIdInforma102" Type="http://schemas.openxmlformats.org/officeDocument/2006/relationships/hyperlink" Target="https://docs.aws.amazon.com/pt_br/IAM/latest/UserGuide/id_credentials_passwords_account-policy.html" TargetMode="External"/><Relationship Id="rIdInforma103" Type="http://schemas.openxmlformats.org/officeDocument/2006/relationships/hyperlink" Target="https://www.planalto.gov.br/ccivil_03/_ato2015-2018/2018/lei/l1370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