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  <w:jc w:val="right"/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&lt;CliniSoftware&gt;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right"/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Visão (Projetos Pequenos)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Versão &lt;1.0&gt;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666666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.8181818181818" w:lineRule="auto"/>
        <w:contextualSpacing w:val="0"/>
        <w:jc w:val="both"/>
      </w:pP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8880.0" w:type="dxa"/>
        <w:jc w:val="left"/>
        <w:tblInd w:w="-1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35"/>
        <w:gridCol w:w="1245"/>
        <w:gridCol w:w="3270"/>
        <w:gridCol w:w="2130"/>
        <w:tblGridChange w:id="0">
          <w:tblGrid>
            <w:gridCol w:w="2235"/>
            <w:gridCol w:w="1245"/>
            <w:gridCol w:w="3270"/>
            <w:gridCol w:w="213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666666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&lt;26/02/2016&gt;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&lt;1.0&gt;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&lt;detalhes&gt;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&lt;Rodrigo, Fernanda e João&gt;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&lt;05/03/2016&gt;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 &lt;1.5&gt;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 &lt;detalhes&gt;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&lt;Rodrigo, Fernanda e João&gt;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color w:val="666666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61.8181818181818" w:lineRule="auto"/>
        <w:contextualSpacing w:val="0"/>
        <w:jc w:val="both"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Cambria" w:cs="Cambria" w:eastAsia="Cambria" w:hAnsi="Cambria"/>
          <w:color w:val="666666"/>
          <w:sz w:val="52"/>
          <w:szCs w:val="52"/>
          <w:rtl w:val="0"/>
        </w:rPr>
        <w:t xml:space="preserve">Índice Analítico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gjdgxs">
        <w:r w:rsidDel="00000000" w:rsidR="00000000" w:rsidRPr="00000000">
          <w:rPr>
            <w:color w:val="666666"/>
            <w:sz w:val="24"/>
            <w:szCs w:val="24"/>
            <w:u w:val="single"/>
            <w:rtl w:val="0"/>
          </w:rPr>
          <w:t xml:space="preserve">Índice Analítico</w:t>
        </w:r>
      </w:hyperlink>
      <w:hyperlink w:anchor="h.gjdgxs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30j0zll">
        <w:r w:rsidDel="00000000" w:rsidR="00000000" w:rsidRPr="00000000">
          <w:rPr>
            <w:color w:val="666666"/>
            <w:sz w:val="24"/>
            <w:szCs w:val="24"/>
            <w:u w:val="single"/>
            <w:rtl w:val="0"/>
          </w:rPr>
          <w:t xml:space="preserve">1. Introdução</w:t>
        </w:r>
      </w:hyperlink>
      <w:hyperlink w:anchor="h.30j0zll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1fob9te">
        <w:r w:rsidDel="00000000" w:rsidR="00000000" w:rsidRPr="00000000">
          <w:rPr>
            <w:color w:val="666666"/>
            <w:sz w:val="24"/>
            <w:szCs w:val="24"/>
            <w:u w:val="single"/>
            <w:rtl w:val="0"/>
          </w:rPr>
          <w:t xml:space="preserve">2. Posicionamento</w:t>
        </w:r>
      </w:hyperlink>
      <w:hyperlink w:anchor="h.1fob9te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3znysh7">
        <w:r w:rsidDel="00000000" w:rsidR="00000000" w:rsidRPr="00000000">
          <w:rPr>
            <w:color w:val="666666"/>
            <w:sz w:val="24"/>
            <w:szCs w:val="24"/>
            <w:u w:val="single"/>
            <w:rtl w:val="0"/>
          </w:rPr>
          <w:t xml:space="preserve">2.1 Descrição do Problema</w:t>
        </w:r>
      </w:hyperlink>
      <w:hyperlink w:anchor="h.3znysh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2et92p0">
        <w:r w:rsidDel="00000000" w:rsidR="00000000" w:rsidRPr="00000000">
          <w:rPr>
            <w:color w:val="666666"/>
            <w:sz w:val="24"/>
            <w:szCs w:val="24"/>
            <w:u w:val="single"/>
            <w:rtl w:val="0"/>
          </w:rPr>
          <w:t xml:space="preserve">2.2 Sentença de Posição do Produto</w:t>
        </w:r>
      </w:hyperlink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tyjcwt">
        <w:r w:rsidDel="00000000" w:rsidR="00000000" w:rsidRPr="00000000">
          <w:rPr>
            <w:color w:val="666666"/>
            <w:sz w:val="24"/>
            <w:szCs w:val="24"/>
            <w:u w:val="single"/>
            <w:rtl w:val="0"/>
          </w:rPr>
          <w:t xml:space="preserve">3. Descrições dos Envolvidos e dos Usuários</w:t>
        </w:r>
      </w:hyperlink>
      <w:hyperlink w:anchor="h.tyjcwt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3dy6vkm">
        <w:r w:rsidDel="00000000" w:rsidR="00000000" w:rsidRPr="00000000">
          <w:rPr>
            <w:color w:val="666666"/>
            <w:sz w:val="24"/>
            <w:szCs w:val="24"/>
            <w:u w:val="single"/>
            <w:rtl w:val="0"/>
          </w:rPr>
          <w:t xml:space="preserve">3.2 Resumo dos Usuários</w:t>
        </w:r>
      </w:hyperlink>
      <w:hyperlink w:anchor="h.3dy6vk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1t3h5sf">
        <w:r w:rsidDel="00000000" w:rsidR="00000000" w:rsidRPr="00000000">
          <w:rPr>
            <w:color w:val="666666"/>
            <w:sz w:val="24"/>
            <w:szCs w:val="24"/>
            <w:u w:val="single"/>
            <w:rtl w:val="0"/>
          </w:rPr>
          <w:t xml:space="preserve">4. Visão Geral do Produto</w:t>
        </w:r>
      </w:hyperlink>
      <w:hyperlink w:anchor="h.1t3h5sf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4d34og8">
        <w:r w:rsidDel="00000000" w:rsidR="00000000" w:rsidRPr="00000000">
          <w:rPr>
            <w:color w:val="666666"/>
            <w:sz w:val="24"/>
            <w:szCs w:val="24"/>
            <w:u w:val="single"/>
            <w:rtl w:val="0"/>
          </w:rPr>
          <w:t xml:space="preserve">4.1 Perspectiva do Produto</w:t>
        </w:r>
      </w:hyperlink>
      <w:hyperlink w:anchor="h.4d34og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2s8eyo1">
        <w:r w:rsidDel="00000000" w:rsidR="00000000" w:rsidRPr="00000000">
          <w:rPr>
            <w:color w:val="666666"/>
            <w:sz w:val="24"/>
            <w:szCs w:val="24"/>
            <w:u w:val="single"/>
            <w:rtl w:val="0"/>
          </w:rPr>
          <w:t xml:space="preserve">4.2 Suposições e Dependências</w:t>
        </w:r>
      </w:hyperlink>
      <w:hyperlink w:anchor="h.2s8eyo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17dp8vu">
        <w:r w:rsidDel="00000000" w:rsidR="00000000" w:rsidRPr="00000000">
          <w:rPr>
            <w:color w:val="666666"/>
            <w:sz w:val="24"/>
            <w:szCs w:val="24"/>
            <w:u w:val="single"/>
            <w:rtl w:val="0"/>
          </w:rPr>
          <w:t xml:space="preserve">5. Recursos do Produto</w:t>
        </w:r>
      </w:hyperlink>
      <w:hyperlink w:anchor="h.17dp8vu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both"/>
      </w:pPr>
      <w:hyperlink w:anchor="h.eexx4avafjux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  <w:jc w:val="both"/>
      </w:pPr>
      <w:hyperlink w:anchor="h.eexx4avafjux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w:anchor="h.eexx4avafjux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hyperlink w:anchor="h.eexx4avafjux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h.30j0zll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36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666666"/>
          <w:sz w:val="24"/>
          <w:szCs w:val="24"/>
          <w:rtl w:val="0"/>
        </w:rPr>
        <w:t xml:space="preserve">Esse documento registrará a análise de requisitos do software CliniSoftware que realiza o gerenciamento funcional de uma clínica médica com relação à pacientes, recepcionistas, médicos, consultas, históricos médicos, convênios e pagamentos.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firstLine="0"/>
        <w:contextualSpacing w:val="0"/>
        <w:jc w:val="both"/>
      </w:pPr>
      <w:bookmarkStart w:colFirst="0" w:colLast="0" w:name="h.1fob9te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2. Posicionamento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both"/>
      </w:pPr>
      <w:bookmarkStart w:colFirst="0" w:colLast="0" w:name="h.3znysh7" w:id="3"/>
      <w:bookmarkEnd w:id="3"/>
      <w:r w:rsidDel="00000000" w:rsidR="00000000" w:rsidRPr="00000000">
        <w:rPr>
          <w:rFonts w:ascii="Cambria" w:cs="Cambria" w:eastAsia="Cambria" w:hAnsi="Cambria"/>
          <w:color w:val="666666"/>
          <w:sz w:val="36"/>
          <w:szCs w:val="36"/>
          <w:rtl w:val="0"/>
        </w:rPr>
        <w:t xml:space="preserve">2.1 Descrição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025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85"/>
        <w:gridCol w:w="5040"/>
        <w:tblGridChange w:id="0">
          <w:tblGrid>
            <w:gridCol w:w="2985"/>
            <w:gridCol w:w="504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i w:val="1"/>
                <w:color w:val="666666"/>
                <w:sz w:val="24"/>
                <w:szCs w:val="24"/>
                <w:shd w:fill="bfbfbf" w:val="clear"/>
                <w:rtl w:val="0"/>
              </w:rPr>
              <w:t xml:space="preserve">O problema 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i w:val="1"/>
                <w:color w:val="666666"/>
                <w:sz w:val="24"/>
                <w:szCs w:val="24"/>
                <w:rtl w:val="0"/>
              </w:rPr>
              <w:t xml:space="preserve">Gerenciamento de uma clínica. Tanto as consultas marcadas para um médico ou paciente e a manutenção/acompanhamento dos recepcionistas nesssas. Além de gerenciamento de diversas informações na clínica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i w:val="1"/>
                <w:color w:val="666666"/>
                <w:sz w:val="24"/>
                <w:szCs w:val="24"/>
                <w:shd w:fill="bfbfbf" w:val="clear"/>
                <w:rtl w:val="0"/>
              </w:rPr>
              <w:t xml:space="preserve">afeta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i w:val="1"/>
                <w:color w:val="666666"/>
                <w:sz w:val="24"/>
                <w:szCs w:val="24"/>
                <w:rtl w:val="0"/>
              </w:rPr>
              <w:t xml:space="preserve">A organização da clínica em questão; seus médicos, recepcionistas e clientes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i w:val="1"/>
                <w:color w:val="666666"/>
                <w:sz w:val="24"/>
                <w:szCs w:val="24"/>
                <w:shd w:fill="bfbfbf" w:val="clear"/>
                <w:rtl w:val="0"/>
              </w:rPr>
              <w:t xml:space="preserve">cujo impacto 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i w:val="1"/>
                <w:color w:val="666666"/>
                <w:sz w:val="24"/>
                <w:szCs w:val="24"/>
                <w:rtl w:val="0"/>
              </w:rPr>
              <w:t xml:space="preserve">Dificuldade de manter todas as informações consistentes e a complexidade de acompanhamento dos deveres a serem realizados na clinica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i w:val="1"/>
                <w:color w:val="666666"/>
                <w:sz w:val="24"/>
                <w:szCs w:val="24"/>
                <w:shd w:fill="bfbfbf" w:val="clear"/>
                <w:rtl w:val="0"/>
              </w:rPr>
              <w:t xml:space="preserve">uma boa solução seria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i w:val="1"/>
                <w:color w:val="666666"/>
                <w:sz w:val="24"/>
                <w:szCs w:val="24"/>
                <w:rtl w:val="0"/>
              </w:rPr>
              <w:t xml:space="preserve">Um software para auxiliar no gerenciamento desses dados, automatizando e simplificando as tarefas do dia a dia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82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80" w:line="169.41176470588235" w:lineRule="auto"/>
        <w:contextualSpacing w:val="0"/>
        <w:jc w:val="both"/>
      </w:pPr>
      <w:bookmarkStart w:colFirst="0" w:colLast="0" w:name="h.2et92p0" w:id="4"/>
      <w:bookmarkEnd w:id="4"/>
      <w:r w:rsidDel="00000000" w:rsidR="00000000" w:rsidRPr="00000000">
        <w:rPr>
          <w:rFonts w:ascii="Cambria" w:cs="Cambria" w:eastAsia="Cambria" w:hAnsi="Cambria"/>
          <w:color w:val="666666"/>
          <w:sz w:val="36"/>
          <w:szCs w:val="36"/>
          <w:rtl w:val="0"/>
        </w:rPr>
        <w:t xml:space="preserve">2.2 Sentença de Posição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.8181818181818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025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5205"/>
        <w:tblGridChange w:id="0">
          <w:tblGrid>
            <w:gridCol w:w="2820"/>
            <w:gridCol w:w="5205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color w:val="666666"/>
                <w:sz w:val="24"/>
                <w:szCs w:val="24"/>
                <w:shd w:fill="bfbfbf" w:val="clear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Recepcionistas, médicos e pacientes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color w:val="666666"/>
                <w:sz w:val="24"/>
                <w:szCs w:val="24"/>
                <w:shd w:fill="bfbfbf" w:val="clear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Precisam armazenar informações e realizar acompanhamentos de informações já registradas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color w:val="666666"/>
                <w:sz w:val="24"/>
                <w:szCs w:val="24"/>
                <w:shd w:fill="bfbfbf" w:val="clear"/>
                <w:rtl w:val="0"/>
              </w:rPr>
              <w:t xml:space="preserve">O (nome do produto)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CliniSoftware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color w:val="666666"/>
                <w:sz w:val="24"/>
                <w:szCs w:val="24"/>
                <w:shd w:fill="bfbfbf" w:val="clear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color w:val="666666"/>
                <w:sz w:val="24"/>
                <w:szCs w:val="24"/>
                <w:rtl w:val="0"/>
              </w:rPr>
              <w:t xml:space="preserve">Fornece uma facilitação no processo já realizado manualmente pelos respectivos atores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ind w:left="0" w:firstLine="0"/>
        <w:contextualSpacing w:val="0"/>
        <w:jc w:val="both"/>
      </w:pPr>
      <w:bookmarkStart w:colFirst="0" w:colLast="0" w:name="h.tyjcwt" w:id="5"/>
      <w:bookmarkEnd w:id="5"/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3. Descrições dos Envolvidos e dos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169.41176470588235" w:lineRule="auto"/>
        <w:ind w:left="0" w:firstLine="0"/>
        <w:contextualSpacing w:val="0"/>
        <w:jc w:val="both"/>
      </w:pPr>
      <w:bookmarkStart w:colFirst="0" w:colLast="0" w:name="h.3dy6vkm" w:id="6"/>
      <w:bookmarkEnd w:id="6"/>
      <w:r w:rsidDel="00000000" w:rsidR="00000000" w:rsidRPr="00000000">
        <w:rPr>
          <w:rFonts w:ascii="Cambria" w:cs="Cambria" w:eastAsia="Cambria" w:hAnsi="Cambria"/>
          <w:color w:val="666666"/>
          <w:sz w:val="36"/>
          <w:szCs w:val="36"/>
          <w:rtl w:val="0"/>
        </w:rPr>
        <w:t xml:space="preserve">3.2 Resumo dos 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.8181818181818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45.0" w:type="dxa"/>
        <w:jc w:val="left"/>
        <w:tblInd w:w="-1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80"/>
        <w:gridCol w:w="2595"/>
        <w:gridCol w:w="2220"/>
        <w:gridCol w:w="2550"/>
        <w:tblGridChange w:id="0">
          <w:tblGrid>
            <w:gridCol w:w="1680"/>
            <w:gridCol w:w="2595"/>
            <w:gridCol w:w="2220"/>
            <w:gridCol w:w="255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shd w:fill="bfbfbf" w:val="clear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shd w:fill="bfbfbf" w:val="clear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shd w:fill="bfbfbf" w:val="clear"/>
                <w:rtl w:val="0"/>
              </w:rPr>
              <w:t xml:space="preserve">Responsabilidades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bfbfb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666666"/>
                <w:sz w:val="24"/>
                <w:szCs w:val="24"/>
                <w:shd w:fill="bfbfbf" w:val="clear"/>
                <w:rtl w:val="0"/>
              </w:rPr>
              <w:t xml:space="preserve">Envolvido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Pacientes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Usuários que utilizarão o sistema para gerenciar suas próprias consultas, e também informações de consultas anteriores e históricos.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- gerencia suas consultas marcadas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- agenda consultas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Médicos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Usuários que utilizarão o sistema para gerencias seu serviço prestado, incluindo o histórico de consultas e agenda de consultas.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- gerencia seu serviço prestado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- gerencia sua agenda de consultas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Recepcionistas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Usuários que utilizarão o sistema para gerenciar todas as informações referentes à consultas marcadas e a serem marcadas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- gerencia a marcação de consultas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- gerencia consultas marcadas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Usuários que utilizarão o sistema para gerenciar informações gerais da clínica  e de seus funcionários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- gerencia dados da clínica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- gerencia dados dos 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Planos de saúde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Participantes do sistema que determinam o pagamento para consultas de diversos pacientes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120" w:line="261.8181818181818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666666"/>
                <w:sz w:val="24"/>
                <w:szCs w:val="24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61.8181818181818" w:lineRule="auto"/>
        <w:ind w:firstLine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261.8181818181818" w:lineRule="auto"/>
        <w:contextualSpacing w:val="0"/>
        <w:jc w:val="both"/>
      </w:pPr>
      <w:bookmarkStart w:colFirst="0" w:colLast="0" w:name="h.1t3h5sf" w:id="7"/>
      <w:bookmarkEnd w:id="7"/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4.</w:t>
      </w:r>
      <w:r w:rsidDel="00000000" w:rsidR="00000000" w:rsidRPr="00000000">
        <w:rPr>
          <w:rFonts w:ascii="Cambria" w:cs="Cambria" w:eastAsia="Cambria" w:hAnsi="Cambria"/>
          <w:color w:val="666666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Visão Geral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61.8181818181818" w:lineRule="auto"/>
        <w:ind w:right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169.41176470588235" w:lineRule="auto"/>
        <w:ind w:left="0" w:firstLine="0"/>
        <w:contextualSpacing w:val="0"/>
        <w:jc w:val="both"/>
      </w:pPr>
      <w:bookmarkStart w:colFirst="0" w:colLast="0" w:name="h.4d34og8" w:id="8"/>
      <w:bookmarkEnd w:id="8"/>
      <w:r w:rsidDel="00000000" w:rsidR="00000000" w:rsidRPr="00000000">
        <w:rPr>
          <w:rFonts w:ascii="Cambria" w:cs="Cambria" w:eastAsia="Cambria" w:hAnsi="Cambria"/>
          <w:color w:val="666666"/>
          <w:sz w:val="36"/>
          <w:szCs w:val="36"/>
          <w:rtl w:val="0"/>
        </w:rPr>
        <w:t xml:space="preserve">4.1 Perspectiva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.8181818181818" w:lineRule="auto"/>
        <w:ind w:firstLine="36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color w:val="666666"/>
          <w:sz w:val="24"/>
          <w:szCs w:val="24"/>
          <w:rtl w:val="0"/>
        </w:rPr>
        <w:t xml:space="preserve">O CliniSoftware é um sistema web com a finalidade de gerenciamento das informações, é totalmente autônomo e auto-suficiente.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line="169.41176470588235" w:lineRule="auto"/>
        <w:ind w:left="0" w:firstLine="0"/>
        <w:contextualSpacing w:val="0"/>
        <w:jc w:val="both"/>
      </w:pPr>
      <w:bookmarkStart w:colFirst="0" w:colLast="0" w:name="h.2s8eyo1" w:id="9"/>
      <w:bookmarkEnd w:id="9"/>
      <w:r w:rsidDel="00000000" w:rsidR="00000000" w:rsidRPr="00000000">
        <w:rPr>
          <w:rFonts w:ascii="Cambria" w:cs="Cambria" w:eastAsia="Cambria" w:hAnsi="Cambria"/>
          <w:color w:val="666666"/>
          <w:sz w:val="36"/>
          <w:szCs w:val="36"/>
          <w:rtl w:val="0"/>
        </w:rPr>
        <w:t xml:space="preserve">4.2 Suposições e Dependências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.8181818181818" w:lineRule="auto"/>
        <w:ind w:firstLine="36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i w:val="1"/>
          <w:color w:val="666666"/>
          <w:sz w:val="24"/>
          <w:szCs w:val="24"/>
          <w:rtl w:val="0"/>
        </w:rPr>
        <w:t xml:space="preserve">O sistema depende apenas do servidor, neste caso, não há nenhuma dependência local para o sistema rodar.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="261.8181818181818" w:lineRule="auto"/>
        <w:ind w:firstLine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="125.21739130434781" w:lineRule="auto"/>
        <w:ind w:left="0" w:firstLine="0"/>
        <w:contextualSpacing w:val="0"/>
        <w:jc w:val="both"/>
      </w:pPr>
      <w:bookmarkStart w:colFirst="0" w:colLast="0" w:name="h.17dp8vu" w:id="10"/>
      <w:bookmarkEnd w:id="10"/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5.</w:t>
      </w:r>
      <w:r w:rsidDel="00000000" w:rsidR="00000000" w:rsidRPr="00000000">
        <w:rPr>
          <w:rFonts w:ascii="Cambria" w:cs="Cambria" w:eastAsia="Cambria" w:hAnsi="Cambria"/>
          <w:color w:val="666666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666666"/>
          <w:sz w:val="52"/>
          <w:szCs w:val="52"/>
          <w:rtl w:val="0"/>
        </w:rPr>
        <w:t xml:space="preserve">Recursos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line="261.8181818181818" w:lineRule="auto"/>
        <w:ind w:left="720" w:hanging="360"/>
        <w:contextualSpacing w:val="1"/>
        <w:jc w:val="both"/>
        <w:rPr>
          <w:i w:val="1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666666"/>
          <w:sz w:val="24"/>
          <w:szCs w:val="24"/>
          <w:rtl w:val="0"/>
        </w:rPr>
        <w:t xml:space="preserve">Marcar consultas com médicos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line="261.8181818181818" w:lineRule="auto"/>
        <w:ind w:left="720" w:hanging="360"/>
        <w:contextualSpacing w:val="1"/>
        <w:jc w:val="both"/>
        <w:rPr>
          <w:i w:val="1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666666"/>
          <w:sz w:val="24"/>
          <w:szCs w:val="24"/>
          <w:rtl w:val="0"/>
        </w:rPr>
        <w:t xml:space="preserve">Desmarcar consultas com médicos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line="261.8181818181818" w:lineRule="auto"/>
        <w:ind w:left="720" w:hanging="360"/>
        <w:contextualSpacing w:val="1"/>
        <w:jc w:val="both"/>
        <w:rPr>
          <w:i w:val="1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666666"/>
          <w:sz w:val="24"/>
          <w:szCs w:val="24"/>
          <w:rtl w:val="0"/>
        </w:rPr>
        <w:t xml:space="preserve">Acompanhamento de histórico do 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line="261.8181818181818" w:lineRule="auto"/>
        <w:ind w:left="720" w:hanging="360"/>
        <w:contextualSpacing w:val="1"/>
        <w:jc w:val="both"/>
        <w:rPr>
          <w:i w:val="1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666666"/>
          <w:sz w:val="24"/>
          <w:szCs w:val="24"/>
          <w:rtl w:val="0"/>
        </w:rPr>
        <w:t xml:space="preserve">Gerenciamento de médicos ativos e inativos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line="261.8181818181818" w:lineRule="auto"/>
        <w:ind w:left="720" w:hanging="360"/>
        <w:contextualSpacing w:val="1"/>
        <w:jc w:val="both"/>
        <w:rPr>
          <w:i w:val="1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666666"/>
          <w:sz w:val="24"/>
          <w:szCs w:val="24"/>
          <w:rtl w:val="0"/>
        </w:rPr>
        <w:t xml:space="preserve">Gerenciamento de ausências inesperadas para médicos e suas consequências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line="261.8181818181818" w:lineRule="auto"/>
        <w:ind w:left="720" w:hanging="360"/>
        <w:contextualSpacing w:val="1"/>
        <w:jc w:val="both"/>
        <w:rPr>
          <w:i w:val="1"/>
          <w:color w:val="666666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666666"/>
          <w:sz w:val="24"/>
          <w:szCs w:val="24"/>
          <w:rtl w:val="0"/>
        </w:rPr>
        <w:t xml:space="preserve">Gerenciamento do funcionamento da clínica e suas informações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36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