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8A6D3B"/>
          <w:spacing w:val="40"/>
          <w:sz w:val="26"/>
          <w:szCs w:val="26"/>
        </w:rPr>
        <w:t xml:space="preserve">ORMOND STUDIO</w:t>
      </w:r>
    </w:p>
    <w:p>
      <w:pPr>
        <w:spacing w:after="100" w:before="200"/>
        <w:jc w:val="center"/>
      </w:pPr>
      <w:r>
        <w:rPr>
          <w:b/>
          <w:bCs/>
          <w:color w:val="1A1A1A"/>
          <w:sz w:val="52"/>
          <w:szCs w:val="52"/>
        </w:rPr>
        <w:t xml:space="preserve">Playbook Comercial de Prospecção</w:t>
      </w:r>
    </w:p>
    <w:p>
      <w:pPr>
        <w:spacing w:after="600"/>
        <w:jc w:val="center"/>
      </w:pPr>
      <w:r>
        <w:rPr>
          <w:color w:val="595959"/>
          <w:sz w:val="24"/>
          <w:szCs w:val="24"/>
        </w:rPr>
        <w:t xml:space="preserve">Guia operacional para o agente comercial captar e converter clientes B2B</w:t>
      </w:r>
    </w:p>
    <w:p>
      <w:pPr>
        <w:spacing w:before="800"/>
        <w:jc w:val="center"/>
      </w:pPr>
      <w:r>
        <w:rPr>
          <w:i/>
          <w:iCs/>
          <w:color w:val="595959"/>
          <w:sz w:val="20"/>
          <w:szCs w:val="20"/>
        </w:rPr>
        <w:t xml:space="preserve">Fotografia e vídeo publicitário • Florianópolis, SC • 15 anos de mercado</w:t>
      </w:r>
    </w:p>
    <w:p>
      <w:pPr>
        <w:spacing w:before="100"/>
        <w:jc w:val="center"/>
      </w:pPr>
      <w:r>
        <w:rPr>
          <w:color w:val="595959"/>
          <w:sz w:val="20"/>
          <w:szCs w:val="20"/>
        </w:rPr>
        <w:t xml:space="preserve">Julho de 2026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Visão Geral do Negócio</w:t>
      </w:r>
    </w:p>
    <w:p>
      <w:pPr>
        <w:spacing w:after="160"/>
      </w:pPr>
      <w:r>
        <w:t xml:space="preserve">Este playbook orienta o agente comercial do Ormond Studio na prospecção ativa de novos clientes B2B. Ele traduz o posicionamento, os diferenciais e o portfólio do estúdio — hoje comunicados no site institucional — em um processo replicável de identificação, abordagem, qualificação e conversão de leads.</w:t>
      </w:r>
    </w:p>
    <w:p>
      <w:pPr>
        <w:pStyle w:val="Heading2"/>
      </w:pPr>
      <w:r>
        <w:t xml:space="preserve">1.1 O Estúdio</w:t>
      </w:r>
    </w:p>
    <w:p>
      <w:pPr>
        <w:spacing w:after="160"/>
      </w:pPr>
      <w:r>
        <w:t xml:space="preserve">Ormond Studio é um estúdio de fotografia e vídeo publicitário sediado em Florianópolis (SC), com 15 anos de atuação no mercado catarinense e mais de 500 clientes atendidos. Atua sob a assinatura “Imagens que vendem, conectam e emocionam”, posicionando-se não como um fornecedor de fotos, mas como parceiro de comunicação visual para marcas.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Fundador/fotógrafo: </w:t>
      </w:r>
      <w:r>
        <w:t xml:space="preserve">Rodrigo Ormond, à frente da direção criativa e de produção.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Tempo de mercado: </w:t>
      </w:r>
      <w:r>
        <w:t xml:space="preserve">15+ anos.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Clientes atendidos: </w:t>
      </w:r>
      <w:r>
        <w:t xml:space="preserve">500+.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Sede: </w:t>
      </w:r>
      <w:r>
        <w:t xml:space="preserve">Florianópolis, SC.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Área de cobertura: </w:t>
      </w:r>
      <w:r>
        <w:t xml:space="preserve">Oeste, Sul, Norte e Vale do Itajaí de Santa Catarina, além de clientes no Rio Grande do Sul, Paraná, São Paulo e Norte do Brasil.</w:t>
      </w:r>
    </w:p>
    <w:p>
      <w:pPr>
        <w:pStyle w:val="Heading2"/>
      </w:pPr>
      <w:r>
        <w:t xml:space="preserve">1.2 Linhas de Negócio (Verticais de Portfólio)</w:t>
      </w:r>
    </w:p>
    <w:p>
      <w:pPr>
        <w:spacing w:after="160"/>
      </w:pPr>
      <w:r>
        <w:t xml:space="preserve">O site organiza o portfólio em seis especialidades. Cada uma corresponde a um segmento de cliente com dores e ganchos de abordagem distintos (detalhado na Seção 3):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Publicidade — </w:t>
      </w:r>
      <w:r>
        <w:t xml:space="preserve">campanhas para marcas e agências (fotografia publicitária e comercial).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Moda — </w:t>
      </w:r>
      <w:r>
        <w:t xml:space="preserve">lookbooks, catálogos, editoriais e fashion films.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Produtos &amp; E-commerce — </w:t>
      </w:r>
      <w:r>
        <w:t xml:space="preserve">still de produto, catálogo, fotos para marketplace e loja virtual.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Arquitetura &amp; Design — </w:t>
      </w:r>
      <w:r>
        <w:t xml:space="preserve">fotografia de imóveis, obras e projetos arquitetônicos.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Retratos — </w:t>
      </w:r>
      <w:r>
        <w:t xml:space="preserve">retratos corporativos, editoriais e de marca pessoal (executivos, equipes, perfis).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Alimentos — </w:t>
      </w:r>
      <w:r>
        <w:t xml:space="preserve">fotografia de pratos e produtos alimentícios para restaurantes, indústria e food service.</w:t>
      </w:r>
    </w:p>
    <w:p>
      <w:pPr>
        <w:spacing w:after="160"/>
      </w:pPr>
      <w:r>
        <w:t xml:space="preserve">Além de fotografia, o estúdio produz vídeo institucional, fashion film, comercial e conteúdo para redes sociais, e oferece logística completa de produção: make-up &amp; hair, locações, hospedagem e equipe — o que permite vender “projeto chave na mão” e não apenas horas de fotógrafo.</w:t>
      </w:r>
    </w:p>
    <w:p>
      <w:pPr>
        <w:pStyle w:val="Heading2"/>
      </w:pPr>
      <w:r>
        <w:t xml:space="preserve">1.3 Provas Sociais (usar em abordagens e propostas)</w:t>
      </w:r>
    </w:p>
    <w:p>
      <w:pPr>
        <w:spacing w:after="160"/>
      </w:pPr>
      <w:r>
        <w:t xml:space="preserve">Cases documentados no blog do site que servem como prova de trabalho para segmentos específicos: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Grupo Almeida Jr — </w:t>
      </w:r>
      <w:r>
        <w:t xml:space="preserve">cobertura fotográfica de seis shoppings centers (prova para grandes redes/varejo e gestão de portfólio multi-unidade).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Fazenda Bom Retiro × Thera Vinícola — </w:t>
      </w:r>
      <w:r>
        <w:t xml:space="preserve">projeto de fotografia institucional/produto para vinícola (prova para agro, turismo rural e bebidas).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Case Thera — </w:t>
      </w:r>
      <w:r>
        <w:t xml:space="preserve">sistema completo de fotografia de produto (prova para indústria/e-commerce que precisa de banco de imagens recorrente).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Case Ibagy — </w:t>
      </w:r>
      <w:r>
        <w:t xml:space="preserve">fotografia de imóveis de alto padrão (prova para incorporadoras e imobiliárias premium).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Unimed — </w:t>
      </w:r>
      <w:r>
        <w:t xml:space="preserve">cobertura de campanha de verão (prova para saúde/planos e ações sazonais de marketing).</w:t>
      </w:r>
    </w:p>
    <w:p>
      <w:pPr>
        <w:spacing w:after="160"/>
      </w:pPr>
      <w:r>
        <w:t xml:space="preserve">Recomendação: manter esses cases sempre atualizados e, ao fechar um novo projeto relevante, documentá-lo no mesmo formato para alimentar o funil de prospecção com prova social fresca.</w:t>
      </w:r>
    </w:p>
    <w:p>
      <w:r>
        <w:br w:type="page"/>
      </w:r>
    </w:p>
    <w:p>
      <w:pPr>
        <w:pStyle w:val="Heading1"/>
      </w:pPr>
      <w:r>
        <w:t xml:space="preserve">2. Proposta de Valor e Diferenciais</w:t>
      </w:r>
    </w:p>
    <w:p>
      <w:pPr>
        <w:spacing w:after="160"/>
      </w:pPr>
      <w:r>
        <w:t xml:space="preserve">O agente comercial deve comunicar consistentemente os seguintes diferenciais — eles são a base de qualquer argumento de venda, roteiro de abordagem ou resposta a objeção.</w:t>
      </w:r>
    </w:p>
    <w:p>
      <w:pPr>
        <w:pStyle w:val="Heading2"/>
      </w:pPr>
      <w:r>
        <w:t xml:space="preserve">2.1 Diferenciais Centrais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Especialização multi-vertical com direção única: </w:t>
      </w:r>
      <w:r>
        <w:t xml:space="preserve">um só parceiro cobre publicidade, moda, produto, arquitetura, retrato e alimentos — reduz a necessidade de o cliente contratar fornecedores diferentes por tipo de imagem.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Produção completa (turn-key): </w:t>
      </w:r>
      <w:r>
        <w:t xml:space="preserve">make-up &amp; hair, locação, hospedagem e equipe inclusos — o cliente não precisa orquestrar fornecedores paralelos.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Alcance regional consolidado: </w:t>
      </w:r>
      <w:r>
        <w:t xml:space="preserve">atuação real (não só teórica) em SC, RS, PR, SP e Norte do Brasil, com histórico comprovado em deslocamento e logística de produção fora da sede.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Histórico e solidez: </w:t>
      </w:r>
      <w:r>
        <w:t xml:space="preserve">15 anos e 500+ clientes reduzem o risco percebido pelo comprador (menos “freelancer”, mais “fornecedor estabelecido”).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Fotografia e vídeo sob o mesmo teto: </w:t>
      </w:r>
      <w:r>
        <w:t xml:space="preserve">permite pacotes combinados (still + vídeo + social content) em uma única produção, otimizando custo e tempo do cliente.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Portfólio setorial documentado: </w:t>
      </w:r>
      <w:r>
        <w:t xml:space="preserve">cases publicados (Almeida Jr, Thera, Ibagy, Unimed) funcionam como prova social imediata durante a prospecção.</w:t>
      </w:r>
    </w:p>
    <w:p>
      <w:pPr>
        <w:pStyle w:val="Heading2"/>
      </w:pPr>
      <w:r>
        <w:t xml:space="preserve">2.2 Frase-Síntese de Posicionamento</w:t>
      </w:r>
    </w:p>
    <w:p>
      <w:pPr>
        <w:pBdr>
          <w:left w:val="single" w:color="8A6D3B" w:sz="12" w:space="8"/>
        </w:pBdr>
        <w:spacing w:after="200" w:before="120"/>
        <w:ind w:left="360"/>
      </w:pPr>
      <w:r>
        <w:rPr>
          <w:i/>
          <w:iCs/>
          <w:color w:val="444444"/>
        </w:rPr>
        <w:t xml:space="preserve">“Imagens que vendem, conectam e emocionam.” Fotografia e vídeo publicitário com 15 anos de história ao lado das melhores marcas de Santa Catarina.</w:t>
      </w:r>
    </w:p>
    <w:p>
      <w:pPr>
        <w:spacing w:after="160"/>
      </w:pPr>
      <w:r>
        <w:t xml:space="preserve">Use essa frase (ou variações) como abertura em e-mails, bios de LinkedIn e assinatura de propostas — ela ancora a conversa em resultado de negócio (vender, conectar) e não apenas em estética.</w:t>
      </w:r>
    </w:p>
    <w:p>
      <w:r>
        <w:br w:type="page"/>
      </w:r>
    </w:p>
    <w:p>
      <w:pPr>
        <w:pStyle w:val="Heading1"/>
      </w:pPr>
      <w:r>
        <w:t xml:space="preserve">3. Perfil de Cliente Ideal (ICP) por Segmento</w:t>
      </w:r>
    </w:p>
    <w:p>
      <w:pPr>
        <w:spacing w:after="160"/>
      </w:pPr>
      <w:r>
        <w:t xml:space="preserve">A prospecção deve ser segmentada. Cada vertical do portfólio tem um comprador, uma dor e um gatilho de compra diferentes. A tabela abaixo é a referência rápida para qualificar e direcionar a abordagem.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32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6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Segmento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6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Perfil-alvo / cargo comprador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6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Dor / gatilho de compra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6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Prova social a usar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Publicidade &amp; Agências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Diretor de marketing, mídia ou agência de publicidade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Precisa de conteúdo de campanha recorrente, com prazo curto e qualidade consistente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Almeida Jr (multi-unidade), Unimed (campanha sazonal)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Marca de moda, e-commerce de vestuário, diretor de criação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Lookbook/coleção nova, editorial para lançamento, fashion film para redes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Portfólio de moda no site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Produtos &amp; E-commerce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Gerente de marketplace, e-commerce, indústria de bens de consumo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Banco de imagens de produto desatualizado ou insuficiente para catálogo/marketplace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Case Thera (sistema de fotografia de produto)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Arquitetura &amp; Construção/Imobiliário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Incorporadora, construtora, escritório de arquitetura, imobiliária de alto padrão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Lançamento de empreendimento, portfólio de obra para venda/financiamento, registro aéreo de obra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Case Ibagy (imóveis alto padrão), drone para construção civil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Alimentos &amp; Food Service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Restaurante, indústria alimentícia, rede de food service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Cardápio, delivery, redes sociais e embalagem exigindo fotos de prato/produto de alta conversão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Portfólio de alimentos, blog “Fotografia de Alimentos”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Retratos Corporativos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RH, diretoria, escritórios de advocacia/consultoria, marca pessoal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Renovação de banco de imagens de equipe, LinkedIn, site institucional, imprensa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Portfólio de retratos</w:t>
            </w:r>
          </w:p>
        </w:tc>
      </w:tr>
    </w:tbl>
    <w:p>
      <w:pPr>
        <w:pStyle w:val="Heading2"/>
      </w:pPr>
      <w:r>
        <w:t xml:space="preserve">3.1 Critérios de Qualificação (todo lead deve passar por aqui antes de virar proposta)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Orçamento: a empresa já investe em marketing/comunicação visual de forma recorrente ou pontual relevante?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Autoridade: o contato decide ou influencia diretamente a contratação (marketing, diretoria, sócio)?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Necessidade: há um gatilho ativo — lançamento, sazonalidade, reposicionamento de marca, novo catálogo, obra em andamento?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Tempo: existe prazo definido (campanha, lançamento, temporada) que justifica priorizar o contato agora?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Geografia/logística: o projeto está dentro da área de cobertura ou justifica deslocamento (ticket compatível)?</w:t>
      </w:r>
    </w:p>
    <w:p>
      <w:pPr>
        <w:spacing w:after="160"/>
      </w:pPr>
      <w:r>
        <w:t xml:space="preserve">Leads que atendem a 4 ou 5 critérios entram no funil como “prioridade alta”. Leads com 2–3 critérios entram em nutrição (newsletter, redes sociais, follow-up trimestral).</w:t>
      </w:r>
    </w:p>
    <w:p>
      <w:r>
        <w:br w:type="page"/>
      </w:r>
    </w:p>
    <w:p>
      <w:pPr>
        <w:pStyle w:val="Heading1"/>
      </w:pPr>
      <w:r>
        <w:t xml:space="preserve">4. Fontes e Canais de Prospecção</w:t>
      </w:r>
    </w:p>
    <w:p>
      <w:pPr>
        <w:pStyle w:val="Heading2"/>
      </w:pPr>
      <w:r>
        <w:t xml:space="preserve">4.1 Onde encontrar leads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LinkedIn: </w:t>
      </w:r>
      <w:r>
        <w:t xml:space="preserve">buscar por cargo (gerente/diretor de marketing, sócio, gerente de e-commerce) filtrando empresas em SC, RS, PR, SP com sinais de investimento em marca (posts recentes de campanha, contratação de time de marketing).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Instagram/redes sociais: </w:t>
      </w:r>
      <w:r>
        <w:t xml:space="preserve">monitorar marcas regionais com produção visual fraca ou desatualizada — comparar a qualidade de imagem do concorrente com o padrão Ormond como argumento de diagnóstico.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Portais de notícias e imprensa de negócios de SC: </w:t>
      </w:r>
      <w:r>
        <w:t xml:space="preserve">lançamentos de empreendimentos imobiliários, aberturas de restaurantes, expansões de rede de varejo, novas coleções de moda — cada notícia é um gatilho de contato.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Editais e portfólios de arquitetura/incorporadoras: </w:t>
      </w:r>
      <w:r>
        <w:t xml:space="preserve">sites de construtoras e imobiliárias de alto padrão sem fotografia profissional de obra ou lançamento.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Indicação de clientes atuais: </w:t>
      </w:r>
      <w:r>
        <w:t xml:space="preserve">pedir indicação ativamente ao fechar cada projeto (script na Seção 7); 500+ clientes atendidos é uma base de indicação subutilizada se não houver processo formal.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Feiras e eventos setoriais: </w:t>
      </w:r>
      <w:r>
        <w:t xml:space="preserve">feiras de franquias, moda, construção e food service em SC/Sul — presença física gera contatos qualificados e already-warm.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Agências de publicidade parceiras: </w:t>
      </w:r>
      <w:r>
        <w:t xml:space="preserve">posicionar o estúdio como fornecedor preferencial de imagem para agências que não têm produção própria — canal de recorrência (a agência traz múltiplos clientes).</w:t>
      </w:r>
    </w:p>
    <w:p>
      <w:pPr>
        <w:pStyle w:val="Heading2"/>
      </w:pPr>
      <w:r>
        <w:t xml:space="preserve">4.2 Cadência de Prospecção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6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Canal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6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Frequência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6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Meta semanal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Prospecção ativa LinkedIn/e-mail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Diária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15–20 novos contatos qualificados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Follow-up de leads em nutrição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Semanal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Todos os leads em aberto revisitados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Pedido de indicação a clientes ativos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cada entrega finalizada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pedido por projeto entregue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Monitoramento de imprensa/lançamentos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Semanal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3–5 gatilhos identificados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Contato com agências parceiras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Quinzenal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2–3 agências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Funil e Processo de Prospecção</w:t>
      </w:r>
    </w:p>
    <w:p>
      <w:pPr>
        <w:spacing w:after="160"/>
      </w:pPr>
      <w:r>
        <w:t xml:space="preserve">O processo segue cinco etapas. Cada etapa tem entrada, ação e critério de saída — o agente só avança um lead para a etapa seguinte quando o critério de saída é atingido.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6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Etapa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6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Ação do agente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6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Critério de saída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 Pesquisa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Identificar empresa e contato-alvo; checar sinais de gatilho (Seção 4)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Contato certo identificado + gatilho plausível registrado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2. Abordagem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Primeiro contato (WhatsApp/e-mail/LinkedIn) usando script do segmento (Seção 7)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Resposta obtida (positiva, negativa ou pedido de mais informação)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3. Qualificação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Aplicar os 5 critérios (Seção 3.1) em conversa ou reunião breve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Lead classificado como prioridade alta, média ou nutrição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4. Proposta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Enviar proposta/orçamento personalizado com cases relevantes ao segmento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Proposta enviada com prazo de validade e follow-up agendado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5. Fechamento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Negociação final e confirmação de escopo, data e pagamento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Contrato/PI assinado ou lead perdido com motivo registrado</w:t>
            </w:r>
          </w:p>
        </w:tc>
      </w:tr>
    </w:tbl>
    <w:p>
      <w:pPr>
        <w:pStyle w:val="Heading2"/>
      </w:pPr>
      <w:r>
        <w:t xml:space="preserve">5.1 Regras de Follow-up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1º follow-up: 2 dias úteis após o primeiro contato sem resposta.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2º follow-up: 5 dias úteis após o 1º follow-up, trazendo um novo gancho (case, novidade de portfólio, sazonalidade).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3º follow-up: 10 dias úteis depois, oferta de alternativa (reunião rápida de 15 min, envio de book em PDF).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Sem resposta após o 3º follow-up: mover para nutrição de longo prazo (contato trimestral) e não descartar o lead.</w:t>
      </w:r>
    </w:p>
    <w:p>
      <w:r>
        <w:br w:type="page"/>
      </w:r>
    </w:p>
    <w:p>
      <w:pPr>
        <w:pStyle w:val="Heading1"/>
      </w:pPr>
      <w:r>
        <w:t xml:space="preserve">6. Portfólio de Serviços (para ancorar propostas)</w:t>
      </w:r>
    </w:p>
    <w:p>
      <w:pPr>
        <w:spacing w:after="160"/>
      </w:pPr>
      <w:r>
        <w:t xml:space="preserve">Use estas categorias para estruturar o escopo da proposta. Preços e condições comerciais específicas devem ser definidos com o Rodrigo Ormond antes do envio — este playbook padroniza o que oferecer, não o valor cobrado.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Still de produto / e-commerce: </w:t>
      </w:r>
      <w:r>
        <w:t xml:space="preserve">sessão em estúdio ou locação, tratamento de imagem, entrega em múltiplos formatos para catálogo e marketplace.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Campanha publicitária: </w:t>
      </w:r>
      <w:r>
        <w:t xml:space="preserve">produção completa (direção de arte, modelo, locação, equipe) para peças de mídia paga e institucional.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Editorial de moda / lookbook: </w:t>
      </w:r>
      <w:r>
        <w:t xml:space="preserve">produção de coleção com modelo, styling e locação, incluindo fashion film opcional.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Fotografia de arquitetura/imóveis: </w:t>
      </w:r>
      <w:r>
        <w:t xml:space="preserve">cobertura interna, externa e aérea (drone) de obra, empreendimento ou projeto arquitetônico.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Fotografia de alimentos: </w:t>
      </w:r>
      <w:r>
        <w:t xml:space="preserve">still de prato/produto para cardápio, delivery, embalagem e redes sociais.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Retrato corporativo: </w:t>
      </w:r>
      <w:r>
        <w:t xml:space="preserve">sessão individual ou em lote para equipe, diretoria ou marca pessoal.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Vídeo institucional/comercial/social: </w:t>
      </w:r>
      <w:r>
        <w:t xml:space="preserve">produção audiovisual para campanhas, redes sociais e conteúdo institucional.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Pacotes combinados: </w:t>
      </w:r>
      <w:r>
        <w:t xml:space="preserve">still + vídeo + conteúdo social em uma única produção — maior ticket médio e menor custo de deslocamento para o cliente.</w:t>
      </w:r>
    </w:p>
    <w:p>
      <w:r>
        <w:br w:type="page"/>
      </w:r>
    </w:p>
    <w:p>
      <w:pPr>
        <w:pStyle w:val="Heading1"/>
      </w:pPr>
      <w:r>
        <w:t xml:space="preserve">7. Scripts de Abordagem</w:t>
      </w:r>
    </w:p>
    <w:p>
      <w:pPr>
        <w:spacing w:after="160"/>
      </w:pPr>
      <w:r>
        <w:t xml:space="preserve">Scripts são pontos de partida, não texto decorado — adapte ao tom da conversa e ao nome/gatilho real do prospect. Sempre personalizar: nome do contato, nome da empresa e gatilho específico identificado na pesquisa.</w:t>
      </w:r>
    </w:p>
    <w:p>
      <w:pPr>
        <w:pStyle w:val="Heading2"/>
      </w:pPr>
      <w:r>
        <w:t xml:space="preserve">7.1 WhatsApp — Primeiro Contato (genérico, adaptar por segmento)</w:t>
      </w:r>
    </w:p>
    <w:p>
      <w:pPr>
        <w:pBdr>
          <w:left w:val="single" w:color="8A6D3B" w:sz="12" w:space="8"/>
        </w:pBdr>
        <w:spacing w:after="200" w:before="120"/>
        <w:ind w:left="360"/>
      </w:pPr>
      <w:r>
        <w:rPr>
          <w:i/>
          <w:iCs/>
          <w:color w:val="444444"/>
        </w:rPr>
        <w:t xml:space="preserve">Oi [Nome], tudo bem? Aqui é [Agente] do Ormond Studio, estúdio de fotografia e vídeo publicitário aqui de Floripa, com 15 anos de mercado. Vi [gatilho específico: lançamento/coleção/obra/campanha] da [Empresa] e imaginei que vocês podem estar organizando material de imagem para isso. Faz sentido eu te mandar 2-3 exemplos de trabalhos parecidos que já fizemos?</w:t>
      </w:r>
    </w:p>
    <w:p>
      <w:pPr>
        <w:pStyle w:val="Heading2"/>
      </w:pPr>
      <w:r>
        <w:t xml:space="preserve">7.2 WhatsApp — Segmento Alimentos/Food Service</w:t>
      </w:r>
    </w:p>
    <w:p>
      <w:pPr>
        <w:pBdr>
          <w:left w:val="single" w:color="8A6D3B" w:sz="12" w:space="8"/>
        </w:pBdr>
        <w:spacing w:after="200" w:before="120"/>
        <w:ind w:left="360"/>
      </w:pPr>
      <w:r>
        <w:rPr>
          <w:i/>
          <w:iCs/>
          <w:color w:val="444444"/>
        </w:rPr>
        <w:t xml:space="preserve">Oi [Nome]! Sou [Agente], do Ormond Studio. Vi o [cardápio/perfil/delivery] do [Restaurante] e percebi uma oportunidade de deixar os pratos ainda mais apetitosos nas fotos — isso costuma impactar direto na conversão de delivery e redes sociais. Temos um material sobre fotografia de alimentos que mostra bem esse antes/depois, posso te enviar?</w:t>
      </w:r>
    </w:p>
    <w:p>
      <w:pPr>
        <w:pStyle w:val="Heading2"/>
      </w:pPr>
      <w:r>
        <w:t xml:space="preserve">7.3 WhatsApp — Segmento Arquitetura/Imobiliário</w:t>
      </w:r>
    </w:p>
    <w:p>
      <w:pPr>
        <w:pBdr>
          <w:left w:val="single" w:color="8A6D3B" w:sz="12" w:space="8"/>
        </w:pBdr>
        <w:spacing w:after="200" w:before="120"/>
        <w:ind w:left="360"/>
      </w:pPr>
      <w:r>
        <w:rPr>
          <w:i/>
          <w:iCs/>
          <w:color w:val="444444"/>
        </w:rPr>
        <w:t xml:space="preserve">Oi [Nome], tudo bem? [Agente] aqui, do Ormond Studio. Vi que a [Empresa] está com o lançamento [nome do empreendimento] em andamento. Fizemos recentemente a cobertura fotográfica de imóveis de alto padrão para a Ibagy e também temos experiência com fotografia aérea (drone) para acompanhamento de obra. Vale uma conversa rápida sobre o material de imagem do lançamento?</w:t>
      </w:r>
    </w:p>
    <w:p>
      <w:pPr>
        <w:pStyle w:val="Heading2"/>
      </w:pPr>
      <w:r>
        <w:t xml:space="preserve">7.4 E-mail — Agências e Marcas de Publicidade</w:t>
      </w:r>
    </w:p>
    <w:p>
      <w:pPr>
        <w:pBdr>
          <w:left w:val="single" w:color="8A6D3B" w:sz="12" w:space="8"/>
        </w:pBdr>
        <w:spacing w:after="200" w:before="120"/>
        <w:ind w:left="360"/>
      </w:pPr>
      <w:r>
        <w:rPr>
          <w:i/>
          <w:iCs/>
          <w:color w:val="444444"/>
        </w:rPr>
        <w:t xml:space="preserve">Assunto: Parceria de produção de imagem para [Empresa]. Olá [Nome], meu nome é [Agente], represento o Ormond Studio, estúdio de fotografia e vídeo publicitário sediado em Florianópolis, com 15 anos de atuação e mais de 500 clientes — entre eles o Grupo Almeida Jr (seis shoppings) e a Unimed. Notei [gatilho: nova campanha / expansão / novo produto] da [Empresa] e acredito que podemos apoiar a produção de imagem com agilidade e qualidade consistente, incluindo logística completa (locação, equipe, hospedagem quando necessário). Podemos agendar 15 minutos essa semana para eu entender melhor a demanda de vocês? Abraço, [Agente] — Ormond Studio</w:t>
      </w:r>
    </w:p>
    <w:p>
      <w:pPr>
        <w:pStyle w:val="Heading2"/>
      </w:pPr>
      <w:r>
        <w:t xml:space="preserve">7.5 Follow-up (2º contato, sem resposta)</w:t>
      </w:r>
    </w:p>
    <w:p>
      <w:pPr>
        <w:pBdr>
          <w:left w:val="single" w:color="8A6D3B" w:sz="12" w:space="8"/>
        </w:pBdr>
        <w:spacing w:after="200" w:before="120"/>
        <w:ind w:left="360"/>
      </w:pPr>
      <w:r>
        <w:rPr>
          <w:i/>
          <w:iCs/>
          <w:color w:val="444444"/>
        </w:rPr>
        <w:t xml:space="preserve">Oi [Nome], só voltando aqui — sei que a rotina é corrida. Separei esse case da [empresa similar/setor] que acho que se conecta com o que a [Empresa] está fazendo agora [link/anexo]. Se fizer sentido, consigo te mandar uma proposta rápida sem compromisso.</w:t>
      </w:r>
    </w:p>
    <w:p>
      <w:pPr>
        <w:pStyle w:val="Heading2"/>
      </w:pPr>
      <w:r>
        <w:t xml:space="preserve">7.6 Pedido de Indicação (ao final de um projeto)</w:t>
      </w:r>
    </w:p>
    <w:p>
      <w:pPr>
        <w:pBdr>
          <w:left w:val="single" w:color="8A6D3B" w:sz="12" w:space="8"/>
        </w:pBdr>
        <w:spacing w:after="200" w:before="120"/>
        <w:ind w:left="360"/>
      </w:pPr>
      <w:r>
        <w:rPr>
          <w:i/>
          <w:iCs/>
          <w:color w:val="444444"/>
        </w:rPr>
        <w:t xml:space="preserve">[Nome], foi ótimo trabalhar nesse projeto com vocês! Já que você conhece bem o resultado do nosso trabalho, você lembra de alguma outra empresa ou contato que também possa estar precisando de fotografia ou vídeo para marca, produto ou campanha? Fico grato pela indicação.</w:t>
      </w:r>
    </w:p>
    <w:p>
      <w:r>
        <w:br w:type="page"/>
      </w:r>
    </w:p>
    <w:p>
      <w:pPr>
        <w:pStyle w:val="Heading1"/>
      </w:pPr>
      <w:r>
        <w:t xml:space="preserve">8. Perguntas de Descoberta (Discovery)</w:t>
      </w:r>
    </w:p>
    <w:p>
      <w:pPr>
        <w:spacing w:after="160"/>
      </w:pPr>
      <w:r>
        <w:t xml:space="preserve">Aplicar quando o prospect responde positivamente ao primeiro contato — o objetivo é qualificar e coletar informação suficiente para uma proposta certeira.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Qual é o objetivo principal desse material de imagem: vender um produto, lançar algo novo, atualizar o banco de imagens, ou fortalecer a marca institucionalmente?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Existe um prazo ou data-limite para esse projeto (lançamento, campanha, sazonalidade)?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Onde essas imagens/vídeos serão usados (redes sociais, site, mídia paga, ponto de venda, catálogo impresso)?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Quem mais participa da decisão de contratação além de você?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Vocês já trabalharam com um fotógrafo/produtora antes? O que funcionou e o que não funcionou?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Existe um orçamento de referência já definido para esse projeto?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 projeto seria pontual ou vocês enxergam uma necessidade recorrente (mensal/trimestral)?</w:t>
      </w:r>
    </w:p>
    <w:p>
      <w:r>
        <w:br w:type="page"/>
      </w:r>
    </w:p>
    <w:p>
      <w:pPr>
        <w:pStyle w:val="Heading1"/>
      </w:pPr>
      <w:r>
        <w:t xml:space="preserve">9. Tratamento de Objeções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6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Objeção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6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Como responder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“Já temos um fotógrafo/fornecedor”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Perguntar o que funciona bem hoje e o que poderia melhorar; posicionar o Ormond como opção complementar para demandas específicas (ex.: vídeo, drone, produto) sem forçar substituição imediata.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“Está caro / não temos orçamento agora”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Entender o orçamento de referência do cliente e propor escopo reduzido (ex.: pacote menor, still sem vídeo) em vez de descontar o preço cheio; manter o lead em nutrição para o próximo ciclo orçamentário.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“Fazemos fotos internamente com celular/equipe própria”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Usar cases de antes/depois (ex.: fotografia de alimentos) para evidenciar o impacto de imagem profissional em conversão, sem desqualificar o esforço interno.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“Não é prioridade agora”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Perguntar quando seria prioridade e agendar follow-up para essa data específica; manter contato de baixa frequência (newsletter/redes) até lá.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“Precisamos de referências / provas de trabalho anterior”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Enviar o case mais próximo do segmento do prospect (Seção 1.3) e oferecer contato direto com um cliente anterior, se autorizado.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“Vocês atendem fora de Florianópolis?”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Confirmar histórico real de atendimento em SC (Oeste/Sul/Norte/Vale do Itajaí), RS, PR, SP e Norte do Brasil, e explicar que a logística de deslocamento já está estruturada (hospedagem, equipe).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Metas e KPIs do Agente Comercial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60"/>
        <w:gridCol w:w="260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6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Indicador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6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Meta sugerida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6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Frequência de acompanhamento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Novos contatos qualificados prospectados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60–80 por mês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Semanal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Taxa de resposta ao primeiro contato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≥ 20%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Semanal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Reuniões/discoveries realizadas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10–15 por mês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Semanal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Propostas enviadas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8–12 por mês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Mensal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Taxa de conversão proposta → fechamento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≥ 25%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Mensal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Indicações solicitadas por projeto entregue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100% dos projetos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Por entrega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Leads reativados via nutrição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3–5 por mês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Mensal</w:t>
            </w:r>
          </w:p>
        </w:tc>
      </w:tr>
    </w:tbl>
    <w:p>
      <w:pPr>
        <w:spacing w:after="160"/>
      </w:pPr>
      <w:r>
        <w:t xml:space="preserve">Revisar metas trimestralmente com base em sazonalidade do setor (ex.: moda tem picos de coleção; alimentos e varejo aquecem no fim de ano; imobiliário segue ciclo de lançamentos).</w:t>
      </w:r>
    </w:p>
    <w:p>
      <w:r>
        <w:br w:type="page"/>
      </w:r>
    </w:p>
    <w:p>
      <w:pPr>
        <w:pStyle w:val="Heading1"/>
      </w:pPr>
      <w:r>
        <w:t xml:space="preserve">11. Checklist Operacional do Agente</w:t>
      </w:r>
    </w:p>
    <w:p>
      <w:pPr>
        <w:pStyle w:val="Heading2"/>
      </w:pPr>
      <w:r>
        <w:t xml:space="preserve">11.1 Diário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Prospectar 15–20 novos contatos qualificados (Seção 4.1).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Responder e dar follow-up em todas as conversas em aberto do dia anterior.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Registrar cada novo contato e seu status no CRM/planilha de controle.</w:t>
      </w:r>
    </w:p>
    <w:p>
      <w:pPr>
        <w:pStyle w:val="Heading2"/>
      </w:pPr>
      <w:r>
        <w:t xml:space="preserve">11.2 Semanal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Revisar todos os leads em nutrição e mover os que atingiram novo gatilho.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Checar imprensa/redes sociais em busca de novos gatilhos (lançamentos, campanhas, aberturas).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Contatar 2–3 agências parceiras para manter o canal de indicação aquecido.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Reportar KPIs da semana (Seção 10).</w:t>
      </w:r>
    </w:p>
    <w:p>
      <w:pPr>
        <w:pStyle w:val="Heading3"/>
      </w:pPr>
      <w:r>
        <w:t xml:space="preserve">11.3 Por Entrega de Projeto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Solicitar indicação ao cliente (script 7.6).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Avaliar se o projeto vira um novo case documentado para uso em prospecção futura.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Agendar contato de pós-venda em 60–90 dias para identificar nova demanda recorrente.</w:t>
      </w:r>
    </w:p>
    <w:p>
      <w:r>
        <w:br w:type="page"/>
      </w:r>
    </w:p>
    <w:p>
      <w:pPr>
        <w:pStyle w:val="Heading1"/>
      </w:pPr>
      <w:r>
        <w:t xml:space="preserve">12. Informações de Contato para Propostas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E-mail: </w:t>
      </w:r>
      <w:r>
        <w:t xml:space="preserve">ormond@ormondimagens.com.br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WhatsApp: </w:t>
      </w:r>
      <w:r>
        <w:t xml:space="preserve">(48) 99122-1028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Site / portfólio: </w:t>
      </w:r>
      <w:r>
        <w:t xml:space="preserve">ormondimagens.com.br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Instagram: </w:t>
      </w:r>
      <w:r>
        <w:t xml:space="preserve">instagram.com/ormond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Localização: </w:t>
      </w:r>
      <w:r>
        <w:t xml:space="preserve">Florianópolis, SC — Brasil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i/>
          <w:iCs/>
          <w:color w:val="666666"/>
        </w:rPr>
        <w:t xml:space="preserve">Este documento deve ser revisado a cada trimestre para incorporar novos cases, ajustar metas e atualizar scripts com base no que estiver gerando melhor taxa de resposta.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b/>
        <w:bCs/>
        <w:color w:val="595959"/>
        <w:sz w:val="16"/>
        <w:szCs w:val="16"/>
      </w:rPr>
      <w:t xml:space="preserve">ORMOND STUDIO</w:t>
    </w:r>
    <w:r>
      <w:rPr>
        <w:color w:val="595959"/>
        <w:sz w:val="16"/>
        <w:szCs w:val="16"/>
      </w:rPr>
      <w:t xml:space="preserve">	Playbook Comercial — Prospecção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A6D3B" w:sz="8" w:space="4"/>
      </w:pBdr>
      <w:spacing w:after="220" w:before="42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8A6D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2026-07-06T12:53:51.608Z</dcterms:created>
  <dcterms:modified xsi:type="dcterms:W3CDTF">2026-07-06T12:53:51.608Z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