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8" w:type="dxa"/>
        <w:tblInd w:w="-4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xmlns:wp14="http://schemas.microsoft.com/office/word/2010/wordml" w:rsidR="000B787E" w:rsidTr="086FBAFB" w14:paraId="00C86A37" wp14:textId="77777777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10038" w:type="dxa"/>
            <w:gridSpan w:val="4"/>
            <w:tcBorders>
              <w:bottom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B787E" w:rsidP="086FBAFB" w:rsidRDefault="00780242" w14:paraId="5B14C958" wp14:textId="77777777">
            <w:pPr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 w:rsidRPr="086FBAFB" w:rsidR="00780242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Generales</w:t>
            </w:r>
          </w:p>
        </w:tc>
      </w:tr>
      <w:tr xmlns:wp14="http://schemas.microsoft.com/office/word/2010/wordml" w:rsidR="000B787E" w:rsidTr="086FBAFB" w14:paraId="6E47E037" wp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RDefault="00780242" w14:paraId="2B86AD77" wp14:textId="77777777">
            <w:pPr>
              <w:spacing w:after="40"/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RDefault="00780242" w14:paraId="42B6EAD0" wp14:textId="77777777">
            <w:pPr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9 de diciembre de 2025</w:t>
            </w:r>
          </w:p>
        </w:tc>
        <w:tc>
          <w:tcPr>
            <w:tcW w:w="144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RDefault="00780242" w14:paraId="67561B92" wp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RDefault="000B787E" w14:paraId="672A6659" wp14:textId="77777777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</w:p>
        </w:tc>
      </w:tr>
      <w:tr xmlns:wp14="http://schemas.microsoft.com/office/word/2010/wordml" w:rsidR="000B787E" w:rsidTr="086FBAFB" w14:paraId="3191E521" wp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RDefault="00780242" w14:paraId="0E82EF60" wp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P="1BFF82F3" w:rsidRDefault="000B787E" w14:paraId="0A37501D" wp14:textId="265B4A45">
            <w:pPr>
              <w:spacing w:afterAutospacing="on"/>
              <w:jc w:val="both"/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</w:pPr>
            <w:r w:rsidRPr="1BFF82F3" w:rsidR="015CFF7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  <w:t>Subdirección de Asuntos Jurídicos</w:t>
            </w:r>
          </w:p>
        </w:tc>
      </w:tr>
      <w:tr xmlns:wp14="http://schemas.microsoft.com/office/word/2010/wordml" w:rsidR="000B787E" w:rsidTr="086FBAFB" w14:paraId="412C50B0" wp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B787E" w:rsidRDefault="00780242" w14:paraId="5D5A9F95" wp14:textId="77777777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B787E" w:rsidP="086FBAFB" w:rsidRDefault="00780242" w14:paraId="3661157B" wp14:textId="77777777">
            <w:pPr>
              <w:jc w:val="left"/>
              <w:rPr>
                <w:rFonts w:ascii="Noto Sans" w:hAnsi="Noto Sans" w:cs="Noto Sans"/>
                <w:sz w:val="20"/>
                <w:szCs w:val="20"/>
              </w:rPr>
            </w:pPr>
            <w:r w:rsidRPr="086FBAFB" w:rsidR="00780242">
              <w:rPr>
                <w:rFonts w:ascii="Noto Sans" w:hAnsi="Noto Sans" w:cs="Noto Sans"/>
                <w:sz w:val="20"/>
                <w:szCs w:val="20"/>
              </w:rPr>
              <w:t xml:space="preserve">Diseñar un sistema de agenda que responda eficazmente a los procesos y necesidades las gerencias de </w:t>
            </w:r>
            <w:r w:rsidRPr="086FBAFB" w:rsidR="00780242">
              <w:rPr>
                <w:rFonts w:ascii="Noto Sans" w:hAnsi="Noto Sans" w:cs="Noto Sans"/>
                <w:sz w:val="20"/>
                <w:szCs w:val="20"/>
              </w:rPr>
              <w:t>la Dirección de Asuntos Jurídicos.</w:t>
            </w:r>
          </w:p>
        </w:tc>
      </w:tr>
    </w:tbl>
    <w:p xmlns:wp14="http://schemas.microsoft.com/office/word/2010/wordml" w:rsidR="000B787E" w:rsidRDefault="000B787E" w14:paraId="5DAB6C7B" wp14:textId="77777777">
      <w:pPr>
        <w:pStyle w:val="NormalWeb"/>
        <w:spacing w:before="0"/>
        <w:rPr>
          <w:rFonts w:ascii="Noto Sans" w:hAnsi="Noto Sans" w:cs="Noto Sans"/>
          <w:b/>
          <w:sz w:val="20"/>
          <w:szCs w:val="20"/>
          <w:lang w:val="es-MX"/>
        </w:rPr>
      </w:pPr>
    </w:p>
    <w:tbl>
      <w:tblPr>
        <w:tblW w:w="10497" w:type="dxa"/>
        <w:tblInd w:w="-7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7"/>
      </w:tblGrid>
      <w:tr xmlns:wp14="http://schemas.microsoft.com/office/word/2010/wordml" w:rsidR="000B787E" w14:paraId="68734512" wp14:textId="77777777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1049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B787E" w:rsidRDefault="00780242" w14:paraId="30739B12" wp14:textId="77777777">
            <w:pPr>
              <w:spacing w:before="40" w:after="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="000B787E" w14:paraId="6F739A2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BFBFB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0B787E" w:rsidRDefault="00780242" w14:paraId="67D95E88" wp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BFBFB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0B787E" w:rsidRDefault="00780242" w14:paraId="076C8727" wp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="000B787E" w14:paraId="0D453F5C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40F719F9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Lic. Juan Francisco Gutiérrez Motta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211FE4D1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Subdirector de Asuntos Jurídicos</w:t>
                  </w:r>
                </w:p>
              </w:tc>
            </w:tr>
            <w:tr w:rsidR="000B787E" w14:paraId="3DE2D5B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257FFCEC" wp14:textId="77777777">
                  <w:pPr>
                    <w:spacing w:before="40" w:after="0"/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 xml:space="preserve">Lic. </w:t>
                  </w:r>
                  <w:proofErr w:type="spellStart"/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Hebert</w:t>
                  </w:r>
                  <w:proofErr w:type="spellEnd"/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 xml:space="preserve"> Mendoza Hernández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3D980ABE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Gerente de lo Contencioso, Laboral y Penal</w:t>
                  </w:r>
                </w:p>
              </w:tc>
            </w:tr>
            <w:tr w:rsidR="000B787E" w14:paraId="2B4DF738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E0E5E31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 xml:space="preserve">Lic. Mayra </w:t>
                  </w:r>
                  <w:proofErr w:type="spellStart"/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Caritina</w:t>
                  </w:r>
                  <w:proofErr w:type="spellEnd"/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 xml:space="preserve">  Juárez Martínez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375868F9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Administrador de Proyectos de Telecomunicaciones</w:t>
                  </w:r>
                </w:p>
              </w:tc>
            </w:tr>
            <w:tr w:rsidR="000B787E" w14:paraId="5F36910B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1AEAFCB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Mtra. Daniela Cruz Pineda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5287DBDD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Administrador de Proyectos de Telecomunicaciones </w:t>
                  </w:r>
                </w:p>
              </w:tc>
            </w:tr>
            <w:tr w:rsidR="000B787E" w14:paraId="7D97AADA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37821913" wp14:textId="77777777">
                  <w:pPr>
                    <w:spacing w:before="40" w:after="0"/>
                    <w:rPr>
                      <w:rFonts w:ascii="Aptos, 'Aptos EmbeddedFont', 'A" w:hAnsi="Aptos, 'Aptos EmbeddedFont', 'A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ptos, 'Aptos EmbeddedFont', 'A" w:hAnsi="Aptos, 'Aptos EmbeddedFont', 'A" w:cs="Noto Sans"/>
                      <w:color w:val="000000"/>
                      <w:sz w:val="16"/>
                      <w:szCs w:val="16"/>
                    </w:rPr>
                    <w:t>Ing. Alfonso Enrique Morales Loza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5635EDB6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 xml:space="preserve">Gerente de </w:t>
                  </w: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Desarrollo de Sistemas Administrativos</w:t>
                  </w:r>
                </w:p>
              </w:tc>
            </w:tr>
            <w:tr w:rsidR="000B787E" w14:paraId="64EDC28C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2C89F7DB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Ing. Rodrigo Cristóbal Paz Jiménez 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0C48855F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Coordinador de Proyectos de Telecomunicaciones </w:t>
                  </w:r>
                </w:p>
              </w:tc>
            </w:tr>
            <w:tr w:rsidR="000B787E" w14:paraId="2DA1E05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32CACE4A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C. Kevin Colmenares Galicia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17A64FAD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  <w:t>Abogado Dictaminador</w:t>
                  </w:r>
                </w:p>
              </w:tc>
            </w:tr>
          </w:tbl>
          <w:p w:rsidR="000B787E" w:rsidRDefault="000B787E" w14:paraId="02EB378F" wp14:textId="77777777">
            <w:pPr>
              <w:pStyle w:val="Standard"/>
              <w:spacing w:before="40"/>
              <w:rPr>
                <w:rFonts w:ascii="Noto Sans" w:hAnsi="Noto Sans" w:cs="Noto Sans"/>
                <w:b/>
                <w:bCs/>
              </w:rPr>
            </w:pPr>
          </w:p>
        </w:tc>
      </w:tr>
    </w:tbl>
    <w:p xmlns:wp14="http://schemas.microsoft.com/office/word/2010/wordml" w:rsidR="000B787E" w:rsidRDefault="000B787E" w14:paraId="6A05A809" wp14:textId="77777777">
      <w:pPr>
        <w:spacing w:after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7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9"/>
        <w:gridCol w:w="46"/>
      </w:tblGrid>
      <w:tr xmlns:wp14="http://schemas.microsoft.com/office/word/2010/wordml" w:rsidR="000B787E" w:rsidTr="4F3C2EF2" w14:paraId="74E60B5D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780242" w14:paraId="07A117AF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  <w:tc>
          <w:tcPr>
            <w:tcW w:w="46" w:type="dxa"/>
            <w:tcMar/>
          </w:tcPr>
          <w:p w:rsidR="000B787E" w:rsidRDefault="000B787E" w14:paraId="5A39BBE3" wp14:textId="77777777">
            <w:pPr>
              <w:spacing w:after="0"/>
              <w:jc w:val="center"/>
            </w:pPr>
          </w:p>
        </w:tc>
      </w:tr>
      <w:tr xmlns:wp14="http://schemas.microsoft.com/office/word/2010/wordml" w:rsidR="000B787E" w:rsidTr="4F3C2EF2" w14:paraId="41C8F396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P="4F3C2EF2" w:rsidRDefault="000B787E" w14:paraId="72A3D3EC" wp14:textId="2F748972">
            <w:pPr>
              <w:pStyle w:val="Normal"/>
              <w:spacing w:after="0"/>
            </w:pPr>
            <w:r w:rsidRPr="4F3C2EF2" w:rsidR="33EDC7A4"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  <w:t xml:space="preserve">Como seguimiento a las minutas anteriores, en las cuales se documentaron los requisitos funcionales y operativos del sistema, se llevó a cabo la presente sesión con el objetivo de </w:t>
            </w:r>
            <w:r w:rsidRPr="4F3C2EF2" w:rsidR="33EDC7A4">
              <w:rPr>
                <w:rFonts w:ascii="Noto Sans" w:hAnsi="Noto Sans" w:eastAsia="Noto Sans" w:cs="Noto Sans"/>
                <w:b w:val="1"/>
                <w:bCs w:val="1"/>
                <w:noProof w:val="0"/>
                <w:sz w:val="20"/>
                <w:szCs w:val="20"/>
                <w:lang w:val="es-MX"/>
              </w:rPr>
              <w:t>poner a prueba el sistema desarrollado</w:t>
            </w:r>
            <w:r w:rsidRPr="4F3C2EF2" w:rsidR="33EDC7A4"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  <w:t>, validando su funcionamiento conforme a los requerimientos previamente definidos. Durante la reunión se realizaron pruebas operativas con los usuarios involucrados, a fin de identificar observaciones, validar el comportamiento del sistema y confirmar que la solución atiende las necesidades del área correspondiente.</w:t>
            </w:r>
          </w:p>
        </w:tc>
        <w:tc>
          <w:tcPr>
            <w:tcW w:w="46" w:type="dxa"/>
            <w:tcMar/>
          </w:tcPr>
          <w:p w:rsidR="000B787E" w:rsidRDefault="000B787E" w14:paraId="0D0B940D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0B787E" w:rsidTr="4F3C2EF2" w14:paraId="41BC0604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780242" w14:paraId="3666E14A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</w:p>
        </w:tc>
        <w:tc>
          <w:tcPr>
            <w:tcW w:w="46" w:type="dxa"/>
            <w:tcMar/>
          </w:tcPr>
          <w:p w:rsidR="000B787E" w:rsidRDefault="000B787E" w14:paraId="0E27B00A" wp14:textId="77777777">
            <w:pPr>
              <w:spacing w:after="0"/>
              <w:jc w:val="center"/>
            </w:pPr>
          </w:p>
        </w:tc>
      </w:tr>
      <w:tr xmlns:wp14="http://schemas.microsoft.com/office/word/2010/wordml" w:rsidR="000B787E" w:rsidTr="4F3C2EF2" w14:paraId="160D4676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780242" w14:paraId="6ECFF6C7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En esta sesión se presentó la funcionalidad </w:t>
            </w:r>
            <w:r>
              <w:rPr>
                <w:rFonts w:ascii="Noto Sans" w:hAnsi="Noto Sans" w:cs="Noto Sans"/>
                <w:sz w:val="20"/>
                <w:szCs w:val="20"/>
              </w:rPr>
              <w:t xml:space="preserve">integral del sistema, recorriendo los flujos de trabajo en los módulos de </w:t>
            </w:r>
            <w:proofErr w:type="spellStart"/>
            <w:r>
              <w:rPr>
                <w:rFonts w:ascii="Noto Sans" w:hAnsi="Noto Sans" w:cs="Noto Sans"/>
                <w:sz w:val="20"/>
                <w:szCs w:val="20"/>
              </w:rPr>
              <w:t>Dashboard</w:t>
            </w:r>
            <w:proofErr w:type="spellEnd"/>
            <w:r>
              <w:rPr>
                <w:rFonts w:ascii="Noto Sans" w:hAnsi="Noto Sans" w:cs="Noto Sans"/>
                <w:sz w:val="20"/>
                <w:szCs w:val="20"/>
              </w:rPr>
              <w:t>, Expedientes, Seguimiento Procesal y Administración, con el fin de familiarizar al equipo con la plataforma y validar su alineación con la operación diaria de las gerencias</w:t>
            </w:r>
            <w:r>
              <w:rPr>
                <w:rFonts w:ascii="Noto Sans" w:hAnsi="Noto Sans" w:cs="Noto Sans"/>
                <w:sz w:val="20"/>
                <w:szCs w:val="20"/>
              </w:rPr>
              <w:t>.</w:t>
            </w:r>
            <w:bookmarkStart w:name="_GoBack" w:id="0"/>
            <w:bookmarkEnd w:id="0"/>
          </w:p>
        </w:tc>
        <w:tc>
          <w:tcPr>
            <w:tcW w:w="46" w:type="dxa"/>
            <w:tcMar/>
          </w:tcPr>
          <w:p w:rsidR="000B787E" w:rsidRDefault="000B787E" w14:paraId="60061E4C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0B787E" w:rsidTr="4F3C2EF2" w14:paraId="0D674B6F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780242" w14:paraId="7D272D15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</w:p>
        </w:tc>
      </w:tr>
      <w:tr xmlns:wp14="http://schemas.microsoft.com/office/word/2010/wordml" w:rsidR="000B787E" w:rsidTr="4F3C2EF2" w14:paraId="296F3D8F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0B787E" w14:paraId="44EAFD9C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229C1099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1.- </w:t>
            </w:r>
            <w:proofErr w:type="spellStart"/>
            <w:r>
              <w:rPr>
                <w:rFonts w:ascii="Noto Sans" w:hAnsi="Noto Sans" w:cs="Noto Sans"/>
                <w:sz w:val="20"/>
                <w:szCs w:val="20"/>
              </w:rPr>
              <w:t>Dashboard</w:t>
            </w:r>
            <w:proofErr w:type="spellEnd"/>
            <w:r>
              <w:rPr>
                <w:rFonts w:ascii="Noto Sans" w:hAnsi="Noto Sans" w:cs="Noto Sans"/>
                <w:sz w:val="20"/>
                <w:szCs w:val="20"/>
              </w:rPr>
              <w:t xml:space="preserve"> y Notificaciones: Se presentó el tablero de control y el sistema de alertas; se validó que las métricas de carga de trabajo y los estatus (Laudo, Firme, Trámite) cumplen con los indicadores requeridos por el área.</w:t>
            </w:r>
          </w:p>
          <w:p w:rsidR="000B787E" w:rsidRDefault="000B787E" w14:paraId="4B94D5A5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7CDE2BA1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2.- Módulo </w:t>
            </w:r>
            <w:r>
              <w:rPr>
                <w:rFonts w:ascii="Noto Sans" w:hAnsi="Noto Sans" w:cs="Noto Sans"/>
                <w:sz w:val="20"/>
                <w:szCs w:val="20"/>
              </w:rPr>
              <w:t>de Expedientes: Se demostró el flujo de creación y la vista detallada del expediente; se acordó que los abogados recopilarán la información de sus casos activos para preparar la carga inicial de datos.</w:t>
            </w:r>
          </w:p>
          <w:p w:rsidR="000B787E" w:rsidRDefault="000B787E" w14:paraId="3DEEC669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6254D9EA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3.- Términos y Audiencias: Se expuso la operación de </w:t>
            </w:r>
            <w:r>
              <w:rPr>
                <w:rFonts w:ascii="Noto Sans" w:hAnsi="Noto Sans" w:cs="Noto Sans"/>
                <w:sz w:val="20"/>
                <w:szCs w:val="20"/>
              </w:rPr>
              <w:t>las tablas de seguimiento y carga de documentos; se determinó realizar un periodo de pruebas con casos reales para verificar que los formularios cubran toda la casuística operativa.</w:t>
            </w:r>
          </w:p>
          <w:p w:rsidR="000B787E" w:rsidRDefault="000B787E" w14:paraId="3656B9AB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278EA02E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4.- Recordatorios: Se mostró la herramienta de agenda personal, estableci</w:t>
            </w:r>
            <w:r>
              <w:rPr>
                <w:rFonts w:ascii="Noto Sans" w:hAnsi="Noto Sans" w:cs="Noto Sans"/>
                <w:sz w:val="20"/>
                <w:szCs w:val="20"/>
              </w:rPr>
              <w:t>éndose como un apoyo complementario a los plazos legales oficiales gestionados por el sistema.</w:t>
            </w:r>
          </w:p>
          <w:p w:rsidR="000B787E" w:rsidRDefault="000B787E" w14:paraId="45FB0818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33C09B14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>5.- Administración de Usuarios: Se revisó la gestión de perfiles y gerencias; se solicitó a los responsables entregar el listado oficial de personal para proced</w:t>
            </w:r>
            <w:r>
              <w:rPr>
                <w:rFonts w:ascii="Noto Sans" w:hAnsi="Noto Sans" w:cs="Noto Sans"/>
                <w:sz w:val="20"/>
                <w:szCs w:val="20"/>
              </w:rPr>
              <w:t>er con el alta de cuentas y asignación de roles.</w:t>
            </w:r>
          </w:p>
          <w:p w:rsidR="000B787E" w:rsidRDefault="000B787E" w14:paraId="049F31CB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0B787E" w:rsidRDefault="00780242" w14:paraId="4DE0487D" wp14:textId="77777777">
            <w:pPr>
              <w:spacing w:after="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p w:rsidR="000B787E" w:rsidRDefault="000B787E" w14:paraId="53128261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tbl>
            <w:tblPr>
              <w:tblW w:w="9796" w:type="dxa"/>
              <w:jc w:val="center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33"/>
              <w:gridCol w:w="4363"/>
            </w:tblGrid>
            <w:tr w:rsidR="000B787E" w14:paraId="30867848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8F5E72F" wp14:textId="77777777">
                  <w:pPr>
                    <w:spacing w:after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7C15739C" wp14:textId="77777777">
                  <w:pPr>
                    <w:spacing w:after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Firma</w:t>
                  </w:r>
                </w:p>
              </w:tc>
            </w:tr>
            <w:tr w:rsidR="000B787E" w14:paraId="770C9B25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85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00776581" wp14:textId="77777777">
                  <w:pPr>
                    <w:spacing w:before="40" w:after="0"/>
                    <w:jc w:val="center"/>
                    <w:rPr>
                      <w:rFonts w:ascii="Noto Sans" w:hAnsi="Noto Sans" w:cs="Noto Sans"/>
                      <w:color w:val="000000"/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</w:rPr>
                    <w:t>Lic. Juan Francisco Gutiérrez Motta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62486C05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24F61724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AF83182" wp14:textId="77777777">
                  <w:pPr>
                    <w:spacing w:before="40" w:after="0"/>
                    <w:jc w:val="center"/>
                  </w:pPr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 xml:space="preserve">Lic. </w:t>
                  </w:r>
                  <w:proofErr w:type="spellStart"/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>Hebert</w:t>
                  </w:r>
                  <w:proofErr w:type="spellEnd"/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 xml:space="preserve"> Mendoza Hernández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4101652C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158A4FE2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383299A4" wp14:textId="77777777">
                  <w:pPr>
                    <w:spacing w:before="40" w:after="0"/>
                    <w:jc w:val="center"/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 xml:space="preserve">Lic. Mayra </w:t>
                  </w:r>
                  <w:proofErr w:type="spellStart"/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>Caritina</w:t>
                  </w:r>
                  <w:proofErr w:type="spellEnd"/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 xml:space="preserve">  Juárez Martínez</w:t>
                  </w:r>
                </w:p>
              </w:tc>
              <w:tc>
                <w:tcPr>
                  <w:tcW w:w="436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4B99056E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00CF8B5B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0C7F8094" wp14:textId="77777777">
                  <w:pPr>
                    <w:spacing w:before="40" w:after="0"/>
                    <w:jc w:val="center"/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>Mtra. Daniela Cruz Pineda</w:t>
                  </w:r>
                </w:p>
              </w:tc>
              <w:tc>
                <w:tcPr>
                  <w:tcW w:w="436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1299C43A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63F0FB0A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03C01E8" wp14:textId="77777777">
                  <w:pPr>
                    <w:spacing w:before="40" w:after="0"/>
                    <w:jc w:val="center"/>
                    <w:rPr>
                      <w:rFonts w:ascii="Aptos, 'Aptos EmbeddedFont', 'A" w:hAnsi="Aptos, 'Aptos EmbeddedFont', 'A" w:cs="Noto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ptos, 'Aptos EmbeddedFont', 'A" w:hAnsi="Aptos, 'Aptos EmbeddedFont', 'A" w:cs="Noto Sans"/>
                      <w:color w:val="000000"/>
                      <w:sz w:val="20"/>
                      <w:szCs w:val="20"/>
                    </w:rPr>
                    <w:t>Ing. Alfonso Enrique Morales Loza</w:t>
                  </w:r>
                </w:p>
              </w:tc>
              <w:tc>
                <w:tcPr>
                  <w:tcW w:w="436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4DDBEF00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7B118251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678CB131" wp14:textId="77777777">
                  <w:pPr>
                    <w:spacing w:before="40" w:after="0"/>
                    <w:jc w:val="center"/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>Ing. Rodrigo Cristóbal Paz Jiménez </w:t>
                  </w:r>
                </w:p>
              </w:tc>
              <w:tc>
                <w:tcPr>
                  <w:tcW w:w="436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3461D779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0B787E" w14:paraId="44692972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780242" w14:paraId="16A62410" wp14:textId="77777777">
                  <w:pPr>
                    <w:spacing w:before="40" w:after="0"/>
                    <w:jc w:val="center"/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20"/>
                      <w:szCs w:val="20"/>
                    </w:rPr>
                    <w:t>C. Kevin Colmenares Galicia</w:t>
                  </w:r>
                </w:p>
              </w:tc>
              <w:tc>
                <w:tcPr>
                  <w:tcW w:w="4363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B787E" w:rsidRDefault="000B787E" w14:paraId="3CF2D8B6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:rsidR="000B787E" w:rsidRDefault="000B787E" w14:paraId="0FB78278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0B787E" w:rsidTr="4F3C2EF2" w14:paraId="1FC39945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B787E" w:rsidRDefault="000B787E" w14:paraId="0562CB0E" wp14:textId="77777777">
            <w:pPr>
              <w:pStyle w:val="Prrafodelista"/>
              <w:spacing w:after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xmlns:wp14="http://schemas.microsoft.com/office/word/2010/wordml" w:rsidR="000B787E" w:rsidRDefault="000B787E" w14:paraId="34CE0A41" wp14:textId="77777777">
      <w:pPr>
        <w:spacing w:before="40" w:after="0"/>
        <w:rPr>
          <w:rFonts w:ascii="Noto Sans" w:hAnsi="Noto Sans" w:cs="Noto Sans"/>
          <w:b/>
          <w:sz w:val="20"/>
          <w:szCs w:val="20"/>
        </w:rPr>
      </w:pPr>
    </w:p>
    <w:sectPr w:rsidR="000B787E">
      <w:headerReference w:type="default" r:id="rId7"/>
      <w:footerReference w:type="default" r:id="rId8"/>
      <w:pgSz w:w="12240" w:h="15840" w:orient="portrait"/>
      <w:pgMar w:top="1276" w:right="1797" w:bottom="1440" w:left="1525" w:header="720" w:footer="765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80242" w:rsidRDefault="00780242" w14:paraId="6B699379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780242" w:rsidRDefault="00780242" w14:paraId="3FE9F23F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Arial"/>
    <w:charset w:val="00"/>
    <w:family w:val="swiss"/>
    <w:pitch w:val="variable"/>
  </w:font>
  <w:font w:name="Aptos, 'Aptos EmbeddedFont', '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90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68"/>
      <w:gridCol w:w="2962"/>
      <w:gridCol w:w="2978"/>
    </w:tblGrid>
    <w:tr xmlns:wp14="http://schemas.microsoft.com/office/word/2010/wordml" w:rsidR="00D254AF" w14:paraId="46DCA603" wp14:textId="77777777">
      <w:tblPrEx>
        <w:tblCellMar>
          <w:top w:w="0" w:type="dxa"/>
          <w:bottom w:w="0" w:type="dxa"/>
        </w:tblCellMar>
      </w:tblPrEx>
      <w:tc>
        <w:tcPr>
          <w:tcW w:w="2968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254AF" w:rsidRDefault="00780242" w14:paraId="01E770FA" wp14:textId="77777777">
          <w:pPr>
            <w:pStyle w:val="Piedepgina"/>
            <w:jc w:val="center"/>
          </w:pPr>
          <w:r>
            <w:rPr>
              <w:rFonts w:ascii="Calibri" w:hAnsi="Calibri" w:cs="Calibri"/>
              <w:b/>
              <w:sz w:val="16"/>
              <w:szCs w:val="22"/>
            </w:rPr>
            <w:t>Ing. Rodrigo Cristobal Paz Jiménez</w:t>
          </w:r>
        </w:p>
      </w:tc>
      <w:tc>
        <w:tcPr>
          <w:tcW w:w="296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254AF" w:rsidRDefault="00780242" w14:paraId="1C74983B" wp14:textId="77777777">
          <w:pPr>
            <w:pStyle w:val="Piedepgina"/>
            <w:tabs>
              <w:tab w:val="center" w:pos="1373"/>
              <w:tab w:val="right" w:pos="2746"/>
              <w:tab w:val="center" w:pos="4320"/>
              <w:tab w:val="right" w:pos="8640"/>
            </w:tabs>
            <w:jc w:val="center"/>
          </w:pPr>
          <w:r>
            <w:rPr>
              <w:rFonts w:ascii="Calibri" w:hAnsi="Calibri" w:cs="Arial"/>
              <w:b/>
              <w:bCs/>
              <w:sz w:val="16"/>
              <w:szCs w:val="16"/>
            </w:rPr>
            <w:t>9</w:t>
          </w:r>
          <w:r>
            <w:rPr>
              <w:rFonts w:ascii="Calibri" w:hAnsi="Calibri" w:cs="Arial"/>
              <w:b/>
              <w:bCs/>
              <w:sz w:val="16"/>
              <w:szCs w:val="16"/>
            </w:rPr>
            <w:t xml:space="preserve"> de diciembre de 2025</w:t>
          </w:r>
        </w:p>
      </w:tc>
      <w:tc>
        <w:tcPr>
          <w:tcW w:w="2978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D254AF" w:rsidRDefault="00780242" w14:paraId="6A0A59F1" wp14:textId="77777777">
          <w:pPr>
            <w:pStyle w:val="Piedepgina"/>
            <w:jc w:val="center"/>
          </w:pPr>
          <w:r>
            <w:rPr>
              <w:rFonts w:ascii="Calibri" w:hAnsi="Calibri" w:cs="Calibri"/>
              <w:b/>
              <w:sz w:val="16"/>
              <w:szCs w:val="22"/>
            </w:rPr>
            <w:t>Revisión de sistema de agenda jurídica</w:t>
          </w:r>
        </w:p>
      </w:tc>
    </w:tr>
  </w:tbl>
  <w:p xmlns:wp14="http://schemas.microsoft.com/office/word/2010/wordml" w:rsidR="00D254AF" w:rsidRDefault="00780242" w14:paraId="62EBF3C5" wp14:textId="77777777">
    <w:pPr>
      <w:pStyle w:val="Piedepgina"/>
      <w:jc w:val="center"/>
      <w:rPr>
        <w:rFonts w:ascii="Calibri" w:hAnsi="Calibri" w:cs="Calibr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80242" w:rsidRDefault="00780242" w14:paraId="1F72F646" wp14:textId="77777777">
      <w:pPr>
        <w:spacing w:after="0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780242" w:rsidRDefault="00780242" w14:paraId="08CE6F91" wp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tbl>
    <w:tblPr>
      <w:tblW w:w="1006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33"/>
      <w:gridCol w:w="3808"/>
      <w:gridCol w:w="1134"/>
      <w:gridCol w:w="1990"/>
    </w:tblGrid>
    <w:tr xmlns:wp14="http://schemas.microsoft.com/office/word/2010/wordml" w:rsidR="00D254AF" w14:paraId="09B1008D" wp14:textId="77777777">
      <w:tblPrEx>
        <w:tblCellMar>
          <w:top w:w="0" w:type="dxa"/>
          <w:bottom w:w="0" w:type="dxa"/>
        </w:tblCellMar>
      </w:tblPrEx>
      <w:trPr>
        <w:trHeight w:val="419"/>
        <w:jc w:val="center"/>
      </w:trPr>
      <w:tc>
        <w:tcPr>
          <w:tcW w:w="3133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6D98A12B" wp14:textId="77777777">
          <w:pPr>
            <w:pStyle w:val="Sinespaciado"/>
            <w:jc w:val="center"/>
          </w:pPr>
          <w:r>
            <w:rPr>
              <w:rFonts w:ascii="Noto Sans" w:hAnsi="Noto Sans" w:cs="Noto Sans"/>
              <w:noProof/>
              <w:lang w:val="en-US"/>
            </w:rPr>
            <w:drawing>
              <wp:inline xmlns:wp14="http://schemas.microsoft.com/office/word/2010/wordprocessingDrawing" distT="0" distB="0" distL="0" distR="0" wp14:anchorId="52C769A7" wp14:editId="7777777">
                <wp:extent cx="1867680" cy="560880"/>
                <wp:effectExtent l="0" t="0" r="0" b="0"/>
                <wp:docPr id="1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 l="60084" r="17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7680" cy="56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294A1665" wp14:textId="77777777">
          <w:pPr>
            <w:pStyle w:val="Sinespaciado"/>
            <w:jc w:val="center"/>
          </w:pPr>
          <w:r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51F0D0A8" wp14:textId="77777777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Referencia:</w:t>
          </w:r>
        </w:p>
      </w:tc>
      <w:tc>
        <w:tcPr>
          <w:tcW w:w="199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563A7DEB" wp14:textId="77777777">
          <w:pPr>
            <w:pStyle w:val="Sinespaciado"/>
          </w:pPr>
          <w:r>
            <w:rPr>
              <w:rFonts w:ascii="Noto Sans" w:hAnsi="Noto Sans" w:cs="Noto Sans"/>
              <w:b/>
              <w:bCs/>
              <w:color w:val="000000"/>
              <w:sz w:val="16"/>
              <w:szCs w:val="16"/>
            </w:rPr>
            <w:t>Reunión No. #8</w:t>
          </w:r>
        </w:p>
      </w:tc>
    </w:tr>
    <w:tr xmlns:wp14="http://schemas.microsoft.com/office/word/2010/wordml" w:rsidR="00D254AF" w14:paraId="293F6EF4" wp14:textId="77777777">
      <w:tblPrEx>
        <w:tblCellMar>
          <w:top w:w="0" w:type="dxa"/>
          <w:bottom w:w="0" w:type="dxa"/>
        </w:tblCellMar>
      </w:tblPrEx>
      <w:trPr>
        <w:trHeight w:val="359"/>
        <w:jc w:val="center"/>
      </w:trPr>
      <w:tc>
        <w:tcPr>
          <w:tcW w:w="3133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000000" w:rsidRDefault="00780242" w14:paraId="2946DB82" wp14:textId="77777777">
          <w:pPr>
            <w:suppressAutoHyphens w:val="0"/>
            <w:spacing w:after="0"/>
            <w:jc w:val="left"/>
            <w:rPr>
              <w:rFonts w:ascii="Times New Roman" w:hAnsi="Times New Roman" w:eastAsia="Times New Roman" w:cs="Times New Roman"/>
              <w:sz w:val="20"/>
              <w:szCs w:val="20"/>
              <w:lang w:eastAsia="es-MX"/>
            </w:rPr>
          </w:pPr>
        </w:p>
      </w:tc>
      <w:tc>
        <w:tcPr>
          <w:tcW w:w="3808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000000" w:rsidRDefault="00780242" w14:paraId="5997CC1D" wp14:textId="77777777">
          <w:pPr>
            <w:suppressAutoHyphens w:val="0"/>
            <w:spacing w:after="0"/>
            <w:jc w:val="left"/>
            <w:rPr>
              <w:rFonts w:ascii="Times New Roman" w:hAnsi="Times New Roman" w:eastAsia="Times New Roman" w:cs="Times New Roman"/>
              <w:sz w:val="20"/>
              <w:szCs w:val="20"/>
              <w:lang w:eastAsia="es-MX"/>
            </w:rPr>
          </w:pPr>
        </w:p>
      </w:tc>
      <w:tc>
        <w:tcPr>
          <w:tcW w:w="113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0B5FBE08" wp14:textId="77777777">
          <w:pPr>
            <w:pStyle w:val="Sinespaciado"/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D254AF" w:rsidRDefault="00780242" w14:paraId="5283B2A4" wp14:textId="77777777">
          <w:pPr>
            <w:pStyle w:val="Sinespaciado"/>
            <w:spacing w:line="36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Revisión de sistema de gestión jurídica</w:t>
          </w:r>
        </w:p>
      </w:tc>
    </w:tr>
  </w:tbl>
  <w:p xmlns:wp14="http://schemas.microsoft.com/office/word/2010/wordml" w:rsidR="00D254AF" w:rsidRDefault="00780242" w14:paraId="110FFD37" wp14:textId="77777777">
    <w:pPr>
      <w:pStyle w:val="Encabezado"/>
      <w:tabs>
        <w:tab w:val="center" w:pos="4320"/>
        <w:tab w:val="right" w:pos="89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70E80"/>
    <w:multiLevelType w:val="multilevel"/>
    <w:tmpl w:val="08A60B56"/>
    <w:styleLink w:val="LFO1"/>
    <w:lvl w:ilvl="0">
      <w:numFmt w:val="bullet"/>
      <w:pStyle w:val="BulletText1"/>
      <w:lvlText w:val=""/>
      <w:lvlJc w:val="left"/>
      <w:pPr>
        <w:ind w:left="187" w:hanging="18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6247180"/>
    <w:multiLevelType w:val="multilevel"/>
    <w:tmpl w:val="0B6ECC28"/>
    <w:styleLink w:val="LFO2"/>
    <w:lvl w:ilvl="0">
      <w:start w:val="1"/>
      <w:numFmt w:val="decimal"/>
      <w:pStyle w:val="Listaconnmeros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attachedTemplate r:id="rId1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0B787E"/>
    <w:rsid w:val="000B787E"/>
    <w:rsid w:val="00663AE8"/>
    <w:rsid w:val="00780242"/>
    <w:rsid w:val="00EC5A18"/>
    <w:rsid w:val="015CFF7B"/>
    <w:rsid w:val="086FBAFB"/>
    <w:rsid w:val="1BFF82F3"/>
    <w:rsid w:val="33EDC7A4"/>
    <w:rsid w:val="4F3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1117"/>
  <w15:docId w15:val="{10D1B148-B34D-49B6-8BD4-0D87D0E772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  <w:spacing w:after="100"/>
      <w:jc w:val="both"/>
    </w:pPr>
    <w:rPr>
      <w:rFonts w:ascii="Arial Narrow" w:hAnsi="Arial Narrow" w:eastAsia="Arial Narrow" w:cs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pPr>
      <w:keepNext/>
      <w:spacing w:before="240" w:after="0"/>
      <w:jc w:val="left"/>
      <w:outlineLvl w:val="0"/>
    </w:pPr>
    <w:rPr>
      <w:rFonts w:cs="Arial"/>
      <w:b/>
      <w:bCs/>
      <w:kern w:val="3"/>
      <w:sz w:val="32"/>
      <w:szCs w:val="32"/>
      <w:u w:val="single"/>
    </w:rPr>
  </w:style>
  <w:style w:type="paragraph" w:styleId="Ttulo2">
    <w:name w:val="heading 2"/>
    <w:basedOn w:val="Normal"/>
    <w:next w:val="Normal"/>
    <w:pPr>
      <w:keepNext/>
      <w:spacing w:before="240" w:after="0"/>
      <w:jc w:val="left"/>
      <w:outlineLvl w:val="1"/>
    </w:pPr>
    <w:rPr>
      <w:rFonts w:ascii="Arial" w:hAnsi="Arial" w:eastAsia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jc w:val="center"/>
      <w:outlineLvl w:val="4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styleId="TDC2">
    <w:name w:val="toc 2"/>
    <w:basedOn w:val="Normal"/>
    <w:next w:val="Normal"/>
    <w:autoRedefine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pPr>
      <w:spacing w:after="0"/>
      <w:ind w:left="960"/>
      <w:jc w:val="left"/>
    </w:pPr>
    <w:rPr>
      <w:rFonts w:ascii="Times New Roman" w:hAnsi="Times New Roman" w:eastAsia="Times New Roman" w:cs="Times New Roman"/>
      <w:szCs w:val="21"/>
    </w:rPr>
  </w:style>
  <w:style w:type="paragraph" w:styleId="TDC6">
    <w:name w:val="toc 6"/>
    <w:basedOn w:val="Normal"/>
    <w:next w:val="Normal"/>
    <w:autoRedefine/>
    <w:pPr>
      <w:spacing w:after="0"/>
      <w:ind w:left="1200"/>
      <w:jc w:val="left"/>
    </w:pPr>
    <w:rPr>
      <w:rFonts w:ascii="Times New Roman" w:hAnsi="Times New Roman" w:eastAsia="Times New Roman" w:cs="Times New Roman"/>
      <w:szCs w:val="21"/>
    </w:rPr>
  </w:style>
  <w:style w:type="paragraph" w:styleId="TDC7">
    <w:name w:val="toc 7"/>
    <w:basedOn w:val="Normal"/>
    <w:next w:val="Normal"/>
    <w:autoRedefine/>
    <w:pPr>
      <w:spacing w:after="0"/>
      <w:ind w:left="1440"/>
      <w:jc w:val="left"/>
    </w:pPr>
    <w:rPr>
      <w:rFonts w:ascii="Times New Roman" w:hAnsi="Times New Roman" w:eastAsia="Times New Roman" w:cs="Times New Roman"/>
      <w:szCs w:val="21"/>
    </w:rPr>
  </w:style>
  <w:style w:type="paragraph" w:styleId="TDC8">
    <w:name w:val="toc 8"/>
    <w:basedOn w:val="Normal"/>
    <w:next w:val="Normal"/>
    <w:autoRedefine/>
    <w:pPr>
      <w:spacing w:after="0"/>
      <w:ind w:left="1680"/>
      <w:jc w:val="left"/>
    </w:pPr>
    <w:rPr>
      <w:rFonts w:ascii="Times New Roman" w:hAnsi="Times New Roman" w:eastAsia="Times New Roman" w:cs="Times New Roman"/>
      <w:szCs w:val="21"/>
    </w:rPr>
  </w:style>
  <w:style w:type="paragraph" w:styleId="TDC9">
    <w:name w:val="toc 9"/>
    <w:basedOn w:val="Normal"/>
    <w:next w:val="Normal"/>
    <w:autoRedefine/>
    <w:pPr>
      <w:spacing w:after="0"/>
      <w:ind w:left="1920"/>
      <w:jc w:val="left"/>
    </w:pPr>
    <w:rPr>
      <w:rFonts w:ascii="Times New Roman" w:hAnsi="Times New Roman" w:eastAsia="Times New Roman" w:cs="Times New Roman"/>
      <w:szCs w:val="21"/>
    </w:rPr>
  </w:style>
  <w:style w:type="paragraph" w:styleId="Epgrafe1" w:customStyle="1">
    <w:name w:val="Epígrafe1"/>
    <w:basedOn w:val="Normal"/>
    <w:next w:val="Normal"/>
    <w:pPr>
      <w:spacing w:after="120"/>
      <w:jc w:val="left"/>
    </w:pPr>
    <w:rPr>
      <w:rFonts w:ascii="Arial" w:hAnsi="Arial" w:eastAsia="Arial" w:cs="Arial"/>
      <w:b/>
      <w:szCs w:val="20"/>
    </w:rPr>
  </w:style>
  <w:style w:type="paragraph" w:styleId="Textoindependiente">
    <w:name w:val="Body Text"/>
    <w:basedOn w:val="Normal"/>
    <w:pPr>
      <w:jc w:val="center"/>
    </w:pPr>
  </w:style>
  <w:style w:type="paragraph" w:styleId="BulletText1" w:customStyle="1">
    <w:name w:val="Bullet Text 1"/>
    <w:basedOn w:val="Normal"/>
    <w:pPr>
      <w:numPr>
        <w:numId w:val="1"/>
      </w:numPr>
      <w:spacing w:after="0"/>
      <w:jc w:val="left"/>
    </w:pPr>
    <w:rPr>
      <w:rFonts w:ascii="Times New Roman" w:hAnsi="Times New Roman" w:eastAsia="Times New Roman" w:cs="Times New Roman"/>
      <w:szCs w:val="20"/>
    </w:rPr>
  </w:style>
  <w:style w:type="paragraph" w:styleId="Textodeglobo">
    <w:name w:val="Balloon Text"/>
    <w:basedOn w:val="Normal"/>
    <w:pPr>
      <w:spacing w:after="0"/>
    </w:pPr>
    <w:rPr>
      <w:rFonts w:ascii="Tahoma" w:hAnsi="Tahoma" w:eastAsia="Tahoma" w:cs="Tahoma"/>
      <w:sz w:val="16"/>
      <w:szCs w:val="16"/>
    </w:rPr>
  </w:style>
  <w:style w:type="paragraph" w:styleId="EstiloTtulo1ArialSinsubrayado" w:customStyle="1">
    <w:name w:val="Estilo Título 1 + Arial Sin subrayado"/>
    <w:basedOn w:val="Listaconnmeros"/>
    <w:rPr>
      <w:rFonts w:ascii="Arial" w:hAnsi="Arial" w:eastAsia="Arial" w:cs="Arial"/>
    </w:rPr>
  </w:style>
  <w:style w:type="paragraph" w:styleId="Listaconnmeros">
    <w:name w:val="List Number"/>
    <w:basedOn w:val="Normal"/>
    <w:pPr>
      <w:numPr>
        <w:numId w:val="2"/>
      </w:numPr>
    </w:pPr>
  </w:style>
  <w:style w:type="paragraph" w:styleId="Prrafodelista">
    <w:name w:val="List Paragraph"/>
    <w:basedOn w:val="Normal"/>
    <w:pPr>
      <w:ind w:left="708"/>
    </w:pPr>
  </w:style>
  <w:style w:type="paragraph" w:styleId="NormalWeb">
    <w:name w:val="Normal (Web)"/>
    <w:basedOn w:val="Normal"/>
    <w:pPr>
      <w:spacing w:before="100" w:after="0"/>
      <w:jc w:val="left"/>
    </w:pPr>
    <w:rPr>
      <w:rFonts w:ascii="Times New Roman" w:hAnsi="Times New Roman" w:eastAsia="Times New Roman" w:cs="Times New Roman"/>
      <w:lang w:val="es-ES"/>
    </w:rPr>
  </w:style>
  <w:style w:type="paragraph" w:styleId="Sinespaciado">
    <w:name w:val="No Spacing"/>
    <w:pPr>
      <w:suppressAutoHyphens/>
    </w:pPr>
    <w:rPr>
      <w:rFonts w:ascii="Calibri" w:hAnsi="Calibri" w:eastAsia="Calibri" w:cs="Calibri"/>
      <w:sz w:val="22"/>
      <w:szCs w:val="22"/>
      <w:lang w:val="es-CO" w:eastAsia="en-US"/>
    </w:r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  <w:basedOn w:val="Fuentedeprrafopredeter"/>
  </w:style>
  <w:style w:type="character" w:styleId="TextodegloboCar" w:customStyle="1">
    <w:name w:val="Texto de globo Car"/>
    <w:rPr>
      <w:rFonts w:ascii="Tahoma" w:hAnsi="Tahoma" w:eastAsia="Tahoma" w:cs="Tahoma"/>
      <w:sz w:val="16"/>
      <w:szCs w:val="16"/>
      <w:lang w:val="es-ES_tradnl" w:eastAsia="es-ES"/>
    </w:rPr>
  </w:style>
  <w:style w:type="character" w:styleId="EncabezadoCar" w:customStyle="1">
    <w:name w:val="Encabezado Car"/>
    <w:rPr>
      <w:rFonts w:ascii="Arial Narrow" w:hAnsi="Arial Narrow" w:eastAsia="Arial Narrow" w:cs="Arial Narrow"/>
      <w:sz w:val="22"/>
      <w:szCs w:val="24"/>
      <w:lang w:val="es-ES_tradnl" w:eastAsia="es-ES"/>
    </w:rPr>
  </w:style>
  <w:style w:type="character" w:styleId="PiedepginaCar" w:customStyle="1">
    <w:name w:val="Pie de página Car"/>
    <w:basedOn w:val="Fuentedeprrafopredeter"/>
    <w:rPr>
      <w:rFonts w:ascii="Arial Narrow" w:hAnsi="Arial Narrow" w:eastAsia="Arial Narrow" w:cs="Arial Narrow"/>
      <w:sz w:val="24"/>
      <w:szCs w:val="24"/>
      <w:lang w:eastAsia="es-ES"/>
    </w:rPr>
  </w:style>
  <w:style w:type="numbering" w:styleId="LFO1" w:customStyle="1">
    <w:name w:val="LFO1"/>
    <w:basedOn w:val="Sinlista"/>
    <w:pPr>
      <w:numPr>
        <w:numId w:val="1"/>
      </w:numPr>
    </w:pPr>
  </w:style>
  <w:style w:type="numbering" w:styleId="LFO2" w:customStyle="1">
    <w:name w:val="LFO2"/>
    <w:basedOn w:val="Sin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../../SIAJ_Minuta_8_2025-12-09.pdf.odt/Procesos%20TOBE2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Procesos%20TOBE2.dot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documentacion de Procesos de Negocio TO BE</dc:title>
  <dc:subject>Proyecto de Rediseño de Procesos</dc:subject>
  <dc:creator>Ricardo Reyes</dc:creator>
  <dc:description/>
  <lastModifiedBy>Rodrigo Cristóbal Paz Jiménez</lastModifiedBy>
  <revision>5</revision>
  <lastPrinted>2023-05-26T20:13:00.0000000Z</lastPrinted>
  <dcterms:created xsi:type="dcterms:W3CDTF">2025-12-29T18:52:00.0000000Z</dcterms:created>
  <dcterms:modified xsi:type="dcterms:W3CDTF">2025-12-30T22:22:45.5332158Z</dcterms:modified>
</coreProperties>
</file>