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30C" w:rsidRDefault="00B8230C" w:rsidP="006034C2">
      <w:pPr>
        <w:jc w:val="both"/>
        <w:rPr>
          <w:b/>
          <w:sz w:val="48"/>
        </w:rPr>
      </w:pPr>
      <w:proofErr w:type="spellStart"/>
      <w:r w:rsidRPr="00B8230C">
        <w:rPr>
          <w:b/>
          <w:sz w:val="48"/>
        </w:rPr>
        <w:t>Unit</w:t>
      </w:r>
      <w:proofErr w:type="spellEnd"/>
      <w:r w:rsidRPr="00B8230C">
        <w:rPr>
          <w:b/>
          <w:sz w:val="48"/>
        </w:rPr>
        <w:t xml:space="preserve"> </w:t>
      </w:r>
      <w:proofErr w:type="spellStart"/>
      <w:r w:rsidRPr="00B8230C">
        <w:rPr>
          <w:b/>
          <w:sz w:val="48"/>
        </w:rPr>
        <w:t>Testing</w:t>
      </w:r>
      <w:proofErr w:type="spellEnd"/>
      <w:r w:rsidRPr="00B8230C">
        <w:rPr>
          <w:b/>
          <w:sz w:val="48"/>
        </w:rPr>
        <w:t xml:space="preserve">: </w:t>
      </w:r>
      <w:proofErr w:type="spellStart"/>
      <w:r w:rsidRPr="00B8230C">
        <w:rPr>
          <w:b/>
          <w:sz w:val="48"/>
        </w:rPr>
        <w:t>JUnit</w:t>
      </w:r>
      <w:proofErr w:type="spellEnd"/>
      <w:r w:rsidRPr="00B8230C">
        <w:rPr>
          <w:b/>
          <w:sz w:val="48"/>
        </w:rPr>
        <w:t xml:space="preserve"> y </w:t>
      </w:r>
      <w:proofErr w:type="spellStart"/>
      <w:r w:rsidRPr="00B8230C">
        <w:rPr>
          <w:b/>
          <w:sz w:val="48"/>
        </w:rPr>
        <w:t>Mockito</w:t>
      </w:r>
      <w:proofErr w:type="spellEnd"/>
    </w:p>
    <w:p w:rsidR="00B8230C" w:rsidRPr="00B8230C" w:rsidRDefault="00B8230C" w:rsidP="006034C2">
      <w:pPr>
        <w:jc w:val="both"/>
        <w:rPr>
          <w:b/>
          <w:sz w:val="24"/>
        </w:rPr>
      </w:pPr>
      <w:r w:rsidRPr="00B8230C">
        <w:rPr>
          <w:b/>
          <w:sz w:val="24"/>
        </w:rPr>
        <w:t xml:space="preserve">Qué son </w:t>
      </w:r>
      <w:proofErr w:type="spellStart"/>
      <w:r w:rsidRPr="00B8230C">
        <w:rPr>
          <w:b/>
          <w:sz w:val="24"/>
        </w:rPr>
        <w:t>JUnit</w:t>
      </w:r>
      <w:proofErr w:type="spellEnd"/>
      <w:r w:rsidRPr="00B8230C">
        <w:rPr>
          <w:b/>
          <w:sz w:val="24"/>
        </w:rPr>
        <w:t xml:space="preserve"> y </w:t>
      </w:r>
      <w:proofErr w:type="spellStart"/>
      <w:r w:rsidRPr="00B8230C">
        <w:rPr>
          <w:b/>
          <w:sz w:val="24"/>
        </w:rPr>
        <w:t>Mockito</w:t>
      </w:r>
      <w:proofErr w:type="spellEnd"/>
    </w:p>
    <w:p w:rsidR="00B8230C" w:rsidRPr="00B8230C" w:rsidRDefault="00B8230C" w:rsidP="006034C2">
      <w:pPr>
        <w:pStyle w:val="Prrafodelista"/>
        <w:numPr>
          <w:ilvl w:val="0"/>
          <w:numId w:val="4"/>
        </w:numPr>
        <w:jc w:val="both"/>
      </w:pPr>
      <w:proofErr w:type="spellStart"/>
      <w:r w:rsidRPr="00B8230C">
        <w:t>JUnit</w:t>
      </w:r>
      <w:proofErr w:type="spellEnd"/>
      <w:r w:rsidRPr="00B8230C">
        <w:t xml:space="preserve">: Es el </w:t>
      </w:r>
      <w:proofErr w:type="spellStart"/>
      <w:r w:rsidRPr="00B8230C">
        <w:t>framework</w:t>
      </w:r>
      <w:proofErr w:type="spellEnd"/>
      <w:r w:rsidRPr="00B8230C">
        <w:t xml:space="preserve"> de pruebas unitarias estándar en el ecosistema de Java. Permite a los desarrolladores escribir y ejecutar bloques de código automatizados para verificar que métodos o clases individuales funcionen exactamente como se espera.</w:t>
      </w:r>
    </w:p>
    <w:p w:rsidR="00B8230C" w:rsidRPr="00B8230C" w:rsidRDefault="00B8230C" w:rsidP="006034C2">
      <w:pPr>
        <w:pStyle w:val="Prrafodelista"/>
        <w:numPr>
          <w:ilvl w:val="0"/>
          <w:numId w:val="4"/>
        </w:numPr>
        <w:jc w:val="both"/>
      </w:pPr>
      <w:proofErr w:type="spellStart"/>
      <w:r w:rsidRPr="00B8230C">
        <w:t>Mockito</w:t>
      </w:r>
      <w:proofErr w:type="spellEnd"/>
      <w:r w:rsidRPr="00B8230C">
        <w:t xml:space="preserve">: Es un popular </w:t>
      </w:r>
      <w:proofErr w:type="spellStart"/>
      <w:r w:rsidRPr="00B8230C">
        <w:t>framework</w:t>
      </w:r>
      <w:proofErr w:type="spellEnd"/>
      <w:r w:rsidRPr="00B8230C">
        <w:t xml:space="preserve"> de simulación (</w:t>
      </w:r>
      <w:proofErr w:type="spellStart"/>
      <w:r w:rsidRPr="00B8230C">
        <w:t>mocking</w:t>
      </w:r>
      <w:proofErr w:type="spellEnd"/>
      <w:r w:rsidRPr="00B8230C">
        <w:t xml:space="preserve">) para Java. Se utiliza principalmente junto con </w:t>
      </w:r>
      <w:proofErr w:type="spellStart"/>
      <w:r w:rsidRPr="00B8230C">
        <w:t>JUnit</w:t>
      </w:r>
      <w:proofErr w:type="spellEnd"/>
      <w:r w:rsidRPr="00B8230C">
        <w:t xml:space="preserve"> para aislar el código que estás probando, creando objetos falsos (</w:t>
      </w:r>
      <w:proofErr w:type="spellStart"/>
      <w:r w:rsidRPr="00B8230C">
        <w:t>mocs</w:t>
      </w:r>
      <w:proofErr w:type="spellEnd"/>
      <w:r w:rsidRPr="00B8230C">
        <w:t xml:space="preserve">) que simulan el comportamiento de componentes externos (como bases de datos, </w:t>
      </w:r>
      <w:proofErr w:type="spellStart"/>
      <w:r w:rsidRPr="00B8230C">
        <w:t>APIs</w:t>
      </w:r>
      <w:proofErr w:type="spellEnd"/>
      <w:r w:rsidRPr="00B8230C">
        <w:t xml:space="preserve"> externas o servicios complejos).</w:t>
      </w:r>
    </w:p>
    <w:p w:rsidR="00B8230C" w:rsidRPr="00B8230C" w:rsidRDefault="00B8230C" w:rsidP="006034C2">
      <w:pPr>
        <w:jc w:val="both"/>
        <w:rPr>
          <w:b/>
          <w:sz w:val="24"/>
        </w:rPr>
      </w:pPr>
      <w:r w:rsidRPr="00B8230C">
        <w:rPr>
          <w:b/>
          <w:sz w:val="24"/>
        </w:rPr>
        <w:t>Qué problema resuelven</w:t>
      </w:r>
    </w:p>
    <w:p w:rsidR="00B8230C" w:rsidRPr="00B8230C" w:rsidRDefault="00B8230C" w:rsidP="006034C2">
      <w:pPr>
        <w:jc w:val="both"/>
      </w:pPr>
      <w:r w:rsidRPr="00B8230C">
        <w:t>Ambas herramientas abordan el desafío fundamental de garantizar la calidad y fiabilidad del software de forma automatizada y eficiente:</w:t>
      </w:r>
    </w:p>
    <w:p w:rsidR="00B8230C" w:rsidRPr="00B8230C" w:rsidRDefault="00B8230C" w:rsidP="006034C2">
      <w:pPr>
        <w:pStyle w:val="Prrafodelista"/>
        <w:numPr>
          <w:ilvl w:val="0"/>
          <w:numId w:val="5"/>
        </w:numPr>
        <w:jc w:val="both"/>
      </w:pPr>
      <w:proofErr w:type="spellStart"/>
      <w:r w:rsidRPr="00B8230C">
        <w:t>JUnit</w:t>
      </w:r>
      <w:proofErr w:type="spellEnd"/>
      <w:r w:rsidRPr="00B8230C">
        <w:t xml:space="preserve"> resuelve el problema de la verificación manual y repetitiva: En lugar de levantar toda la aplicación o probar pantallas a mano cada vez que se hace un cambio, </w:t>
      </w:r>
      <w:proofErr w:type="spellStart"/>
      <w:r w:rsidRPr="00B8230C">
        <w:t>JUnit</w:t>
      </w:r>
      <w:proofErr w:type="spellEnd"/>
      <w:r w:rsidRPr="00B8230C">
        <w:t xml:space="preserve"> permite ejecutar cientos de pruebas en segundos para saber si algo se rompió (regresiones).</w:t>
      </w:r>
    </w:p>
    <w:p w:rsidR="00B8230C" w:rsidRPr="00B8230C" w:rsidRDefault="00B8230C" w:rsidP="006034C2">
      <w:pPr>
        <w:pStyle w:val="Prrafodelista"/>
        <w:numPr>
          <w:ilvl w:val="0"/>
          <w:numId w:val="5"/>
        </w:numPr>
        <w:jc w:val="both"/>
      </w:pPr>
      <w:proofErr w:type="spellStart"/>
      <w:r w:rsidRPr="00B8230C">
        <w:t>Mockito</w:t>
      </w:r>
      <w:proofErr w:type="spellEnd"/>
      <w:r w:rsidRPr="00B8230C">
        <w:t xml:space="preserve"> resuelve el problema del acoplamiento en las pruebas: Muchas veces, una clase depende de una base de datos o de un servicio en la nube que puede no estar disponible o ser lento durante una prueba unitaria. </w:t>
      </w:r>
      <w:proofErr w:type="spellStart"/>
      <w:r w:rsidRPr="00B8230C">
        <w:t>Mockito</w:t>
      </w:r>
      <w:proofErr w:type="spellEnd"/>
      <w:r w:rsidRPr="00B8230C">
        <w:t xml:space="preserve"> permite "fingir" esas dependencias para probar únicamente la lógica de la unidad de código en cuestión, de forma rápida y sin efectos secundarios (como modificar datos reales).</w:t>
      </w:r>
    </w:p>
    <w:p w:rsidR="00B8230C" w:rsidRPr="00B8230C" w:rsidRDefault="00B8230C" w:rsidP="006034C2">
      <w:pPr>
        <w:jc w:val="both"/>
        <w:rPr>
          <w:b/>
          <w:sz w:val="24"/>
        </w:rPr>
      </w:pPr>
      <w:r w:rsidRPr="00B8230C">
        <w:rPr>
          <w:b/>
          <w:sz w:val="24"/>
        </w:rPr>
        <w:t>¿Qué pasa si no se usan?</w:t>
      </w:r>
    </w:p>
    <w:p w:rsidR="00B8230C" w:rsidRPr="00B8230C" w:rsidRDefault="00B8230C" w:rsidP="006034C2">
      <w:pPr>
        <w:jc w:val="both"/>
      </w:pPr>
      <w:r w:rsidRPr="00B8230C">
        <w:t>Prescindir de estas herramientas en proyectos de desarrollo (especialmente en entornos profesionales o de mediana/gran escala) genera consecuencias directas: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t>Pruebas manuales costosas y lentas: Todo el control de calidad recae en humanos probando la aplicación pantalla por pantalla, lo que consume horas de trabajo y es propenso a errores humanos.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t>Dificultad para detectar errores a tiempo: Los bugs se descubren tarde en el ciclo de desarrollo (o peor, en producción), lo cual encarece exponencialmente su reparación.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t>Código rígido y difícil de mantener: Sin la necesidad de escribir pruebas unitarias, los desarrolladores tienden a escribir código altamente acoplado y difícil de modular.</w:t>
      </w:r>
    </w:p>
    <w:p w:rsid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t>Miedo a cambiar el código: Ante la ausencia de una red de seguridad automatizada, cualquier refactorización o mejora se convierte en un riesgo alto, ya que nadie puede asegurar con certeza qué parte del sistema se verá afectada.</w:t>
      </w:r>
    </w:p>
    <w:p w:rsidR="00B8230C" w:rsidRDefault="00B8230C" w:rsidP="006034C2">
      <w:pPr>
        <w:jc w:val="both"/>
      </w:pPr>
    </w:p>
    <w:p w:rsidR="00B8230C" w:rsidRDefault="00B8230C" w:rsidP="006034C2">
      <w:pPr>
        <w:jc w:val="both"/>
      </w:pPr>
      <w:r>
        <w:rPr>
          <w:noProof/>
        </w:rPr>
        <w:lastRenderedPageBreak/>
        <w:drawing>
          <wp:inline distT="0" distB="0" distL="0" distR="0" wp14:anchorId="29A37F92" wp14:editId="0FD72D15">
            <wp:extent cx="5612130" cy="23799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0C" w:rsidRPr="00B8230C" w:rsidRDefault="00B8230C" w:rsidP="006034C2">
      <w:pPr>
        <w:jc w:val="both"/>
      </w:pPr>
      <w:r w:rsidRPr="00B8230C">
        <w:t xml:space="preserve">La imagen muestra una clase de prueba en Java (usando </w:t>
      </w:r>
      <w:proofErr w:type="spellStart"/>
      <w:r w:rsidRPr="00B8230C">
        <w:t>JUnit</w:t>
      </w:r>
      <w:proofErr w:type="spellEnd"/>
      <w:r w:rsidRPr="00B8230C">
        <w:t xml:space="preserve"> y </w:t>
      </w:r>
      <w:proofErr w:type="spellStart"/>
      <w:r w:rsidRPr="00B8230C">
        <w:t>Mockito</w:t>
      </w:r>
      <w:proofErr w:type="spellEnd"/>
      <w:r w:rsidRPr="00B8230C">
        <w:t xml:space="preserve">) orientada a realizar pruebas unitarias con el uso de </w:t>
      </w:r>
      <w:proofErr w:type="spellStart"/>
      <w:r w:rsidRPr="00B8230C">
        <w:t>ArgumentCaptor</w:t>
      </w:r>
      <w:proofErr w:type="spellEnd"/>
      <w:r w:rsidRPr="00B8230C">
        <w:t>. A continuación, te detallo los elementos principales que se aprecian en el código: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rPr>
          <w:b/>
        </w:rPr>
        <w:t xml:space="preserve">Configuración de </w:t>
      </w:r>
      <w:proofErr w:type="spellStart"/>
      <w:r w:rsidRPr="00B8230C">
        <w:rPr>
          <w:b/>
        </w:rPr>
        <w:t>Mockito</w:t>
      </w:r>
      <w:proofErr w:type="spellEnd"/>
      <w:r w:rsidRPr="00B8230C">
        <w:rPr>
          <w:b/>
        </w:rPr>
        <w:t xml:space="preserve"> con </w:t>
      </w:r>
      <w:proofErr w:type="spellStart"/>
      <w:r w:rsidRPr="00B8230C">
        <w:rPr>
          <w:b/>
        </w:rPr>
        <w:t>JUnit</w:t>
      </w:r>
      <w:proofErr w:type="spellEnd"/>
      <w:r w:rsidRPr="00B8230C">
        <w:rPr>
          <w:b/>
        </w:rPr>
        <w:t>:</w:t>
      </w:r>
      <w:r w:rsidRPr="00B8230C">
        <w:t xml:space="preserve"> En la línea 42 se utiliza @</w:t>
      </w:r>
      <w:proofErr w:type="spellStart"/>
      <w:proofErr w:type="gramStart"/>
      <w:r w:rsidRPr="00B8230C">
        <w:t>ExtendWith</w:t>
      </w:r>
      <w:proofErr w:type="spellEnd"/>
      <w:r w:rsidRPr="00B8230C">
        <w:t>(</w:t>
      </w:r>
      <w:proofErr w:type="spellStart"/>
      <w:proofErr w:type="gramEnd"/>
      <w:r w:rsidRPr="00B8230C">
        <w:t>MockitoExtension.class</w:t>
      </w:r>
      <w:proofErr w:type="spellEnd"/>
      <w:r w:rsidRPr="00B8230C">
        <w:t xml:space="preserve">) para integrar </w:t>
      </w:r>
      <w:proofErr w:type="spellStart"/>
      <w:r w:rsidRPr="00B8230C">
        <w:t>Mockito</w:t>
      </w:r>
      <w:proofErr w:type="spellEnd"/>
      <w:r w:rsidRPr="00B8230C">
        <w:t xml:space="preserve"> con </w:t>
      </w:r>
      <w:proofErr w:type="spellStart"/>
      <w:r w:rsidRPr="00B8230C">
        <w:t>JUnit</w:t>
      </w:r>
      <w:proofErr w:type="spellEnd"/>
      <w:r w:rsidRPr="00B8230C">
        <w:t xml:space="preserve"> 5, permitiendo el uso de anotaciones de simulación.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rPr>
          <w:b/>
        </w:rPr>
        <w:t xml:space="preserve">Definición de </w:t>
      </w:r>
      <w:proofErr w:type="spellStart"/>
      <w:r w:rsidRPr="00B8230C">
        <w:rPr>
          <w:b/>
        </w:rPr>
        <w:t>mocks</w:t>
      </w:r>
      <w:proofErr w:type="spellEnd"/>
      <w:r w:rsidRPr="00B8230C">
        <w:t>: Las líneas 47 a 49 declaran objetos simulados (@</w:t>
      </w:r>
      <w:proofErr w:type="spellStart"/>
      <w:r w:rsidRPr="00B8230C">
        <w:t>Mock</w:t>
      </w:r>
      <w:proofErr w:type="spellEnd"/>
      <w:r w:rsidRPr="00B8230C">
        <w:t>) para repositorios y servicios externos (</w:t>
      </w:r>
      <w:proofErr w:type="spellStart"/>
      <w:r w:rsidRPr="00B8230C">
        <w:t>RepositorioAlumnos</w:t>
      </w:r>
      <w:proofErr w:type="spellEnd"/>
      <w:r w:rsidRPr="00B8230C">
        <w:t xml:space="preserve">, </w:t>
      </w:r>
      <w:proofErr w:type="spellStart"/>
      <w:r w:rsidRPr="00B8230C">
        <w:t>RepositorioCursos</w:t>
      </w:r>
      <w:proofErr w:type="spellEnd"/>
      <w:r w:rsidRPr="00B8230C">
        <w:t xml:space="preserve"> y Notificador).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rPr>
          <w:b/>
        </w:rPr>
        <w:t>Inyección de dependencias</w:t>
      </w:r>
      <w:r w:rsidRPr="00B8230C">
        <w:t>: En la línea 51, la anotación @</w:t>
      </w:r>
      <w:proofErr w:type="spellStart"/>
      <w:r w:rsidRPr="00B8230C">
        <w:t>InjectMocks</w:t>
      </w:r>
      <w:proofErr w:type="spellEnd"/>
      <w:r w:rsidRPr="00B8230C">
        <w:t xml:space="preserve"> crea una instancia de </w:t>
      </w:r>
      <w:proofErr w:type="spellStart"/>
      <w:r w:rsidRPr="00B8230C">
        <w:t>ServicioInscripcion</w:t>
      </w:r>
      <w:proofErr w:type="spellEnd"/>
      <w:r w:rsidRPr="00B8230C">
        <w:t xml:space="preserve"> e inyecta automáticamente los </w:t>
      </w:r>
      <w:proofErr w:type="spellStart"/>
      <w:r w:rsidRPr="00B8230C">
        <w:t>mocks</w:t>
      </w:r>
      <w:proofErr w:type="spellEnd"/>
      <w:r w:rsidRPr="00B8230C">
        <w:t xml:space="preserve"> declarados previamente dentro de ella.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rPr>
          <w:b/>
        </w:rPr>
        <w:t>Captura de argumentos:</w:t>
      </w:r>
      <w:r w:rsidRPr="00B8230C">
        <w:t xml:space="preserve"> Las líneas 54 y 55 utilizan la anotación @</w:t>
      </w:r>
      <w:proofErr w:type="spellStart"/>
      <w:r w:rsidRPr="00B8230C">
        <w:t>ArgumentCaptor</w:t>
      </w:r>
      <w:proofErr w:type="spellEnd"/>
      <w:r w:rsidRPr="00B8230C">
        <w:t xml:space="preserve"> para capturar los argumentos (Alumno y </w:t>
      </w:r>
      <w:proofErr w:type="spellStart"/>
      <w:r w:rsidRPr="00B8230C">
        <w:t>String</w:t>
      </w:r>
      <w:proofErr w:type="spellEnd"/>
      <w:r w:rsidRPr="00B8230C">
        <w:t xml:space="preserve">) que se pasan a los métodos de los </w:t>
      </w:r>
      <w:proofErr w:type="spellStart"/>
      <w:r w:rsidRPr="00B8230C">
        <w:t>mocks</w:t>
      </w:r>
      <w:proofErr w:type="spellEnd"/>
      <w:r w:rsidRPr="00B8230C">
        <w:t xml:space="preserve"> durante la ejecución de las pruebas, facilitando su validación posterior.</w:t>
      </w:r>
    </w:p>
    <w:p w:rsidR="00B8230C" w:rsidRPr="00B8230C" w:rsidRDefault="00B8230C" w:rsidP="006034C2">
      <w:pPr>
        <w:pStyle w:val="Prrafodelista"/>
        <w:numPr>
          <w:ilvl w:val="0"/>
          <w:numId w:val="6"/>
        </w:numPr>
        <w:jc w:val="both"/>
      </w:pPr>
      <w:r w:rsidRPr="00B8230C">
        <w:rPr>
          <w:b/>
        </w:rPr>
        <w:t>Inicialización previa</w:t>
      </w:r>
      <w:r w:rsidRPr="00B8230C">
        <w:t>: Las líneas 58 a 62 muestran un método anotado con @</w:t>
      </w:r>
      <w:proofErr w:type="spellStart"/>
      <w:r w:rsidRPr="00B8230C">
        <w:t>BeforeEach</w:t>
      </w:r>
      <w:proofErr w:type="spellEnd"/>
      <w:r w:rsidRPr="00B8230C">
        <w:t xml:space="preserve"> que inicializa un objeto Curso (java101) antes de ejecutar cada prueba individual.</w:t>
      </w:r>
    </w:p>
    <w:p w:rsidR="00B8230C" w:rsidRDefault="00B8230C" w:rsidP="006034C2">
      <w:pPr>
        <w:jc w:val="both"/>
      </w:pPr>
    </w:p>
    <w:p w:rsidR="00B8230C" w:rsidRDefault="00B8230C" w:rsidP="006034C2">
      <w:pPr>
        <w:jc w:val="both"/>
      </w:pPr>
      <w:r>
        <w:rPr>
          <w:noProof/>
        </w:rPr>
        <w:lastRenderedPageBreak/>
        <w:drawing>
          <wp:inline distT="0" distB="0" distL="0" distR="0" wp14:anchorId="56FFC647" wp14:editId="4F7598E1">
            <wp:extent cx="5612130" cy="23622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0C" w:rsidRPr="00B8230C" w:rsidRDefault="00B8230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B8230C">
        <w:rPr>
          <w:rFonts w:eastAsia="Times New Roman" w:cstheme="minorHAnsi"/>
          <w:lang w:eastAsia="es-MX"/>
        </w:rPr>
        <w:t>La imagen muestra un método de prueba unitaria que valida el comportamiento del envío de confirmaciones. A continuación, se detalla paso a paso lo que hace:</w:t>
      </w:r>
    </w:p>
    <w:p w:rsidR="00B8230C" w:rsidRPr="00B8230C" w:rsidRDefault="00B8230C" w:rsidP="006034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B8230C">
        <w:rPr>
          <w:rFonts w:eastAsia="Times New Roman" w:cstheme="minorHAnsi"/>
          <w:b/>
          <w:bCs/>
          <w:lang w:eastAsia="es-MX"/>
        </w:rPr>
        <w:t>Definición de la prueba:</w:t>
      </w:r>
      <w:r w:rsidRPr="00B8230C">
        <w:rPr>
          <w:rFonts w:eastAsia="Times New Roman" w:cstheme="minorHAnsi"/>
          <w:lang w:eastAsia="es-MX"/>
        </w:rPr>
        <w:t xml:space="preserve"> Las líneas 64 y 65 utilizan la anotación @Test para indicar que es una prueba unitaria y @</w:t>
      </w:r>
      <w:proofErr w:type="spellStart"/>
      <w:r w:rsidRPr="00B8230C">
        <w:rPr>
          <w:rFonts w:eastAsia="Times New Roman" w:cstheme="minorHAnsi"/>
          <w:lang w:eastAsia="es-MX"/>
        </w:rPr>
        <w:t>DisplayName</w:t>
      </w:r>
      <w:proofErr w:type="spellEnd"/>
      <w:r w:rsidRPr="00B8230C">
        <w:rPr>
          <w:rFonts w:eastAsia="Times New Roman" w:cstheme="minorHAnsi"/>
          <w:lang w:eastAsia="es-MX"/>
        </w:rPr>
        <w:t xml:space="preserve"> para darle un nombre descriptivo</w:t>
      </w:r>
      <w:r w:rsidR="000832FC">
        <w:rPr>
          <w:rFonts w:eastAsia="Times New Roman" w:cstheme="minorHAnsi"/>
          <w:lang w:eastAsia="es-MX"/>
        </w:rPr>
        <w:t>.</w:t>
      </w:r>
    </w:p>
    <w:p w:rsidR="00B8230C" w:rsidRPr="00B8230C" w:rsidRDefault="00B8230C" w:rsidP="006034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B8230C">
        <w:rPr>
          <w:rFonts w:eastAsia="Times New Roman" w:cstheme="minorHAnsi"/>
          <w:b/>
          <w:bCs/>
          <w:lang w:eastAsia="es-MX"/>
        </w:rPr>
        <w:t xml:space="preserve">Configuración de los </w:t>
      </w:r>
      <w:proofErr w:type="spellStart"/>
      <w:r w:rsidRPr="00B8230C">
        <w:rPr>
          <w:rFonts w:eastAsia="Times New Roman" w:cstheme="minorHAnsi"/>
          <w:b/>
          <w:bCs/>
          <w:lang w:eastAsia="es-MX"/>
        </w:rPr>
        <w:t>Mocks</w:t>
      </w:r>
      <w:proofErr w:type="spellEnd"/>
      <w:r w:rsidRPr="00B8230C">
        <w:rPr>
          <w:rFonts w:eastAsia="Times New Roman" w:cstheme="minorHAnsi"/>
          <w:b/>
          <w:bCs/>
          <w:lang w:eastAsia="es-MX"/>
        </w:rPr>
        <w:t xml:space="preserve"> (</w:t>
      </w:r>
      <w:proofErr w:type="spellStart"/>
      <w:r w:rsidRPr="00B8230C">
        <w:rPr>
          <w:rFonts w:eastAsia="Times New Roman" w:cstheme="minorHAnsi"/>
          <w:b/>
          <w:bCs/>
          <w:lang w:eastAsia="es-MX"/>
        </w:rPr>
        <w:t>Stubbing</w:t>
      </w:r>
      <w:proofErr w:type="spellEnd"/>
      <w:r w:rsidRPr="00B8230C">
        <w:rPr>
          <w:rFonts w:eastAsia="Times New Roman" w:cstheme="minorHAnsi"/>
          <w:b/>
          <w:bCs/>
          <w:lang w:eastAsia="es-MX"/>
        </w:rPr>
        <w:t>):</w:t>
      </w:r>
      <w:r w:rsidRPr="00B8230C">
        <w:rPr>
          <w:rFonts w:eastAsia="Times New Roman" w:cstheme="minorHAnsi"/>
          <w:lang w:eastAsia="es-MX"/>
        </w:rPr>
        <w:t xml:space="preserve"> Las líneas 67 y 68 preparan el comportamiento esperado de los repositorios simulados utilizando </w:t>
      </w:r>
      <w:proofErr w:type="spellStart"/>
      <w:r w:rsidRPr="00B8230C">
        <w:rPr>
          <w:rFonts w:eastAsia="Times New Roman" w:cstheme="minorHAnsi"/>
          <w:lang w:eastAsia="es-MX"/>
        </w:rPr>
        <w:t>when</w:t>
      </w:r>
      <w:proofErr w:type="spellEnd"/>
      <w:r w:rsidRPr="00B8230C">
        <w:rPr>
          <w:rFonts w:eastAsia="Times New Roman" w:cstheme="minorHAnsi"/>
          <w:lang w:eastAsia="es-MX"/>
        </w:rPr>
        <w:t xml:space="preserve">(...) y </w:t>
      </w:r>
      <w:proofErr w:type="spellStart"/>
      <w:r w:rsidRPr="00B8230C">
        <w:rPr>
          <w:rFonts w:eastAsia="Times New Roman" w:cstheme="minorHAnsi"/>
          <w:lang w:eastAsia="es-MX"/>
        </w:rPr>
        <w:t>thenReturn</w:t>
      </w:r>
      <w:proofErr w:type="spellEnd"/>
      <w:r w:rsidRPr="00B8230C">
        <w:rPr>
          <w:rFonts w:eastAsia="Times New Roman" w:cstheme="minorHAnsi"/>
          <w:lang w:eastAsia="es-MX"/>
        </w:rPr>
        <w:t>(...), devolviendo al alumno "ANA" y el curso "java101" cuando se buscan por sus respectivas claves.</w:t>
      </w:r>
    </w:p>
    <w:p w:rsidR="00B8230C" w:rsidRPr="00B8230C" w:rsidRDefault="00B8230C" w:rsidP="006034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B8230C">
        <w:rPr>
          <w:rFonts w:eastAsia="Times New Roman" w:cstheme="minorHAnsi"/>
          <w:b/>
          <w:bCs/>
          <w:lang w:eastAsia="es-MX"/>
        </w:rPr>
        <w:t>Ejecución de la acción:</w:t>
      </w:r>
      <w:r w:rsidRPr="00B8230C">
        <w:rPr>
          <w:rFonts w:eastAsia="Times New Roman" w:cstheme="minorHAnsi"/>
          <w:lang w:eastAsia="es-MX"/>
        </w:rPr>
        <w:t xml:space="preserve"> La línea 70 ejecuta el método principal a probar: </w:t>
      </w:r>
      <w:proofErr w:type="spellStart"/>
      <w:proofErr w:type="gramStart"/>
      <w:r w:rsidRPr="00B8230C">
        <w:rPr>
          <w:rFonts w:eastAsia="Times New Roman" w:cstheme="minorHAnsi"/>
          <w:lang w:eastAsia="es-MX"/>
        </w:rPr>
        <w:t>servicio.inscribir</w:t>
      </w:r>
      <w:proofErr w:type="spellEnd"/>
      <w:proofErr w:type="gramEnd"/>
      <w:r w:rsidRPr="00B8230C">
        <w:rPr>
          <w:rFonts w:eastAsia="Times New Roman" w:cstheme="minorHAnsi"/>
          <w:lang w:eastAsia="es-MX"/>
        </w:rPr>
        <w:t>("A01", "JAVA-101").</w:t>
      </w:r>
    </w:p>
    <w:p w:rsidR="00B8230C" w:rsidRPr="00B8230C" w:rsidRDefault="00B8230C" w:rsidP="006034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B8230C">
        <w:rPr>
          <w:rFonts w:eastAsia="Times New Roman" w:cstheme="minorHAnsi"/>
          <w:b/>
          <w:bCs/>
          <w:lang w:eastAsia="es-MX"/>
        </w:rPr>
        <w:t>Verificación y captura:</w:t>
      </w:r>
      <w:r w:rsidRPr="00B8230C">
        <w:rPr>
          <w:rFonts w:eastAsia="Times New Roman" w:cstheme="minorHAnsi"/>
          <w:lang w:eastAsia="es-MX"/>
        </w:rPr>
        <w:t xml:space="preserve"> La línea 73 utiliza </w:t>
      </w:r>
      <w:proofErr w:type="spellStart"/>
      <w:r w:rsidRPr="00B8230C">
        <w:rPr>
          <w:rFonts w:eastAsia="Times New Roman" w:cstheme="minorHAnsi"/>
          <w:lang w:eastAsia="es-MX"/>
        </w:rPr>
        <w:t>verify</w:t>
      </w:r>
      <w:proofErr w:type="spellEnd"/>
      <w:r w:rsidRPr="00B8230C">
        <w:rPr>
          <w:rFonts w:eastAsia="Times New Roman" w:cstheme="minorHAnsi"/>
          <w:lang w:eastAsia="es-MX"/>
        </w:rPr>
        <w:t xml:space="preserve">(...) para comprobar que el método </w:t>
      </w:r>
      <w:proofErr w:type="spellStart"/>
      <w:r w:rsidRPr="00B8230C">
        <w:rPr>
          <w:rFonts w:eastAsia="Times New Roman" w:cstheme="minorHAnsi"/>
          <w:lang w:eastAsia="es-MX"/>
        </w:rPr>
        <w:t>enviarConfirmacion</w:t>
      </w:r>
      <w:proofErr w:type="spellEnd"/>
      <w:r w:rsidRPr="00B8230C">
        <w:rPr>
          <w:rFonts w:eastAsia="Times New Roman" w:cstheme="minorHAnsi"/>
          <w:lang w:eastAsia="es-MX"/>
        </w:rPr>
        <w:t xml:space="preserve"> del notificador fue llamado, utilizando el capturador </w:t>
      </w:r>
      <w:proofErr w:type="spellStart"/>
      <w:r w:rsidRPr="00B8230C">
        <w:rPr>
          <w:rFonts w:eastAsia="Times New Roman" w:cstheme="minorHAnsi"/>
          <w:lang w:eastAsia="es-MX"/>
        </w:rPr>
        <w:t>alumnoCapturado.capture</w:t>
      </w:r>
      <w:proofErr w:type="spellEnd"/>
      <w:r w:rsidRPr="00B8230C">
        <w:rPr>
          <w:rFonts w:eastAsia="Times New Roman" w:cstheme="minorHAnsi"/>
          <w:lang w:eastAsia="es-MX"/>
        </w:rPr>
        <w:t>() para interceptar el objeto Alumno que se pasó como argumento.</w:t>
      </w:r>
    </w:p>
    <w:p w:rsidR="00B8230C" w:rsidRDefault="00B8230C" w:rsidP="006034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B8230C">
        <w:rPr>
          <w:rFonts w:eastAsia="Times New Roman" w:cstheme="minorHAnsi"/>
          <w:b/>
          <w:bCs/>
          <w:lang w:eastAsia="es-MX"/>
        </w:rPr>
        <w:t>Aserciones múltiples:</w:t>
      </w:r>
      <w:r w:rsidRPr="00B8230C">
        <w:rPr>
          <w:rFonts w:eastAsia="Times New Roman" w:cstheme="minorHAnsi"/>
          <w:lang w:eastAsia="es-MX"/>
        </w:rPr>
        <w:t xml:space="preserve"> Las líneas 76 a 80 utilizan </w:t>
      </w:r>
      <w:proofErr w:type="spellStart"/>
      <w:r w:rsidRPr="00B8230C">
        <w:rPr>
          <w:rFonts w:eastAsia="Times New Roman" w:cstheme="minorHAnsi"/>
          <w:lang w:eastAsia="es-MX"/>
        </w:rPr>
        <w:t>assertAll</w:t>
      </w:r>
      <w:proofErr w:type="spellEnd"/>
      <w:r w:rsidRPr="00B8230C">
        <w:rPr>
          <w:rFonts w:eastAsia="Times New Roman" w:cstheme="minorHAnsi"/>
          <w:lang w:eastAsia="es-MX"/>
        </w:rPr>
        <w:t xml:space="preserve"> junto con </w:t>
      </w:r>
      <w:proofErr w:type="spellStart"/>
      <w:r w:rsidRPr="00B8230C">
        <w:rPr>
          <w:rFonts w:eastAsia="Times New Roman" w:cstheme="minorHAnsi"/>
          <w:lang w:eastAsia="es-MX"/>
        </w:rPr>
        <w:t>assertEquals</w:t>
      </w:r>
      <w:proofErr w:type="spellEnd"/>
      <w:r w:rsidRPr="00B8230C">
        <w:rPr>
          <w:rFonts w:eastAsia="Times New Roman" w:cstheme="minorHAnsi"/>
          <w:lang w:eastAsia="es-MX"/>
        </w:rPr>
        <w:t xml:space="preserve"> y </w:t>
      </w:r>
      <w:proofErr w:type="spellStart"/>
      <w:r w:rsidRPr="00B8230C">
        <w:rPr>
          <w:rFonts w:eastAsia="Times New Roman" w:cstheme="minorHAnsi"/>
          <w:lang w:eastAsia="es-MX"/>
        </w:rPr>
        <w:t>assertTrue</w:t>
      </w:r>
      <w:proofErr w:type="spellEnd"/>
      <w:r w:rsidRPr="00B8230C">
        <w:rPr>
          <w:rFonts w:eastAsia="Times New Roman" w:cstheme="minorHAnsi"/>
          <w:lang w:eastAsia="es-MX"/>
        </w:rPr>
        <w:t xml:space="preserve"> para validar en detalle los datos del alumno capturado, asegurando que su matrícula sea "A01", su nombre "Ana Torres" y que su correo pertenezca al dominio de la academia.</w:t>
      </w:r>
    </w:p>
    <w:p w:rsid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</w:p>
    <w:p w:rsid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>
        <w:rPr>
          <w:noProof/>
        </w:rPr>
        <w:drawing>
          <wp:inline distT="0" distB="0" distL="0" distR="0" wp14:anchorId="54271367" wp14:editId="18A32A88">
            <wp:extent cx="5612130" cy="22517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FC" w:rsidRP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lastRenderedPageBreak/>
        <w:t xml:space="preserve">La imagen muestra un caso donde el uso de </w:t>
      </w:r>
      <w:proofErr w:type="spellStart"/>
      <w:r w:rsidRPr="000832FC">
        <w:rPr>
          <w:rFonts w:eastAsia="Times New Roman" w:cstheme="minorHAnsi"/>
          <w:lang w:eastAsia="es-MX"/>
        </w:rPr>
        <w:t>ArgumentCaptor</w:t>
      </w:r>
      <w:proofErr w:type="spellEnd"/>
      <w:r w:rsidRPr="000832FC">
        <w:rPr>
          <w:rFonts w:eastAsia="Times New Roman" w:cstheme="minorHAnsi"/>
          <w:lang w:eastAsia="es-MX"/>
        </w:rPr>
        <w:t xml:space="preserve"> se vuelve indispensable para una prueba unitaria. A continuación, se detalla paso a paso lo que hace el código: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Comentario explicativo (Líneas 83-87):</w:t>
      </w:r>
      <w:r w:rsidRPr="000832FC">
        <w:rPr>
          <w:rFonts w:eastAsia="Times New Roman" w:cstheme="minorHAnsi"/>
          <w:lang w:eastAsia="es-MX"/>
        </w:rPr>
        <w:t xml:space="preserve"> Explica el escenario clave donde se necesita un capturador: cuando el motivo del rechazo es generado internamente por el servicio y no tienes una referencia previa con la cual compararlo, por lo que solo puedes atraparlo "al vuelo".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Definición de la prueba (Líneas 88-90):</w:t>
      </w:r>
      <w:r w:rsidRPr="000832FC">
        <w:rPr>
          <w:rFonts w:eastAsia="Times New Roman" w:cstheme="minorHAnsi"/>
          <w:lang w:eastAsia="es-MX"/>
        </w:rPr>
        <w:t xml:space="preserve"> Utiliza la anotación @Test y un @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DisplayName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 xml:space="preserve">"Con que motivo se </w:t>
      </w:r>
      <w:proofErr w:type="spellStart"/>
      <w:r w:rsidRPr="000832FC">
        <w:rPr>
          <w:rFonts w:eastAsia="Times New Roman" w:cstheme="minorHAnsi"/>
          <w:lang w:eastAsia="es-MX"/>
        </w:rPr>
        <w:t>rechazo</w:t>
      </w:r>
      <w:proofErr w:type="spellEnd"/>
      <w:r w:rsidRPr="000832FC">
        <w:rPr>
          <w:rFonts w:eastAsia="Times New Roman" w:cstheme="minorHAnsi"/>
          <w:lang w:eastAsia="es-MX"/>
        </w:rPr>
        <w:t>") para documentar la intención del test.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Preparación del escenario de cupo lleno (Líneas 91-92):</w:t>
      </w:r>
      <w:r w:rsidRPr="000832FC">
        <w:rPr>
          <w:rFonts w:eastAsia="Times New Roman" w:cstheme="minorHAnsi"/>
          <w:lang w:eastAsia="es-MX"/>
        </w:rPr>
        <w:t xml:space="preserve"> Inscribe a dos alumnos (A08 y A09) para simular que el curso java101 ha alcanzado su capacidad máxima.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 xml:space="preserve">Configuración de </w:t>
      </w:r>
      <w:proofErr w:type="spellStart"/>
      <w:r w:rsidRPr="000832FC">
        <w:rPr>
          <w:rFonts w:eastAsia="Times New Roman" w:cstheme="minorHAnsi"/>
          <w:b/>
          <w:bCs/>
          <w:lang w:eastAsia="es-MX"/>
        </w:rPr>
        <w:t>Mocks</w:t>
      </w:r>
      <w:proofErr w:type="spellEnd"/>
      <w:r w:rsidRPr="000832FC">
        <w:rPr>
          <w:rFonts w:eastAsia="Times New Roman" w:cstheme="minorHAnsi"/>
          <w:b/>
          <w:bCs/>
          <w:lang w:eastAsia="es-MX"/>
        </w:rPr>
        <w:t xml:space="preserve"> (Líneas 94-95):</w:t>
      </w:r>
      <w:r w:rsidRPr="000832FC">
        <w:rPr>
          <w:rFonts w:eastAsia="Times New Roman" w:cstheme="minorHAnsi"/>
          <w:lang w:eastAsia="es-MX"/>
        </w:rPr>
        <w:t xml:space="preserve"> Prepara el comportamiento de los repositorios para que devuelvan a la alumna ANA y el curso java101 cuando se realice la búsqueda.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Lanzamiento de excepción (Línea 97):</w:t>
      </w:r>
      <w:r w:rsidRPr="000832FC">
        <w:rPr>
          <w:rFonts w:eastAsia="Times New Roman" w:cstheme="minorHAnsi"/>
          <w:lang w:eastAsia="es-MX"/>
        </w:rPr>
        <w:t xml:space="preserve"> Utiliza </w:t>
      </w:r>
      <w:proofErr w:type="spellStart"/>
      <w:r w:rsidRPr="000832FC">
        <w:rPr>
          <w:rFonts w:eastAsia="Times New Roman" w:cstheme="minorHAnsi"/>
          <w:lang w:eastAsia="es-MX"/>
        </w:rPr>
        <w:t>assertThrows</w:t>
      </w:r>
      <w:proofErr w:type="spellEnd"/>
      <w:r w:rsidRPr="000832FC">
        <w:rPr>
          <w:rFonts w:eastAsia="Times New Roman" w:cstheme="minorHAnsi"/>
          <w:lang w:eastAsia="es-MX"/>
        </w:rPr>
        <w:t xml:space="preserve"> para verificar que al intentar inscribir a un alumno adicional (A01) en un curso lleno, el servicio lanza correctamente una excepción de tipo </w:t>
      </w:r>
      <w:proofErr w:type="spellStart"/>
      <w:r w:rsidRPr="000832FC">
        <w:rPr>
          <w:rFonts w:eastAsia="Times New Roman" w:cstheme="minorHAnsi"/>
          <w:lang w:eastAsia="es-MX"/>
        </w:rPr>
        <w:t>CupoLlenoException</w:t>
      </w:r>
      <w:proofErr w:type="spellEnd"/>
      <w:r w:rsidRPr="000832FC">
        <w:rPr>
          <w:rFonts w:eastAsia="Times New Roman" w:cstheme="minorHAnsi"/>
          <w:lang w:eastAsia="es-MX"/>
        </w:rPr>
        <w:t>.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Verificación y captura (Línea 99):</w:t>
      </w:r>
      <w:r w:rsidRPr="000832FC">
        <w:rPr>
          <w:rFonts w:eastAsia="Times New Roman" w:cstheme="minorHAnsi"/>
          <w:lang w:eastAsia="es-MX"/>
        </w:rPr>
        <w:t xml:space="preserve"> Utiliza </w:t>
      </w:r>
      <w:proofErr w:type="spellStart"/>
      <w:r w:rsidRPr="000832FC">
        <w:rPr>
          <w:rFonts w:eastAsia="Times New Roman" w:cstheme="minorHAnsi"/>
          <w:lang w:eastAsia="es-MX"/>
        </w:rPr>
        <w:t>verify</w:t>
      </w:r>
      <w:proofErr w:type="spellEnd"/>
      <w:r w:rsidRPr="000832FC">
        <w:rPr>
          <w:rFonts w:eastAsia="Times New Roman" w:cstheme="minorHAnsi"/>
          <w:lang w:eastAsia="es-MX"/>
        </w:rPr>
        <w:t xml:space="preserve"> para comprobar que se llamó al método </w:t>
      </w:r>
      <w:proofErr w:type="spellStart"/>
      <w:r w:rsidRPr="000832FC">
        <w:rPr>
          <w:rFonts w:eastAsia="Times New Roman" w:cstheme="minorHAnsi"/>
          <w:lang w:eastAsia="es-MX"/>
        </w:rPr>
        <w:t>enviarRechazo</w:t>
      </w:r>
      <w:proofErr w:type="spellEnd"/>
      <w:r w:rsidRPr="000832FC">
        <w:rPr>
          <w:rFonts w:eastAsia="Times New Roman" w:cstheme="minorHAnsi"/>
          <w:lang w:eastAsia="es-MX"/>
        </w:rPr>
        <w:t xml:space="preserve"> del notificador, empleando </w:t>
      </w:r>
      <w:proofErr w:type="spellStart"/>
      <w:r w:rsidRPr="000832FC">
        <w:rPr>
          <w:rFonts w:eastAsia="Times New Roman" w:cstheme="minorHAnsi"/>
          <w:lang w:eastAsia="es-MX"/>
        </w:rPr>
        <w:t>motivoCapturado.capture</w:t>
      </w:r>
      <w:proofErr w:type="spellEnd"/>
      <w:r w:rsidRPr="000832FC">
        <w:rPr>
          <w:rFonts w:eastAsia="Times New Roman" w:cstheme="minorHAnsi"/>
          <w:lang w:eastAsia="es-MX"/>
        </w:rPr>
        <w:t>() para interceptar al vuelo el texto del motivo generado internamente.</w:t>
      </w:r>
    </w:p>
    <w:p w:rsidR="000832FC" w:rsidRPr="000832FC" w:rsidRDefault="000832FC" w:rsidP="006034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Aserción final (Línea 101):</w:t>
      </w:r>
      <w:r w:rsidRPr="000832FC">
        <w:rPr>
          <w:rFonts w:eastAsia="Times New Roman" w:cstheme="minorHAnsi"/>
          <w:lang w:eastAsia="es-MX"/>
        </w:rPr>
        <w:t xml:space="preserve"> Utiliza </w:t>
      </w:r>
      <w:proofErr w:type="spellStart"/>
      <w:r w:rsidRPr="000832FC">
        <w:rPr>
          <w:rFonts w:eastAsia="Times New Roman" w:cstheme="minorHAnsi"/>
          <w:lang w:eastAsia="es-MX"/>
        </w:rPr>
        <w:t>assertEquals</w:t>
      </w:r>
      <w:proofErr w:type="spellEnd"/>
      <w:r w:rsidRPr="000832FC">
        <w:rPr>
          <w:rFonts w:eastAsia="Times New Roman" w:cstheme="minorHAnsi"/>
          <w:lang w:eastAsia="es-MX"/>
        </w:rPr>
        <w:t xml:space="preserve"> para validar que el texto capturado dentro del motivo sea exactamente "cupo lleno".</w:t>
      </w:r>
    </w:p>
    <w:p w:rsidR="000832FC" w:rsidRPr="00B8230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</w:p>
    <w:p w:rsidR="00B8230C" w:rsidRDefault="000832FC" w:rsidP="006034C2">
      <w:pPr>
        <w:jc w:val="both"/>
      </w:pPr>
      <w:r w:rsidRPr="000832FC">
        <w:drawing>
          <wp:inline distT="0" distB="0" distL="0" distR="0" wp14:anchorId="12E0A39A" wp14:editId="5B4239D9">
            <wp:extent cx="5612130" cy="32086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FC" w:rsidRP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t xml:space="preserve">La imagen muestra un test unitario diseñado para comprobar la captura de múltiples llamadas utilizando el método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getAllValues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 xml:space="preserve">) de un </w:t>
      </w:r>
      <w:proofErr w:type="spellStart"/>
      <w:r w:rsidRPr="000832FC">
        <w:rPr>
          <w:rFonts w:eastAsia="Times New Roman" w:cstheme="minorHAnsi"/>
          <w:lang w:eastAsia="es-MX"/>
        </w:rPr>
        <w:t>ArgumentCaptor</w:t>
      </w:r>
      <w:proofErr w:type="spellEnd"/>
      <w:r w:rsidRPr="000832FC">
        <w:rPr>
          <w:rFonts w:eastAsia="Times New Roman" w:cstheme="minorHAnsi"/>
          <w:lang w:eastAsia="es-MX"/>
        </w:rPr>
        <w:t xml:space="preserve">. A </w:t>
      </w:r>
      <w:proofErr w:type="gramStart"/>
      <w:r w:rsidRPr="000832FC">
        <w:rPr>
          <w:rFonts w:eastAsia="Times New Roman" w:cstheme="minorHAnsi"/>
          <w:lang w:eastAsia="es-MX"/>
        </w:rPr>
        <w:t>continuación</w:t>
      </w:r>
      <w:proofErr w:type="gramEnd"/>
      <w:r w:rsidRPr="000832FC">
        <w:rPr>
          <w:rFonts w:eastAsia="Times New Roman" w:cstheme="minorHAnsi"/>
          <w:lang w:eastAsia="es-MX"/>
        </w:rPr>
        <w:t xml:space="preserve"> se detalla su funcionamiento: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lastRenderedPageBreak/>
        <w:t>Comentario explicativo (Líneas 104-107):</w:t>
      </w:r>
      <w:r w:rsidRPr="000832FC">
        <w:rPr>
          <w:rFonts w:eastAsia="Times New Roman" w:cstheme="minorHAnsi"/>
          <w:lang w:eastAsia="es-MX"/>
        </w:rPr>
        <w:t xml:space="preserve"> Indica que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getAllValues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>) recupera todas las llamadas en orden, lo cual es útil para comprobar que se notificó a los tres alumnos correctos.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Definición de la prueba (Líneas 108-110):</w:t>
      </w:r>
      <w:r w:rsidRPr="000832FC">
        <w:rPr>
          <w:rFonts w:eastAsia="Times New Roman" w:cstheme="minorHAnsi"/>
          <w:lang w:eastAsia="es-MX"/>
        </w:rPr>
        <w:t xml:space="preserve"> Se utiliza la anotación @Test junto con @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DisplayName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>"</w:t>
      </w:r>
      <w:proofErr w:type="spellStart"/>
      <w:r w:rsidRPr="000832FC">
        <w:rPr>
          <w:rFonts w:eastAsia="Times New Roman" w:cstheme="minorHAnsi"/>
          <w:lang w:eastAsia="es-MX"/>
        </w:rPr>
        <w:t>getAllValues</w:t>
      </w:r>
      <w:proofErr w:type="spellEnd"/>
      <w:r w:rsidRPr="000832FC">
        <w:rPr>
          <w:rFonts w:eastAsia="Times New Roman" w:cstheme="minorHAnsi"/>
          <w:lang w:eastAsia="es-MX"/>
        </w:rPr>
        <w:t>: los tres alumnos notificados, en orden").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Preparación de datos (Líneas 111-114):</w:t>
      </w:r>
      <w:r w:rsidRPr="000832FC">
        <w:rPr>
          <w:rFonts w:eastAsia="Times New Roman" w:cstheme="minorHAnsi"/>
          <w:lang w:eastAsia="es-MX"/>
        </w:rPr>
        <w:t xml:space="preserve"> Se instancia un curso amplio (amplio) con capacidad para 10 alumnos y dos nuevos alumnos (</w:t>
      </w:r>
      <w:proofErr w:type="spellStart"/>
      <w:r w:rsidRPr="000832FC">
        <w:rPr>
          <w:rFonts w:eastAsia="Times New Roman" w:cstheme="minorHAnsi"/>
          <w:lang w:eastAsia="es-MX"/>
        </w:rPr>
        <w:t>beto</w:t>
      </w:r>
      <w:proofErr w:type="spellEnd"/>
      <w:r w:rsidRPr="000832FC">
        <w:rPr>
          <w:rFonts w:eastAsia="Times New Roman" w:cstheme="minorHAnsi"/>
          <w:lang w:eastAsia="es-MX"/>
        </w:rPr>
        <w:t xml:space="preserve"> y </w:t>
      </w:r>
      <w:proofErr w:type="spellStart"/>
      <w:r w:rsidRPr="000832FC">
        <w:rPr>
          <w:rFonts w:eastAsia="Times New Roman" w:cstheme="minorHAnsi"/>
          <w:lang w:eastAsia="es-MX"/>
        </w:rPr>
        <w:t>carla</w:t>
      </w:r>
      <w:proofErr w:type="spellEnd"/>
      <w:r w:rsidRPr="000832FC">
        <w:rPr>
          <w:rFonts w:eastAsia="Times New Roman" w:cstheme="minorHAnsi"/>
          <w:lang w:eastAsia="es-MX"/>
        </w:rPr>
        <w:t>).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 xml:space="preserve">Configuración de </w:t>
      </w:r>
      <w:proofErr w:type="spellStart"/>
      <w:r w:rsidRPr="000832FC">
        <w:rPr>
          <w:rFonts w:eastAsia="Times New Roman" w:cstheme="minorHAnsi"/>
          <w:b/>
          <w:bCs/>
          <w:lang w:eastAsia="es-MX"/>
        </w:rPr>
        <w:t>Mocks</w:t>
      </w:r>
      <w:proofErr w:type="spellEnd"/>
      <w:r w:rsidRPr="000832FC">
        <w:rPr>
          <w:rFonts w:eastAsia="Times New Roman" w:cstheme="minorHAnsi"/>
          <w:b/>
          <w:bCs/>
          <w:lang w:eastAsia="es-MX"/>
        </w:rPr>
        <w:t xml:space="preserve"> (Líneas 115-118):</w:t>
      </w:r>
      <w:r w:rsidRPr="000832FC">
        <w:rPr>
          <w:rFonts w:eastAsia="Times New Roman" w:cstheme="minorHAnsi"/>
          <w:lang w:eastAsia="es-MX"/>
        </w:rPr>
        <w:t xml:space="preserve"> Se configuran los repositorios para devolver a los alumnos (ANA, </w:t>
      </w:r>
      <w:proofErr w:type="spellStart"/>
      <w:r w:rsidRPr="000832FC">
        <w:rPr>
          <w:rFonts w:eastAsia="Times New Roman" w:cstheme="minorHAnsi"/>
          <w:lang w:eastAsia="es-MX"/>
        </w:rPr>
        <w:t>beto</w:t>
      </w:r>
      <w:proofErr w:type="spellEnd"/>
      <w:r w:rsidRPr="000832FC">
        <w:rPr>
          <w:rFonts w:eastAsia="Times New Roman" w:cstheme="minorHAnsi"/>
          <w:lang w:eastAsia="es-MX"/>
        </w:rPr>
        <w:t xml:space="preserve">, </w:t>
      </w:r>
      <w:proofErr w:type="spellStart"/>
      <w:r w:rsidRPr="000832FC">
        <w:rPr>
          <w:rFonts w:eastAsia="Times New Roman" w:cstheme="minorHAnsi"/>
          <w:lang w:eastAsia="es-MX"/>
        </w:rPr>
        <w:t>carla</w:t>
      </w:r>
      <w:proofErr w:type="spellEnd"/>
      <w:r w:rsidRPr="000832FC">
        <w:rPr>
          <w:rFonts w:eastAsia="Times New Roman" w:cstheme="minorHAnsi"/>
          <w:lang w:eastAsia="es-MX"/>
        </w:rPr>
        <w:t>) y al curso cuando sean buscados.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Ejecución de acciones (Líneas 120-122):</w:t>
      </w:r>
      <w:r w:rsidRPr="000832FC">
        <w:rPr>
          <w:rFonts w:eastAsia="Times New Roman" w:cstheme="minorHAnsi"/>
          <w:lang w:eastAsia="es-MX"/>
        </w:rPr>
        <w:t xml:space="preserve"> Se realizan tres inscripciones consecutivas llamando a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servicio.inscribir</w:t>
      </w:r>
      <w:proofErr w:type="spellEnd"/>
      <w:proofErr w:type="gramEnd"/>
      <w:r w:rsidRPr="000832FC">
        <w:rPr>
          <w:rFonts w:eastAsia="Times New Roman" w:cstheme="minorHAnsi"/>
          <w:lang w:eastAsia="es-MX"/>
        </w:rPr>
        <w:t xml:space="preserve"> para cada uno de los alumnos en el mismo curso.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Verificación múltiple (Líneas 124-126):</w:t>
      </w:r>
      <w:r w:rsidRPr="000832FC">
        <w:rPr>
          <w:rFonts w:eastAsia="Times New Roman" w:cstheme="minorHAnsi"/>
          <w:lang w:eastAsia="es-MX"/>
        </w:rPr>
        <w:t xml:space="preserve"> Se crea una instancia de </w:t>
      </w:r>
      <w:proofErr w:type="spellStart"/>
      <w:r w:rsidRPr="000832FC">
        <w:rPr>
          <w:rFonts w:eastAsia="Times New Roman" w:cstheme="minorHAnsi"/>
          <w:lang w:eastAsia="es-MX"/>
        </w:rPr>
        <w:t>ArgumentCaptor</w:t>
      </w:r>
      <w:proofErr w:type="spellEnd"/>
      <w:r w:rsidRPr="000832FC">
        <w:rPr>
          <w:rFonts w:eastAsia="Times New Roman" w:cstheme="minorHAnsi"/>
          <w:lang w:eastAsia="es-MX"/>
        </w:rPr>
        <w:t xml:space="preserve"> y se usa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verify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 xml:space="preserve">..., times(3)) para asegurar que el método </w:t>
      </w:r>
      <w:proofErr w:type="spellStart"/>
      <w:r w:rsidRPr="000832FC">
        <w:rPr>
          <w:rFonts w:eastAsia="Times New Roman" w:cstheme="minorHAnsi"/>
          <w:lang w:eastAsia="es-MX"/>
        </w:rPr>
        <w:t>enviarConfirmacion</w:t>
      </w:r>
      <w:proofErr w:type="spellEnd"/>
      <w:r w:rsidRPr="000832FC">
        <w:rPr>
          <w:rFonts w:eastAsia="Times New Roman" w:cstheme="minorHAnsi"/>
          <w:lang w:eastAsia="es-MX"/>
        </w:rPr>
        <w:t xml:space="preserve"> fue invocado tres veces capturando los argumentos.</w:t>
      </w:r>
    </w:p>
    <w:p w:rsidR="000832FC" w:rsidRPr="000832FC" w:rsidRDefault="000832FC" w:rsidP="006034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Aserciones finales (Líneas 128-132):</w:t>
      </w:r>
      <w:r w:rsidRPr="000832FC">
        <w:rPr>
          <w:rFonts w:eastAsia="Times New Roman" w:cstheme="minorHAnsi"/>
          <w:lang w:eastAsia="es-MX"/>
        </w:rPr>
        <w:t xml:space="preserve"> Se recupera la lista con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getAllValues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>), se valida que su tamaño sea 3 y se comprueba mediante un flujo (</w:t>
      </w:r>
      <w:proofErr w:type="spellStart"/>
      <w:r w:rsidRPr="000832FC">
        <w:rPr>
          <w:rFonts w:eastAsia="Times New Roman" w:cstheme="minorHAnsi"/>
          <w:lang w:eastAsia="es-MX"/>
        </w:rPr>
        <w:t>stream</w:t>
      </w:r>
      <w:proofErr w:type="spellEnd"/>
      <w:r w:rsidRPr="000832FC">
        <w:rPr>
          <w:rFonts w:eastAsia="Times New Roman" w:cstheme="minorHAnsi"/>
          <w:lang w:eastAsia="es-MX"/>
        </w:rPr>
        <w:t>) que las matrículas capturadas coincidan exactamente con el orden "A01", "A02" y "A03".</w:t>
      </w:r>
    </w:p>
    <w:p w:rsidR="000832FC" w:rsidRDefault="000832FC" w:rsidP="006034C2">
      <w:pPr>
        <w:jc w:val="both"/>
      </w:pPr>
    </w:p>
    <w:p w:rsidR="00B8230C" w:rsidRDefault="000832FC" w:rsidP="006034C2">
      <w:pPr>
        <w:jc w:val="both"/>
      </w:pPr>
      <w:r w:rsidRPr="000832FC">
        <w:drawing>
          <wp:inline distT="0" distB="0" distL="0" distR="0" wp14:anchorId="64285753" wp14:editId="2ED3E8A8">
            <wp:extent cx="5612130" cy="32258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FC" w:rsidRP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t xml:space="preserve">La imagen muestra un test unitario en </w:t>
      </w:r>
      <w:proofErr w:type="spellStart"/>
      <w:r w:rsidRPr="000832FC">
        <w:rPr>
          <w:rFonts w:eastAsia="Times New Roman" w:cstheme="minorHAnsi"/>
          <w:lang w:eastAsia="es-MX"/>
        </w:rPr>
        <w:t>JUnit</w:t>
      </w:r>
      <w:proofErr w:type="spellEnd"/>
      <w:r w:rsidRPr="000832FC">
        <w:rPr>
          <w:rFonts w:eastAsia="Times New Roman" w:cstheme="minorHAnsi"/>
          <w:lang w:eastAsia="es-MX"/>
        </w:rPr>
        <w:t xml:space="preserve"> y </w:t>
      </w:r>
      <w:proofErr w:type="spellStart"/>
      <w:r w:rsidRPr="000832FC">
        <w:rPr>
          <w:rFonts w:eastAsia="Times New Roman" w:cstheme="minorHAnsi"/>
          <w:lang w:eastAsia="es-MX"/>
        </w:rPr>
        <w:t>Mockito</w:t>
      </w:r>
      <w:proofErr w:type="spellEnd"/>
      <w:r w:rsidRPr="000832FC">
        <w:rPr>
          <w:rFonts w:eastAsia="Times New Roman" w:cstheme="minorHAnsi"/>
          <w:lang w:eastAsia="es-MX"/>
        </w:rPr>
        <w:t xml:space="preserve"> que demuestra cómo se comporta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getValue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 xml:space="preserve">) cuando ocurren múltiples llamadas. A </w:t>
      </w:r>
      <w:proofErr w:type="gramStart"/>
      <w:r w:rsidRPr="000832FC">
        <w:rPr>
          <w:rFonts w:eastAsia="Times New Roman" w:cstheme="minorHAnsi"/>
          <w:lang w:eastAsia="es-MX"/>
        </w:rPr>
        <w:t>continuación</w:t>
      </w:r>
      <w:proofErr w:type="gramEnd"/>
      <w:r w:rsidRPr="000832FC">
        <w:rPr>
          <w:rFonts w:eastAsia="Times New Roman" w:cstheme="minorHAnsi"/>
          <w:lang w:eastAsia="es-MX"/>
        </w:rPr>
        <w:t xml:space="preserve"> se detalla paso a paso: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Comentario explicativo (Líneas 134-141):</w:t>
      </w:r>
      <w:r w:rsidRPr="000832FC">
        <w:rPr>
          <w:rFonts w:eastAsia="Times New Roman" w:cstheme="minorHAnsi"/>
          <w:lang w:eastAsia="es-MX"/>
        </w:rPr>
        <w:t xml:space="preserve"> Advierte que un capturador dentro de un </w:t>
      </w:r>
      <w:proofErr w:type="spellStart"/>
      <w:r w:rsidRPr="000832FC">
        <w:rPr>
          <w:rFonts w:eastAsia="Times New Roman" w:cstheme="minorHAnsi"/>
          <w:lang w:eastAsia="es-MX"/>
        </w:rPr>
        <w:t>verify</w:t>
      </w:r>
      <w:proofErr w:type="spellEnd"/>
      <w:r w:rsidRPr="000832FC">
        <w:rPr>
          <w:rFonts w:eastAsia="Times New Roman" w:cstheme="minorHAnsi"/>
          <w:lang w:eastAsia="es-MX"/>
        </w:rPr>
        <w:t xml:space="preserve"> no actúa como filtro y captura lo que haya llegado. Explica que si hubo varias llamadas,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getValue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>) devuelve directamente la última sin emitir advertencias, por lo que se recomienda usarlo junto con el times(n) adecuado.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Definición de la prueba (Líneas 142-144):</w:t>
      </w:r>
      <w:r w:rsidRPr="000832FC">
        <w:rPr>
          <w:rFonts w:eastAsia="Times New Roman" w:cstheme="minorHAnsi"/>
          <w:lang w:eastAsia="es-MX"/>
        </w:rPr>
        <w:t xml:space="preserve"> Se emplea la anotación @Test y un @</w:t>
      </w:r>
      <w:proofErr w:type="spellStart"/>
      <w:r w:rsidRPr="000832FC">
        <w:rPr>
          <w:rFonts w:eastAsia="Times New Roman" w:cstheme="minorHAnsi"/>
          <w:lang w:eastAsia="es-MX"/>
        </w:rPr>
        <w:t>DisplayName</w:t>
      </w:r>
      <w:proofErr w:type="spellEnd"/>
      <w:r w:rsidRPr="000832FC">
        <w:rPr>
          <w:rFonts w:eastAsia="Times New Roman" w:cstheme="minorHAnsi"/>
          <w:lang w:eastAsia="es-MX"/>
        </w:rPr>
        <w:t>("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getValue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>) devuelve la ULTIMA llamada, sin avisar").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lastRenderedPageBreak/>
        <w:t>Preparación de datos (Líneas 145-146):</w:t>
      </w:r>
      <w:r w:rsidRPr="000832FC">
        <w:rPr>
          <w:rFonts w:eastAsia="Times New Roman" w:cstheme="minorHAnsi"/>
          <w:lang w:eastAsia="es-MX"/>
        </w:rPr>
        <w:t xml:space="preserve"> Se instancia un curso con capacidad amplia y un segundo alumno (</w:t>
      </w:r>
      <w:proofErr w:type="spellStart"/>
      <w:r w:rsidRPr="000832FC">
        <w:rPr>
          <w:rFonts w:eastAsia="Times New Roman" w:cstheme="minorHAnsi"/>
          <w:lang w:eastAsia="es-MX"/>
        </w:rPr>
        <w:t>beto</w:t>
      </w:r>
      <w:proofErr w:type="spellEnd"/>
      <w:r w:rsidRPr="000832FC">
        <w:rPr>
          <w:rFonts w:eastAsia="Times New Roman" w:cstheme="minorHAnsi"/>
          <w:lang w:eastAsia="es-MX"/>
        </w:rPr>
        <w:t>).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 xml:space="preserve">Configuración de </w:t>
      </w:r>
      <w:proofErr w:type="spellStart"/>
      <w:r w:rsidRPr="000832FC">
        <w:rPr>
          <w:rFonts w:eastAsia="Times New Roman" w:cstheme="minorHAnsi"/>
          <w:b/>
          <w:bCs/>
          <w:lang w:eastAsia="es-MX"/>
        </w:rPr>
        <w:t>Mocks</w:t>
      </w:r>
      <w:proofErr w:type="spellEnd"/>
      <w:r w:rsidRPr="000832FC">
        <w:rPr>
          <w:rFonts w:eastAsia="Times New Roman" w:cstheme="minorHAnsi"/>
          <w:b/>
          <w:bCs/>
          <w:lang w:eastAsia="es-MX"/>
        </w:rPr>
        <w:t xml:space="preserve"> (Líneas 148-150):</w:t>
      </w:r>
      <w:r w:rsidRPr="000832FC">
        <w:rPr>
          <w:rFonts w:eastAsia="Times New Roman" w:cstheme="minorHAnsi"/>
          <w:lang w:eastAsia="es-MX"/>
        </w:rPr>
        <w:t xml:space="preserve"> Se configuran los repositorios para que devuelvan a la alumna ANA, al alumno </w:t>
      </w:r>
      <w:proofErr w:type="spellStart"/>
      <w:r w:rsidRPr="000832FC">
        <w:rPr>
          <w:rFonts w:eastAsia="Times New Roman" w:cstheme="minorHAnsi"/>
          <w:lang w:eastAsia="es-MX"/>
        </w:rPr>
        <w:t>beto</w:t>
      </w:r>
      <w:proofErr w:type="spellEnd"/>
      <w:r w:rsidRPr="000832FC">
        <w:rPr>
          <w:rFonts w:eastAsia="Times New Roman" w:cstheme="minorHAnsi"/>
          <w:lang w:eastAsia="es-MX"/>
        </w:rPr>
        <w:t xml:space="preserve"> y al curso cuando sean consultados.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Ejecución de acciones (Líneas 152-153):</w:t>
      </w:r>
      <w:r w:rsidRPr="000832FC">
        <w:rPr>
          <w:rFonts w:eastAsia="Times New Roman" w:cstheme="minorHAnsi"/>
          <w:lang w:eastAsia="es-MX"/>
        </w:rPr>
        <w:t xml:space="preserve"> Se realizan dos inscripciones consecutivas llamando a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servicio.inscribir</w:t>
      </w:r>
      <w:proofErr w:type="spellEnd"/>
      <w:proofErr w:type="gramEnd"/>
      <w:r w:rsidRPr="000832FC">
        <w:rPr>
          <w:rFonts w:eastAsia="Times New Roman" w:cstheme="minorHAnsi"/>
          <w:lang w:eastAsia="es-MX"/>
        </w:rPr>
        <w:t xml:space="preserve"> para A01 y posteriormente para A02.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Verificación (Líneas 155-156):</w:t>
      </w:r>
      <w:r w:rsidRPr="000832FC">
        <w:rPr>
          <w:rFonts w:eastAsia="Times New Roman" w:cstheme="minorHAnsi"/>
          <w:lang w:eastAsia="es-MX"/>
        </w:rPr>
        <w:t xml:space="preserve"> Se usa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verify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End"/>
      <w:r w:rsidRPr="000832FC">
        <w:rPr>
          <w:rFonts w:eastAsia="Times New Roman" w:cstheme="minorHAnsi"/>
          <w:lang w:eastAsia="es-MX"/>
        </w:rPr>
        <w:t xml:space="preserve">..., times(2)) para validar las dos notificaciones de confirmación mientras se capturan los argumentos con </w:t>
      </w:r>
      <w:proofErr w:type="spellStart"/>
      <w:r w:rsidRPr="000832FC">
        <w:rPr>
          <w:rFonts w:eastAsia="Times New Roman" w:cstheme="minorHAnsi"/>
          <w:lang w:eastAsia="es-MX"/>
        </w:rPr>
        <w:t>alumnoCapturado.capture</w:t>
      </w:r>
      <w:proofErr w:type="spellEnd"/>
      <w:r w:rsidRPr="000832FC">
        <w:rPr>
          <w:rFonts w:eastAsia="Times New Roman" w:cstheme="minorHAnsi"/>
          <w:lang w:eastAsia="es-MX"/>
        </w:rPr>
        <w:t>().</w:t>
      </w:r>
    </w:p>
    <w:p w:rsidR="000832FC" w:rsidRPr="000832FC" w:rsidRDefault="000832FC" w:rsidP="006034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Aserciones finales (Líneas 158-160):</w:t>
      </w:r>
    </w:p>
    <w:p w:rsidR="000832FC" w:rsidRPr="000832FC" w:rsidRDefault="000832FC" w:rsidP="006034C2">
      <w:pPr>
        <w:pStyle w:val="Prrafodelista"/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t xml:space="preserve">Se utiliza </w:t>
      </w:r>
      <w:proofErr w:type="spellStart"/>
      <w:r w:rsidRPr="000832FC">
        <w:rPr>
          <w:rFonts w:eastAsia="Times New Roman" w:cstheme="minorHAnsi"/>
          <w:lang w:eastAsia="es-MX"/>
        </w:rPr>
        <w:t>assertEquals</w:t>
      </w:r>
      <w:proofErr w:type="spellEnd"/>
      <w:r w:rsidRPr="000832FC">
        <w:rPr>
          <w:rFonts w:eastAsia="Times New Roman" w:cstheme="minorHAnsi"/>
          <w:lang w:eastAsia="es-MX"/>
        </w:rPr>
        <w:t xml:space="preserve"> para comprobar que </w:t>
      </w:r>
      <w:proofErr w:type="spellStart"/>
      <w:r w:rsidRPr="000832FC">
        <w:rPr>
          <w:rFonts w:eastAsia="Times New Roman" w:cstheme="minorHAnsi"/>
          <w:lang w:eastAsia="es-MX"/>
        </w:rPr>
        <w:t>alumnoCapturado.getValue</w:t>
      </w:r>
      <w:proofErr w:type="spellEnd"/>
      <w:r w:rsidRPr="000832FC">
        <w:rPr>
          <w:rFonts w:eastAsia="Times New Roman" w:cstheme="minorHAnsi"/>
          <w:lang w:eastAsia="es-MX"/>
        </w:rPr>
        <w:t>() retorna la matrícula del último alumno procesado ("A02").</w:t>
      </w:r>
    </w:p>
    <w:p w:rsidR="000832FC" w:rsidRDefault="000832FC" w:rsidP="006034C2">
      <w:pPr>
        <w:pStyle w:val="Prrafodelista"/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t xml:space="preserve">Se valida con </w:t>
      </w:r>
      <w:proofErr w:type="spellStart"/>
      <w:r w:rsidRPr="000832FC">
        <w:rPr>
          <w:rFonts w:eastAsia="Times New Roman" w:cstheme="minorHAnsi"/>
          <w:lang w:eastAsia="es-MX"/>
        </w:rPr>
        <w:t>getAllValues</w:t>
      </w:r>
      <w:proofErr w:type="spellEnd"/>
      <w:r w:rsidRPr="000832FC">
        <w:rPr>
          <w:rFonts w:eastAsia="Times New Roman" w:cstheme="minorHAnsi"/>
          <w:lang w:eastAsia="es-MX"/>
        </w:rPr>
        <w:t>(</w:t>
      </w:r>
      <w:proofErr w:type="gramStart"/>
      <w:r w:rsidRPr="000832FC">
        <w:rPr>
          <w:rFonts w:eastAsia="Times New Roman" w:cstheme="minorHAnsi"/>
          <w:lang w:eastAsia="es-MX"/>
        </w:rPr>
        <w:t>).</w:t>
      </w:r>
      <w:proofErr w:type="spellStart"/>
      <w:r w:rsidRPr="000832FC">
        <w:rPr>
          <w:rFonts w:eastAsia="Times New Roman" w:cstheme="minorHAnsi"/>
          <w:lang w:eastAsia="es-MX"/>
        </w:rPr>
        <w:t>get</w:t>
      </w:r>
      <w:proofErr w:type="spellEnd"/>
      <w:proofErr w:type="gramEnd"/>
      <w:r w:rsidRPr="000832FC">
        <w:rPr>
          <w:rFonts w:eastAsia="Times New Roman" w:cstheme="minorHAnsi"/>
          <w:lang w:eastAsia="es-MX"/>
        </w:rPr>
        <w:t>(0) que el primer elemento de la lista corresponde al alumno inicial ("A01").</w:t>
      </w:r>
    </w:p>
    <w:p w:rsid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</w:p>
    <w:p w:rsid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drawing>
          <wp:inline distT="0" distB="0" distL="0" distR="0" wp14:anchorId="22182A28" wp14:editId="24007A9A">
            <wp:extent cx="3057952" cy="1733792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FC" w:rsidRPr="000832FC" w:rsidRDefault="000832FC" w:rsidP="006034C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lang w:eastAsia="es-MX"/>
        </w:rPr>
        <w:t xml:space="preserve">La imagen muestra el panel de ejecución de pruebas de </w:t>
      </w:r>
      <w:proofErr w:type="spellStart"/>
      <w:r w:rsidRPr="000832FC">
        <w:rPr>
          <w:rFonts w:eastAsia="Times New Roman" w:cstheme="minorHAnsi"/>
          <w:lang w:eastAsia="es-MX"/>
        </w:rPr>
        <w:t>JUnit</w:t>
      </w:r>
      <w:proofErr w:type="spellEnd"/>
      <w:r w:rsidRPr="000832FC">
        <w:rPr>
          <w:rFonts w:eastAsia="Times New Roman" w:cstheme="minorHAnsi"/>
          <w:lang w:eastAsia="es-MX"/>
        </w:rPr>
        <w:t xml:space="preserve">, indicando el resultado exitoso de la clase </w:t>
      </w:r>
      <w:proofErr w:type="spellStart"/>
      <w:r w:rsidRPr="000832FC">
        <w:rPr>
          <w:rFonts w:eastAsia="Times New Roman" w:cstheme="minorHAnsi"/>
          <w:lang w:eastAsia="es-MX"/>
        </w:rPr>
        <w:t>CaptorTest</w:t>
      </w:r>
      <w:proofErr w:type="spellEnd"/>
      <w:r w:rsidRPr="000832FC">
        <w:rPr>
          <w:rFonts w:eastAsia="Times New Roman" w:cstheme="minorHAnsi"/>
          <w:lang w:eastAsia="es-MX"/>
        </w:rPr>
        <w:t>. A continuación, se detalla su contenido:</w:t>
      </w:r>
    </w:p>
    <w:p w:rsidR="000832FC" w:rsidRPr="000832FC" w:rsidRDefault="000832FC" w:rsidP="006034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Resumen general:</w:t>
      </w:r>
      <w:r w:rsidRPr="000832FC">
        <w:rPr>
          <w:rFonts w:eastAsia="Times New Roman" w:cstheme="minorHAnsi"/>
          <w:lang w:eastAsia="es-MX"/>
        </w:rPr>
        <w:t xml:space="preserve"> En la parte superior se indica que se ejecutaron </w:t>
      </w:r>
      <w:r w:rsidRPr="000832FC">
        <w:rPr>
          <w:rFonts w:eastAsia="Times New Roman" w:cstheme="minorHAnsi"/>
          <w:b/>
          <w:bCs/>
          <w:lang w:eastAsia="es-MX"/>
        </w:rPr>
        <w:t>4 de 4 pruebas (</w:t>
      </w:r>
      <w:proofErr w:type="spellStart"/>
      <w:r w:rsidRPr="000832FC">
        <w:rPr>
          <w:rFonts w:eastAsia="Times New Roman" w:cstheme="minorHAnsi"/>
          <w:b/>
          <w:bCs/>
          <w:lang w:eastAsia="es-MX"/>
        </w:rPr>
        <w:t>Runs</w:t>
      </w:r>
      <w:proofErr w:type="spellEnd"/>
      <w:r w:rsidRPr="000832FC">
        <w:rPr>
          <w:rFonts w:eastAsia="Times New Roman" w:cstheme="minorHAnsi"/>
          <w:b/>
          <w:bCs/>
          <w:lang w:eastAsia="es-MX"/>
        </w:rPr>
        <w:t>: 4/4)</w:t>
      </w:r>
      <w:r w:rsidRPr="000832FC">
        <w:rPr>
          <w:rFonts w:eastAsia="Times New Roman" w:cstheme="minorHAnsi"/>
          <w:lang w:eastAsia="es-MX"/>
        </w:rPr>
        <w:t xml:space="preserve">, con </w:t>
      </w:r>
      <w:r w:rsidRPr="000832FC">
        <w:rPr>
          <w:rFonts w:eastAsia="Times New Roman" w:cstheme="minorHAnsi"/>
          <w:b/>
          <w:bCs/>
          <w:lang w:eastAsia="es-MX"/>
        </w:rPr>
        <w:t>0 errores</w:t>
      </w:r>
      <w:r w:rsidRPr="000832FC">
        <w:rPr>
          <w:rFonts w:eastAsia="Times New Roman" w:cstheme="minorHAnsi"/>
          <w:lang w:eastAsia="es-MX"/>
        </w:rPr>
        <w:t xml:space="preserve"> y </w:t>
      </w:r>
      <w:r w:rsidRPr="000832FC">
        <w:rPr>
          <w:rFonts w:eastAsia="Times New Roman" w:cstheme="minorHAnsi"/>
          <w:b/>
          <w:bCs/>
          <w:lang w:eastAsia="es-MX"/>
        </w:rPr>
        <w:t>0 fallos</w:t>
      </w:r>
      <w:r w:rsidRPr="000832FC">
        <w:rPr>
          <w:rFonts w:eastAsia="Times New Roman" w:cstheme="minorHAnsi"/>
          <w:lang w:eastAsia="es-MX"/>
        </w:rPr>
        <w:t xml:space="preserve"> (</w:t>
      </w:r>
      <w:proofErr w:type="spellStart"/>
      <w:r w:rsidRPr="000832FC">
        <w:rPr>
          <w:rFonts w:eastAsia="Times New Roman" w:cstheme="minorHAnsi"/>
          <w:lang w:eastAsia="es-MX"/>
        </w:rPr>
        <w:t>Errors</w:t>
      </w:r>
      <w:proofErr w:type="spellEnd"/>
      <w:r w:rsidRPr="000832FC">
        <w:rPr>
          <w:rFonts w:eastAsia="Times New Roman" w:cstheme="minorHAnsi"/>
          <w:lang w:eastAsia="es-MX"/>
        </w:rPr>
        <w:t xml:space="preserve">: 0, </w:t>
      </w:r>
      <w:proofErr w:type="spellStart"/>
      <w:r w:rsidRPr="000832FC">
        <w:rPr>
          <w:rFonts w:eastAsia="Times New Roman" w:cstheme="minorHAnsi"/>
          <w:lang w:eastAsia="es-MX"/>
        </w:rPr>
        <w:t>Failures</w:t>
      </w:r>
      <w:proofErr w:type="spellEnd"/>
      <w:r w:rsidRPr="000832FC">
        <w:rPr>
          <w:rFonts w:eastAsia="Times New Roman" w:cstheme="minorHAnsi"/>
          <w:lang w:eastAsia="es-MX"/>
        </w:rPr>
        <w:t>: 0), acompañado de una barra de progreso completamente verde que confirma el éxito total.</w:t>
      </w:r>
    </w:p>
    <w:p w:rsidR="000832FC" w:rsidRPr="000832FC" w:rsidRDefault="000832FC" w:rsidP="006034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Clase de pruebas:</w:t>
      </w:r>
      <w:r w:rsidRPr="000832FC">
        <w:rPr>
          <w:rFonts w:eastAsia="Times New Roman" w:cstheme="minorHAnsi"/>
          <w:lang w:eastAsia="es-MX"/>
        </w:rPr>
        <w:t xml:space="preserve"> Se muestra la ruta completa de la suite de pruebas </w:t>
      </w:r>
      <w:proofErr w:type="spellStart"/>
      <w:proofErr w:type="gramStart"/>
      <w:r w:rsidRPr="000832FC">
        <w:rPr>
          <w:rFonts w:eastAsia="Times New Roman" w:cstheme="minorHAnsi"/>
          <w:lang w:eastAsia="es-MX"/>
        </w:rPr>
        <w:t>com.academymty</w:t>
      </w:r>
      <w:proofErr w:type="gramEnd"/>
      <w:r w:rsidRPr="000832FC">
        <w:rPr>
          <w:rFonts w:eastAsia="Times New Roman" w:cstheme="minorHAnsi"/>
          <w:lang w:eastAsia="es-MX"/>
        </w:rPr>
        <w:t>.academia.CaptorTest</w:t>
      </w:r>
      <w:proofErr w:type="spellEnd"/>
      <w:r w:rsidRPr="000832FC">
        <w:rPr>
          <w:rFonts w:eastAsia="Times New Roman" w:cstheme="minorHAnsi"/>
          <w:lang w:eastAsia="es-MX"/>
        </w:rPr>
        <w:t xml:space="preserve">, la cual completó su ejecución en un tiempo total de </w:t>
      </w:r>
      <w:r w:rsidRPr="000832FC">
        <w:rPr>
          <w:rFonts w:eastAsia="Times New Roman" w:cstheme="minorHAnsi"/>
          <w:b/>
          <w:bCs/>
          <w:lang w:eastAsia="es-MX"/>
        </w:rPr>
        <w:t>0.652 segundos</w:t>
      </w:r>
      <w:r w:rsidRPr="000832FC">
        <w:rPr>
          <w:rFonts w:eastAsia="Times New Roman" w:cstheme="minorHAnsi"/>
          <w:lang w:eastAsia="es-MX"/>
        </w:rPr>
        <w:t>.</w:t>
      </w:r>
    </w:p>
    <w:p w:rsidR="000832FC" w:rsidRPr="000832FC" w:rsidRDefault="000832FC" w:rsidP="006034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r w:rsidRPr="000832FC">
        <w:rPr>
          <w:rFonts w:eastAsia="Times New Roman" w:cstheme="minorHAnsi"/>
          <w:b/>
          <w:bCs/>
          <w:lang w:eastAsia="es-MX"/>
        </w:rPr>
        <w:t>Casos de prueba individuales:</w:t>
      </w:r>
      <w:r w:rsidRPr="000832FC">
        <w:rPr>
          <w:rFonts w:eastAsia="Times New Roman" w:cstheme="minorHAnsi"/>
          <w:lang w:eastAsia="es-MX"/>
        </w:rPr>
        <w:t xml:space="preserve"> Se listan los cuatro métodos analizados previamente con su respectivo estado de aprobación (marcado con un icono verde de éxito) y el tiempo que tardó cada uno en ejecutarse:</w:t>
      </w:r>
    </w:p>
    <w:p w:rsidR="000832FC" w:rsidRPr="000832FC" w:rsidRDefault="000832FC" w:rsidP="006034C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proofErr w:type="spellStart"/>
      <w:r w:rsidRPr="000832FC">
        <w:rPr>
          <w:rFonts w:eastAsia="Times New Roman" w:cstheme="minorHAnsi"/>
          <w:lang w:eastAsia="es-MX"/>
        </w:rPr>
        <w:t>getValueEsLaUltima</w:t>
      </w:r>
      <w:proofErr w:type="spellEnd"/>
      <w:r w:rsidRPr="000832FC">
        <w:rPr>
          <w:rFonts w:eastAsia="Times New Roman" w:cstheme="minorHAnsi"/>
          <w:lang w:eastAsia="es-MX"/>
        </w:rPr>
        <w:t xml:space="preserve"> (0.609 s)</w:t>
      </w:r>
    </w:p>
    <w:p w:rsidR="000832FC" w:rsidRPr="000832FC" w:rsidRDefault="000832FC" w:rsidP="006034C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proofErr w:type="spellStart"/>
      <w:r w:rsidRPr="000832FC">
        <w:rPr>
          <w:rFonts w:eastAsia="Times New Roman" w:cstheme="minorHAnsi"/>
          <w:lang w:eastAsia="es-MX"/>
        </w:rPr>
        <w:t>aQuienSeLeMando</w:t>
      </w:r>
      <w:proofErr w:type="spellEnd"/>
      <w:r w:rsidRPr="000832FC">
        <w:rPr>
          <w:rFonts w:eastAsia="Times New Roman" w:cstheme="minorHAnsi"/>
          <w:lang w:eastAsia="es-MX"/>
        </w:rPr>
        <w:t xml:space="preserve"> (0.005 s)</w:t>
      </w:r>
    </w:p>
    <w:p w:rsidR="000832FC" w:rsidRPr="000832FC" w:rsidRDefault="000832FC" w:rsidP="006034C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proofErr w:type="spellStart"/>
      <w:r w:rsidRPr="000832FC">
        <w:rPr>
          <w:rFonts w:eastAsia="Times New Roman" w:cstheme="minorHAnsi"/>
          <w:lang w:eastAsia="es-MX"/>
        </w:rPr>
        <w:t>todosLosCapturados</w:t>
      </w:r>
      <w:proofErr w:type="spellEnd"/>
      <w:r w:rsidRPr="000832FC">
        <w:rPr>
          <w:rFonts w:eastAsia="Times New Roman" w:cstheme="minorHAnsi"/>
          <w:lang w:eastAsia="es-MX"/>
        </w:rPr>
        <w:t xml:space="preserve"> (0.004 s)</w:t>
      </w:r>
    </w:p>
    <w:p w:rsidR="00B8230C" w:rsidRPr="006034C2" w:rsidRDefault="000832FC" w:rsidP="006034C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MX"/>
        </w:rPr>
      </w:pPr>
      <w:proofErr w:type="spellStart"/>
      <w:r w:rsidRPr="000832FC">
        <w:rPr>
          <w:rFonts w:eastAsia="Times New Roman" w:cstheme="minorHAnsi"/>
          <w:lang w:eastAsia="es-MX"/>
        </w:rPr>
        <w:t>conQueMotivo</w:t>
      </w:r>
      <w:proofErr w:type="spellEnd"/>
      <w:r w:rsidRPr="000832FC">
        <w:rPr>
          <w:rFonts w:eastAsia="Times New Roman" w:cstheme="minorHAnsi"/>
          <w:lang w:eastAsia="es-MX"/>
        </w:rPr>
        <w:t xml:space="preserve"> (0.005 s)</w:t>
      </w:r>
      <w:bookmarkStart w:id="0" w:name="_GoBack"/>
      <w:bookmarkEnd w:id="0"/>
    </w:p>
    <w:p w:rsidR="00B8230C" w:rsidRPr="00B8230C" w:rsidRDefault="00B8230C" w:rsidP="006034C2">
      <w:pPr>
        <w:jc w:val="both"/>
      </w:pPr>
    </w:p>
    <w:sectPr w:rsidR="00B8230C" w:rsidRPr="00B823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D2B13"/>
    <w:multiLevelType w:val="multilevel"/>
    <w:tmpl w:val="53B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3696"/>
    <w:multiLevelType w:val="multilevel"/>
    <w:tmpl w:val="D34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652F"/>
    <w:multiLevelType w:val="hybridMultilevel"/>
    <w:tmpl w:val="121894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6251C8"/>
    <w:multiLevelType w:val="hybridMultilevel"/>
    <w:tmpl w:val="368CEB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330F32"/>
    <w:multiLevelType w:val="multilevel"/>
    <w:tmpl w:val="32124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95247"/>
    <w:multiLevelType w:val="multilevel"/>
    <w:tmpl w:val="4DA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252F7"/>
    <w:multiLevelType w:val="multilevel"/>
    <w:tmpl w:val="16D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37D90"/>
    <w:multiLevelType w:val="multilevel"/>
    <w:tmpl w:val="B5680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72707"/>
    <w:multiLevelType w:val="hybridMultilevel"/>
    <w:tmpl w:val="F822CA9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86A20C4"/>
    <w:multiLevelType w:val="multilevel"/>
    <w:tmpl w:val="59348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40485"/>
    <w:multiLevelType w:val="multilevel"/>
    <w:tmpl w:val="27403B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47ED4"/>
    <w:multiLevelType w:val="multilevel"/>
    <w:tmpl w:val="BBF4F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11"/>
  </w:num>
  <w:num w:numId="9">
    <w:abstractNumId w:val="4"/>
  </w:num>
  <w:num w:numId="10">
    <w:abstractNumId w:val="7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21"/>
    <w:rsid w:val="000832FC"/>
    <w:rsid w:val="004C2C21"/>
    <w:rsid w:val="006034C2"/>
    <w:rsid w:val="00B8230C"/>
    <w:rsid w:val="00EB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5710"/>
  <w15:chartTrackingRefBased/>
  <w15:docId w15:val="{103B1DE9-5A9A-4D43-AB82-656C8016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82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8230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82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B8230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823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1546</Words>
  <Characters>8509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2026-08-30T00:47:00Z</dcterms:created>
  <dcterms:modified xsi:type="dcterms:W3CDTF">2026-08-30T01:36:00Z</dcterms:modified>
</cp:coreProperties>
</file>