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Esta es la arquitectura de información completa para el desarrollo de tu sitio web, consolidando especificaciones técnicas, precios y contenido comercial de todos tus productos.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Estructura de Catálogo: Ropa Interior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categoría se basa en la comodidad y la calidad de los materiales, comercializándose exclusivamente en </w:t>
      </w:r>
      <w:r w:rsidDel="00000000" w:rsidR="00000000" w:rsidRPr="00000000">
        <w:rPr>
          <w:b w:val="1"/>
          <w:bCs w:val="1"/>
          <w:rtl w:val="0"/>
        </w:rPr>
        <w:t xml:space="preserve">packs de 4 unidades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Descripción Comercial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Material / Características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 (Pack 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Calzón Niña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Comodidad diaria para las más pequeñas.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Algodón.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$3.000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Calzón Juvenil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Ajuste ideal para el crecimiento.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Algodón.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$5.000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Pantaleta Juvenil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Estilo moderno y cómodo.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 diseño.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$5.000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Calzón Dama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Frescura e higiene garantizada.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Algodón.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$6.000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Colaless Dama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Elegancia y elasticidad.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Encaje y Lycra.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$5.000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Pantaleta Dama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Suavidad con detalles finos.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Encaje y Microfibra.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$6.000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Bóxer Corto Varón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Soporte con estilo moderno.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Lycra con diseño.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$6.000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Bóxer Largo Varón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Cobertura total y suavidad.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Lycra color entero.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$6.000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Bóxer Largo Algodón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confort clásico.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Algodón a rayas.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$8.000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Nota para el sitio web:</w:t>
      </w:r>
      <w:r w:rsidDel="00000000" w:rsidR="00000000" w:rsidRPr="00000000">
        <w:rPr>
          <w:rtl w:val="0"/>
        </w:rPr>
        <w:t xml:space="preserve"> Incluir una cláusula indicando que los colores se envían de forma aleatoria según la disponibilidad de stock.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II. Estructura de Catálogo: Indumentaria de Trabajo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Productos fabricados en </w:t>
      </w:r>
      <w:r w:rsidDel="00000000" w:rsidR="00000000" w:rsidRPr="00000000">
        <w:rPr>
          <w:b w:val="1"/>
          <w:bCs w:val="1"/>
          <w:rtl w:val="0"/>
        </w:rPr>
        <w:t xml:space="preserve">Tela Bistrech (100% poliéster)</w:t>
      </w:r>
      <w:r w:rsidDel="00000000" w:rsidR="00000000" w:rsidRPr="00000000">
        <w:rPr>
          <w:rtl w:val="0"/>
        </w:rPr>
        <w:t xml:space="preserve">, elegida por su durabilidad y facilidad de mantenimiento (no requiere planchado).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Delantal Pechera Básico Cuello V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Propuesta de Valor:</w:t>
      </w:r>
      <w:r w:rsidDel="00000000" w:rsidR="00000000" w:rsidRPr="00000000">
        <w:rPr>
          <w:rtl w:val="0"/>
        </w:rPr>
        <w:t xml:space="preserve"> Combinación de elegancia y resistencia para el uso diario intenso.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Especificaciones Técnicas: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48 cm x 70 cm.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Cuello en V, tiras laterales ajustables y 2 bolsillos frontales amplios.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Incluye un pequeño cierre interior.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Usos recomendados:</w:t>
      </w:r>
      <w:r w:rsidDel="00000000" w:rsidR="00000000" w:rsidRPr="00000000">
        <w:rPr>
          <w:rtl w:val="0"/>
        </w:rPr>
        <w:t xml:space="preserve"> Cocina, aseo, pastelería y manualidades.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Formato de venta:</w:t>
      </w:r>
      <w:r w:rsidDel="00000000" w:rsidR="00000000" w:rsidRPr="00000000">
        <w:rPr>
          <w:rtl w:val="0"/>
        </w:rPr>
        <w:t xml:space="preserve"> Pack de 4 unidades (colores al azar).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Delantal Chefs (Línea Profesional)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Propuesta de Valor:</w:t>
      </w:r>
      <w:r w:rsidDel="00000000" w:rsidR="00000000" w:rsidRPr="00000000">
        <w:rPr>
          <w:rtl w:val="0"/>
        </w:rPr>
        <w:t xml:space="preserve"> Diseño unisex que ofrece máxima flexibilidad y elegancia profesional.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Especificaciones Técnicas: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64 cm x 76 cm.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Dos bolsillos de almacenamiento amplio y ajuste lateral.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Colores:</w:t>
      </w:r>
      <w:r w:rsidDel="00000000" w:rsidR="00000000" w:rsidRPr="00000000">
        <w:rPr>
          <w:rtl w:val="0"/>
        </w:rPr>
        <w:t xml:space="preserve"> Blanco y Negro.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Usos recomendados:</w:t>
      </w:r>
      <w:r w:rsidDel="00000000" w:rsidR="00000000" w:rsidRPr="00000000">
        <w:rPr>
          <w:rtl w:val="0"/>
        </w:rPr>
        <w:t xml:space="preserve"> Restaurantes, cafeterías, barberías y estudios de arte.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Cuidado:</w:t>
      </w:r>
      <w:r w:rsidDel="00000000" w:rsidR="00000000" w:rsidRPr="00000000">
        <w:rPr>
          <w:rtl w:val="0"/>
        </w:rPr>
        <w:t xml:space="preserve"> Lavable a máquina para preservar el color y la caída de la tela.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III. Elementos para la Experiencia de Usuario (UX)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Para el desarrollo del sitio, considera estas secciones clave: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Filtros de Búsqueda:</w:t>
      </w:r>
      <w:r w:rsidDel="00000000" w:rsidR="00000000" w:rsidRPr="00000000">
        <w:rPr>
          <w:rtl w:val="0"/>
        </w:rPr>
        <w:t xml:space="preserve"> Por categoría (Dama, Varón, Niña, Profesional) y por material (Algodón, Lycra, Bistrech).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Sección de Garantía:</w:t>
      </w:r>
      <w:r w:rsidDel="00000000" w:rsidR="00000000" w:rsidRPr="00000000">
        <w:rPr>
          <w:rtl w:val="0"/>
        </w:rPr>
        <w:t xml:space="preserve"> Destacar que la tela Bistrech no se estira ni se deforma y que la ropa interior de dama es 100% algodón.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Canal de Soporte:</w:t>
      </w:r>
      <w:r w:rsidDel="00000000" w:rsidR="00000000" w:rsidRPr="00000000">
        <w:rPr>
          <w:rtl w:val="0"/>
        </w:rPr>
        <w:t xml:space="preserve"> Incluir un botón de contacto directo para evitar demoras en reclamos, tal como sugiere tu política interna.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¿Deseas que redacte los textos de la sección "Quiénes Somos" o las políticas de envío y devoluciones para tu sitio?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Fuentes: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Precios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DELANTAL PECHERA BÁSICO CUELLO V.docx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Calzon Niña algodon.jpg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Pantineta juvrenil precio.jpg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Calzones adulto pack 6000.jpg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Calzones Adulto Algodon.jpg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eP4pubYLNQ0og4lGJeOCostD9ohatn8s/view?usp=drive_web" TargetMode="External"/><Relationship Id="rId10" Type="http://schemas.openxmlformats.org/officeDocument/2006/relationships/hyperlink" Target="https://drive.google.com/file/d/1BbOhr9ZzWOm7KgZZY1aQ7bLVqoafCmRt/view?usp=drive_web" TargetMode="External"/><Relationship Id="rId9" Type="http://schemas.openxmlformats.org/officeDocument/2006/relationships/hyperlink" Target="https://drive.google.com/file/d/1oBhJdFg2WThX2WiTuytKFKabjRN1Uy4e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gfDyV2bLuKAri1H_5MtaEdecEFzYOpTJAyPHGaUzPkc/edit?usp=drive_web" TargetMode="External"/><Relationship Id="rId7" Type="http://schemas.openxmlformats.org/officeDocument/2006/relationships/hyperlink" Target="https://drive.google.com/file/d/1dlx9ftepXGI9SsMoEeaG4VuqTboRATtJ/view?usp=drive_web" TargetMode="External"/><Relationship Id="rId8" Type="http://schemas.openxmlformats.org/officeDocument/2006/relationships/hyperlink" Target="https://drive.google.com/file/d/1x7XMM-b6sF33h7TfYmzGLbb2BEyI-dxE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