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13C5" w14:textId="77777777" w:rsidR="002F7508" w:rsidRDefault="00E7483F" w:rsidP="002F7508">
      <w:pPr>
        <w:jc w:val="both"/>
        <w:rPr>
          <w:rFonts w:ascii="Arial" w:hAnsi="Arial" w:cs="Arial"/>
        </w:rPr>
      </w:pPr>
      <w:r w:rsidRPr="002F7508">
        <w:rPr>
          <w:rFonts w:ascii="Arial" w:hAnsi="Arial" w:cs="Arial"/>
        </w:rPr>
        <w:t>Atividades sobre figuras de linguagem</w:t>
      </w:r>
    </w:p>
    <w:p w14:paraId="245F2D3B" w14:textId="77777777" w:rsidR="00E7483F" w:rsidRPr="00562C87" w:rsidRDefault="009F3EA1" w:rsidP="002F7508">
      <w:pPr>
        <w:jc w:val="both"/>
        <w:rPr>
          <w:rFonts w:ascii="Arial" w:hAnsi="Arial" w:cs="Arial"/>
          <w:b/>
          <w:bCs/>
        </w:rPr>
      </w:pPr>
      <w:r w:rsidRPr="00562C87">
        <w:rPr>
          <w:rFonts w:ascii="Arial" w:hAnsi="Arial" w:cs="Arial"/>
          <w:b/>
          <w:bCs/>
          <w:shd w:val="clear" w:color="auto" w:fill="FFFFFF"/>
        </w:rPr>
        <w:t xml:space="preserve">1) </w:t>
      </w:r>
      <w:r w:rsidR="00E7483F" w:rsidRPr="00562C87">
        <w:rPr>
          <w:rFonts w:ascii="Arial" w:hAnsi="Arial" w:cs="Arial"/>
          <w:b/>
          <w:bCs/>
          <w:shd w:val="clear" w:color="auto" w:fill="FFFFFF"/>
        </w:rPr>
        <w:t>Leia a tirinha e circule as onomatopeias existentes.</w:t>
      </w:r>
    </w:p>
    <w:p w14:paraId="725700E8" w14:textId="77777777" w:rsidR="002F7508" w:rsidRDefault="00536B55" w:rsidP="002F7508">
      <w:pPr>
        <w:jc w:val="both"/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</w:pPr>
      <w:r w:rsidRPr="00536B55">
        <w:rPr>
          <w:rFonts w:ascii="Arial" w:hAnsi="Arial" w:cs="Arial"/>
          <w:noProof/>
        </w:rPr>
        <w:pict w14:anchorId="5A7E68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3" o:spid="_x0000_i1025" type="#_x0000_t75" style="width:215.25pt;height:123.75pt;visibility:visible">
            <v:imagedata r:id="rId4" o:title=""/>
          </v:shape>
        </w:pict>
      </w:r>
    </w:p>
    <w:p w14:paraId="0ECAB846" w14:textId="77777777" w:rsidR="00E7483F" w:rsidRPr="002F7508" w:rsidRDefault="002F7508" w:rsidP="002F750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 xml:space="preserve">2) </w:t>
      </w:r>
      <w:r w:rsidR="00E7483F" w:rsidRPr="002F7508"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 </w:t>
      </w:r>
      <w:r w:rsidR="00E7483F" w:rsidRPr="00562C87">
        <w:rPr>
          <w:rFonts w:ascii="Arial" w:hAnsi="Arial" w:cs="Arial"/>
          <w:b/>
          <w:bCs/>
          <w:shd w:val="clear" w:color="auto" w:fill="FFFFFF"/>
        </w:rPr>
        <w:t>Que figura de linguagem há na imagem abaixo:</w:t>
      </w:r>
    </w:p>
    <w:p w14:paraId="120C0FCD" w14:textId="77777777" w:rsidR="00E7483F" w:rsidRPr="002F7508" w:rsidRDefault="00536B55" w:rsidP="002F7508">
      <w:pPr>
        <w:jc w:val="both"/>
        <w:rPr>
          <w:rFonts w:ascii="Arial" w:hAnsi="Arial" w:cs="Arial"/>
        </w:rPr>
      </w:pPr>
      <w:r w:rsidRPr="00536B55">
        <w:rPr>
          <w:rFonts w:ascii="Arial" w:hAnsi="Arial" w:cs="Arial"/>
          <w:noProof/>
        </w:rPr>
        <w:pict w14:anchorId="3E8CA11F">
          <v:shape id="Imagem 4" o:spid="_x0000_i1026" type="#_x0000_t75" style="width:208.5pt;height:99pt;visibility:visible">
            <v:imagedata r:id="rId5" o:title=""/>
          </v:shape>
        </w:pict>
      </w:r>
    </w:p>
    <w:p w14:paraId="73C6F20D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a) Metáfora</w:t>
      </w:r>
      <w:r w:rsidR="002F7508" w:rsidRPr="002F7508">
        <w:rPr>
          <w:rFonts w:ascii="Arial" w:eastAsia="Times New Roman" w:hAnsi="Arial" w:cs="Arial"/>
          <w:bdr w:val="none" w:sz="0" w:space="0" w:color="auto" w:frame="1"/>
          <w:lang w:eastAsia="pt-BR"/>
        </w:rPr>
        <w:t xml:space="preserve">                  </w:t>
      </w:r>
      <w:r w:rsidR="002F7508"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d) Eufemismo</w:t>
      </w:r>
    </w:p>
    <w:p w14:paraId="3240E0F9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b) Metonímia</w:t>
      </w:r>
      <w:r w:rsidR="002F7508" w:rsidRPr="002F7508">
        <w:rPr>
          <w:rFonts w:ascii="Arial" w:eastAsia="Times New Roman" w:hAnsi="Arial" w:cs="Arial"/>
          <w:bdr w:val="none" w:sz="0" w:space="0" w:color="auto" w:frame="1"/>
          <w:lang w:eastAsia="pt-BR"/>
        </w:rPr>
        <w:t xml:space="preserve">               </w:t>
      </w:r>
      <w:r w:rsidR="002F7508"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e) Hipérbole</w:t>
      </w:r>
    </w:p>
    <w:p w14:paraId="7E037ADB" w14:textId="77777777" w:rsidR="00E7483F" w:rsidRPr="002F7508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c) Ironia</w:t>
      </w:r>
    </w:p>
    <w:p w14:paraId="668D31EC" w14:textId="77777777" w:rsidR="00E7483F" w:rsidRPr="002F7508" w:rsidRDefault="00E7483F" w:rsidP="002F7508">
      <w:pPr>
        <w:shd w:val="clear" w:color="auto" w:fill="FFFFFF"/>
        <w:spacing w:after="0" w:line="240" w:lineRule="auto"/>
        <w:ind w:hanging="360"/>
        <w:jc w:val="both"/>
        <w:textAlignment w:val="baseline"/>
        <w:rPr>
          <w:rFonts w:ascii="Arial" w:eastAsia="Times New Roman" w:hAnsi="Arial" w:cs="Arial"/>
          <w:lang w:eastAsia="pt-BR"/>
        </w:rPr>
      </w:pPr>
    </w:p>
    <w:p w14:paraId="51C10911" w14:textId="77777777" w:rsidR="00E7483F" w:rsidRPr="00562C87" w:rsidRDefault="009F3EA1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b/>
          <w:bCs/>
          <w:shd w:val="clear" w:color="auto" w:fill="FFFFFF"/>
        </w:rPr>
      </w:pPr>
      <w:r w:rsidRPr="00562C87">
        <w:rPr>
          <w:rFonts w:ascii="Arial" w:hAnsi="Arial" w:cs="Arial"/>
          <w:b/>
          <w:bCs/>
          <w:shd w:val="clear" w:color="auto" w:fill="FFFFFF"/>
        </w:rPr>
        <w:t xml:space="preserve">3) </w:t>
      </w:r>
      <w:r w:rsidR="00E7483F" w:rsidRPr="00562C87">
        <w:rPr>
          <w:rFonts w:ascii="Arial" w:hAnsi="Arial" w:cs="Arial"/>
          <w:b/>
          <w:bCs/>
          <w:shd w:val="clear" w:color="auto" w:fill="FFFFFF"/>
        </w:rPr>
        <w:t>Da imagem abaixo se pode compreender que:</w:t>
      </w:r>
    </w:p>
    <w:p w14:paraId="7585C550" w14:textId="77777777" w:rsidR="002F7508" w:rsidRDefault="002F7508" w:rsidP="002F7508">
      <w:pPr>
        <w:shd w:val="clear" w:color="auto" w:fill="FFFFFF"/>
        <w:spacing w:after="0" w:line="240" w:lineRule="auto"/>
        <w:ind w:hanging="360"/>
        <w:jc w:val="both"/>
        <w:textAlignment w:val="baseline"/>
        <w:rPr>
          <w:rFonts w:ascii="Arial" w:eastAsia="Times New Roman" w:hAnsi="Arial" w:cs="Arial"/>
          <w:bdr w:val="none" w:sz="0" w:space="0" w:color="auto" w:frame="1"/>
          <w:lang w:eastAsia="pt-BR"/>
        </w:rPr>
      </w:pPr>
      <w:r>
        <w:rPr>
          <w:rFonts w:ascii="Arial" w:hAnsi="Arial" w:cs="Arial"/>
          <w:noProof/>
        </w:rPr>
        <w:t xml:space="preserve">     </w:t>
      </w:r>
      <w:r w:rsidR="00536B55" w:rsidRPr="00536B55">
        <w:rPr>
          <w:rFonts w:ascii="Arial" w:hAnsi="Arial" w:cs="Arial"/>
          <w:noProof/>
        </w:rPr>
        <w:pict w14:anchorId="340DE540">
          <v:shape id="Imagem 5" o:spid="_x0000_i1027" type="#_x0000_t75" alt="blog-professor-jean-rodrigues-figuras-de-linguagem" style="width:198pt;height:147pt;visibility:visible">
            <v:imagedata r:id="rId6" o:title="blog-professor-jean-rodrigues-figuras-de-linguagem"/>
          </v:shape>
        </w:pict>
      </w:r>
    </w:p>
    <w:p w14:paraId="27EF7CBC" w14:textId="77777777" w:rsidR="002F7508" w:rsidRDefault="002F7508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bdr w:val="none" w:sz="0" w:space="0" w:color="auto" w:frame="1"/>
          <w:lang w:eastAsia="pt-BR"/>
        </w:rPr>
      </w:pPr>
    </w:p>
    <w:p w14:paraId="2990F6B7" w14:textId="77777777" w:rsidR="002F7508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a) O texto acima é o gênero textual propaganda. Tem por função convencer o leitor contra o abuso e a exploração sexual de crianças e adolescentes.</w:t>
      </w:r>
    </w:p>
    <w:p w14:paraId="395589B8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 xml:space="preserve">b) Para chamar a atenção do leitor, o texto faz uso de uma metáfora quando diz: “Seu silêncio marca a vida de uma criança”, há a comparação entre o </w:t>
      </w: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silêncio e a vida de crianças abusadas sexualmente.</w:t>
      </w:r>
    </w:p>
    <w:p w14:paraId="21913D60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c) Para chamar a atenção do leitor, o texto faz uso de uma prosopopeia quando diz: “Seu silencio marca a vida de uma criança”, há animação do substantivo “silêncio”, ganhando característica de ser vivo.</w:t>
      </w:r>
    </w:p>
    <w:p w14:paraId="5BEC4412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d) Os verbos no modo imperativo “ligue”, “denuncie” são um caso antítese, pois indicam ações verbais contrárias.</w:t>
      </w:r>
    </w:p>
    <w:p w14:paraId="11FC4939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e) A imagem da criança colabora para o efeito de sentido pretendido pelo gênero cartaz, de que criança não deve ficar sozinha em casa.</w:t>
      </w:r>
    </w:p>
    <w:p w14:paraId="1691CBA7" w14:textId="77777777" w:rsidR="002F7508" w:rsidRPr="002F7508" w:rsidRDefault="002F7508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bdr w:val="none" w:sz="0" w:space="0" w:color="auto" w:frame="1"/>
          <w:lang w:eastAsia="pt-BR"/>
        </w:rPr>
      </w:pPr>
    </w:p>
    <w:p w14:paraId="723E8521" w14:textId="77777777" w:rsidR="00E7483F" w:rsidRPr="00E7483F" w:rsidRDefault="009F3EA1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2F7508">
        <w:rPr>
          <w:rFonts w:ascii="Arial" w:eastAsia="Times New Roman" w:hAnsi="Arial" w:cs="Arial"/>
          <w:bdr w:val="none" w:sz="0" w:space="0" w:color="auto" w:frame="1"/>
          <w:lang w:eastAsia="pt-BR"/>
        </w:rPr>
        <w:t xml:space="preserve">4) </w:t>
      </w:r>
      <w:r w:rsidR="00E7483F"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Observe o texto abaixo e assinale a ÚNICA alternativa </w:t>
      </w:r>
      <w:r w:rsidR="00E7483F" w:rsidRPr="00E7483F">
        <w:rPr>
          <w:rFonts w:ascii="Arial" w:eastAsia="Times New Roman" w:hAnsi="Arial" w:cs="Arial"/>
          <w:b/>
          <w:bCs/>
          <w:bdr w:val="none" w:sz="0" w:space="0" w:color="auto" w:frame="1"/>
          <w:lang w:eastAsia="pt-BR"/>
        </w:rPr>
        <w:t>CORRETA</w:t>
      </w:r>
      <w:r w:rsidR="00E7483F"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:</w:t>
      </w:r>
    </w:p>
    <w:p w14:paraId="63863D6B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</w:p>
    <w:p w14:paraId="2FEF2A95" w14:textId="77777777" w:rsidR="00E7483F" w:rsidRPr="00E7483F" w:rsidRDefault="00536B55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hyperlink r:id="rId7" w:history="1">
        <w:r w:rsidR="00562C87" w:rsidRPr="00536B55">
          <w:rPr>
            <w:rFonts w:ascii="Arial" w:eastAsia="Times New Roman" w:hAnsi="Arial" w:cs="Arial"/>
            <w:noProof/>
            <w:bdr w:val="none" w:sz="0" w:space="0" w:color="auto" w:frame="1"/>
            <w:lang w:eastAsia="pt-BR"/>
          </w:rPr>
          <w:pict w14:anchorId="14208A91">
            <v:shape id="Imagem 6" o:spid="_x0000_i1028" type="#_x0000_t75" alt="blog-professor-jean-rodrigues-figuras-de-linguagem" style="width:3in;height:82.5pt;visibility:visible" o:button="t">
              <v:imagedata r:id="rId8" o:title="blog-professor-jean-rodrigues-figuras-de-linguagem"/>
            </v:shape>
          </w:pict>
        </w:r>
      </w:hyperlink>
    </w:p>
    <w:p w14:paraId="05416183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a) O efeito de sentido da imagem é produzido por meio de antítese.</w:t>
      </w:r>
    </w:p>
    <w:p w14:paraId="384687BA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b) O efeito de sentido da imagem é produzido por meio de um paradoxo.</w:t>
      </w:r>
    </w:p>
    <w:p w14:paraId="04D1B9B3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c) A oposição bêbado x sóbrio gera o sentido do que o que é dito bêbado tem mais valor do que é dito quando não-bêbado.</w:t>
      </w:r>
    </w:p>
    <w:p w14:paraId="7CCDB44E" w14:textId="77777777" w:rsidR="00E7483F" w:rsidRP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d) O efeito de sentido da imagem é produzido por meio da hipérbole.</w:t>
      </w:r>
    </w:p>
    <w:p w14:paraId="7A8B21F2" w14:textId="77777777" w:rsidR="00E7483F" w:rsidRDefault="00E7483F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bdr w:val="none" w:sz="0" w:space="0" w:color="auto" w:frame="1"/>
          <w:lang w:eastAsia="pt-BR"/>
        </w:rPr>
      </w:pPr>
      <w:r w:rsidRPr="00E7483F">
        <w:rPr>
          <w:rFonts w:ascii="Arial" w:eastAsia="Times New Roman" w:hAnsi="Arial" w:cs="Arial"/>
          <w:bdr w:val="none" w:sz="0" w:space="0" w:color="auto" w:frame="1"/>
          <w:lang w:eastAsia="pt-BR"/>
        </w:rPr>
        <w:t>e) O efeito de sentido da imagem é produzido por meio de catacrese.</w:t>
      </w:r>
    </w:p>
    <w:p w14:paraId="46A24CCE" w14:textId="77777777" w:rsidR="00562C87" w:rsidRPr="002F7508" w:rsidRDefault="00562C87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bdr w:val="none" w:sz="0" w:space="0" w:color="auto" w:frame="1"/>
          <w:lang w:eastAsia="pt-BR"/>
        </w:rPr>
      </w:pPr>
    </w:p>
    <w:p w14:paraId="5B695978" w14:textId="77777777" w:rsidR="002F7508" w:rsidRPr="002F7508" w:rsidRDefault="00562C87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536B55">
        <w:rPr>
          <w:rFonts w:ascii="Arial" w:hAnsi="Arial" w:cs="Arial"/>
          <w:noProof/>
        </w:rPr>
        <w:pict w14:anchorId="3F7086A3">
          <v:shape id="Imagem 7" o:spid="_x0000_i1029" type="#_x0000_t75" alt="Tirinha com exemplo de Figura de pensamento Hipérbole" style="width:225.75pt;height:115.5pt;visibility:visible">
            <v:imagedata r:id="rId9" o:title="Tirinha com exemplo de Figura de pensamento Hipérbole"/>
          </v:shape>
        </w:pict>
      </w:r>
    </w:p>
    <w:p w14:paraId="739A3A3D" w14:textId="77777777" w:rsidR="002F7508" w:rsidRPr="002F7508" w:rsidRDefault="002F7508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</w:p>
    <w:p w14:paraId="7EB93AB4" w14:textId="77777777" w:rsidR="002F7508" w:rsidRPr="00562C87" w:rsidRDefault="002F7508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b/>
          <w:bCs/>
          <w:shd w:val="clear" w:color="auto" w:fill="FFFFFF"/>
        </w:rPr>
      </w:pPr>
      <w:r w:rsidRPr="00562C87">
        <w:rPr>
          <w:rFonts w:ascii="Arial" w:hAnsi="Arial" w:cs="Arial"/>
          <w:b/>
          <w:bCs/>
          <w:shd w:val="clear" w:color="auto" w:fill="FFFFFF"/>
        </w:rPr>
        <w:t>5) Na tirinha acima, a expressão "morrendo de inveja" é uma:</w:t>
      </w:r>
    </w:p>
    <w:p w14:paraId="230E1808" w14:textId="77777777" w:rsidR="00562C87" w:rsidRPr="002F7508" w:rsidRDefault="002F7508" w:rsidP="00562C87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2F7508">
        <w:rPr>
          <w:rFonts w:ascii="Arial" w:eastAsia="Times New Roman" w:hAnsi="Arial" w:cs="Arial"/>
          <w:lang w:eastAsia="pt-BR"/>
        </w:rPr>
        <w:t>a) Metáfora</w:t>
      </w:r>
      <w:r w:rsidR="00562C87">
        <w:rPr>
          <w:rFonts w:ascii="Arial" w:eastAsia="Times New Roman" w:hAnsi="Arial" w:cs="Arial"/>
          <w:lang w:eastAsia="pt-BR"/>
        </w:rPr>
        <w:t xml:space="preserve">            </w:t>
      </w:r>
      <w:r w:rsidR="00562C87" w:rsidRPr="002F7508">
        <w:rPr>
          <w:rFonts w:ascii="Arial" w:eastAsia="Times New Roman" w:hAnsi="Arial" w:cs="Arial"/>
          <w:lang w:eastAsia="pt-BR"/>
        </w:rPr>
        <w:t>c) Eufemismo</w:t>
      </w:r>
    </w:p>
    <w:p w14:paraId="6EBCC27F" w14:textId="77777777" w:rsidR="002F7508" w:rsidRPr="002F7508" w:rsidRDefault="002F7508" w:rsidP="002F750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2F7508">
        <w:rPr>
          <w:rFonts w:ascii="Arial" w:eastAsia="Times New Roman" w:hAnsi="Arial" w:cs="Arial"/>
          <w:lang w:eastAsia="pt-BR"/>
        </w:rPr>
        <w:t>b) Ironia</w:t>
      </w:r>
      <w:r w:rsidR="00562C87">
        <w:rPr>
          <w:rFonts w:ascii="Arial" w:eastAsia="Times New Roman" w:hAnsi="Arial" w:cs="Arial"/>
          <w:lang w:eastAsia="pt-BR"/>
        </w:rPr>
        <w:t xml:space="preserve">                 </w:t>
      </w:r>
      <w:r w:rsidRPr="002F7508">
        <w:rPr>
          <w:rFonts w:ascii="Arial" w:eastAsia="Times New Roman" w:hAnsi="Arial" w:cs="Arial"/>
          <w:lang w:eastAsia="pt-BR"/>
        </w:rPr>
        <w:t xml:space="preserve">d) Hipérbole  </w:t>
      </w:r>
    </w:p>
    <w:sectPr w:rsidR="002F7508" w:rsidRPr="002F7508" w:rsidSect="00536B55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483F"/>
    <w:rsid w:val="002F7508"/>
    <w:rsid w:val="00536B55"/>
    <w:rsid w:val="00562C87"/>
    <w:rsid w:val="009F3EA1"/>
    <w:rsid w:val="00A8208B"/>
    <w:rsid w:val="00E7483F"/>
    <w:rsid w:val="00F8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BCED7AD"/>
  <w15:chartTrackingRefBased/>
  <w15:docId w15:val="{AA8561A9-5BA4-4A59-A5A8-8E1F40F3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3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1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99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8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05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https://blogger.googleusercontent.com/img/b/R29vZ2xl/AVvXsEhfERAXEBKIbfz4wynqRhmJDCYcc7fFMAMYHn9MFgP32V7hzzh2u3469qI2rqmQ_-gATtWFYUFj5hyECGzOPAE1KmypIgA0tiClwBr1oXFEigx0Ax_HiM9wK3oI16Q_axdjsQn-RKL-89c/s1600/ANT%25C3%258DTESE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1638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Links>
    <vt:vector size="6" baseType="variant">
      <vt:variant>
        <vt:i4>4456507</vt:i4>
      </vt:variant>
      <vt:variant>
        <vt:i4>0</vt:i4>
      </vt:variant>
      <vt:variant>
        <vt:i4>0</vt:i4>
      </vt:variant>
      <vt:variant>
        <vt:i4>5</vt:i4>
      </vt:variant>
      <vt:variant>
        <vt:lpwstr>https://blogger.googleusercontent.com/img/b/R29vZ2xl/AVvXsEhfERAXEBKIbfz4wynqRhmJDCYcc7fFMAMYHn9MFgP32V7hzzh2u3469qI2rqmQ_-gATtWFYUFj5hyECGzOPAE1KmypIgA0tiClwBr1oXFEigx0Ax_HiM9wK3oI16Q_axdjsQn-RKL-89c/s1600/ANT%25C3%258DTESE.jpg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Elessandra</dc:creator>
  <cp:keywords/>
  <dc:description/>
  <cp:lastModifiedBy>Rodrigo Alencar</cp:lastModifiedBy>
  <cp:revision>2</cp:revision>
  <dcterms:created xsi:type="dcterms:W3CDTF">2026-05-11T18:50:00Z</dcterms:created>
  <dcterms:modified xsi:type="dcterms:W3CDTF">2026-05-11T18:50:00Z</dcterms:modified>
</cp:coreProperties>
</file>