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highlight w:val="none"/>
        </w:rPr>
        <w:t xml:space="preserve">Análise exploratória dos imóveis da Cidade de Ribeirão Preto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1- Introdução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Os dados foram extraídos do site vivareal (</w:t>
      </w:r>
      <w:r>
        <w:rPr>
          <w:highlight w:val="none"/>
        </w:rPr>
        <w:t xml:space="preserve">https://www.vivareal.com.br/</w:t>
      </w:r>
      <w:r>
        <w:rPr>
          <w:highlight w:val="none"/>
        </w:rPr>
        <w:t xml:space="preserve">), atráves de um processo de web scraping (Mostrar o projeto anterior), gerando uma  base de 8395 linhas e 9 colunas.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 – Análise estatísticas: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a explor</w:t>
      </w:r>
      <w:r>
        <w:rPr>
          <w:highlight w:val="none"/>
        </w:rPr>
        <w:t xml:space="preserve">ação da base, foram usadas as seguintes técnicas: Teste de hipóteses, intervalo de confiança, teste da normalidade entre dados, além da análise da média, mediana e moda. Os bairros escolhidos foram: Sumarezinho e Centro, para o tipo de imóvel apartamento.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3- Média, Mediana e Moda: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o cen</w:t>
      </w:r>
      <w:r>
        <w:rPr>
          <w:highlight w:val="none"/>
        </w:rPr>
        <w:t xml:space="preserve">tro, foram extraídos 736 imóveis, a média foi de R$ 402076.73, a mediana dos preços é de R$ 360000,00, ela indica que 50 % de dados são menores ou maiores que o valor, a moda apresenta o valor de R$ 450000,00, ou seja, temos vários imóveis com esse valor, </w:t>
      </w:r>
      <w:r>
        <w:rPr>
          <w:highlight w:val="none"/>
        </w:rPr>
        <w:t xml:space="preserve">o coeficiente de variação registrado apresenta o valor de 55,55%,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3.3 – Bairro Sumarezinho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Para o c</w:t>
      </w:r>
      <w:r>
        <w:rPr>
          <w:highlight w:val="none"/>
        </w:rPr>
        <w:t xml:space="preserve">entro, foram extraídos 118 imóveis, a média foi de R$ 245524,66, a mediana dos preços é de R$ 230000,00, ela indic</w:t>
      </w:r>
      <w:r>
        <w:rPr>
          <w:highlight w:val="none"/>
        </w:rPr>
        <w:t xml:space="preserve">a que 50 % de dados são menores ou maiores que o valor, a moda apresenta o valor de R$ 170000,00, ou seja, temos vários imóveis com esse valor, o coeficiente de variação registrado apresenta o valor de 29,73%,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4- Intervalo de confiança: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O intervalo de confiança é uma medida estatística que fornece uma medida de incerteza para ajudar a avaliar a precisão e a confiabilidade das estimativas</w:t>
      </w:r>
      <w:r>
        <w:rPr>
          <w:highlight w:val="none"/>
        </w:rPr>
        <w:t xml:space="preserve">, com um valor de probabilidade, geralmente é usada 95 % de probabilidade, ou seja, de cada 100 testes feitos , em 95, apresentaria os resul</w:t>
      </w:r>
      <w:r>
        <w:rPr>
          <w:highlight w:val="none"/>
        </w:rPr>
      </w:r>
      <w:r>
        <w:rPr>
          <w:highlight w:val="none"/>
        </w:rPr>
        <w:t xml:space="preserve">tados dentro da margem de erro.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6163" cy="16008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0705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6163" cy="1600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0.72pt;height:126.0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/>
      <w:r>
        <w:fldChar w:fldCharType="end"/>
      </w:r>
      <w:r>
        <w:t xml:space="preserve">: Código com o intervalo de confiança 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R$ 402077 reais, com o desvio padrão de R$ 223344,00, onde a média verdadeira pode está entre R$ 385915,00 e R$ 418239,00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Sumarezinho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R$ 245525,00 reais, com o desvio padrão de R$ 72993,00 onde a média verdadeira pode está entre R$ 23227,00 e R$ 258832,00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5 – Teste da Normalidade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  <w:t xml:space="preserve">Os testes de distribuição normal são usados para verificar se um conjunto de dados seguem </w:t>
      </w:r>
      <w:r>
        <w:rPr>
          <w:highlight w:val="none"/>
        </w:rPr>
        <w:t xml:space="preserve">uma distribuição normal. A distribuição normal é usada para descrever a frequência com que os valores aparecem no histograma.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543118</wp:posOffset>
                </wp:positionH>
                <wp:positionV relativeFrom="paragraph">
                  <wp:posOffset>78787</wp:posOffset>
                </wp:positionV>
                <wp:extent cx="3261806" cy="1487341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598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3261805" cy="1487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5360;o:allowoverlap:true;o:allowincell:true;mso-position-horizontal-relative:text;margin-left:42.77pt;mso-position-horizontal:absolute;mso-position-vertical-relative:text;margin-top:6.20pt;mso-position-vertical:absolute;width:256.84pt;height:117.11pt;mso-wrap-distance-left:9.07pt;mso-wrap-distance-top:0.00pt;mso-wrap-distance-right:9.07pt;mso-wrap-distance-bottom:0.00pt;rotation:0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  <w:tab/>
        <w:t xml:space="preserve">Com base nos histogramas acima, temos uma tendência de normalidade de dados dos preços nos bairros Centro e Sumarezinho e no bairro Jardim nova Aliança Sul, há uma dispersão entre os preços dos apartamentos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6- Teste de hipótese.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 teste d</w:t>
      </w:r>
      <w:r>
        <w:rPr>
          <w:highlight w:val="none"/>
        </w:rPr>
        <w:t xml:space="preserve">e hipótese é usada para a tomada de decisões sob uma amostra de dados. Ela consiste em formular em duas hipóteses: A hipótese nula H0: É uma afirmação que se assume verdadeira até que seja refutada os dados. A hipótese H1: É a afirmação que se quer testar.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O teste foi proposto da seguinte maneira, os preços dos apartamentos do bairro Sumarezinho, são menores que o bairro centro, as amostras foram selecionadas aleatoriamente e foi utilizado o teste Z.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Teste Z é qualquer teste estatístico no qual a distribuição do teste estatístico sob a hipótese nula pode ser aproximada por uma distribuição normal. É um teste estatístico usado para inferência (afirma a verdade de uma preposição em decorrência de sua lig</w:t>
      </w:r>
      <w:r>
        <w:t xml:space="preserve">ação com outras já reconhecidas como verdadeiras), capaz de determinar se a diferença entre a média da amostra e da população é grande o suficiente para ser significativa estatisticamente.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u1: Média dos imóveis do bairro sumarezinho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u2: Média dos imóveis do bairro Centro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H0: u1 &lt;= u2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H1: u1 &gt; u2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highlight w:val="none"/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85341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418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1853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145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ab/>
        <w:t xml:space="preserve">Legendas:</w: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Z -&gt; Resultado do teste z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  <w:t xml:space="preserve">Z alpha -&gt; </w:t>
      </w:r>
      <w:r>
        <w:rPr>
          <w:highlight w:val="none"/>
          <w14:ligatures w14:val="none"/>
        </w:rPr>
      </w:r>
      <w:r>
        <w:rPr>
          <w:highlight w:val="none"/>
        </w:rPr>
        <w:t xml:space="preserve"> É a área de rejeição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both"/>
        <w:rPr>
          <w:rFonts w:ascii="Droid Sans Mono" w:hAnsi="Droid Sans Mono" w:eastAsia="Droid Sans Mono" w:cs="Droid Sans Mono"/>
          <w:sz w:val="21"/>
          <w:szCs w:val="21"/>
        </w:rPr>
      </w:pPr>
      <w:r>
        <w:rPr>
          <w:highlight w:val="none"/>
        </w:rPr>
        <w:tab/>
        <w:t xml:space="preserve">A sequencia de cálculos foi elaborada da seguinte maneira: Obtemos a a média de preços e os desvios padrão dos bairros Sumarezinho e Centro, logo em seguida calculamos o numerador, a diferença  entre as médias e D_0, que é a diferença entre as duas médias, o denominador, que é a raiz quadra da soma da variância entre as amostras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Com base nos teste de hipóteses (resultado False), aceitamos H0, ou seja, a média de preço dos imóveis do bairro Sumazerinho, são menores que o bairro Centro, com o nível de significancia de 1%.</w:t>
      </w:r>
      <w:r>
        <w:rPr>
          <w:highlight w:val="none"/>
          <w14:ligatures w14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2024-05-01T01:53:35Z</dcterms:modified>
</cp:coreProperties>
</file>