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color w:val="0B2A4A"/>
          <w:sz w:val="40"/>
        </w:rPr>
        <w:t>RODRIGO ALEJANDRO RUELAS PARRAL</w:t>
      </w:r>
    </w:p>
    <w:p>
      <w:pPr>
        <w:spacing w:after="40" w:before="0"/>
        <w:jc w:val="center"/>
      </w:pPr>
      <w:r>
        <w:rPr>
          <w:b/>
          <w:i w:val="0"/>
          <w:color w:val="005EB8"/>
          <w:sz w:val="22"/>
        </w:rPr>
        <w:t>Ingeniero Industrial (UABC) · Producción · Mejora Continua · Lean Manufacturing</w:t>
      </w:r>
    </w:p>
    <w:p>
      <w:pPr>
        <w:spacing w:after="0" w:before="0"/>
        <w:jc w:val="center"/>
      </w:pPr>
      <w:r>
        <w:rPr>
          <w:b w:val="0"/>
          <w:i w:val="0"/>
          <w:color w:val="555555"/>
          <w:sz w:val="19"/>
        </w:rPr>
        <w:t>Mexicali, Baja California · +52 686 226 4781 · rodrigo.ruelas@uabc.edu.mx · linkedin.com/in/rodrigo-ruelas-75a42b313</w:t>
      </w:r>
    </w:p>
    <w:p>
      <w:pPr>
        <w:spacing w:after="60" w:before="160"/>
        <w:pBdr>
          <w:bottom w:val="single" w:sz="6" w:space="1" w:color="005EB8"/>
        </w:pBdr>
      </w:pPr>
      <w:r>
        <w:rPr>
          <w:b/>
          <w:i w:val="0"/>
          <w:color w:val="0B2A4A"/>
          <w:sz w:val="22"/>
        </w:rPr>
        <w:t>PERFIL PROFESIONAL</w:t>
      </w:r>
    </w:p>
    <w:p>
      <w:pPr>
        <w:spacing w:after="0" w:before="0"/>
      </w:pPr>
      <w:r>
        <w:rPr>
          <w:b w:val="0"/>
          <w:i w:val="0"/>
        </w:rPr>
        <w:t>Estudiante de décimo semestre de Ingeniería Industrial en la UABC con experiencia práctica en manufactura electrónica y cuarto limpio (Emerson, Amphenol, Vertiv). Enfocado en mejora continua, 5S, seguridad e higiene, trabajo estandarizado y eliminación de desperdicios. Desarrollo herramientas digitales con Power Apps, Excel Power Query y SAP ERP para controlar procesos y documentación. Capacidad comprobada para coordinar personal operativo, documentar procesos y trabajar bajo normas de calidad y seguridad. Disponibilidad inmediata para integrarme a un equipo de manufactura de alto desempeño.</w:t>
      </w:r>
    </w:p>
    <w:p>
      <w:pPr>
        <w:spacing w:after="60" w:before="160"/>
        <w:pBdr>
          <w:bottom w:val="single" w:sz="6" w:space="1" w:color="005EB8"/>
        </w:pBdr>
      </w:pPr>
      <w:r>
        <w:rPr>
          <w:b/>
          <w:i w:val="0"/>
          <w:color w:val="0B2A4A"/>
          <w:sz w:val="22"/>
        </w:rPr>
        <w:t>EXPERIENCIA PROFESIONAL</w:t>
      </w:r>
    </w:p>
    <w:p>
      <w:pPr>
        <w:tabs>
          <w:tab w:pos="10199" w:val="right"/>
        </w:tabs>
        <w:spacing w:after="0" w:before="80"/>
      </w:pPr>
      <w:r>
        <w:rPr>
          <w:b/>
          <w:sz w:val="21"/>
        </w:rPr>
        <w:t>Estudiante de Producción – Mejora Continua, 5S y EHS</w:t>
      </w:r>
      <w:r>
        <w:rPr>
          <w:b/>
          <w:color w:val="005EB8"/>
        </w:rPr>
        <w:t xml:space="preserve"> | Emerson</w:t>
      </w:r>
      <w:r>
        <w:rPr>
          <w:color w:val="555555"/>
        </w:rPr>
        <w:tab/>
        <w:t>2026 – Actual</w:t>
      </w:r>
    </w:p>
    <w:p>
      <w:pPr>
        <w:spacing w:after="20" w:before="0"/>
      </w:pPr>
      <w:r>
        <w:rPr>
          <w:b w:val="0"/>
          <w:i/>
          <w:color w:val="555555"/>
        </w:rPr>
        <w:t>Área de Producción · Medio tiempo</w:t>
      </w:r>
    </w:p>
    <w:p>
      <w:pPr>
        <w:pStyle w:val="ListBullet"/>
        <w:spacing w:after="20"/>
        <w:ind w:left="312" w:hanging="227"/>
      </w:pPr>
      <w:r>
        <w:t>Verifico el cumplimiento de normas de seguridad e higiene y resguardo la documentación del área.</w:t>
      </w:r>
    </w:p>
    <w:p>
      <w:pPr>
        <w:pStyle w:val="ListBullet"/>
        <w:spacing w:after="20"/>
        <w:ind w:left="312" w:hanging="227"/>
      </w:pPr>
      <w:r>
        <w:t>Implemento 5S y administro shadowboards para ordenar herramentales y estandarizar el área de trabajo.</w:t>
      </w:r>
    </w:p>
    <w:p>
      <w:pPr>
        <w:pStyle w:val="ListBullet"/>
        <w:spacing w:after="20"/>
        <w:ind w:left="312" w:hanging="227"/>
      </w:pPr>
      <w:r>
        <w:t>Desarrollé y opero el registro y control de cuarto limpio en Power Apps, digitalizando un proceso de control.</w:t>
      </w:r>
    </w:p>
    <w:p>
      <w:pPr>
        <w:pStyle w:val="ListBullet"/>
        <w:spacing w:after="20"/>
        <w:ind w:left="312" w:hanging="227"/>
      </w:pPr>
      <w:r>
        <w:t>Apoyo iniciativas de mejora continua y fortalezco la cultura de seguridad con el equipo de producción.</w:t>
      </w:r>
    </w:p>
    <w:p>
      <w:pPr>
        <w:tabs>
          <w:tab w:pos="10199" w:val="right"/>
        </w:tabs>
        <w:spacing w:after="0" w:before="80"/>
      </w:pPr>
      <w:r>
        <w:rPr>
          <w:b/>
          <w:sz w:val="21"/>
        </w:rPr>
        <w:t>Practicante – Ingeniería de Manufactura</w:t>
      </w:r>
      <w:r>
        <w:rPr>
          <w:b/>
          <w:color w:val="005EB8"/>
        </w:rPr>
        <w:t xml:space="preserve"> | Vertiv</w:t>
      </w:r>
      <w:r>
        <w:rPr>
          <w:color w:val="555555"/>
        </w:rPr>
        <w:tab/>
        <w:t>2025</w:t>
      </w:r>
    </w:p>
    <w:p>
      <w:pPr>
        <w:spacing w:after="20" w:before="0"/>
      </w:pPr>
      <w:r>
        <w:rPr>
          <w:b w:val="0"/>
          <w:i/>
          <w:color w:val="555555"/>
        </w:rPr>
        <w:t>Proyecto: World Class Work Instructions (WI)</w:t>
      </w:r>
    </w:p>
    <w:p>
      <w:pPr>
        <w:pStyle w:val="ListBullet"/>
        <w:spacing w:after="20"/>
        <w:ind w:left="312" w:hanging="227"/>
      </w:pPr>
      <w:r>
        <w:t>Grabé video de operaciones para elaborar trabajo estandarizado y documenté procesos por estación.</w:t>
      </w:r>
    </w:p>
    <w:p>
      <w:pPr>
        <w:pStyle w:val="ListBullet"/>
        <w:spacing w:after="20"/>
        <w:ind w:left="312" w:hanging="227"/>
      </w:pPr>
      <w:r>
        <w:t>Identifiqué valor no agregado (7+1 desperdicios) e implementé acciones de mejora; apoyé el balanceo de líneas.</w:t>
      </w:r>
    </w:p>
    <w:p>
      <w:pPr>
        <w:pStyle w:val="ListBullet"/>
        <w:spacing w:after="20"/>
        <w:ind w:left="312" w:hanging="227"/>
      </w:pPr>
      <w:r>
        <w:t>Definí materiales por estación, realicé auditorías de proceso y validé las acciones implementadas.</w:t>
      </w:r>
    </w:p>
    <w:p>
      <w:pPr>
        <w:pStyle w:val="ListBullet"/>
        <w:spacing w:after="20"/>
        <w:ind w:left="312" w:hanging="227"/>
      </w:pPr>
      <w:r>
        <w:t>Creé un buscador en SharePoint para consultar las instrucciones de trabajo.</w:t>
      </w:r>
    </w:p>
    <w:p>
      <w:pPr>
        <w:tabs>
          <w:tab w:pos="10199" w:val="right"/>
        </w:tabs>
        <w:spacing w:after="0" w:before="80"/>
      </w:pPr>
      <w:r>
        <w:rPr>
          <w:b/>
          <w:sz w:val="21"/>
        </w:rPr>
        <w:t>Practicante – Mantenimiento</w:t>
      </w:r>
      <w:r>
        <w:rPr>
          <w:b/>
          <w:color w:val="005EB8"/>
        </w:rPr>
        <w:t xml:space="preserve"> | Vertiv</w:t>
      </w:r>
      <w:r>
        <w:rPr>
          <w:color w:val="555555"/>
        </w:rPr>
        <w:tab/>
        <w:t>2025</w:t>
      </w:r>
    </w:p>
    <w:p>
      <w:pPr>
        <w:spacing w:after="20" w:before="0"/>
      </w:pPr>
      <w:r>
        <w:rPr>
          <w:b w:val="0"/>
          <w:i/>
          <w:color w:val="555555"/>
        </w:rPr>
        <w:t>Proyecto: Catálogo de refacciones para embobinadoras industriales</w:t>
      </w:r>
    </w:p>
    <w:p>
      <w:pPr>
        <w:pStyle w:val="ListBullet"/>
        <w:spacing w:after="20"/>
        <w:ind w:left="312" w:hanging="227"/>
      </w:pPr>
      <w:r>
        <w:t>Construí la base de datos y el catálogo fotográfico de refacciones de máquinas embobinadoras.</w:t>
      </w:r>
    </w:p>
    <w:p>
      <w:pPr>
        <w:pStyle w:val="ListBullet"/>
        <w:spacing w:after="20"/>
        <w:ind w:left="312" w:hanging="227"/>
      </w:pPr>
      <w:r>
        <w:t>Utilicé el sistema de mantenimiento MicroMain y documenté etiquetas rojas (red tags).</w:t>
      </w:r>
    </w:p>
    <w:p>
      <w:pPr>
        <w:tabs>
          <w:tab w:pos="10199" w:val="right"/>
        </w:tabs>
        <w:spacing w:after="0" w:before="80"/>
      </w:pPr>
      <w:r>
        <w:rPr>
          <w:b/>
          <w:sz w:val="21"/>
        </w:rPr>
        <w:t>Operador de Cuarto Limpio / Manufactura (fines de semana)</w:t>
      </w:r>
      <w:r>
        <w:rPr>
          <w:b/>
          <w:color w:val="005EB8"/>
        </w:rPr>
        <w:t xml:space="preserve"> | Amphenol</w:t>
      </w:r>
      <w:r>
        <w:rPr>
          <w:color w:val="555555"/>
        </w:rPr>
        <w:tab/>
        <w:t>2025 – 2026</w:t>
      </w:r>
    </w:p>
    <w:p>
      <w:pPr>
        <w:pStyle w:val="ListBullet"/>
        <w:spacing w:after="20"/>
        <w:ind w:left="312" w:hanging="227"/>
      </w:pPr>
      <w:r>
        <w:t>Operé horno industrial para curado de epoxy conforme a parámetros de proceso definidos.</w:t>
      </w:r>
    </w:p>
    <w:p>
      <w:pPr>
        <w:pStyle w:val="ListBullet"/>
        <w:spacing w:after="20"/>
        <w:ind w:left="312" w:hanging="227"/>
      </w:pPr>
      <w:r>
        <w:t>Ensamblé ribbon cable carriers y monté/desmonté componentes en tarjetas PCB según especificaciones de calidad.</w:t>
      </w:r>
    </w:p>
    <w:p>
      <w:pPr>
        <w:pStyle w:val="ListBullet"/>
        <w:spacing w:after="20"/>
        <w:ind w:left="312" w:hanging="227"/>
      </w:pPr>
      <w:r>
        <w:t>Apoyé pruebas eléctricas con carriers y sistemas de CO₂ y participé en el desmontaje de maquinaria industrial.</w:t>
      </w:r>
    </w:p>
    <w:p>
      <w:pPr>
        <w:tabs>
          <w:tab w:pos="10199" w:val="right"/>
        </w:tabs>
        <w:spacing w:after="0" w:before="80"/>
      </w:pPr>
      <w:r>
        <w:rPr>
          <w:b/>
          <w:sz w:val="21"/>
        </w:rPr>
        <w:t>Mantenimiento de Redes – Optimización y Estandarización de Procesos</w:t>
      </w:r>
      <w:r>
        <w:rPr>
          <w:b/>
          <w:color w:val="005EB8"/>
        </w:rPr>
        <w:t xml:space="preserve"> | Comisión Estatal de Servicios Públicos (CESPM)</w:t>
      </w:r>
      <w:r>
        <w:rPr>
          <w:color w:val="555555"/>
        </w:rPr>
        <w:tab/>
        <w:t>2025</w:t>
      </w:r>
    </w:p>
    <w:p>
      <w:pPr>
        <w:pStyle w:val="ListBullet"/>
        <w:spacing w:after="20"/>
        <w:ind w:left="312" w:hanging="227"/>
      </w:pPr>
      <w:r>
        <w:t>Analicé el programa de trabajo para detectar actividades sin valor agregado (NVA).</w:t>
      </w:r>
    </w:p>
    <w:p>
      <w:pPr>
        <w:pStyle w:val="ListBullet"/>
        <w:spacing w:after="20"/>
        <w:ind w:left="312" w:hanging="227"/>
      </w:pPr>
      <w:r>
        <w:t>Coordiné el suministro e instalación de 14,000 medidores volumétricos de agua fría.</w:t>
      </w:r>
    </w:p>
    <w:p>
      <w:pPr>
        <w:tabs>
          <w:tab w:pos="10199" w:val="right"/>
        </w:tabs>
        <w:spacing w:after="0" w:before="80"/>
      </w:pPr>
      <w:r>
        <w:rPr>
          <w:b/>
          <w:sz w:val="21"/>
        </w:rPr>
        <w:t>Cartógrafo – Área Comercial</w:t>
      </w:r>
      <w:r>
        <w:rPr>
          <w:b/>
          <w:color w:val="005EB8"/>
        </w:rPr>
        <w:t xml:space="preserve"> | Comisión Estatal de Servicios Públicos (CESPM)</w:t>
      </w:r>
      <w:r>
        <w:rPr>
          <w:color w:val="555555"/>
        </w:rPr>
        <w:tab/>
        <w:t>2025 – 2026</w:t>
      </w:r>
    </w:p>
    <w:p>
      <w:pPr>
        <w:pStyle w:val="ListBullet"/>
        <w:spacing w:after="20"/>
        <w:ind w:left="312" w:hanging="227"/>
      </w:pPr>
      <w:r>
        <w:t>Validé cuadras y lotes con MapInfo; georreferencié y revisé datos catastrales, y corregí inconsistencias en polígonos.</w:t>
      </w:r>
    </w:p>
    <w:p>
      <w:pPr>
        <w:pStyle w:val="ListBullet"/>
        <w:spacing w:after="20"/>
        <w:ind w:left="312" w:hanging="227"/>
      </w:pPr>
      <w:r>
        <w:t>Generé mapas de referencia utilizados en diseño y planeación local.</w:t>
      </w:r>
    </w:p>
    <w:p>
      <w:pPr>
        <w:spacing w:after="60" w:before="160"/>
        <w:pBdr>
          <w:bottom w:val="single" w:sz="6" w:space="1" w:color="005EB8"/>
        </w:pBdr>
      </w:pPr>
      <w:r>
        <w:rPr>
          <w:b/>
          <w:i w:val="0"/>
          <w:color w:val="0B2A4A"/>
          <w:sz w:val="22"/>
        </w:rPr>
        <w:t>EDUCACIÓN</w:t>
      </w:r>
    </w:p>
    <w:p>
      <w:pPr>
        <w:tabs>
          <w:tab w:pos="10199" w:val="right"/>
        </w:tabs>
        <w:spacing w:after="0" w:before="0"/>
      </w:pPr>
      <w:r>
        <w:rPr>
          <w:b/>
        </w:rPr>
        <w:t>Ingeniería Industrial</w:t>
      </w:r>
      <w:r>
        <w:t xml:space="preserve"> – Facultad de Ingeniería Mexicali, UABC</w:t>
      </w:r>
      <w:r>
        <w:rPr>
          <w:color w:val="555555"/>
        </w:rPr>
        <w:tab/>
        <w:t>2021 – 2026</w:t>
      </w:r>
    </w:p>
    <w:p>
      <w:pPr>
        <w:spacing w:after="0" w:before="0"/>
      </w:pPr>
      <w:r>
        <w:rPr>
          <w:b w:val="0"/>
          <w:i w:val="0"/>
          <w:color w:val="555555"/>
        </w:rPr>
        <w:t>Décimo semestre. Enfoque: Manufactura, Ingeniería de Métodos, Control de Calidad.</w:t>
      </w:r>
    </w:p>
    <w:p>
      <w:pPr>
        <w:tabs>
          <w:tab w:pos="10199" w:val="right"/>
        </w:tabs>
        <w:spacing w:after="0" w:before="40"/>
      </w:pPr>
      <w:r>
        <w:rPr>
          <w:b/>
        </w:rPr>
        <w:t>Técnico en Mantenimiento Industrial</w:t>
      </w:r>
      <w:r>
        <w:t xml:space="preserve"> – CECyTE</w:t>
      </w:r>
      <w:r>
        <w:rPr>
          <w:color w:val="555555"/>
        </w:rPr>
        <w:tab/>
        <w:t>2017 – 2020</w:t>
      </w:r>
    </w:p>
    <w:p>
      <w:pPr>
        <w:spacing w:after="0" w:before="0"/>
      </w:pPr>
      <w:r>
        <w:rPr>
          <w:b w:val="0"/>
          <w:i w:val="0"/>
          <w:color w:val="555555"/>
        </w:rPr>
        <w:t>Instalaciones eléctricas, soldadura de materiales ferrosos y no ferrosos.</w:t>
      </w:r>
    </w:p>
    <w:p>
      <w:pPr>
        <w:spacing w:after="60" w:before="160"/>
        <w:pBdr>
          <w:bottom w:val="single" w:sz="6" w:space="1" w:color="005EB8"/>
        </w:pBdr>
      </w:pPr>
      <w:r>
        <w:rPr>
          <w:b/>
          <w:i w:val="0"/>
          <w:color w:val="0B2A4A"/>
          <w:sz w:val="22"/>
        </w:rPr>
        <w:t>HABILIDADES TÉCNICAS</w:t>
      </w:r>
    </w:p>
    <w:p>
      <w:pPr>
        <w:pStyle w:val="ListBullet"/>
        <w:spacing w:after="20"/>
        <w:ind w:left="312" w:hanging="227"/>
      </w:pPr>
      <w:r>
        <w:rPr>
          <w:b/>
        </w:rPr>
        <w:t xml:space="preserve">Mejora continua y Lean: </w:t>
      </w:r>
      <w:r>
        <w:t>5S, 7+1 desperdicios, trabajo estandarizado, balanceo de líneas, Cycle Time, PDCA, 3M, diagramas de proceso, Ishikawa, Pareto, diagrama tortuga.</w:t>
      </w:r>
    </w:p>
    <w:p>
      <w:pPr>
        <w:pStyle w:val="ListBullet"/>
        <w:spacing w:after="20"/>
        <w:ind w:left="312" w:hanging="227"/>
      </w:pPr>
      <w:r>
        <w:rPr>
          <w:b/>
        </w:rPr>
        <w:t xml:space="preserve">Calidad y seguridad: </w:t>
      </w:r>
      <w:r>
        <w:t>ISO 9001, ISO 9000, ISO 45001, auditorías de proceso, EHS, control de cuarto limpio.</w:t>
      </w:r>
    </w:p>
    <w:p>
      <w:pPr>
        <w:pStyle w:val="ListBullet"/>
        <w:spacing w:after="20"/>
        <w:ind w:left="312" w:hanging="227"/>
      </w:pPr>
      <w:r>
        <w:rPr>
          <w:b/>
        </w:rPr>
        <w:t xml:space="preserve">Digitalización y datos: </w:t>
      </w:r>
      <w:r>
        <w:t>Power Apps / Power Fx, Excel (intermedio) y Power Query, SAP ERP (fundamentos), SharePoint, Minitab, MicroMain, MapInfo.</w:t>
      </w:r>
    </w:p>
    <w:p>
      <w:pPr>
        <w:pStyle w:val="ListBullet"/>
        <w:spacing w:after="20"/>
        <w:ind w:left="312" w:hanging="227"/>
      </w:pPr>
      <w:r>
        <w:rPr>
          <w:b/>
        </w:rPr>
        <w:t xml:space="preserve">Diseño e IA: </w:t>
      </w:r>
      <w:r>
        <w:t>SolidWorks, AutoCAD, Canva, herramientas de IA generativa (Claude) para productividad.</w:t>
      </w:r>
    </w:p>
    <w:p>
      <w:pPr>
        <w:pStyle w:val="ListBullet"/>
        <w:spacing w:after="20"/>
        <w:ind w:left="312" w:hanging="227"/>
      </w:pPr>
      <w:r>
        <w:rPr>
          <w:b/>
        </w:rPr>
        <w:t xml:space="preserve">Idiomas: </w:t>
      </w:r>
      <w:r>
        <w:t>Español (nativo) · Inglés (indicar nivel).</w:t>
      </w:r>
    </w:p>
    <w:p>
      <w:pPr>
        <w:spacing w:after="60" w:before="160"/>
        <w:pBdr>
          <w:bottom w:val="single" w:sz="6" w:space="1" w:color="005EB8"/>
        </w:pBdr>
      </w:pPr>
      <w:r>
        <w:rPr>
          <w:b/>
          <w:i w:val="0"/>
          <w:color w:val="0B2A4A"/>
          <w:sz w:val="22"/>
        </w:rPr>
        <w:t>CERTIFICACIONES Y CURSOS</w:t>
      </w:r>
    </w:p>
    <w:p>
      <w:pPr>
        <w:pStyle w:val="ListBullet"/>
        <w:spacing w:after="20"/>
        <w:ind w:left="312" w:hanging="227"/>
      </w:pPr>
      <w:r>
        <w:t>Power Fx: Aplicación con Power Apps – LinkedIn Learning (jun 2026)</w:t>
      </w:r>
    </w:p>
    <w:p>
      <w:pPr>
        <w:pStyle w:val="ListBullet"/>
        <w:spacing w:after="20"/>
        <w:ind w:left="312" w:hanging="227"/>
      </w:pPr>
      <w:r>
        <w:t>Excel: Power Query en profundidad – LinkedIn Learning (jun 2026)</w:t>
      </w:r>
    </w:p>
    <w:p>
      <w:pPr>
        <w:pStyle w:val="ListBullet"/>
        <w:spacing w:after="20"/>
        <w:ind w:left="312" w:hanging="227"/>
      </w:pPr>
      <w:r>
        <w:t>Aprende SAP ERP – LinkedIn Learning (jul 2026)</w:t>
      </w:r>
    </w:p>
    <w:p>
      <w:pPr>
        <w:pStyle w:val="ListBullet"/>
        <w:spacing w:after="20"/>
        <w:ind w:left="312" w:hanging="227"/>
      </w:pPr>
      <w:r>
        <w:t>Claude: el asistente de IA para optimizar tu trabajo – LinkedIn Learning (jul 2026)</w:t>
      </w:r>
    </w:p>
    <w:p>
      <w:pPr>
        <w:pStyle w:val="ListBullet"/>
        <w:spacing w:after="20"/>
        <w:ind w:left="312" w:hanging="227"/>
      </w:pPr>
      <w:r>
        <w:t>Curso de Excel Intermedio – Teachlr / STPS (constancia oficial)</w:t>
      </w:r>
    </w:p>
    <w:p>
      <w:pPr>
        <w:pStyle w:val="ListBullet"/>
        <w:spacing w:after="20"/>
        <w:ind w:left="312" w:hanging="227"/>
      </w:pPr>
      <w:r>
        <w:t>Especialización en Coursera (credencial verificable en el perfil)</w:t>
      </w:r>
    </w:p>
    <w:p>
      <w:pPr>
        <w:spacing w:after="60" w:before="160"/>
        <w:pBdr>
          <w:bottom w:val="single" w:sz="6" w:space="1" w:color="005EB8"/>
        </w:pBdr>
      </w:pPr>
      <w:r>
        <w:rPr>
          <w:b/>
          <w:i w:val="0"/>
          <w:color w:val="0B2A4A"/>
          <w:sz w:val="22"/>
        </w:rPr>
        <w:t>COMPETENCIAS</w:t>
      </w:r>
    </w:p>
    <w:p>
      <w:pPr>
        <w:spacing w:after="40" w:before="0"/>
      </w:pPr>
      <w:r>
        <w:rPr>
          <w:b w:val="0"/>
          <w:i w:val="0"/>
        </w:rPr>
        <w:t>Trabajo en equipo · Resolución de problemas · Adaptabilidad · Responsabilidad · Orientación a resultados · Comunicación con personal operativo · Aprendizaje rápido</w:t>
      </w:r>
    </w:p>
    <w:p>
      <w:pPr>
        <w:spacing w:after="0" w:before="40"/>
      </w:pPr>
      <w:r>
        <w:rPr>
          <w:b w:val="0"/>
          <w:i/>
          <w:color w:val="555555"/>
        </w:rPr>
        <w:t>Referencias laborales disponibles a solicitud.</w:t>
      </w:r>
    </w:p>
    <w:sectPr w:rsidR="00FC693F" w:rsidRPr="0006063C" w:rsidSect="00034616">
      <w:pgSz w:w="12240" w:h="15840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