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9F490B" w:rsidRDefault="00074218" w:rsidP="3D28A338">
      <w:pPr>
        <w:rPr>
          <w:rFonts w:ascii="Calibri" w:hAnsi="Calibri" w:cs="Calibri"/>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9F490B" w14:paraId="1F4608F6" w14:textId="77777777" w:rsidTr="25FC3610">
        <w:trPr>
          <w:trHeight w:val="2192"/>
        </w:trPr>
        <w:tc>
          <w:tcPr>
            <w:tcW w:w="0" w:type="auto"/>
          </w:tcPr>
          <w:p w14:paraId="4247804E" w14:textId="77777777" w:rsidR="007B1E6F" w:rsidRPr="009F490B" w:rsidRDefault="007B1E6F" w:rsidP="3D28A338">
            <w:pPr>
              <w:jc w:val="both"/>
              <w:rPr>
                <w:rFonts w:ascii="Calibri" w:hAnsi="Calibri" w:cs="Calibri"/>
                <w:sz w:val="28"/>
                <w:szCs w:val="28"/>
              </w:rPr>
            </w:pPr>
            <w:r w:rsidRPr="009F490B">
              <w:rPr>
                <w:rFonts w:ascii="Calibri" w:hAnsi="Calibri" w:cs="Calibri"/>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9F490B" w:rsidRDefault="00C75A28" w:rsidP="3D28A338">
            <w:pPr>
              <w:jc w:val="both"/>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009F490B">
              <w:rPr>
                <w:rFonts w:ascii="Calibri" w:eastAsiaTheme="majorEastAsia" w:hAnsi="Calibri" w:cs="Calibri"/>
                <w:sz w:val="24"/>
                <w:szCs w:val="24"/>
              </w:rPr>
              <w:t>pares</w:t>
            </w:r>
            <w:proofErr w:type="spellEnd"/>
            <w:r w:rsidRPr="009F490B">
              <w:rPr>
                <w:rFonts w:ascii="Calibri" w:eastAsiaTheme="majorEastAsia" w:hAnsi="Calibri" w:cs="Calibri"/>
                <w:sz w:val="24"/>
                <w:szCs w:val="24"/>
              </w:rPr>
              <w:t xml:space="preserve"> y docentes que te permita hacer los ajustes necesarios para cumplir con los objetivos de tu proyecto. Esta pauta debe ser respondida </w:t>
            </w:r>
            <w:r w:rsidR="0BC652B7" w:rsidRPr="009F490B">
              <w:rPr>
                <w:rFonts w:ascii="Calibri" w:eastAsiaTheme="majorEastAsia" w:hAnsi="Calibri" w:cs="Calibri"/>
                <w:sz w:val="24"/>
                <w:szCs w:val="24"/>
              </w:rPr>
              <w:t>con tu grupo</w:t>
            </w:r>
            <w:r w:rsidRPr="009F490B">
              <w:rPr>
                <w:rFonts w:ascii="Calibri" w:eastAsiaTheme="majorEastAsia" w:hAnsi="Calibri" w:cs="Calibri"/>
                <w:sz w:val="24"/>
                <w:szCs w:val="24"/>
              </w:rPr>
              <w:t xml:space="preserve">. </w:t>
            </w:r>
          </w:p>
        </w:tc>
      </w:tr>
    </w:tbl>
    <w:p w14:paraId="25C68D4B" w14:textId="3EAF4042" w:rsidR="002C4FB7" w:rsidRPr="009F490B" w:rsidRDefault="002C4FB7" w:rsidP="3D28A338">
      <w:pPr>
        <w:spacing w:after="0" w:line="240" w:lineRule="auto"/>
        <w:rPr>
          <w:rFonts w:ascii="Calibri" w:eastAsiaTheme="majorEastAsia" w:hAnsi="Calibri" w:cs="Calibr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9F490B"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9F490B" w:rsidRDefault="002C4FB7" w:rsidP="3D28A338">
            <w:pPr>
              <w:spacing w:after="0" w:line="240" w:lineRule="auto"/>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 xml:space="preserve">Puedes completar esta guía y, posteriormente, cargarla en la sección de reflexión de la Fase </w:t>
            </w:r>
            <w:r w:rsidR="0010077B" w:rsidRPr="009F490B">
              <w:rPr>
                <w:rFonts w:ascii="Calibri" w:eastAsiaTheme="majorEastAsia" w:hAnsi="Calibri" w:cs="Calibri"/>
                <w:sz w:val="24"/>
                <w:szCs w:val="24"/>
              </w:rPr>
              <w:t>2</w:t>
            </w:r>
            <w:r w:rsidRPr="009F490B">
              <w:rPr>
                <w:rFonts w:ascii="Calibri" w:eastAsiaTheme="majorEastAsia" w:hAnsi="Calibri" w:cs="Calibri"/>
                <w:sz w:val="24"/>
                <w:szCs w:val="24"/>
              </w:rPr>
              <w:t>, para retroalimentación de tu docente.</w:t>
            </w:r>
          </w:p>
        </w:tc>
      </w:tr>
    </w:tbl>
    <w:p w14:paraId="04EDC7B5" w14:textId="6C4A318D" w:rsidR="002C4FB7" w:rsidRPr="009F490B" w:rsidRDefault="002C4FB7" w:rsidP="3D28A338">
      <w:pPr>
        <w:spacing w:after="0" w:line="360" w:lineRule="auto"/>
        <w:jc w:val="both"/>
        <w:rPr>
          <w:rFonts w:ascii="Calibri" w:hAnsi="Calibri" w:cs="Calibri"/>
          <w:sz w:val="24"/>
          <w:szCs w:val="24"/>
        </w:rPr>
      </w:pPr>
    </w:p>
    <w:p w14:paraId="35B46A22" w14:textId="77777777" w:rsidR="004F2A8B" w:rsidRPr="009F490B" w:rsidRDefault="004F2A8B" w:rsidP="3D28A338">
      <w:pPr>
        <w:spacing w:after="0" w:line="360" w:lineRule="auto"/>
        <w:jc w:val="both"/>
        <w:rPr>
          <w:rFonts w:ascii="Calibri" w:hAnsi="Calibri" w:cs="Calibr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F490B" w14:paraId="0CADB624" w14:textId="77777777" w:rsidTr="3D28A338">
        <w:trPr>
          <w:trHeight w:val="440"/>
        </w:trPr>
        <w:tc>
          <w:tcPr>
            <w:tcW w:w="10076" w:type="dxa"/>
            <w:vAlign w:val="center"/>
          </w:tcPr>
          <w:p w14:paraId="65586F2B" w14:textId="77777777" w:rsidR="004F2A8B" w:rsidRPr="009F490B" w:rsidRDefault="004F2A8B" w:rsidP="3D28A338">
            <w:pPr>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 xml:space="preserve">1. Mira </w:t>
            </w:r>
            <w:proofErr w:type="spellStart"/>
            <w:r w:rsidRPr="009F490B">
              <w:rPr>
                <w:rFonts w:ascii="Calibri" w:eastAsiaTheme="majorEastAsia" w:hAnsi="Calibri" w:cs="Calibri"/>
                <w:sz w:val="24"/>
                <w:szCs w:val="24"/>
              </w:rPr>
              <w:t>tu</w:t>
            </w:r>
            <w:proofErr w:type="spellEnd"/>
            <w:r w:rsidRPr="009F490B">
              <w:rPr>
                <w:rFonts w:ascii="Calibri" w:eastAsiaTheme="majorEastAsia" w:hAnsi="Calibri" w:cs="Calibri"/>
                <w:sz w:val="24"/>
                <w:szCs w:val="24"/>
              </w:rPr>
              <w:t xml:space="preserve"> carta Gantt y reflexiona sobre los avances de tu Proyecto APT</w:t>
            </w:r>
          </w:p>
        </w:tc>
      </w:tr>
      <w:tr w:rsidR="004F2A8B" w:rsidRPr="009F490B" w14:paraId="6ED2840D" w14:textId="77777777" w:rsidTr="3D28A338">
        <w:trPr>
          <w:trHeight w:val="1639"/>
        </w:trPr>
        <w:tc>
          <w:tcPr>
            <w:tcW w:w="10076" w:type="dxa"/>
            <w:shd w:val="clear" w:color="auto" w:fill="DEEAF6" w:themeFill="accent1" w:themeFillTint="33"/>
            <w:vAlign w:val="center"/>
          </w:tcPr>
          <w:p w14:paraId="7F313DAB" w14:textId="5EAE48DF" w:rsidR="004F2A8B" w:rsidRPr="009F490B" w:rsidRDefault="004F2A8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¿Has podido cumplir todas las actividades en los tiempos definidos? ¿Qué factores han facilitado o dificultado el desarrollo de las actividades de tu plan de trabajo?</w:t>
            </w:r>
          </w:p>
          <w:p w14:paraId="5401A601" w14:textId="6E188BC6" w:rsidR="009F490B" w:rsidRPr="009F490B" w:rsidRDefault="009F490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 xml:space="preserve">R: </w:t>
            </w:r>
            <w:r w:rsidRPr="009F490B">
              <w:rPr>
                <w:rFonts w:ascii="Calibri" w:eastAsiaTheme="majorEastAsia" w:hAnsi="Calibri" w:cs="Calibri"/>
                <w:sz w:val="24"/>
                <w:szCs w:val="24"/>
              </w:rPr>
              <w:t xml:space="preserve">En términos generales, hemos logrado cumplir con los hitos principales de nuestra carta Gantt, como el levantamiento de la arquitectura base (PostgreSQL en Docker, </w:t>
            </w:r>
            <w:proofErr w:type="spellStart"/>
            <w:r w:rsidRPr="009F490B">
              <w:rPr>
                <w:rFonts w:ascii="Calibri" w:eastAsiaTheme="majorEastAsia" w:hAnsi="Calibri" w:cs="Calibri"/>
                <w:sz w:val="24"/>
                <w:szCs w:val="24"/>
              </w:rPr>
              <w:t>backend</w:t>
            </w:r>
            <w:proofErr w:type="spellEnd"/>
            <w:r w:rsidRPr="009F490B">
              <w:rPr>
                <w:rFonts w:ascii="Calibri" w:eastAsiaTheme="majorEastAsia" w:hAnsi="Calibri" w:cs="Calibri"/>
                <w:sz w:val="24"/>
                <w:szCs w:val="24"/>
              </w:rPr>
              <w:t xml:space="preserve"> en </w:t>
            </w:r>
            <w:proofErr w:type="spellStart"/>
            <w:r w:rsidRPr="009F490B">
              <w:rPr>
                <w:rFonts w:ascii="Calibri" w:eastAsiaTheme="majorEastAsia" w:hAnsi="Calibri" w:cs="Calibri"/>
                <w:sz w:val="24"/>
                <w:szCs w:val="24"/>
              </w:rPr>
              <w:t>FastAPI</w:t>
            </w:r>
            <w:proofErr w:type="spellEnd"/>
            <w:r w:rsidRPr="009F490B">
              <w:rPr>
                <w:rFonts w:ascii="Calibri" w:eastAsiaTheme="majorEastAsia" w:hAnsi="Calibri" w:cs="Calibri"/>
                <w:sz w:val="24"/>
                <w:szCs w:val="24"/>
              </w:rPr>
              <w:t xml:space="preserve"> y </w:t>
            </w:r>
            <w:proofErr w:type="spellStart"/>
            <w:r w:rsidRPr="009F490B">
              <w:rPr>
                <w:rFonts w:ascii="Calibri" w:eastAsiaTheme="majorEastAsia" w:hAnsi="Calibri" w:cs="Calibri"/>
                <w:sz w:val="24"/>
                <w:szCs w:val="24"/>
              </w:rPr>
              <w:t>frontend</w:t>
            </w:r>
            <w:proofErr w:type="spellEnd"/>
            <w:r w:rsidRPr="009F490B">
              <w:rPr>
                <w:rFonts w:ascii="Calibri" w:eastAsiaTheme="majorEastAsia" w:hAnsi="Calibri" w:cs="Calibri"/>
                <w:sz w:val="24"/>
                <w:szCs w:val="24"/>
              </w:rPr>
              <w:t xml:space="preserve"> en </w:t>
            </w:r>
            <w:proofErr w:type="spellStart"/>
            <w:r w:rsidRPr="009F490B">
              <w:rPr>
                <w:rFonts w:ascii="Calibri" w:eastAsiaTheme="majorEastAsia" w:hAnsi="Calibri" w:cs="Calibri"/>
                <w:sz w:val="24"/>
                <w:szCs w:val="24"/>
              </w:rPr>
              <w:t>React</w:t>
            </w:r>
            <w:proofErr w:type="spellEnd"/>
            <w:r w:rsidRPr="009F490B">
              <w:rPr>
                <w:rFonts w:ascii="Calibri" w:eastAsiaTheme="majorEastAsia" w:hAnsi="Calibri" w:cs="Calibri"/>
                <w:sz w:val="24"/>
                <w:szCs w:val="24"/>
              </w:rPr>
              <w:t xml:space="preserve">). Factores facilitadores: La excelente planificación de los cimientos ingenieriles y la decisión estratégica de migrar nuestro modelo de lenguaje a Gemini 1.5 Flash nos facilitó mantener la latencia baja y los costos en cero gracias a la capa gratuita de Google AI Studio. Factores dificultadores: Nos topamos con bloqueos imprevistos de entorno operativo. Por ejemplo, Windows Defender bloqueó preventivamente nuestras herramientas DAST (como </w:t>
            </w:r>
            <w:proofErr w:type="spellStart"/>
            <w:r w:rsidRPr="009F490B">
              <w:rPr>
                <w:rFonts w:ascii="Calibri" w:eastAsiaTheme="majorEastAsia" w:hAnsi="Calibri" w:cs="Calibri"/>
                <w:sz w:val="24"/>
                <w:szCs w:val="24"/>
              </w:rPr>
              <w:t>Nuclei</w:t>
            </w:r>
            <w:proofErr w:type="spellEnd"/>
            <w:r w:rsidRPr="009F490B">
              <w:rPr>
                <w:rFonts w:ascii="Calibri" w:eastAsiaTheme="majorEastAsia" w:hAnsi="Calibri" w:cs="Calibri"/>
                <w:sz w:val="24"/>
                <w:szCs w:val="24"/>
              </w:rPr>
              <w:t xml:space="preserve"> y </w:t>
            </w:r>
            <w:proofErr w:type="spellStart"/>
            <w:r w:rsidRPr="009F490B">
              <w:rPr>
                <w:rFonts w:ascii="Calibri" w:eastAsiaTheme="majorEastAsia" w:hAnsi="Calibri" w:cs="Calibri"/>
                <w:sz w:val="24"/>
                <w:szCs w:val="24"/>
              </w:rPr>
              <w:t>Gobuster</w:t>
            </w:r>
            <w:proofErr w:type="spellEnd"/>
            <w:r w:rsidRPr="009F490B">
              <w:rPr>
                <w:rFonts w:ascii="Calibri" w:eastAsiaTheme="majorEastAsia" w:hAnsi="Calibri" w:cs="Calibri"/>
                <w:sz w:val="24"/>
                <w:szCs w:val="24"/>
              </w:rPr>
              <w:t xml:space="preserve">) al detectarlas como software de "hackeo", lo que retrasó las pruebas. También tuvimos problemas de configuración de entornos virtuales en Python con múltiples versiones instaladas que generaron conflictos al instalar librerías como </w:t>
            </w:r>
            <w:proofErr w:type="spellStart"/>
            <w:r w:rsidRPr="009F490B">
              <w:rPr>
                <w:rFonts w:ascii="Calibri" w:eastAsiaTheme="majorEastAsia" w:hAnsi="Calibri" w:cs="Calibri"/>
                <w:sz w:val="24"/>
                <w:szCs w:val="24"/>
              </w:rPr>
              <w:t>google-generativeai</w:t>
            </w:r>
            <w:proofErr w:type="spellEnd"/>
            <w:r w:rsidRPr="009F490B">
              <w:rPr>
                <w:rFonts w:ascii="Calibri" w:eastAsiaTheme="majorEastAsia" w:hAnsi="Calibri" w:cs="Calibri"/>
                <w:sz w:val="24"/>
                <w:szCs w:val="24"/>
              </w:rPr>
              <w:t>.</w:t>
            </w:r>
          </w:p>
          <w:p w14:paraId="290DB67F" w14:textId="77777777" w:rsidR="009F490B" w:rsidRPr="009F490B" w:rsidRDefault="009F490B" w:rsidP="3D28A338">
            <w:pPr>
              <w:jc w:val="both"/>
              <w:rPr>
                <w:rFonts w:ascii="Calibri" w:eastAsiaTheme="majorEastAsia" w:hAnsi="Calibri" w:cs="Calibri"/>
                <w:color w:val="767171" w:themeColor="background2" w:themeShade="80"/>
                <w:sz w:val="24"/>
                <w:szCs w:val="24"/>
              </w:rPr>
            </w:pPr>
          </w:p>
          <w:p w14:paraId="672D74B8"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1B0663A3" w14:textId="77777777" w:rsidR="004F2A8B" w:rsidRPr="009F490B" w:rsidRDefault="004F2A8B" w:rsidP="3D28A338">
            <w:pPr>
              <w:jc w:val="both"/>
              <w:rPr>
                <w:rFonts w:ascii="Calibri" w:hAnsi="Calibri" w:cs="Calibri"/>
                <w:color w:val="1F4E79" w:themeColor="accent1" w:themeShade="80"/>
              </w:rPr>
            </w:pPr>
          </w:p>
          <w:p w14:paraId="4B137E35" w14:textId="77777777" w:rsidR="004F2A8B" w:rsidRPr="009F490B" w:rsidRDefault="004F2A8B" w:rsidP="3D28A338">
            <w:pPr>
              <w:jc w:val="both"/>
              <w:rPr>
                <w:rFonts w:ascii="Calibri" w:hAnsi="Calibri" w:cs="Calibri"/>
                <w:color w:val="1F4E79" w:themeColor="accent1" w:themeShade="80"/>
              </w:rPr>
            </w:pPr>
          </w:p>
          <w:p w14:paraId="1F17CAF9" w14:textId="5F293642" w:rsidR="004F2A8B" w:rsidRPr="009F490B" w:rsidRDefault="004F2A8B" w:rsidP="3D28A338">
            <w:pPr>
              <w:jc w:val="both"/>
              <w:rPr>
                <w:rFonts w:ascii="Calibri" w:hAnsi="Calibri" w:cs="Calibri"/>
                <w:color w:val="1F4E79" w:themeColor="accent1" w:themeShade="80"/>
              </w:rPr>
            </w:pPr>
          </w:p>
        </w:tc>
      </w:tr>
    </w:tbl>
    <w:p w14:paraId="1D20DF82" w14:textId="77777777" w:rsidR="004F2A8B" w:rsidRDefault="004F2A8B" w:rsidP="3D28A338">
      <w:pPr>
        <w:spacing w:after="0" w:line="360" w:lineRule="auto"/>
        <w:jc w:val="both"/>
        <w:rPr>
          <w:rFonts w:ascii="Calibri" w:hAnsi="Calibri" w:cs="Calibri"/>
          <w:color w:val="595959" w:themeColor="text1" w:themeTint="A6"/>
          <w:sz w:val="24"/>
          <w:szCs w:val="24"/>
          <w:lang w:eastAsia="ja-JP"/>
        </w:rPr>
      </w:pPr>
    </w:p>
    <w:p w14:paraId="525B67AC" w14:textId="77777777" w:rsidR="009F490B" w:rsidRDefault="009F490B" w:rsidP="3D28A338">
      <w:pPr>
        <w:spacing w:after="0" w:line="360" w:lineRule="auto"/>
        <w:jc w:val="both"/>
        <w:rPr>
          <w:rFonts w:ascii="Calibri" w:hAnsi="Calibri" w:cs="Calibri"/>
          <w:color w:val="595959" w:themeColor="text1" w:themeTint="A6"/>
          <w:sz w:val="24"/>
          <w:szCs w:val="24"/>
          <w:lang w:eastAsia="ja-JP"/>
        </w:rPr>
      </w:pPr>
    </w:p>
    <w:p w14:paraId="33AA2A10" w14:textId="77777777" w:rsidR="009F490B" w:rsidRDefault="009F490B" w:rsidP="3D28A338">
      <w:pPr>
        <w:spacing w:after="0" w:line="360" w:lineRule="auto"/>
        <w:jc w:val="both"/>
        <w:rPr>
          <w:rFonts w:ascii="Calibri" w:hAnsi="Calibri" w:cs="Calibri"/>
          <w:color w:val="595959" w:themeColor="text1" w:themeTint="A6"/>
          <w:sz w:val="24"/>
          <w:szCs w:val="24"/>
          <w:lang w:eastAsia="ja-JP"/>
        </w:rPr>
      </w:pPr>
    </w:p>
    <w:p w14:paraId="3B1F6FE9" w14:textId="77777777" w:rsidR="009F490B" w:rsidRDefault="009F490B" w:rsidP="3D28A338">
      <w:pPr>
        <w:spacing w:after="0" w:line="360" w:lineRule="auto"/>
        <w:jc w:val="both"/>
        <w:rPr>
          <w:rFonts w:ascii="Calibri" w:hAnsi="Calibri" w:cs="Calibri"/>
          <w:color w:val="595959" w:themeColor="text1" w:themeTint="A6"/>
          <w:sz w:val="24"/>
          <w:szCs w:val="24"/>
          <w:lang w:eastAsia="ja-JP"/>
        </w:rPr>
      </w:pPr>
    </w:p>
    <w:p w14:paraId="01306462" w14:textId="77777777" w:rsidR="009F490B" w:rsidRDefault="009F490B" w:rsidP="3D28A338">
      <w:pPr>
        <w:spacing w:after="0" w:line="360" w:lineRule="auto"/>
        <w:jc w:val="both"/>
        <w:rPr>
          <w:rFonts w:ascii="Calibri" w:hAnsi="Calibri" w:cs="Calibri"/>
          <w:color w:val="595959" w:themeColor="text1" w:themeTint="A6"/>
          <w:sz w:val="24"/>
          <w:szCs w:val="24"/>
          <w:lang w:eastAsia="ja-JP"/>
        </w:rPr>
      </w:pPr>
    </w:p>
    <w:p w14:paraId="483F9AAE" w14:textId="77777777" w:rsidR="009F490B" w:rsidRDefault="009F490B" w:rsidP="3D28A338">
      <w:pPr>
        <w:spacing w:after="0" w:line="360" w:lineRule="auto"/>
        <w:jc w:val="both"/>
        <w:rPr>
          <w:rFonts w:ascii="Calibri" w:hAnsi="Calibri" w:cs="Calibri"/>
          <w:color w:val="595959" w:themeColor="text1" w:themeTint="A6"/>
          <w:sz w:val="24"/>
          <w:szCs w:val="24"/>
          <w:lang w:eastAsia="ja-JP"/>
        </w:rPr>
      </w:pPr>
    </w:p>
    <w:p w14:paraId="57138416" w14:textId="77777777" w:rsidR="009F490B" w:rsidRPr="009F490B" w:rsidRDefault="009F490B" w:rsidP="3D28A338">
      <w:pPr>
        <w:spacing w:after="0" w:line="360" w:lineRule="auto"/>
        <w:jc w:val="both"/>
        <w:rPr>
          <w:rFonts w:ascii="Calibri" w:hAnsi="Calibri" w:cs="Calibri"/>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F490B" w14:paraId="470EE228" w14:textId="77777777" w:rsidTr="3D28A338">
        <w:trPr>
          <w:trHeight w:val="440"/>
        </w:trPr>
        <w:tc>
          <w:tcPr>
            <w:tcW w:w="10076" w:type="dxa"/>
            <w:vAlign w:val="center"/>
          </w:tcPr>
          <w:p w14:paraId="45BEE2C8" w14:textId="77777777" w:rsidR="004F2A8B" w:rsidRPr="009F490B" w:rsidRDefault="004F2A8B" w:rsidP="3D28A338">
            <w:pPr>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lastRenderedPageBreak/>
              <w:t xml:space="preserve">2. </w:t>
            </w:r>
          </w:p>
        </w:tc>
      </w:tr>
      <w:tr w:rsidR="004F2A8B" w:rsidRPr="009F490B" w14:paraId="49566276" w14:textId="77777777" w:rsidTr="3D28A338">
        <w:trPr>
          <w:trHeight w:val="1639"/>
        </w:trPr>
        <w:tc>
          <w:tcPr>
            <w:tcW w:w="10076" w:type="dxa"/>
            <w:shd w:val="clear" w:color="auto" w:fill="DEEAF6" w:themeFill="accent1" w:themeFillTint="33"/>
            <w:vAlign w:val="center"/>
          </w:tcPr>
          <w:p w14:paraId="2DA6005A" w14:textId="6611F73A" w:rsidR="009F490B" w:rsidRPr="009F490B" w:rsidRDefault="004F2A8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¿De qué manera has enfrentado y/o planeas enfrentar las dificultades que han afectado el desarrollo de tu Proyecto APT?</w:t>
            </w:r>
          </w:p>
          <w:p w14:paraId="596CD9D8" w14:textId="79D71392" w:rsidR="009F490B" w:rsidRPr="009F490B" w:rsidRDefault="009F490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 xml:space="preserve">R: </w:t>
            </w:r>
            <w:r w:rsidRPr="009F490B">
              <w:rPr>
                <w:rFonts w:ascii="Calibri" w:eastAsiaTheme="majorEastAsia" w:hAnsi="Calibri" w:cs="Calibri"/>
                <w:sz w:val="24"/>
                <w:szCs w:val="24"/>
              </w:rPr>
              <w:t xml:space="preserve">Hemos adoptado un enfoque ágil de resolución de problemas. Para los problemas del antivirus, establecimos un protocolo rápido de exclusión y permisos de administrador ("Mantener de todos modos") en Seguridad de Windows para aislar el entorno de trabajo del </w:t>
            </w:r>
            <w:proofErr w:type="spellStart"/>
            <w:r w:rsidRPr="009F490B">
              <w:rPr>
                <w:rFonts w:ascii="Calibri" w:eastAsiaTheme="majorEastAsia" w:hAnsi="Calibri" w:cs="Calibri"/>
                <w:sz w:val="24"/>
                <w:szCs w:val="24"/>
              </w:rPr>
              <w:t>backend</w:t>
            </w:r>
            <w:proofErr w:type="spellEnd"/>
            <w:r w:rsidRPr="009F490B">
              <w:rPr>
                <w:rFonts w:ascii="Calibri" w:eastAsiaTheme="majorEastAsia" w:hAnsi="Calibri" w:cs="Calibri"/>
                <w:sz w:val="24"/>
                <w:szCs w:val="24"/>
              </w:rPr>
              <w:t>. Para los conflictos del entorno de Python, implementamos comandos explícitos (</w:t>
            </w:r>
            <w:proofErr w:type="spellStart"/>
            <w:r w:rsidRPr="009F490B">
              <w:rPr>
                <w:rFonts w:ascii="Calibri" w:eastAsiaTheme="majorEastAsia" w:hAnsi="Calibri" w:cs="Calibri"/>
                <w:sz w:val="24"/>
                <w:szCs w:val="24"/>
              </w:rPr>
              <w:t>python</w:t>
            </w:r>
            <w:proofErr w:type="spellEnd"/>
            <w:r w:rsidRPr="009F490B">
              <w:rPr>
                <w:rFonts w:ascii="Calibri" w:eastAsiaTheme="majorEastAsia" w:hAnsi="Calibri" w:cs="Calibri"/>
                <w:sz w:val="24"/>
                <w:szCs w:val="24"/>
              </w:rPr>
              <w:t xml:space="preserve"> -m </w:t>
            </w:r>
            <w:proofErr w:type="spellStart"/>
            <w:r w:rsidRPr="009F490B">
              <w:rPr>
                <w:rFonts w:ascii="Calibri" w:eastAsiaTheme="majorEastAsia" w:hAnsi="Calibri" w:cs="Calibri"/>
                <w:sz w:val="24"/>
                <w:szCs w:val="24"/>
              </w:rPr>
              <w:t>pip</w:t>
            </w:r>
            <w:proofErr w:type="spellEnd"/>
            <w:r w:rsidRPr="009F490B">
              <w:rPr>
                <w:rFonts w:ascii="Calibri" w:eastAsiaTheme="majorEastAsia" w:hAnsi="Calibri" w:cs="Calibri"/>
                <w:sz w:val="24"/>
                <w:szCs w:val="24"/>
              </w:rPr>
              <w:t xml:space="preserve"> </w:t>
            </w:r>
            <w:proofErr w:type="spellStart"/>
            <w:r w:rsidRPr="009F490B">
              <w:rPr>
                <w:rFonts w:ascii="Calibri" w:eastAsiaTheme="majorEastAsia" w:hAnsi="Calibri" w:cs="Calibri"/>
                <w:sz w:val="24"/>
                <w:szCs w:val="24"/>
              </w:rPr>
              <w:t>install</w:t>
            </w:r>
            <w:proofErr w:type="spellEnd"/>
            <w:r w:rsidRPr="009F490B">
              <w:rPr>
                <w:rFonts w:ascii="Calibri" w:eastAsiaTheme="majorEastAsia" w:hAnsi="Calibri" w:cs="Calibri"/>
                <w:sz w:val="24"/>
                <w:szCs w:val="24"/>
              </w:rPr>
              <w:t xml:space="preserve">) para asegurar que las dependencias de IA se inyecten en el entorno correcto. Además, decidimos cambiar nuestra integración original (Claude) por Gemini, adaptándonos rápidamente para evitar bloqueos por costos de API y optimizar el sistema </w:t>
            </w:r>
            <w:proofErr w:type="spellStart"/>
            <w:r w:rsidRPr="009F490B">
              <w:rPr>
                <w:rFonts w:ascii="Calibri" w:eastAsiaTheme="majorEastAsia" w:hAnsi="Calibri" w:cs="Calibri"/>
                <w:sz w:val="24"/>
                <w:szCs w:val="24"/>
              </w:rPr>
              <w:t>multi-agente</w:t>
            </w:r>
            <w:proofErr w:type="spellEnd"/>
            <w:r w:rsidRPr="009F490B">
              <w:rPr>
                <w:rFonts w:ascii="Calibri" w:eastAsiaTheme="majorEastAsia" w:hAnsi="Calibri" w:cs="Calibri"/>
                <w:sz w:val="24"/>
                <w:szCs w:val="24"/>
              </w:rPr>
              <w:t xml:space="preserve"> en la nube.</w:t>
            </w:r>
          </w:p>
          <w:p w14:paraId="20F1EAAE" w14:textId="77777777" w:rsidR="004F2A8B" w:rsidRPr="009F490B" w:rsidRDefault="004F2A8B" w:rsidP="3D28A338">
            <w:pPr>
              <w:jc w:val="both"/>
              <w:rPr>
                <w:rFonts w:ascii="Calibri" w:hAnsi="Calibri" w:cs="Calibri"/>
                <w:color w:val="1F4E79" w:themeColor="accent1" w:themeShade="80"/>
              </w:rPr>
            </w:pPr>
          </w:p>
          <w:p w14:paraId="348C2F04" w14:textId="77777777" w:rsidR="004F2A8B" w:rsidRPr="009F490B" w:rsidRDefault="004F2A8B" w:rsidP="3D28A338">
            <w:pPr>
              <w:jc w:val="both"/>
              <w:rPr>
                <w:rFonts w:ascii="Calibri" w:hAnsi="Calibri" w:cs="Calibri"/>
                <w:color w:val="1F4E79" w:themeColor="accent1" w:themeShade="80"/>
              </w:rPr>
            </w:pPr>
          </w:p>
          <w:p w14:paraId="3BBA6BFE" w14:textId="77777777" w:rsidR="004F2A8B" w:rsidRPr="009F490B" w:rsidRDefault="004F2A8B" w:rsidP="3D28A338">
            <w:pPr>
              <w:jc w:val="both"/>
              <w:rPr>
                <w:rFonts w:ascii="Calibri" w:hAnsi="Calibri" w:cs="Calibri"/>
                <w:color w:val="1F4E79" w:themeColor="accent1" w:themeShade="80"/>
              </w:rPr>
            </w:pPr>
          </w:p>
          <w:p w14:paraId="7BC4D618" w14:textId="00F46B06" w:rsidR="004F2A8B" w:rsidRPr="009F490B" w:rsidRDefault="004F2A8B" w:rsidP="3D28A338">
            <w:pPr>
              <w:jc w:val="both"/>
              <w:rPr>
                <w:rFonts w:ascii="Calibri" w:hAnsi="Calibri" w:cs="Calibri"/>
                <w:color w:val="1F4E79" w:themeColor="accent1" w:themeShade="80"/>
              </w:rPr>
            </w:pPr>
          </w:p>
        </w:tc>
      </w:tr>
    </w:tbl>
    <w:p w14:paraId="2EEEB842" w14:textId="77777777" w:rsidR="008B2AC7" w:rsidRPr="009F490B" w:rsidRDefault="008B2AC7" w:rsidP="3D28A338">
      <w:pPr>
        <w:spacing w:after="0" w:line="360" w:lineRule="auto"/>
        <w:jc w:val="both"/>
        <w:rPr>
          <w:rFonts w:ascii="Calibri" w:hAnsi="Calibri" w:cs="Calibr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F490B" w14:paraId="30581879" w14:textId="77777777" w:rsidTr="3D28A338">
        <w:trPr>
          <w:trHeight w:val="440"/>
        </w:trPr>
        <w:tc>
          <w:tcPr>
            <w:tcW w:w="10076" w:type="dxa"/>
            <w:vAlign w:val="center"/>
          </w:tcPr>
          <w:p w14:paraId="5777F753" w14:textId="77777777" w:rsidR="004F2A8B" w:rsidRPr="009F490B" w:rsidRDefault="004F2A8B" w:rsidP="3D28A338">
            <w:pPr>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3. Hasta el momento:</w:t>
            </w:r>
          </w:p>
        </w:tc>
      </w:tr>
      <w:tr w:rsidR="004F2A8B" w:rsidRPr="009F490B" w14:paraId="6AA73947" w14:textId="77777777" w:rsidTr="3D28A338">
        <w:trPr>
          <w:trHeight w:val="1624"/>
        </w:trPr>
        <w:tc>
          <w:tcPr>
            <w:tcW w:w="10076" w:type="dxa"/>
            <w:shd w:val="clear" w:color="auto" w:fill="DEEAF6" w:themeFill="accent1" w:themeFillTint="33"/>
            <w:vAlign w:val="center"/>
          </w:tcPr>
          <w:p w14:paraId="42A9B43E" w14:textId="77777777" w:rsidR="009F490B" w:rsidRPr="009F490B" w:rsidRDefault="004F2A8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¿Cómo evalúas tu</w:t>
            </w:r>
            <w:r w:rsidR="51ADE3CE" w:rsidRPr="009F490B">
              <w:rPr>
                <w:rFonts w:ascii="Calibri" w:eastAsiaTheme="majorEastAsia" w:hAnsi="Calibri" w:cs="Calibri"/>
                <w:sz w:val="24"/>
                <w:szCs w:val="24"/>
              </w:rPr>
              <w:t xml:space="preserve"> trabajo</w:t>
            </w:r>
            <w:r w:rsidRPr="009F490B">
              <w:rPr>
                <w:rFonts w:ascii="Calibri" w:eastAsiaTheme="majorEastAsia" w:hAnsi="Calibri" w:cs="Calibri"/>
                <w:sz w:val="24"/>
                <w:szCs w:val="24"/>
              </w:rPr>
              <w:t>? ¿Qué destacas y qué podrías hacer para mejorar tu</w:t>
            </w:r>
            <w:r w:rsidR="01B3AA94" w:rsidRPr="009F490B">
              <w:rPr>
                <w:rFonts w:ascii="Calibri" w:eastAsiaTheme="majorEastAsia" w:hAnsi="Calibri" w:cs="Calibri"/>
                <w:sz w:val="24"/>
                <w:szCs w:val="24"/>
              </w:rPr>
              <w:t xml:space="preserve"> trabajo</w:t>
            </w:r>
            <w:r w:rsidRPr="009F490B">
              <w:rPr>
                <w:rFonts w:ascii="Calibri" w:eastAsiaTheme="majorEastAsia" w:hAnsi="Calibri" w:cs="Calibri"/>
                <w:sz w:val="24"/>
                <w:szCs w:val="24"/>
              </w:rPr>
              <w:t>?</w:t>
            </w:r>
          </w:p>
          <w:p w14:paraId="3EAFB452" w14:textId="6706F48C" w:rsidR="004F2A8B" w:rsidRPr="009F490B" w:rsidRDefault="009F490B" w:rsidP="3D28A338">
            <w:pPr>
              <w:jc w:val="both"/>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R:</w:t>
            </w:r>
            <w:r w:rsidRPr="009F490B">
              <w:rPr>
                <w:rFonts w:ascii="Calibri" w:hAnsi="Calibri" w:cs="Calibri"/>
              </w:rPr>
              <w:t xml:space="preserve"> </w:t>
            </w:r>
            <w:r w:rsidRPr="009F490B">
              <w:rPr>
                <w:rFonts w:ascii="Calibri" w:eastAsiaTheme="majorEastAsia" w:hAnsi="Calibri" w:cs="Calibri"/>
                <w:sz w:val="24"/>
                <w:szCs w:val="24"/>
              </w:rPr>
              <w:t xml:space="preserve">Muy positiva. Hemos logrado pasar de un diseño conceptual a un sistema con una arquitectura sólida y modular. Destacamos: La implementación de la Consola HITL (Human-In-The-Loop) en el </w:t>
            </w:r>
            <w:proofErr w:type="spellStart"/>
            <w:r w:rsidRPr="009F490B">
              <w:rPr>
                <w:rFonts w:ascii="Calibri" w:eastAsiaTheme="majorEastAsia" w:hAnsi="Calibri" w:cs="Calibri"/>
                <w:sz w:val="24"/>
                <w:szCs w:val="24"/>
              </w:rPr>
              <w:t>frontend</w:t>
            </w:r>
            <w:proofErr w:type="spellEnd"/>
            <w:r w:rsidRPr="009F490B">
              <w:rPr>
                <w:rFonts w:ascii="Calibri" w:eastAsiaTheme="majorEastAsia" w:hAnsi="Calibri" w:cs="Calibri"/>
                <w:sz w:val="24"/>
                <w:szCs w:val="24"/>
              </w:rPr>
              <w:t xml:space="preserve"> utilizando </w:t>
            </w:r>
            <w:proofErr w:type="spellStart"/>
            <w:r w:rsidRPr="009F490B">
              <w:rPr>
                <w:rFonts w:ascii="Calibri" w:eastAsiaTheme="majorEastAsia" w:hAnsi="Calibri" w:cs="Calibri"/>
                <w:sz w:val="24"/>
                <w:szCs w:val="24"/>
              </w:rPr>
              <w:t>WebSockets</w:t>
            </w:r>
            <w:proofErr w:type="spellEnd"/>
            <w:r w:rsidRPr="009F490B">
              <w:rPr>
                <w:rFonts w:ascii="Calibri" w:eastAsiaTheme="majorEastAsia" w:hAnsi="Calibri" w:cs="Calibri"/>
                <w:sz w:val="24"/>
                <w:szCs w:val="24"/>
              </w:rPr>
              <w:t xml:space="preserve">. Lograr esa conexión en vivo sin recurrir al </w:t>
            </w:r>
            <w:proofErr w:type="spellStart"/>
            <w:r w:rsidRPr="009F490B">
              <w:rPr>
                <w:rFonts w:ascii="Calibri" w:eastAsiaTheme="majorEastAsia" w:hAnsi="Calibri" w:cs="Calibri"/>
                <w:sz w:val="24"/>
                <w:szCs w:val="24"/>
              </w:rPr>
              <w:t>polling</w:t>
            </w:r>
            <w:proofErr w:type="spellEnd"/>
            <w:r w:rsidRPr="009F490B">
              <w:rPr>
                <w:rFonts w:ascii="Calibri" w:eastAsiaTheme="majorEastAsia" w:hAnsi="Calibri" w:cs="Calibri"/>
                <w:sz w:val="24"/>
                <w:szCs w:val="24"/>
              </w:rPr>
              <w:t xml:space="preserve"> nos dio un resultado técnico muy profesional (el efecto "Matrix"). También destacamos la conceptualización lógica de nuestro sistema en 4 agentes de IA (</w:t>
            </w:r>
            <w:proofErr w:type="spellStart"/>
            <w:r w:rsidRPr="009F490B">
              <w:rPr>
                <w:rFonts w:ascii="Calibri" w:eastAsiaTheme="majorEastAsia" w:hAnsi="Calibri" w:cs="Calibri"/>
                <w:sz w:val="24"/>
                <w:szCs w:val="24"/>
              </w:rPr>
              <w:t>Recon</w:t>
            </w:r>
            <w:proofErr w:type="spellEnd"/>
            <w:r w:rsidRPr="009F490B">
              <w:rPr>
                <w:rFonts w:ascii="Calibri" w:eastAsiaTheme="majorEastAsia" w:hAnsi="Calibri" w:cs="Calibri"/>
                <w:sz w:val="24"/>
                <w:szCs w:val="24"/>
              </w:rPr>
              <w:t xml:space="preserve">, Scan, </w:t>
            </w:r>
            <w:proofErr w:type="spellStart"/>
            <w:r w:rsidRPr="009F490B">
              <w:rPr>
                <w:rFonts w:ascii="Calibri" w:eastAsiaTheme="majorEastAsia" w:hAnsi="Calibri" w:cs="Calibri"/>
                <w:sz w:val="24"/>
                <w:szCs w:val="24"/>
              </w:rPr>
              <w:t>Analysis</w:t>
            </w:r>
            <w:proofErr w:type="spellEnd"/>
            <w:r w:rsidRPr="009F490B">
              <w:rPr>
                <w:rFonts w:ascii="Calibri" w:eastAsiaTheme="majorEastAsia" w:hAnsi="Calibri" w:cs="Calibri"/>
                <w:sz w:val="24"/>
                <w:szCs w:val="24"/>
              </w:rPr>
              <w:t xml:space="preserve"> y </w:t>
            </w:r>
            <w:proofErr w:type="spellStart"/>
            <w:r w:rsidRPr="009F490B">
              <w:rPr>
                <w:rFonts w:ascii="Calibri" w:eastAsiaTheme="majorEastAsia" w:hAnsi="Calibri" w:cs="Calibri"/>
                <w:sz w:val="24"/>
                <w:szCs w:val="24"/>
              </w:rPr>
              <w:t>Reporter</w:t>
            </w:r>
            <w:proofErr w:type="spellEnd"/>
            <w:r w:rsidRPr="009F490B">
              <w:rPr>
                <w:rFonts w:ascii="Calibri" w:eastAsiaTheme="majorEastAsia" w:hAnsi="Calibri" w:cs="Calibri"/>
                <w:sz w:val="24"/>
                <w:szCs w:val="24"/>
              </w:rPr>
              <w:t xml:space="preserve">). Por mejorar: Podríamos optimizar los tiempos que dedicamos a resolver bugs de configuración de entorno. Además, ahora que los agentes están integrándose, debemos enfocar más esfuerzo en refinar los </w:t>
            </w:r>
            <w:proofErr w:type="spellStart"/>
            <w:r w:rsidRPr="009F490B">
              <w:rPr>
                <w:rFonts w:ascii="Calibri" w:eastAsiaTheme="majorEastAsia" w:hAnsi="Calibri" w:cs="Calibri"/>
                <w:sz w:val="24"/>
                <w:szCs w:val="24"/>
              </w:rPr>
              <w:t>prompts</w:t>
            </w:r>
            <w:proofErr w:type="spellEnd"/>
            <w:r w:rsidRPr="009F490B">
              <w:rPr>
                <w:rFonts w:ascii="Calibri" w:eastAsiaTheme="majorEastAsia" w:hAnsi="Calibri" w:cs="Calibri"/>
                <w:sz w:val="24"/>
                <w:szCs w:val="24"/>
              </w:rPr>
              <w:t xml:space="preserve"> del "Agente de </w:t>
            </w:r>
            <w:proofErr w:type="spellStart"/>
            <w:r w:rsidRPr="009F490B">
              <w:rPr>
                <w:rFonts w:ascii="Calibri" w:eastAsiaTheme="majorEastAsia" w:hAnsi="Calibri" w:cs="Calibri"/>
                <w:sz w:val="24"/>
                <w:szCs w:val="24"/>
              </w:rPr>
              <w:t>Triaje</w:t>
            </w:r>
            <w:proofErr w:type="spellEnd"/>
            <w:r w:rsidRPr="009F490B">
              <w:rPr>
                <w:rFonts w:ascii="Calibri" w:eastAsiaTheme="majorEastAsia" w:hAnsi="Calibri" w:cs="Calibri"/>
                <w:sz w:val="24"/>
                <w:szCs w:val="24"/>
              </w:rPr>
              <w:t>" para asegurar que elimine correctamente los falsos positivos de los escaneos DAST sin generar alucinaciones.</w:t>
            </w:r>
            <w:r w:rsidR="004F2A8B" w:rsidRPr="009F490B">
              <w:rPr>
                <w:rFonts w:ascii="Calibri" w:eastAsiaTheme="majorEastAsia" w:hAnsi="Calibri" w:cs="Calibri"/>
                <w:sz w:val="24"/>
                <w:szCs w:val="24"/>
              </w:rPr>
              <w:t xml:space="preserve"> </w:t>
            </w:r>
          </w:p>
          <w:p w14:paraId="291A568E" w14:textId="77777777" w:rsidR="004F2A8B" w:rsidRPr="009F490B" w:rsidRDefault="004F2A8B" w:rsidP="3D28A338">
            <w:pPr>
              <w:jc w:val="both"/>
              <w:rPr>
                <w:rFonts w:ascii="Calibri" w:hAnsi="Calibri" w:cs="Calibri"/>
                <w:color w:val="1F4E79" w:themeColor="accent1" w:themeShade="80"/>
              </w:rPr>
            </w:pPr>
          </w:p>
          <w:p w14:paraId="3BE9AC1F" w14:textId="77777777" w:rsidR="004F2A8B" w:rsidRPr="009F490B" w:rsidRDefault="004F2A8B" w:rsidP="3D28A338">
            <w:pPr>
              <w:jc w:val="both"/>
              <w:rPr>
                <w:rFonts w:ascii="Calibri" w:hAnsi="Calibri" w:cs="Calibri"/>
                <w:color w:val="1F4E79" w:themeColor="accent1" w:themeShade="80"/>
              </w:rPr>
            </w:pPr>
          </w:p>
          <w:p w14:paraId="5D99CA8E" w14:textId="77777777" w:rsidR="004F2A8B" w:rsidRPr="009F490B" w:rsidRDefault="004F2A8B" w:rsidP="3D28A338">
            <w:pPr>
              <w:jc w:val="both"/>
              <w:rPr>
                <w:rFonts w:ascii="Calibri" w:hAnsi="Calibri" w:cs="Calibri"/>
                <w:color w:val="1F4E79" w:themeColor="accent1" w:themeShade="80"/>
              </w:rPr>
            </w:pPr>
          </w:p>
          <w:p w14:paraId="75A589DF" w14:textId="2EBB2C28" w:rsidR="004F2A8B" w:rsidRPr="009F490B" w:rsidRDefault="004F2A8B" w:rsidP="3D28A338">
            <w:pPr>
              <w:jc w:val="both"/>
              <w:rPr>
                <w:rFonts w:ascii="Calibri" w:hAnsi="Calibri" w:cs="Calibri"/>
                <w:color w:val="1F4E79" w:themeColor="accent1" w:themeShade="80"/>
              </w:rPr>
            </w:pPr>
          </w:p>
        </w:tc>
      </w:tr>
    </w:tbl>
    <w:p w14:paraId="2C4D5001" w14:textId="77777777" w:rsidR="004F2A8B" w:rsidRPr="009F490B" w:rsidRDefault="004F2A8B" w:rsidP="3D28A338">
      <w:pPr>
        <w:spacing w:after="0" w:line="360" w:lineRule="auto"/>
        <w:jc w:val="both"/>
        <w:rPr>
          <w:rFonts w:ascii="Calibri" w:hAnsi="Calibri" w:cs="Calibri"/>
          <w:color w:val="595959" w:themeColor="text1" w:themeTint="A6"/>
          <w:sz w:val="24"/>
          <w:szCs w:val="24"/>
          <w:lang w:eastAsia="ja-JP"/>
        </w:rPr>
      </w:pPr>
    </w:p>
    <w:p w14:paraId="639E983F" w14:textId="77777777" w:rsidR="004F2A8B" w:rsidRPr="009F490B" w:rsidRDefault="004F2A8B" w:rsidP="3D28A338">
      <w:pPr>
        <w:rPr>
          <w:rFonts w:ascii="Calibri" w:hAnsi="Calibri" w:cs="Calibri"/>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F490B" w14:paraId="7AB5404D" w14:textId="77777777" w:rsidTr="3D28A338">
        <w:trPr>
          <w:trHeight w:val="440"/>
        </w:trPr>
        <w:tc>
          <w:tcPr>
            <w:tcW w:w="10076" w:type="dxa"/>
            <w:vAlign w:val="center"/>
          </w:tcPr>
          <w:p w14:paraId="56439B9A" w14:textId="77777777" w:rsidR="004F2A8B" w:rsidRPr="009F490B" w:rsidRDefault="004F2A8B" w:rsidP="3D28A338">
            <w:pPr>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4. Después de reflexionar sobre el avance de tu Proyecto APT</w:t>
            </w:r>
          </w:p>
        </w:tc>
      </w:tr>
      <w:tr w:rsidR="004F2A8B" w:rsidRPr="009F490B" w14:paraId="73E50CEC" w14:textId="77777777" w:rsidTr="3D28A338">
        <w:trPr>
          <w:trHeight w:val="1639"/>
        </w:trPr>
        <w:tc>
          <w:tcPr>
            <w:tcW w:w="10076" w:type="dxa"/>
            <w:shd w:val="clear" w:color="auto" w:fill="DEEAF6" w:themeFill="accent1" w:themeFillTint="33"/>
            <w:vAlign w:val="center"/>
          </w:tcPr>
          <w:p w14:paraId="36B6797A" w14:textId="1A668D4F" w:rsidR="009F490B" w:rsidRPr="009F490B" w:rsidRDefault="004F2A8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¿Qué inquietudes te quedan sobre cómo proceder? ¿Qué pregunta te gustaría hacerle a tu docente o a tus pares?</w:t>
            </w:r>
          </w:p>
          <w:p w14:paraId="3D78CB9A" w14:textId="72DA32A5" w:rsidR="009F490B" w:rsidRPr="009F490B" w:rsidRDefault="009F490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R:</w:t>
            </w:r>
            <w:r w:rsidRPr="009F490B">
              <w:rPr>
                <w:rFonts w:ascii="Calibri" w:hAnsi="Calibri" w:cs="Calibri"/>
              </w:rPr>
              <w:t xml:space="preserve"> </w:t>
            </w:r>
            <w:r w:rsidRPr="009F490B">
              <w:rPr>
                <w:rFonts w:ascii="Calibri" w:eastAsiaTheme="majorEastAsia" w:hAnsi="Calibri" w:cs="Calibri"/>
                <w:sz w:val="24"/>
                <w:szCs w:val="24"/>
              </w:rPr>
              <w:t xml:space="preserve">Nuestra principal inquietud ahora radica en la validación de la IA aplicada a la ciberseguridad. Pregunta para el docente: "¿Qué metodologías o métricas específicas nos recomienda para comprobar empíricamente que nuestro Agente de </w:t>
            </w:r>
            <w:proofErr w:type="spellStart"/>
            <w:r w:rsidRPr="009F490B">
              <w:rPr>
                <w:rFonts w:ascii="Calibri" w:eastAsiaTheme="majorEastAsia" w:hAnsi="Calibri" w:cs="Calibri"/>
                <w:sz w:val="24"/>
                <w:szCs w:val="24"/>
              </w:rPr>
              <w:t>Triaje</w:t>
            </w:r>
            <w:proofErr w:type="spellEnd"/>
            <w:r w:rsidRPr="009F490B">
              <w:rPr>
                <w:rFonts w:ascii="Calibri" w:eastAsiaTheme="majorEastAsia" w:hAnsi="Calibri" w:cs="Calibri"/>
                <w:sz w:val="24"/>
                <w:szCs w:val="24"/>
              </w:rPr>
              <w:t xml:space="preserve"> (IA) está eliminando correctamente los falsos positivos del escáner DAST sin llegar a ignorar vulnerabilidades reales (evitar falsos negativos)? ¿Existe algún entorno de pruebas vulnerables (como una caja de arena tipo OWASP Juice Shop) que nos recomiende para auditar a nuestros propios agentes?"</w:t>
            </w:r>
          </w:p>
          <w:p w14:paraId="01E61CA1" w14:textId="26E28922" w:rsidR="004F2A8B" w:rsidRPr="009F490B" w:rsidRDefault="004F2A8B" w:rsidP="3D28A338">
            <w:pPr>
              <w:jc w:val="both"/>
              <w:rPr>
                <w:rFonts w:ascii="Calibri" w:hAnsi="Calibri" w:cs="Calibri"/>
                <w:color w:val="1F4E79" w:themeColor="accent1" w:themeShade="80"/>
              </w:rPr>
            </w:pPr>
          </w:p>
        </w:tc>
      </w:tr>
      <w:tr w:rsidR="004F2A8B" w:rsidRPr="009F490B" w14:paraId="3CC82F9F" w14:textId="77777777" w:rsidTr="3D28A338">
        <w:trPr>
          <w:trHeight w:val="440"/>
        </w:trPr>
        <w:tc>
          <w:tcPr>
            <w:tcW w:w="10076" w:type="dxa"/>
            <w:vAlign w:val="center"/>
          </w:tcPr>
          <w:p w14:paraId="4C38DECD" w14:textId="77777777" w:rsidR="004F2A8B" w:rsidRPr="009F490B" w:rsidRDefault="004F2A8B" w:rsidP="3D28A338">
            <w:pPr>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lastRenderedPageBreak/>
              <w:t>5. A partir de esta instancia de monitoreo de su Proyecto APT</w:t>
            </w:r>
          </w:p>
        </w:tc>
      </w:tr>
      <w:tr w:rsidR="004F2A8B" w:rsidRPr="009F490B" w14:paraId="7C63D85E" w14:textId="77777777" w:rsidTr="3D28A338">
        <w:trPr>
          <w:trHeight w:val="1639"/>
        </w:trPr>
        <w:tc>
          <w:tcPr>
            <w:tcW w:w="10076" w:type="dxa"/>
            <w:shd w:val="clear" w:color="auto" w:fill="DEEAF6" w:themeFill="accent1" w:themeFillTint="33"/>
            <w:vAlign w:val="center"/>
          </w:tcPr>
          <w:p w14:paraId="23064613" w14:textId="3A7697BD" w:rsidR="009F490B" w:rsidRPr="009F490B" w:rsidRDefault="004F2A8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¿Consideran que las actividades deben ser redistribuidas entre los miembros del grupo? ¿Hay nuevas actividades que deban ser asignadas a algún miembro del grupo</w:t>
            </w:r>
            <w:r w:rsidR="009F490B" w:rsidRPr="009F490B">
              <w:rPr>
                <w:rFonts w:ascii="Calibri" w:eastAsiaTheme="majorEastAsia" w:hAnsi="Calibri" w:cs="Calibri"/>
                <w:sz w:val="24"/>
                <w:szCs w:val="24"/>
              </w:rPr>
              <w:t>?</w:t>
            </w:r>
          </w:p>
          <w:p w14:paraId="33A1C642" w14:textId="39D41770" w:rsidR="009F490B" w:rsidRPr="009F490B" w:rsidRDefault="009F490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R:</w:t>
            </w:r>
            <w:r w:rsidRPr="009F490B">
              <w:rPr>
                <w:rFonts w:ascii="Calibri" w:hAnsi="Calibri" w:cs="Calibri"/>
              </w:rPr>
              <w:t xml:space="preserve"> </w:t>
            </w:r>
            <w:r w:rsidRPr="009F490B">
              <w:rPr>
                <w:rFonts w:ascii="Calibri" w:eastAsiaTheme="majorEastAsia" w:hAnsi="Calibri" w:cs="Calibri"/>
                <w:sz w:val="24"/>
                <w:szCs w:val="24"/>
              </w:rPr>
              <w:t xml:space="preserve">Sí, la evolución del proyecto requiere ajustes. Como hemos consolidado la arquitectura de </w:t>
            </w:r>
            <w:proofErr w:type="spellStart"/>
            <w:r w:rsidRPr="009F490B">
              <w:rPr>
                <w:rFonts w:ascii="Calibri" w:eastAsiaTheme="majorEastAsia" w:hAnsi="Calibri" w:cs="Calibri"/>
                <w:sz w:val="24"/>
                <w:szCs w:val="24"/>
              </w:rPr>
              <w:t>micro-agentes</w:t>
            </w:r>
            <w:proofErr w:type="spellEnd"/>
            <w:r w:rsidRPr="009F490B">
              <w:rPr>
                <w:rFonts w:ascii="Calibri" w:eastAsiaTheme="majorEastAsia" w:hAnsi="Calibri" w:cs="Calibri"/>
                <w:sz w:val="24"/>
                <w:szCs w:val="24"/>
              </w:rPr>
              <w:t xml:space="preserve"> impulsados por Gemini, han surgido nuevas tareas que no estaban en la planificación inicial. Necesitamos asignar a un responsable enfocado exclusivamente en el </w:t>
            </w:r>
            <w:proofErr w:type="spellStart"/>
            <w:r w:rsidRPr="009F490B">
              <w:rPr>
                <w:rFonts w:ascii="Calibri" w:eastAsiaTheme="majorEastAsia" w:hAnsi="Calibri" w:cs="Calibri"/>
                <w:sz w:val="24"/>
                <w:szCs w:val="24"/>
              </w:rPr>
              <w:t>Prompt</w:t>
            </w:r>
            <w:proofErr w:type="spellEnd"/>
            <w:r w:rsidRPr="009F490B">
              <w:rPr>
                <w:rFonts w:ascii="Calibri" w:eastAsiaTheme="majorEastAsia" w:hAnsi="Calibri" w:cs="Calibri"/>
                <w:sz w:val="24"/>
                <w:szCs w:val="24"/>
              </w:rPr>
              <w:t xml:space="preserve"> </w:t>
            </w:r>
            <w:proofErr w:type="spellStart"/>
            <w:r w:rsidRPr="009F490B">
              <w:rPr>
                <w:rFonts w:ascii="Calibri" w:eastAsiaTheme="majorEastAsia" w:hAnsi="Calibri" w:cs="Calibri"/>
                <w:sz w:val="24"/>
                <w:szCs w:val="24"/>
              </w:rPr>
              <w:t>Engineering</w:t>
            </w:r>
            <w:proofErr w:type="spellEnd"/>
            <w:r w:rsidRPr="009F490B">
              <w:rPr>
                <w:rFonts w:ascii="Calibri" w:eastAsiaTheme="majorEastAsia" w:hAnsi="Calibri" w:cs="Calibri"/>
                <w:sz w:val="24"/>
                <w:szCs w:val="24"/>
              </w:rPr>
              <w:t xml:space="preserve"> y en orquestar la "línea de ensamblaje" (hacer que la salida del </w:t>
            </w:r>
            <w:proofErr w:type="spellStart"/>
            <w:r w:rsidRPr="009F490B">
              <w:rPr>
                <w:rFonts w:ascii="Calibri" w:eastAsiaTheme="majorEastAsia" w:hAnsi="Calibri" w:cs="Calibri"/>
                <w:sz w:val="24"/>
                <w:szCs w:val="24"/>
              </w:rPr>
              <w:t>ReconAgent</w:t>
            </w:r>
            <w:proofErr w:type="spellEnd"/>
            <w:r w:rsidRPr="009F490B">
              <w:rPr>
                <w:rFonts w:ascii="Calibri" w:eastAsiaTheme="majorEastAsia" w:hAnsi="Calibri" w:cs="Calibri"/>
                <w:sz w:val="24"/>
                <w:szCs w:val="24"/>
              </w:rPr>
              <w:t xml:space="preserve"> sea la entrada exacta del </w:t>
            </w:r>
            <w:proofErr w:type="spellStart"/>
            <w:r w:rsidRPr="009F490B">
              <w:rPr>
                <w:rFonts w:ascii="Calibri" w:eastAsiaTheme="majorEastAsia" w:hAnsi="Calibri" w:cs="Calibri"/>
                <w:sz w:val="24"/>
                <w:szCs w:val="24"/>
              </w:rPr>
              <w:t>ScanAgent</w:t>
            </w:r>
            <w:proofErr w:type="spellEnd"/>
            <w:r w:rsidRPr="009F490B">
              <w:rPr>
                <w:rFonts w:ascii="Calibri" w:eastAsiaTheme="majorEastAsia" w:hAnsi="Calibri" w:cs="Calibri"/>
                <w:sz w:val="24"/>
                <w:szCs w:val="24"/>
              </w:rPr>
              <w:t xml:space="preserve">). También, debemos reasignar tiempo para la gestión de estado asíncrono en </w:t>
            </w:r>
            <w:proofErr w:type="spellStart"/>
            <w:r w:rsidRPr="009F490B">
              <w:rPr>
                <w:rFonts w:ascii="Calibri" w:eastAsiaTheme="majorEastAsia" w:hAnsi="Calibri" w:cs="Calibri"/>
                <w:sz w:val="24"/>
                <w:szCs w:val="24"/>
              </w:rPr>
              <w:t>React</w:t>
            </w:r>
            <w:proofErr w:type="spellEnd"/>
            <w:r w:rsidRPr="009F490B">
              <w:rPr>
                <w:rFonts w:ascii="Calibri" w:eastAsiaTheme="majorEastAsia" w:hAnsi="Calibri" w:cs="Calibri"/>
                <w:sz w:val="24"/>
                <w:szCs w:val="24"/>
              </w:rPr>
              <w:t xml:space="preserve"> para manejar correctamente los flujos de texto en vivo por </w:t>
            </w:r>
            <w:proofErr w:type="spellStart"/>
            <w:r w:rsidRPr="009F490B">
              <w:rPr>
                <w:rFonts w:ascii="Calibri" w:eastAsiaTheme="majorEastAsia" w:hAnsi="Calibri" w:cs="Calibri"/>
                <w:sz w:val="24"/>
                <w:szCs w:val="24"/>
              </w:rPr>
              <w:t>WebSockets</w:t>
            </w:r>
            <w:proofErr w:type="spellEnd"/>
            <w:r w:rsidRPr="009F490B">
              <w:rPr>
                <w:rFonts w:ascii="Calibri" w:eastAsiaTheme="majorEastAsia" w:hAnsi="Calibri" w:cs="Calibri"/>
                <w:sz w:val="24"/>
                <w:szCs w:val="24"/>
              </w:rPr>
              <w:t xml:space="preserve"> cuando se presione el botón de "Lanzar Escaneo".</w:t>
            </w:r>
          </w:p>
          <w:p w14:paraId="29C5EEFE"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0C5F9ED3"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3C35FF15"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66D7B5BC" w14:textId="030A4642" w:rsidR="004F2A8B" w:rsidRPr="009F490B" w:rsidRDefault="004F2A8B" w:rsidP="3D28A338">
            <w:pPr>
              <w:jc w:val="both"/>
              <w:rPr>
                <w:rFonts w:ascii="Calibri" w:hAnsi="Calibri" w:cs="Calibri"/>
                <w:color w:val="1F4E79" w:themeColor="accent1" w:themeShade="80"/>
              </w:rPr>
            </w:pPr>
          </w:p>
        </w:tc>
      </w:tr>
    </w:tbl>
    <w:p w14:paraId="1D707DA5" w14:textId="77777777" w:rsidR="004F2A8B" w:rsidRPr="009F490B" w:rsidRDefault="004F2A8B" w:rsidP="3D28A338">
      <w:pPr>
        <w:spacing w:after="0" w:line="360" w:lineRule="auto"/>
        <w:jc w:val="both"/>
        <w:rPr>
          <w:rFonts w:ascii="Calibri" w:hAnsi="Calibri" w:cs="Calibri"/>
          <w:color w:val="595959" w:themeColor="text1" w:themeTint="A6"/>
          <w:sz w:val="24"/>
          <w:szCs w:val="24"/>
          <w:lang w:eastAsia="ja-JP"/>
        </w:rPr>
      </w:pPr>
    </w:p>
    <w:p w14:paraId="7F90E134" w14:textId="77777777" w:rsidR="004F2A8B" w:rsidRPr="009F490B" w:rsidRDefault="004F2A8B" w:rsidP="3D28A338">
      <w:pPr>
        <w:spacing w:after="0" w:line="360" w:lineRule="auto"/>
        <w:jc w:val="both"/>
        <w:rPr>
          <w:rFonts w:ascii="Calibri" w:hAnsi="Calibri" w:cs="Calibr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F490B" w14:paraId="054A764B" w14:textId="77777777" w:rsidTr="3D28A338">
        <w:trPr>
          <w:trHeight w:val="440"/>
        </w:trPr>
        <w:tc>
          <w:tcPr>
            <w:tcW w:w="10076" w:type="dxa"/>
            <w:vAlign w:val="center"/>
          </w:tcPr>
          <w:p w14:paraId="741C85EB" w14:textId="5C8D2DC3" w:rsidR="004F2A8B" w:rsidRPr="009F490B" w:rsidRDefault="004F2A8B" w:rsidP="00B25651">
            <w:pPr>
              <w:rPr>
                <w:rFonts w:ascii="Calibri" w:eastAsiaTheme="majorEastAsia" w:hAnsi="Calibri" w:cs="Calibri"/>
                <w:color w:val="767171" w:themeColor="background2" w:themeShade="80"/>
                <w:sz w:val="24"/>
                <w:szCs w:val="24"/>
              </w:rPr>
            </w:pPr>
            <w:r w:rsidRPr="009F490B">
              <w:rPr>
                <w:rFonts w:ascii="Calibri" w:eastAsiaTheme="majorEastAsia" w:hAnsi="Calibri" w:cs="Calibri"/>
                <w:sz w:val="24"/>
                <w:szCs w:val="24"/>
              </w:rPr>
              <w:t>6</w:t>
            </w:r>
            <w:r w:rsidR="00B25651" w:rsidRPr="009F490B">
              <w:rPr>
                <w:rFonts w:ascii="Calibri" w:eastAsiaTheme="majorEastAsia" w:hAnsi="Calibri" w:cs="Calibri"/>
                <w:sz w:val="24"/>
                <w:szCs w:val="24"/>
              </w:rPr>
              <w:t xml:space="preserve">. </w:t>
            </w:r>
            <w:proofErr w:type="gramStart"/>
            <w:r w:rsidR="00B25651" w:rsidRPr="009F490B">
              <w:rPr>
                <w:rFonts w:ascii="Calibri" w:eastAsiaTheme="majorEastAsia" w:hAnsi="Calibri" w:cs="Calibri"/>
                <w:sz w:val="24"/>
                <w:szCs w:val="24"/>
              </w:rPr>
              <w:t>APT  grupal</w:t>
            </w:r>
            <w:proofErr w:type="gramEnd"/>
          </w:p>
        </w:tc>
      </w:tr>
      <w:tr w:rsidR="004F2A8B" w:rsidRPr="009F490B" w14:paraId="2DC141D8" w14:textId="77777777" w:rsidTr="3D28A338">
        <w:trPr>
          <w:trHeight w:val="1639"/>
        </w:trPr>
        <w:tc>
          <w:tcPr>
            <w:tcW w:w="10076" w:type="dxa"/>
            <w:shd w:val="clear" w:color="auto" w:fill="DEEAF6" w:themeFill="accent1" w:themeFillTint="33"/>
            <w:vAlign w:val="center"/>
          </w:tcPr>
          <w:p w14:paraId="74624C99" w14:textId="2EA50677" w:rsidR="009F490B" w:rsidRPr="009F490B" w:rsidRDefault="004F2A8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¿Cómo evalúan el trabajo en grupo? ¿Qué aspectos positivos destacan? ¿Qué aspectos podrían mejorar?</w:t>
            </w:r>
          </w:p>
          <w:p w14:paraId="728AC912" w14:textId="744831CE" w:rsidR="009F490B" w:rsidRPr="009F490B" w:rsidRDefault="009F490B" w:rsidP="3D28A338">
            <w:pPr>
              <w:jc w:val="both"/>
              <w:rPr>
                <w:rFonts w:ascii="Calibri" w:eastAsiaTheme="majorEastAsia" w:hAnsi="Calibri" w:cs="Calibri"/>
                <w:sz w:val="24"/>
                <w:szCs w:val="24"/>
              </w:rPr>
            </w:pPr>
            <w:r w:rsidRPr="009F490B">
              <w:rPr>
                <w:rFonts w:ascii="Calibri" w:eastAsiaTheme="majorEastAsia" w:hAnsi="Calibri" w:cs="Calibri"/>
                <w:sz w:val="24"/>
                <w:szCs w:val="24"/>
              </w:rPr>
              <w:t>R:</w:t>
            </w:r>
            <w:r w:rsidRPr="009F490B">
              <w:rPr>
                <w:rFonts w:ascii="Calibri" w:hAnsi="Calibri" w:cs="Calibri"/>
              </w:rPr>
              <w:t xml:space="preserve"> </w:t>
            </w:r>
            <w:r w:rsidRPr="009F490B">
              <w:rPr>
                <w:rFonts w:ascii="Calibri" w:eastAsiaTheme="majorEastAsia" w:hAnsi="Calibri" w:cs="Calibri"/>
                <w:sz w:val="24"/>
                <w:szCs w:val="24"/>
              </w:rPr>
              <w:t>Evaluación general: Excelente. Existe una sinergia fuerte y un compromiso real con la visión del proyecto. Aspectos positivos: Destacamos nuestra capacidad investigativa y la división clara de roles (</w:t>
            </w:r>
            <w:proofErr w:type="spellStart"/>
            <w:r w:rsidRPr="009F490B">
              <w:rPr>
                <w:rFonts w:ascii="Calibri" w:eastAsiaTheme="majorEastAsia" w:hAnsi="Calibri" w:cs="Calibri"/>
                <w:sz w:val="24"/>
                <w:szCs w:val="24"/>
              </w:rPr>
              <w:t>frontend</w:t>
            </w:r>
            <w:proofErr w:type="spellEnd"/>
            <w:r w:rsidRPr="009F490B">
              <w:rPr>
                <w:rFonts w:ascii="Calibri" w:eastAsiaTheme="majorEastAsia" w:hAnsi="Calibri" w:cs="Calibri"/>
                <w:sz w:val="24"/>
                <w:szCs w:val="24"/>
              </w:rPr>
              <w:t xml:space="preserve">, </w:t>
            </w:r>
            <w:proofErr w:type="spellStart"/>
            <w:r w:rsidRPr="009F490B">
              <w:rPr>
                <w:rFonts w:ascii="Calibri" w:eastAsiaTheme="majorEastAsia" w:hAnsi="Calibri" w:cs="Calibri"/>
                <w:sz w:val="24"/>
                <w:szCs w:val="24"/>
              </w:rPr>
              <w:t>backend</w:t>
            </w:r>
            <w:proofErr w:type="spellEnd"/>
            <w:r w:rsidRPr="009F490B">
              <w:rPr>
                <w:rFonts w:ascii="Calibri" w:eastAsiaTheme="majorEastAsia" w:hAnsi="Calibri" w:cs="Calibri"/>
                <w:sz w:val="24"/>
                <w:szCs w:val="24"/>
              </w:rPr>
              <w:t xml:space="preserve">, y configuración de bases de datos/contenedores). Hemos sabido comunicarnos rápidamente cuando un bloqueador técnico aparece. Aspectos por mejorar: A veces caemos en el trabajo en "silos", donde un miembro se estanca intentando solucionar un error de código o entorno (como los problemas de Python) por mucho tiempo de forma individual. Podríamos implementar más sesiones cortas de Pair </w:t>
            </w:r>
            <w:proofErr w:type="spellStart"/>
            <w:r w:rsidRPr="009F490B">
              <w:rPr>
                <w:rFonts w:ascii="Calibri" w:eastAsiaTheme="majorEastAsia" w:hAnsi="Calibri" w:cs="Calibri"/>
                <w:sz w:val="24"/>
                <w:szCs w:val="24"/>
              </w:rPr>
              <w:t>Programming</w:t>
            </w:r>
            <w:proofErr w:type="spellEnd"/>
            <w:r w:rsidRPr="009F490B">
              <w:rPr>
                <w:rFonts w:ascii="Calibri" w:eastAsiaTheme="majorEastAsia" w:hAnsi="Calibri" w:cs="Calibri"/>
                <w:sz w:val="24"/>
                <w:szCs w:val="24"/>
              </w:rPr>
              <w:t xml:space="preserve"> (programación en parejas) para destrabar estos problemas rápidamente mediante la revisión conjunta de código.</w:t>
            </w:r>
          </w:p>
          <w:p w14:paraId="7D4356BF"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0B6599EC"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5CFD58DE"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739A6F94" w14:textId="77777777" w:rsidR="004F2A8B" w:rsidRPr="009F490B" w:rsidRDefault="004F2A8B" w:rsidP="3D28A338">
            <w:pPr>
              <w:jc w:val="both"/>
              <w:rPr>
                <w:rFonts w:ascii="Calibri" w:eastAsiaTheme="majorEastAsia" w:hAnsi="Calibri" w:cs="Calibri"/>
                <w:color w:val="767171" w:themeColor="background2" w:themeShade="80"/>
                <w:sz w:val="24"/>
                <w:szCs w:val="24"/>
              </w:rPr>
            </w:pPr>
          </w:p>
          <w:p w14:paraId="14A8E0B5" w14:textId="3575646D" w:rsidR="004F2A8B" w:rsidRPr="009F490B" w:rsidRDefault="004F2A8B" w:rsidP="3D28A338">
            <w:pPr>
              <w:jc w:val="both"/>
              <w:rPr>
                <w:rFonts w:ascii="Calibri" w:hAnsi="Calibri" w:cs="Calibri"/>
                <w:color w:val="1F4E79" w:themeColor="accent1" w:themeShade="80"/>
              </w:rPr>
            </w:pPr>
          </w:p>
        </w:tc>
      </w:tr>
    </w:tbl>
    <w:p w14:paraId="6A07B6E2" w14:textId="77777777" w:rsidR="004F2A8B" w:rsidRPr="009F490B" w:rsidRDefault="004F2A8B" w:rsidP="3D28A338">
      <w:pPr>
        <w:spacing w:after="0" w:line="360" w:lineRule="auto"/>
        <w:jc w:val="both"/>
        <w:rPr>
          <w:rFonts w:ascii="Calibri" w:hAnsi="Calibri" w:cs="Calibri"/>
          <w:color w:val="595959" w:themeColor="text1" w:themeTint="A6"/>
          <w:sz w:val="24"/>
          <w:szCs w:val="24"/>
          <w:lang w:eastAsia="ja-JP"/>
        </w:rPr>
      </w:pPr>
    </w:p>
    <w:p w14:paraId="514D172B" w14:textId="1FB3D3F4" w:rsidR="004F2A8B" w:rsidRPr="009F490B" w:rsidRDefault="004F2A8B" w:rsidP="3D28A338">
      <w:pPr>
        <w:spacing w:after="0" w:line="360" w:lineRule="auto"/>
        <w:jc w:val="both"/>
        <w:rPr>
          <w:rFonts w:ascii="Calibri" w:hAnsi="Calibri" w:cs="Calibri"/>
          <w:sz w:val="24"/>
          <w:szCs w:val="24"/>
        </w:rPr>
      </w:pPr>
    </w:p>
    <w:sectPr w:rsidR="004F2A8B" w:rsidRPr="009F490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AB2B" w14:textId="77777777" w:rsidR="003C76F5" w:rsidRDefault="003C76F5" w:rsidP="00DF38AE">
      <w:pPr>
        <w:spacing w:after="0" w:line="240" w:lineRule="auto"/>
      </w:pPr>
      <w:r>
        <w:separator/>
      </w:r>
    </w:p>
  </w:endnote>
  <w:endnote w:type="continuationSeparator" w:id="0">
    <w:p w14:paraId="4CB9A84D" w14:textId="77777777" w:rsidR="003C76F5" w:rsidRDefault="003C76F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7980" w14:textId="77777777" w:rsidR="003C76F5" w:rsidRDefault="003C76F5" w:rsidP="00DF38AE">
      <w:pPr>
        <w:spacing w:after="0" w:line="240" w:lineRule="auto"/>
      </w:pPr>
      <w:r>
        <w:separator/>
      </w:r>
    </w:p>
  </w:footnote>
  <w:footnote w:type="continuationSeparator" w:id="0">
    <w:p w14:paraId="43C7C12C" w14:textId="77777777" w:rsidR="003C76F5" w:rsidRDefault="003C76F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483272">
    <w:abstractNumId w:val="3"/>
  </w:num>
  <w:num w:numId="2" w16cid:durableId="1225801199">
    <w:abstractNumId w:val="8"/>
  </w:num>
  <w:num w:numId="3" w16cid:durableId="167016601">
    <w:abstractNumId w:val="12"/>
  </w:num>
  <w:num w:numId="4" w16cid:durableId="1076367039">
    <w:abstractNumId w:val="28"/>
  </w:num>
  <w:num w:numId="5" w16cid:durableId="892034692">
    <w:abstractNumId w:val="30"/>
  </w:num>
  <w:num w:numId="6" w16cid:durableId="1846046867">
    <w:abstractNumId w:val="4"/>
  </w:num>
  <w:num w:numId="7" w16cid:durableId="1140465518">
    <w:abstractNumId w:val="11"/>
  </w:num>
  <w:num w:numId="8" w16cid:durableId="2012291351">
    <w:abstractNumId w:val="19"/>
  </w:num>
  <w:num w:numId="9" w16cid:durableId="1396734480">
    <w:abstractNumId w:val="15"/>
  </w:num>
  <w:num w:numId="10" w16cid:durableId="462968149">
    <w:abstractNumId w:val="9"/>
  </w:num>
  <w:num w:numId="11" w16cid:durableId="1294367023">
    <w:abstractNumId w:val="24"/>
  </w:num>
  <w:num w:numId="12" w16cid:durableId="1776557508">
    <w:abstractNumId w:val="35"/>
  </w:num>
  <w:num w:numId="13" w16cid:durableId="1159152209">
    <w:abstractNumId w:val="29"/>
  </w:num>
  <w:num w:numId="14" w16cid:durableId="915897172">
    <w:abstractNumId w:val="1"/>
  </w:num>
  <w:num w:numId="15" w16cid:durableId="147523643">
    <w:abstractNumId w:val="36"/>
  </w:num>
  <w:num w:numId="16" w16cid:durableId="1161657381">
    <w:abstractNumId w:val="21"/>
  </w:num>
  <w:num w:numId="17" w16cid:durableId="522205453">
    <w:abstractNumId w:val="17"/>
  </w:num>
  <w:num w:numId="18" w16cid:durableId="1853252277">
    <w:abstractNumId w:val="31"/>
  </w:num>
  <w:num w:numId="19" w16cid:durableId="1633904853">
    <w:abstractNumId w:val="10"/>
  </w:num>
  <w:num w:numId="20" w16cid:durableId="1851867031">
    <w:abstractNumId w:val="39"/>
  </w:num>
  <w:num w:numId="21" w16cid:durableId="3362048">
    <w:abstractNumId w:val="34"/>
  </w:num>
  <w:num w:numId="22" w16cid:durableId="1894151939">
    <w:abstractNumId w:val="13"/>
  </w:num>
  <w:num w:numId="23" w16cid:durableId="1144815357">
    <w:abstractNumId w:val="14"/>
  </w:num>
  <w:num w:numId="24" w16cid:durableId="164982520">
    <w:abstractNumId w:val="5"/>
  </w:num>
  <w:num w:numId="25" w16cid:durableId="1764955044">
    <w:abstractNumId w:val="16"/>
  </w:num>
  <w:num w:numId="26" w16cid:durableId="537279209">
    <w:abstractNumId w:val="20"/>
  </w:num>
  <w:num w:numId="27" w16cid:durableId="10765808">
    <w:abstractNumId w:val="23"/>
  </w:num>
  <w:num w:numId="28" w16cid:durableId="969553618">
    <w:abstractNumId w:val="0"/>
  </w:num>
  <w:num w:numId="29" w16cid:durableId="67385243">
    <w:abstractNumId w:val="18"/>
  </w:num>
  <w:num w:numId="30" w16cid:durableId="421069781">
    <w:abstractNumId w:val="22"/>
  </w:num>
  <w:num w:numId="31" w16cid:durableId="147484511">
    <w:abstractNumId w:val="2"/>
  </w:num>
  <w:num w:numId="32" w16cid:durableId="1317345704">
    <w:abstractNumId w:val="7"/>
  </w:num>
  <w:num w:numId="33" w16cid:durableId="1511331956">
    <w:abstractNumId w:val="32"/>
  </w:num>
  <w:num w:numId="34" w16cid:durableId="907962724">
    <w:abstractNumId w:val="38"/>
  </w:num>
  <w:num w:numId="35" w16cid:durableId="495877324">
    <w:abstractNumId w:val="6"/>
  </w:num>
  <w:num w:numId="36" w16cid:durableId="1206791966">
    <w:abstractNumId w:val="25"/>
  </w:num>
  <w:num w:numId="37" w16cid:durableId="729813940">
    <w:abstractNumId w:val="37"/>
  </w:num>
  <w:num w:numId="38" w16cid:durableId="183716920">
    <w:abstractNumId w:val="27"/>
  </w:num>
  <w:num w:numId="39" w16cid:durableId="1558589521">
    <w:abstractNumId w:val="26"/>
  </w:num>
  <w:num w:numId="40" w16cid:durableId="11899481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6F5"/>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490B"/>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80C"/>
    <w:rsid w:val="00F73E35"/>
    <w:rsid w:val="00F751A7"/>
    <w:rsid w:val="00F759A0"/>
    <w:rsid w:val="00F7763D"/>
    <w:rsid w:val="00F820CB"/>
    <w:rsid w:val="00F837FF"/>
    <w:rsid w:val="00F844B2"/>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885</Words>
  <Characters>4870</Characters>
  <Application>Microsoft Office Word</Application>
  <DocSecurity>0</DocSecurity>
  <Lines>40</Lines>
  <Paragraphs>11</Paragraphs>
  <ScaleCrop>false</ScaleCrop>
  <Company>Wal-Mart Stores, Inc.</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 GARRIDO VENEGAS</cp:lastModifiedBy>
  <cp:revision>2</cp:revision>
  <cp:lastPrinted>2019-12-16T20:10:00Z</cp:lastPrinted>
  <dcterms:created xsi:type="dcterms:W3CDTF">2026-05-16T02:49:00Z</dcterms:created>
  <dcterms:modified xsi:type="dcterms:W3CDTF">2026-05-16T02:49:00Z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