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0" w:before="0"/>
        <w:jc w:val="center"/>
      </w:pPr>
      <w:r>
        <w:t>Balancete do Condomínio da Vila Santa Maria</w:t>
      </w:r>
    </w:p>
    <w:p>
      <w:pPr>
        <w:pStyle w:val="Heading1"/>
        <w:spacing w:after="240" w:before="0"/>
        <w:jc w:val="center"/>
      </w:pPr>
      <w:r>
        <w:t>Mês de Janeiro 2026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Saldo do Balancete de Dezembro 2025</w:t>
        <w:tab/>
        <w:t>R$ 11,500.50</w:t>
      </w:r>
    </w:p>
    <w:p>
      <w:pPr>
        <w:pStyle w:val="Heading2"/>
      </w:pPr>
      <w:r>
        <w:rPr>
          <w:u w:val="single"/>
        </w:rPr>
        <w:t>Receita de Janeiro 2026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Taxa de Condomínio: 28/30 cotas</w:t>
        <w:tab/>
        <w:t>R$ 2,800.00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Taxa de Condomínio com Multa: 1 cotas</w:t>
        <w:tab/>
        <w:t>R$ 122.00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Tag(s): 2 tags</w:t>
        <w:tab/>
        <w:t>R$ 40.00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Total de Receitas</w:t>
        <w:tab/>
        <w:t>R$ 2,962.00</w:t>
      </w:r>
    </w:p>
    <w:p>
      <w:pPr>
        <w:pStyle w:val="Heading2"/>
      </w:pPr>
      <w:r>
        <w:rPr>
          <w:u w:val="single"/>
        </w:rPr>
        <w:t>Despesas de Janeiro 2026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Sindico</w:t>
        <w:tab/>
        <w:t>R$ 840.00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Limpeza</w:t>
        <w:tab/>
        <w:t>R$ 840.00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Light</w:t>
        <w:tab/>
        <w:t>R$ 111.53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FNT</w:t>
        <w:tab/>
        <w:t>R$ 99.99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Conserto de Telefone e Camera</w:t>
        <w:tab/>
        <w:t>R$ 240.00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Saco de Lixo</w:t>
        <w:tab/>
        <w:t>R$ 399.40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Total de Despesas</w:t>
        <w:tab/>
        <w:t>R$ 2,530.92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Saldo do Balancete de Janeiro/2026</w:t>
        <w:tab/>
        <w:t>R$ 11,931.58</w:t>
      </w:r>
    </w:p>
    <w:p>
      <w:r>
        <w:t>- Comprovantes em poder do Síndico para conferência</w:t>
      </w:r>
    </w:p>
    <w:p>
      <w:r>
        <w:t>- Encontra-se em aberto : 10 cotas</w:t>
      </w:r>
    </w:p>
    <w:p>
      <w:r>
        <w:t>Relação das casas em débito:</w:t>
      </w:r>
    </w:p>
    <w:p>
      <w:r>
        <w:t>- Casa 08 (Jan/Fev/Mar/Abr/Mai/25 | Jun/Jul/26)</w:t>
      </w:r>
    </w:p>
    <w:p>
      <w:r>
        <w:t>- Casa 18 (Jan/Fev/25 | Mar/26)</w:t>
      </w:r>
    </w:p>
    <w:p>
      <w:pPr>
        <w:pStyle w:val="Heading2"/>
        <w:jc w:val="center"/>
      </w:pPr>
      <w:r>
        <w:t>Rio de Janeiro,     de Janeiro de 2026</w:t>
      </w:r>
    </w:p>
    <w:p>
      <w:r>
        <w:t>Rodrigo Stellitano Pereira - Síndico: ________________________________________________</w:t>
      </w:r>
    </w:p>
    <w:p>
      <w:r>
        <w:t>Nielza - Presidente: ________________________________________________</w:t>
      </w:r>
    </w:p>
    <w:p>
      <w:r>
        <w:t xml:space="preserve">Carlos Francisco - Fiscal: ________________________________________________ </w:t>
      </w:r>
    </w:p>
    <w:p>
      <w:r>
        <w:t xml:space="preserve">Rose - Fiscal: ________________________________________________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