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48"/>
        </w:rPr>
        <w:t>SISTEMA DE INTELIGENCIA DE NEGOCIOS</w:t>
      </w:r>
    </w:p>
    <w:p>
      <w:pPr>
        <w:jc w:val="center"/>
      </w:pPr>
      <w:r>
        <w:rPr>
          <w:b/>
          <w:color w:val="2F75B5"/>
          <w:sz w:val="60"/>
        </w:rPr>
        <w:t>SIBI-CBN</w:t>
      </w:r>
    </w:p>
    <w:p>
      <w:pPr>
        <w:jc w:val="center"/>
      </w:pPr>
      <w:r>
        <w:rPr>
          <w:color w:val="1F2937"/>
          <w:sz w:val="28"/>
        </w:rPr>
        <w:t>Diseño integral de diagramas, esquemas, modelos de datos, arquitectura y mockups</w:t>
      </w:r>
    </w:p>
    <w:p>
      <w:pPr>
        <w:spacing w:before="5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680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Aplicación en la solución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Next.js + React.js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Interfaz unificada, navegación, componentes, Route Handlers y renderizado del sistema.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TypeScript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Tipado estricto de componentes, servicios, DTO, validaciones y respuestas de API.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Tailwind CSS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Diseño responsive y semáforo dinámico de KPI: verde, amarillo y rojo.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Prisma ORM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Mapeo relacional, migraciones y consultas seguras hacia PostgreSQL.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Supabase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PostgreSQL administrado, autenticación, almacenamiento y servicios de apoyo.</w:t>
            </w:r>
          </w:p>
        </w:tc>
      </w:tr>
    </w:tbl>
    <w:p>
      <w:pPr>
        <w:spacing w:after="0"/>
      </w:pPr>
    </w:p>
    <w:p>
      <w:pPr>
        <w:spacing w:before="400"/>
      </w:pPr>
    </w:p>
    <w:p>
      <w:pPr>
        <w:jc w:val="center"/>
      </w:pPr>
      <w:r>
        <w:rPr>
          <w:b/>
          <w:color w:val="17365D"/>
          <w:sz w:val="24"/>
        </w:rPr>
        <w:t>Módulos: Análisis de ventas - Finanzas - Desempeño - Reportes ejecutivos</w:t>
      </w:r>
    </w:p>
    <w:p>
      <w:pPr>
        <w:jc w:val="center"/>
      </w:pPr>
      <w:r>
        <w:rPr>
          <w:sz w:val="22"/>
        </w:rPr>
        <w:t>Gestión 2026</w:t>
      </w:r>
    </w:p>
    <w:p>
      <w:r>
        <w:br w:type="page"/>
      </w:r>
    </w:p>
    <w:p>
      <w:pPr>
        <w:pStyle w:val="Heading1"/>
      </w:pPr>
      <w:r>
        <w:t>1. Propósito y alcance del documento</w:t>
      </w:r>
    </w:p>
    <w:p>
      <w:r>
        <w:t>Este documento define un paquete coherente de análisis y diseño para implementar un Sistema de Inteligencia de Negocios orientado a la gerencia de Cervecería Boliviana Nacional (CBN). El sistema debe convertir datos dispersos de ventas, finanzas y desempeño en información consolidada, indicadores KPI, semáforos y reportes ejecutivos que apoyen la toma de decisiones.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r>
              <w:rPr>
                <w:i/>
                <w:color w:val="17365D"/>
                <w:sz w:val="18"/>
              </w:rPr>
              <w:t>Criterio de diseño: el sistema no se limita a guardar registros. Debe incluir un flujo analítico completo: fuentes -&gt; carga -&gt; validación -&gt; transformación -&gt; modelo de datos -&gt; KPI -&gt; dashboard -&gt; decisión.</w:t>
            </w:r>
          </w:p>
        </w:tc>
      </w:tr>
    </w:tbl>
    <w:p>
      <w:pPr>
        <w:spacing w:after="0"/>
      </w:pPr>
    </w:p>
    <w:p>
      <w:pPr>
        <w:pStyle w:val="Heading2"/>
      </w:pPr>
      <w:r>
        <w:t>1.1 Problema, objetivo y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80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Definición propuesta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Problema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La gerencia no dispone de información analítica consolidada y oportuna; los datos se encuentran fragmentados y los indicadores se elaboran manualmente.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Objetivo general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Diseñar e implementar un sistema web de inteligencia de negocios que recopile, valide, consolide y analice datos empresariales mediante dashboards, KPI y reportes ejecutivos.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Alcance funcional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Ventas, finanzas, desempeño, reportes ejecutivos, cargas de datos, configuración de KPI, alertas, usuarios, roles y bitácora.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Alcance técnico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Aplicación full-stack Next.js/React/TypeScript, Tailwind CSS, Prisma ORM y Supabase PostgreSQL.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MVP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Importación controlada de archivos, datos semilla, dashboards filtrables, semáforo de KPI, exportación y trazabilidad.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Evolución futura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Integraciones directas con ERP/CRM/contabilidad, modelos predictivos, pronósticos, streaming y aplicación móvil.</w:t>
            </w:r>
          </w:p>
        </w:tc>
      </w:tr>
    </w:tbl>
    <w:p>
      <w:pPr>
        <w:spacing w:after="0"/>
      </w:pPr>
    </w:p>
    <w:p>
      <w:pPr>
        <w:pStyle w:val="Heading2"/>
      </w:pPr>
      <w:r>
        <w:t>1.2 Catálogo de artefactos necesarios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Artefacto</w:t>
            </w:r>
          </w:p>
        </w:tc>
        <w:tc>
          <w:tcPr>
            <w:tcW w:type="dxa" w:w="510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Finalidad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A-01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Diagrama de contexto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Define límites, actores y sistemas fuente.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A-02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AS-IS / TO-BE</w:t>
            </w:r>
          </w:p>
        </w:tc>
        <w:tc>
          <w:tcPr>
            <w:tcW w:type="dxa" w:w="5103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Compara el proceso actual con el proceso automatizado.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A-03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DFD nivel 0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Representa entradas, sistema y salidas.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A-04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DFD nivel 1</w:t>
            </w:r>
          </w:p>
        </w:tc>
        <w:tc>
          <w:tcPr>
            <w:tcW w:type="dxa" w:w="5103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Descompone ingesta, validación, transformación, KPI y reportes.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A-05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Casos de uso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Relaciona actores con capacidades funcionales.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A-06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Diagrama de actividades</w:t>
            </w:r>
          </w:p>
        </w:tc>
        <w:tc>
          <w:tcPr>
            <w:tcW w:type="dxa" w:w="5103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Detalla el flujo de carga y validación.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A-07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Diagrama de secuencia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Explica la consulta del dashboard ejecutivo.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A-08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Arquitectura de componentes</w:t>
            </w:r>
          </w:p>
        </w:tc>
        <w:tc>
          <w:tcPr>
            <w:tcW w:type="dxa" w:w="5103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Muestra frontend, servicios, Prisma y Supabase.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A-09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Arquitectura de despliegue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Muestra nodos físicos y comunicaciones.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A-10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Arquitectura ETL/ELT</w:t>
            </w:r>
          </w:p>
        </w:tc>
        <w:tc>
          <w:tcPr>
            <w:tcW w:type="dxa" w:w="5103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Muestra capas de datos analíticos.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A-11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Modelo estrella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Define dimensiones y tablas de hechos.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A-12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Modelo lógico operacional</w:t>
            </w:r>
          </w:p>
        </w:tc>
        <w:tc>
          <w:tcPr>
            <w:tcW w:type="dxa" w:w="5103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Define seguridad, cargas, KPI, alertas y bitácora.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A-13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Arquitectura de navegación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Organiza rutas y accesos por rol.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A-14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Arquitectura de mockups</w:t>
            </w:r>
          </w:p>
        </w:tc>
        <w:tc>
          <w:tcPr>
            <w:tcW w:type="dxa" w:w="5103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Relaciona las pantallas principales.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A-15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Estado de cargas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Controla estados y transiciones del proceso de datos.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A-16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Diccionario de datos</w:t>
            </w:r>
          </w:p>
        </w:tc>
        <w:tc>
          <w:tcPr>
            <w:tcW w:type="dxa" w:w="5103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Especifica entidades, atributos, tipos y restricciones.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A-17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Catálogo KPI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Define fórmulas, periodicidad, meta y semáforo.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A-18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Matriz RBAC</w:t>
            </w:r>
          </w:p>
        </w:tc>
        <w:tc>
          <w:tcPr>
            <w:tcW w:type="dxa" w:w="5103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Define permisos por rol.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A-19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Contrato API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Define endpoints y respuestas.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A-20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Matriz de trazabilidad</w:t>
            </w:r>
          </w:p>
        </w:tc>
        <w:tc>
          <w:tcPr>
            <w:tcW w:type="dxa" w:w="5103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Relaciona objetivos, requisitos, casos, datos y pruebas.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A-21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Matriz de pruebas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Verifica cálculos, seguridad, calidad y rendimiento.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A-22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Mockups</w:t>
            </w:r>
          </w:p>
        </w:tc>
        <w:tc>
          <w:tcPr>
            <w:tcW w:type="dxa" w:w="5103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Define estructura visual de cada módulo.</w:t>
            </w:r>
          </w:p>
        </w:tc>
      </w:tr>
    </w:tbl>
    <w:p>
      <w:pPr>
        <w:spacing w:after="0"/>
      </w:pPr>
    </w:p>
    <w:p>
      <w:pPr>
        <w:pStyle w:val="Heading1"/>
      </w:pPr>
      <w:r>
        <w:t>2. Actores y roles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Acceso esperado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Gestiona usuarios, roles, catálogos y parámetros generales.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Acceso administrativo global.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Analista BI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Configura fuentes, ejecuta cargas, valida calidad, define KPI y construye reportes.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Acceso técnico-funcional a datos y configuración.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Gerente de Ventas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Analiza ventas por periodo, producto, región, canal y responsable.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Lectura y exportación del módulo de ventas.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Gerente Financiero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Analiza ingresos, costos, gastos, márgenes, presupuesto y resultados.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Lectura y exportación del módulo financiero.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Responsable de Desempeño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Supervisa metas, resultados, productividad y semáforos por unidad.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Lectura y seguimiento de desempeño.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Gerencia / Comité Ejecutivo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Consulta el panel consolidado, alertas y reportes ejecutivos.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Lectura ejecutiva global; no modifica datos base.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Auditor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Consulta trazabilidad, bitácora, definiciones KPI y reportes emitidos.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Lectura controlada y evidencia.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Sistema fuente / Scheduler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Entrega archivos o datos y dispara procesos programados.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Integración automatizada o controlada.</w:t>
            </w:r>
          </w:p>
        </w:tc>
      </w:tr>
    </w:tbl>
    <w:p>
      <w:pPr>
        <w:spacing w:after="0"/>
      </w:pPr>
    </w:p>
    <w:p>
      <w:pPr>
        <w:pStyle w:val="Heading1"/>
      </w:pPr>
      <w:r>
        <w:t>3. Requisitos del sistema</w:t>
      </w:r>
    </w:p>
    <w:p>
      <w:pPr>
        <w:pStyle w:val="Heading2"/>
      </w:pPr>
      <w:r>
        <w:t>3.1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24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82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Requisito funcional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RF-01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Autenticar usuarios y cerrar sesión de forma segura.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RF-02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Gestionar usuarios, roles, estados y alcance de acceso.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RF-03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Registrar y configurar fuentes de datos.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RF-04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Importar datos de ventas mediante archivo o interfaz.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RF-05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Importar datos financieros y presupuestarios.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RF-06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Importar datos de metas y desempeño.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RF-07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Validar estructura, obligatoriedad, unicidad, rangos y catálogos.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RF-08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Registrar historial de cargas, errores y reintentos.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RF-09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Transformar y consolidar datos en dimensiones y hechos.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RF-10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Calcular automáticamente KPI y semáforos configurables.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RF-11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Consultar dashboard de ventas con filtros y drill-down.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RF-12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Consultar dashboard financiero con real, presupuesto y variaciones.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RF-13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Consultar dashboard de desempeño por KPI, unidad y responsable.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RF-14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Consultar dashboard ejecutivo consolidado.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RF-15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Mostrar fecha y estado de actualización de cada indicador.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RF-16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Configurar definición, fórmula, meta, sentido y umbrales de KPI.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RF-17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Generar alertas cuando un KPI supere o no alcance su umbral.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RF-18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Atender, comentar y cerrar alertas con trazabilidad.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RF-19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Generar reportes filtrados por periodo, región, producto, canal y unidad.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RF-20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Exportar reportes a PDF y Excel.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RF-21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Programar reportes periódicos y destinatarios.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RF-22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Consultar detalle que explica el valor agregado de un KPI.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RF-23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Registrar bitácora de accesos y acciones sensibles.</w:t>
            </w:r>
          </w:p>
        </w:tc>
      </w:tr>
      <w:tr>
        <w:trPr>
          <w:cantSplit/>
        </w:trPr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RF-24</w:t>
            </w:r>
          </w:p>
        </w:tc>
        <w:tc>
          <w:tcPr>
            <w:tcW w:type="dxa" w:w="782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Aplicar permisos por rol en interfaz y servidor.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RF-25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Recalcular indicadores al completar una carga válida.</w:t>
            </w:r>
          </w:p>
        </w:tc>
      </w:tr>
    </w:tbl>
    <w:p>
      <w:pPr>
        <w:spacing w:after="0"/>
      </w:pPr>
    </w:p>
    <w:p>
      <w:pPr>
        <w:pStyle w:val="Heading2"/>
      </w:pPr>
      <w:r>
        <w:t>3.2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2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601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RNF-01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Rendimiento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El dashboard ejecutivo debe responder en menos de 3 segundos con el volumen de demostración y consultas agregadas.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RNF-02</w:t>
            </w:r>
          </w:p>
        </w:tc>
        <w:tc>
          <w:tcPr>
            <w:tcW w:type="dxa" w:w="192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601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Sesiones seguras, autorización por rol, validación en servidor y protección de secretos.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RNF-03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Integridad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Claves, restricciones, transacciones y validación para evitar duplicidad o datos incongruentes.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RNF-04</w:t>
            </w:r>
          </w:p>
        </w:tc>
        <w:tc>
          <w:tcPr>
            <w:tcW w:type="dxa" w:w="192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Auditabilidad</w:t>
            </w:r>
          </w:p>
        </w:tc>
        <w:tc>
          <w:tcPr>
            <w:tcW w:type="dxa" w:w="601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Toda carga, configuración, exportación y cambio sensible debe registrar usuario, fecha, entidad y resultado.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RNF-05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Disponibilidad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El ambiente debe ser recuperable mediante migraciones y respaldo.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RNF-06</w:t>
            </w:r>
          </w:p>
        </w:tc>
        <w:tc>
          <w:tcPr>
            <w:tcW w:type="dxa" w:w="192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Usabilidad</w:t>
            </w:r>
          </w:p>
        </w:tc>
        <w:tc>
          <w:tcPr>
            <w:tcW w:type="dxa" w:w="601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Interfaz consistente, responsive, filtros comprensibles y mensajes de error próximos al campo.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RNF-07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Accesibilidad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Contraste suficiente, navegación por teclado, etiquetas y estados no dependientes únicamente del color.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RNF-08</w:t>
            </w:r>
          </w:p>
        </w:tc>
        <w:tc>
          <w:tcPr>
            <w:tcW w:type="dxa" w:w="192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Mantenibilidad</w:t>
            </w:r>
          </w:p>
        </w:tc>
        <w:tc>
          <w:tcPr>
            <w:tcW w:type="dxa" w:w="601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Arquitectura modular, TypeScript, componentes reutilizables y separación de reglas.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RNF-09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Escalabilidad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Consultas agregadas, índices y vistas/materializaciones para crecimiento gradual.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RNF-10</w:t>
            </w:r>
          </w:p>
        </w:tc>
        <w:tc>
          <w:tcPr>
            <w:tcW w:type="dxa" w:w="192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Privacidad</w:t>
            </w:r>
          </w:p>
        </w:tc>
        <w:tc>
          <w:tcPr>
            <w:tcW w:type="dxa" w:w="601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Usar datos ficticios o autorizados y minimizar información personal.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RNF-11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Portabilidad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Variables de entorno y despliegue reproducible.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RNF-12</w:t>
            </w:r>
          </w:p>
        </w:tc>
        <w:tc>
          <w:tcPr>
            <w:tcW w:type="dxa" w:w="192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Calidad de datos</w:t>
            </w:r>
          </w:p>
        </w:tc>
        <w:tc>
          <w:tcPr>
            <w:tcW w:type="dxa" w:w="601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Cada carga debe producir métricas de completitud, validez, duplicidad y oportunidad.</w:t>
            </w:r>
          </w:p>
        </w:tc>
      </w:tr>
    </w:tbl>
    <w:p>
      <w:pPr>
        <w:spacing w:after="0"/>
      </w:pPr>
    </w:p>
    <w:p>
      <w:pPr>
        <w:pStyle w:val="Heading1"/>
      </w:pPr>
      <w:r>
        <w:t>4. Diagramas y esquemas del sistema</w:t>
      </w:r>
    </w:p>
    <w:p>
      <w:pPr>
        <w:pStyle w:val="Heading2"/>
      </w:pPr>
      <w:r>
        <w:t>4.1 Diagrama de contexto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05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agrama_contex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0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1. Diagrama de contexto del SIBI-CBN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Sistema BI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Núcleo que recibe datos y entrega información analítica.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Delimita el alcance de la solución.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Sistemas fuente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ERP, ventas, contabilidad, metas o archivos de importación.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Alimentan las capas de staging y warehouse.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Usuarios gerenciales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Gerentes y comité ejecutivo.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Consumen KPI, dashboards y reportes.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Analista y administrador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Configuran cargas, KPI, roles y catálogos.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Aseguran operación y gobierno.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Salidas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Reportes, alertas y exportaciones.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Convierten datos en decisiones y evidencia.</w:t>
            </w:r>
          </w:p>
        </w:tc>
      </w:tr>
    </w:tbl>
    <w:p>
      <w:pPr>
        <w:spacing w:after="0"/>
      </w:pPr>
    </w:p>
    <w:p>
      <w:pPr>
        <w:pStyle w:val="Heading2"/>
      </w:pPr>
      <w:r>
        <w:t>4.2 Modelo AS-IS y TO-BE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34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s_is_to_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2. Comparación AS-IS / TO-BE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AS-IS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Archivos aislados, consolidación manual e información tardía.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Representa el problema actual.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TO-BE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Carga validada, modelo común, KPI automáticos y dashboards.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Representa el proceso propuesto.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Transformación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Paso de trabajo manual a un flujo analítico controlado.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Justifica el desarrollo del sistema.</w:t>
            </w:r>
          </w:p>
        </w:tc>
      </w:tr>
    </w:tbl>
    <w:p>
      <w:pPr>
        <w:spacing w:after="0"/>
      </w:pPr>
    </w:p>
    <w:p>
      <w:pPr>
        <w:pStyle w:val="Heading2"/>
      </w:pPr>
      <w:r>
        <w:t>4.3 DFD nivel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62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fd_nivel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6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3. Diagrama de flujo de datos nivel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Entradas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Ventas, finanzas, metas, catálogos y solicitudes de análisis.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Datos necesarios para los módulos.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Proceso 0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Sistema BI CBN.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Procesa y organiza la información.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Salidas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Dashboards, alertas y reportes.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Información consumida por usuarios.</w:t>
            </w:r>
          </w:p>
        </w:tc>
      </w:tr>
    </w:tbl>
    <w:p>
      <w:pPr>
        <w:spacing w:after="0"/>
      </w:pPr>
    </w:p>
    <w:p>
      <w:pPr>
        <w:pStyle w:val="Heading2"/>
      </w:pPr>
      <w:r>
        <w:t>4.4 DFD nivel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3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fd_nivel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4. Diagrama de flujo de datos nivel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P1 Ingestar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Carga datos desde archivos o integraciones.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Crea el registro de carga.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P2 Validar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Comprueba calidad y separa errores.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Evita contaminar el warehouse.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P3 Transformar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Normaliza claves, fechas, productos y unidades.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Construye datos comparables.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P4 KPI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Calcula métricas y estados.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Alimenta semáforos.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P5-P6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Presenta paneles, reportes y alertas.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Entrega valor a la gerencia.</w:t>
            </w:r>
          </w:p>
        </w:tc>
      </w:tr>
    </w:tbl>
    <w:p>
      <w:pPr>
        <w:spacing w:after="0"/>
      </w:pPr>
    </w:p>
    <w:p>
      <w:pPr>
        <w:pStyle w:val="Heading2"/>
      </w:pPr>
      <w:r>
        <w:t>4.5 Diagrama general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601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sos_uso_gene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60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5. Casos de uso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Actores administrativos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Administrador y Analista BI.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Gestionan plataforma, cargas y KPI.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Actores de negocio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Ventas, Finanzas, Desempeño y Gerencia.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Consultan análisis según su responsabilidad.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Casos incluidos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El panel ejecutivo integra ventas, finanzas y desempeño.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Evita indicadores desconectados.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Auditor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Consulta trazabilidad y reportes emitidos.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Apoya control interno.</w:t>
            </w:r>
          </w:p>
        </w:tc>
      </w:tr>
    </w:tbl>
    <w:p>
      <w:pPr>
        <w:spacing w:after="0"/>
      </w:pPr>
    </w:p>
    <w:p>
      <w:pPr>
        <w:pStyle w:val="Heading2"/>
      </w:pPr>
      <w:r>
        <w:t>4.6 Diagrama de actividades de carga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6826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tividad_carga_da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82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6. Actividad de carga y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Registro de carga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Crea identidad, fuente, periodo y archivo.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Permite seguimiento.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Validación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Comprueba estructura y calidad.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Determina aceptación o cuarentena.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Transformación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Actualiza dimensiones y hechos.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Integra datos al modelo analítico.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Recalculo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Actualiza KPI y notifica.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Mantiene paneles vigentes.</w:t>
            </w:r>
          </w:p>
        </w:tc>
      </w:tr>
    </w:tbl>
    <w:p>
      <w:pPr>
        <w:spacing w:after="0"/>
      </w:pPr>
    </w:p>
    <w:p>
      <w:pPr>
        <w:pStyle w:val="Heading2"/>
      </w:pPr>
      <w:r>
        <w:t>4.7 Arquitectura de componentes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312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rquitectura_compone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7. Arquitectura de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Presentación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Next.js, React y Tailwind.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Implementa pantallas y componentes.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Aplicación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Route Handlers, Server Actions y servicios TypeScript.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Centraliza validaciones y reglas.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Persistencia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Prisma ORM y PostgreSQL de Supabase.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Gestiona datos seguros y consistentes.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Servicios Supabase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Auth y Storage.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Apoyan sesiones y archivos.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Jobs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Procesos programados.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Recálculo, cargas y reportes periódicos.</w:t>
            </w:r>
          </w:p>
        </w:tc>
      </w:tr>
    </w:tbl>
    <w:p>
      <w:pPr>
        <w:spacing w:after="0"/>
      </w:pPr>
    </w:p>
    <w:p>
      <w:pPr>
        <w:pStyle w:val="Heading2"/>
      </w:pPr>
      <w:r>
        <w:t>4.8 Arquitectura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80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rquitectura_desplieg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8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8. Arquitectura de despliegue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Navegador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Cliente web responsive.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Accede mediante HTTPS.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Hosting Next.js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Ejecuta aplicación, API y reglas.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Separa secretos del cliente.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Supabase Auth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Administra identidad y sesión.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Entrega contexto de usuario.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Supabase PostgreSQL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Almacena staging, warehouse, configuración y bitácora.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Fuente central del sistema.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Storage y correo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Conservan archivos y distribuyen salidas.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Complementan reportes y cargas.</w:t>
            </w:r>
          </w:p>
        </w:tc>
      </w:tr>
    </w:tbl>
    <w:p>
      <w:pPr>
        <w:spacing w:after="0"/>
      </w:pPr>
    </w:p>
    <w:p>
      <w:pPr>
        <w:pStyle w:val="Heading2"/>
      </w:pPr>
      <w:r>
        <w:t>4.9 Arquitectura de datos ETL/ELT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3627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rquitectura_datos_et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62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9. Arquitectura del flujo analítico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Fuentes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Datos de ventas, finanzas, metas y catálogos.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Origen de la información.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Staging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Copia temporal de datos brutos.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Permite validar sin afectar indicadores.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Calidad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Reglas de completitud, duplicidad y dominio.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Asegura confiabilidad.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Warehouse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Dimensiones y hechos.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Modelo histórico y comparable.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Capa semántica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Vistas y KPI.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Entrega cálculos consistentes a paneles.</w:t>
            </w:r>
          </w:p>
        </w:tc>
      </w:tr>
    </w:tbl>
    <w:p>
      <w:pPr>
        <w:spacing w:after="0"/>
      </w:pPr>
    </w:p>
    <w:p>
      <w:pPr>
        <w:pStyle w:val="Heading2"/>
      </w:pPr>
      <w:r>
        <w:t>4.10 Modelo dimensional estrella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311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elo_estrel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3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10. Modelo estrella / constelación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FACT_VENTA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Medidas de cantidad, venta, costo y margen.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Alimenta análisis comercial.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FACT_FINANZA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Importes por cuenta, centro de costo y escenario.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Alimenta análisis financiero.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FACT_DESEMPENO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Meta, real, cumplimiento y estado.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Alimenta semáforos y ranking.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Dimensiones conformadas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Fecha, sucursal y empleado se reutilizan.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Permiten análisis cruzado.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Grano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Cada hecho debe declarar su nivel mínimo de detalle.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Evita agregaciones incorrectas.</w:t>
            </w:r>
          </w:p>
        </w:tc>
      </w:tr>
    </w:tbl>
    <w:p>
      <w:pPr>
        <w:spacing w:after="0"/>
      </w:pPr>
    </w:p>
    <w:p>
      <w:pPr>
        <w:pStyle w:val="Heading2"/>
      </w:pPr>
      <w:r>
        <w:t>4.11 Modelo lógico operacional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1751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delo_logico_operacio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75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11. Modelo lógico de administración y gobierno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Usuario, rol y relación usuario-rol.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Controla acceso.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Cargas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Fuente, carga y error de carga.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Gestiona calidad y reintentos.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KPI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Definición y umbrales.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Permite semáforo configurable.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Alertas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Evento, severidad, estado y responsable.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Gestiona excepciones.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Reportes y bitácora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Configuración, programación y trazabilidad.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Conserva evidencia de uso.</w:t>
            </w:r>
          </w:p>
        </w:tc>
      </w:tr>
    </w:tbl>
    <w:p>
      <w:pPr>
        <w:spacing w:after="0"/>
      </w:pPr>
    </w:p>
    <w:p>
      <w:pPr>
        <w:pStyle w:val="Heading2"/>
      </w:pPr>
      <w:r>
        <w:t>4.12 Arquitectura de navegación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625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rquitectura_navegac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62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12. Mapa de navegación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Inicio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Dashboard ejecutivo posterior a autenticación.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Punto principal de consulta.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Módulos analíticos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Ventas, Finanzas y Desempeño.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Organizan contenido por área.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Reportes y alertas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Funciones transversales.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Reciben información de todos los módulos.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Cargas y administración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Disponibles según rol.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Protegen funciones sensibles.</w:t>
            </w:r>
          </w:p>
        </w:tc>
      </w:tr>
    </w:tbl>
    <w:p>
      <w:pPr>
        <w:spacing w:after="0"/>
      </w:pPr>
    </w:p>
    <w:p>
      <w:pPr>
        <w:pStyle w:val="Heading2"/>
      </w:pPr>
      <w:r>
        <w:t>4.13 Arquitectura de mockups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3690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rquitectura_mockup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69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13. Relación entre mockups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M01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Login.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Entrada segura.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M02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Dashboard ejecutivo.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Centro de navegación y consolidación.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M03-M05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Paneles especializados.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Profundizan el análisis.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M06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Constructor de reportes.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Consume filtros y KPI de todos los módulos.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M07-M08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Cargas y administración.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Gobiernan datos, roles y umbrales.</w:t>
            </w:r>
          </w:p>
        </w:tc>
      </w:tr>
    </w:tbl>
    <w:p>
      <w:pPr>
        <w:spacing w:after="0"/>
      </w:pPr>
    </w:p>
    <w:p>
      <w:pPr>
        <w:pStyle w:val="Heading2"/>
      </w:pPr>
      <w:r>
        <w:t>4.14 Diagrama de estados de una carga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2594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stado_carga_dat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59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14. Estados de una carga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Registrada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Carga creada, todavía no validada.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Estado inicial.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Validando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Aplicación de reglas de calidad.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Puede pasar a error o transformación.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 errores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Carga corregible y reintentable.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No actualiza KPI.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Transformando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Actualiza dimensiones y hechos.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Debe ejecutarse transaccionalmente.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Completada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Datos disponibles y KPI recalculados.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Estado exitoso.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Fallida/Cancelada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Proceso detenido por error técnico o decisión.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Conserva evidencia.</w:t>
            </w:r>
          </w:p>
        </w:tc>
      </w:tr>
    </w:tbl>
    <w:p>
      <w:pPr>
        <w:spacing w:after="0"/>
      </w:pPr>
    </w:p>
    <w:p>
      <w:pPr>
        <w:pStyle w:val="Heading2"/>
      </w:pPr>
      <w:r>
        <w:t>4.15 Diagrama de secuencia del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389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ecuencia_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38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15. Secuencia de consulta del panel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Relación con el sistema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Gerente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Selecciona filtros y solicita el panel.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Inicia la interacción.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UI Next.js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Construye la petición y presenta la respuesta.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Capa visual.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Servicio KPI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Valida permisos y aplica reglas de consulta.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Capa de negocio.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Prisma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Ejecuta consultas tipadas.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Capa de acceso a datos.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Devuelve vistas y agregados.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Fuente analítica.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Respuesta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DTO/JSON con métricas, estados y metadatos.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Garantiza contrato consistente.</w:t>
            </w:r>
          </w:p>
        </w:tc>
      </w:tr>
    </w:tbl>
    <w:p>
      <w:pPr>
        <w:spacing w:after="0"/>
      </w:pPr>
    </w:p>
    <w:p>
      <w:pPr>
        <w:pStyle w:val="Heading1"/>
      </w:pPr>
      <w:r>
        <w:t>5. Catálogo de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94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Actor principal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CU-01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Autenticarse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Todos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Usuario con sesión válida y menú según rol.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CU-02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Gestionar usuarios y roles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Usuarios activos, roles asignados y cambios auditados.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CU-03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Configurar fuentes de datos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Analista BI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Fuente registrada con tipo, frecuencia y estado.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CU-04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Ejecutar carga de ventas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Analista BI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Datos validados e integrados a FACT_VENTA.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CU-05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Ejecutar carga financiera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Analista BI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Datos contables y presupuestarios integrados.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CU-06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Ejecutar carga de desempeño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Analista BI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Metas y resultados integrados.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CU-07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Corregir y reprocesar carga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Analista BI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Errores corregidos y carga reintentada.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CU-08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Configurar KPI y umbrales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Analista BI / Administrador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KPI activo con fórmula, meta y semáforo.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CU-09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Consultar ventas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Gerente de Ventas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Indicadores filtrados y detalle por producto, canal y región.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CU-10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Consultar finanzas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Gerente Financiero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Real, presupuesto, variación y resultados visibles.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CU-11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Consultar desempeño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Responsable de Desempeño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Cumplimiento y ranking por unidad.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CU-12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Consultar panel ejecutivo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Gerencia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Resumen consolidado y alertas prioritarias.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CU-13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Generar reporte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Usuario autorizado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Reporte con filtros, fecha de generación y responsable.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CU-14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Exportar reporte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Usuario autorizado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Archivo PDF/Excel descargable.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CU-15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Programar reporte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Analista BI / Gerencia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Reporte periódico con destinatarios.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CU-16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Atender alerta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Responsable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Alerta comentada, atendida y auditada.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CU-17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Consultar bitácora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Administrador / Auditor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Historial filtrable e inmutable para usuarios funcionales.</w:t>
            </w:r>
          </w:p>
        </w:tc>
      </w:tr>
    </w:tbl>
    <w:p>
      <w:pPr>
        <w:spacing w:after="0"/>
      </w:pPr>
    </w:p>
    <w:p>
      <w:pPr>
        <w:pStyle w:val="Heading2"/>
      </w:pPr>
      <w:r>
        <w:t>5.1 Especificaciones de casos de uso esenciales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Precondición</w:t>
            </w:r>
          </w:p>
        </w:tc>
        <w:tc>
          <w:tcPr>
            <w:tcW w:type="dxa" w:w="453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Flujo principal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Postcondición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CU-04 Ejecutar carga de ventas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 BI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Fuente activa, periodo abierto y plantilla válida.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Selecciona módulo y periodo; carga archivo; sistema registra la carga; valida estructura y datos; muestra resumen; confirma transformación; recalcula KPI.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Carga completada o registrada con errores; bitácora y métricas de calidad actualizadas.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CU-08 Configurar KPI y umbrales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 BI / Administrador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Usuario autorizado y dimensiones disponibles.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Define código, nombre, módulo, fórmula, unidad, sentido y meta; configura rangos verde/amarillo/rojo; prueba cálculo; activa KPI.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KPI disponible para paneles y alertas.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CU-09 Consultar ventas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Gerente de Ventas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Datos de ventas cargados y usuario con permiso.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Selecciona periodo y filtros; sistema consulta agregados; muestra tarjetas, tendencias, ranking y detalle; usuario profundiza o exporta.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Análisis consistente con filtros y fecha de actualización.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CU-10 Consultar finanzas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Gerente Financiero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Datos reales y presupuestarios disponibles.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Selecciona periodo, sucursal o centro de costo; sistema calcula ingresos, costos, EBITDA y variaciones; muestra estado de resultados y detalle.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Información financiera comparativa y exportable.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CU-12 Consultar panel ejecutivo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Gerencia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KPI activos y cargas completadas.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Abre panel; sistema verifica rol; obtiene resumen; aplica semáforos; muestra alertas y vínculos a detalle.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Visión consolidada de ventas, finanzas y desempeño.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CU-13 Generar reporte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Usuario autorizado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Filtros válidos y permiso de exportación.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Selecciona plantilla, periodo, filtros y formato; sistema congela parámetros; genera archivo; registra bitácora; entrega descarga.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Reporte reproducible con fecha, filtros y autor.</w:t>
            </w:r>
          </w:p>
        </w:tc>
      </w:tr>
    </w:tbl>
    <w:p>
      <w:pPr>
        <w:spacing w:after="0"/>
      </w:pPr>
    </w:p>
    <w:p>
      <w:pPr>
        <w:pStyle w:val="Heading1"/>
      </w:pPr>
      <w:r>
        <w:t>6. Diseño modular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Salidas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Seguridad y usuarios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Autenticación, perfiles, roles, permisos y sesión.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Token/sesión, menú y autorización.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Integración y cargas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Fuentes, archivos, validación, errores, reintentos y estados.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Datos aprobados y métricas de calidad.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Ventas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Agregaciones por fecha, producto, sucursal, región, canal y empleado.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Venta neta, unidades, ticket, margen y cumplimiento.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Finanzas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Ingresos, costos, gastos, cuentas, centros de costo, real y presupuesto.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EBITDA, márgenes, variaciones y estado resumido.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Desempeño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Metas, resultados, productividad, ranking y semáforos.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Cumplimiento y alertas por unidad.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KPI y semáforo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Definiciones, fórmulas, metas, sentido y umbrales.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Estado verde, amarillo o rojo.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Reportes ejecutivos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Plantillas, filtros, generación, exportación y programación.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PDF/Excel y evidencia.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Alertas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Generación, asignación, atención y cierre.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Seguimiento de excepciones.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Auditoría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Bitácora de acciones, consultas y cambios sensibles.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Trazabilidad completa.</w:t>
            </w:r>
          </w:p>
        </w:tc>
      </w:tr>
    </w:tbl>
    <w:p>
      <w:pPr>
        <w:spacing w:after="0"/>
      </w:pPr>
    </w:p>
    <w:p>
      <w:pPr>
        <w:pStyle w:val="Heading1"/>
      </w:pPr>
      <w:r>
        <w:t>7. Inventario de fuentes y reglas de 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5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300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187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Mecanismo MVP</w:t>
            </w:r>
          </w:p>
        </w:tc>
        <w:tc>
          <w:tcPr>
            <w:tcW w:type="dxa" w:w="1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38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Clave de control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Ventas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Pedidos, facturas, devoluciones, productos, clientes/distribuidores, canales.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CSV/Excel o API futura.</w:t>
            </w:r>
          </w:p>
        </w:tc>
        <w:tc>
          <w:tcPr>
            <w:tcW w:type="dxa" w:w="13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Diaria o mensual.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Código de documento, fecha, producto, cantidad, importe.</w:t>
            </w:r>
          </w:p>
        </w:tc>
      </w:tr>
      <w:tr>
        <w:trPr>
          <w:cantSplit/>
        </w:trPr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Finanzas</w:t>
            </w:r>
          </w:p>
        </w:tc>
        <w:tc>
          <w:tcPr>
            <w:tcW w:type="dxa" w:w="300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Plan de cuentas, movimientos, centros de costo, presupuesto.</w:t>
            </w:r>
          </w:p>
        </w:tc>
        <w:tc>
          <w:tcPr>
            <w:tcW w:type="dxa" w:w="187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CSV/Excel o integración contable.</w:t>
            </w:r>
          </w:p>
        </w:tc>
        <w:tc>
          <w:tcPr>
            <w:tcW w:type="dxa" w:w="136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Mensual.</w:t>
            </w:r>
          </w:p>
        </w:tc>
        <w:tc>
          <w:tcPr>
            <w:tcW w:type="dxa" w:w="238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Cuenta, periodo, escenario e importe.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Desempeño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Metas, resultados, unidad, responsable y ponderación.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Plantilla controlada.</w:t>
            </w:r>
          </w:p>
        </w:tc>
        <w:tc>
          <w:tcPr>
            <w:tcW w:type="dxa" w:w="13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Mensual/trimestral.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KPI, meta, real, unidad y periodo.</w:t>
            </w:r>
          </w:p>
        </w:tc>
      </w:tr>
      <w:tr>
        <w:trPr>
          <w:cantSplit/>
        </w:trPr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Catálogos</w:t>
            </w:r>
          </w:p>
        </w:tc>
        <w:tc>
          <w:tcPr>
            <w:tcW w:type="dxa" w:w="300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Productos, sucursales, regiones, canales, empleados y unidades.</w:t>
            </w:r>
          </w:p>
        </w:tc>
        <w:tc>
          <w:tcPr>
            <w:tcW w:type="dxa" w:w="187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Carga maestra.</w:t>
            </w:r>
          </w:p>
        </w:tc>
        <w:tc>
          <w:tcPr>
            <w:tcW w:type="dxa" w:w="136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Según cambios.</w:t>
            </w:r>
          </w:p>
        </w:tc>
        <w:tc>
          <w:tcPr>
            <w:tcW w:type="dxa" w:w="238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Código único y estado.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Configuración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KPI, fórmulas, umbrales, reportes y permisos.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Interfaz administrativa.</w:t>
            </w:r>
          </w:p>
        </w:tc>
        <w:tc>
          <w:tcPr>
            <w:tcW w:type="dxa" w:w="13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 demanda.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Usuario autorizado y bitácora.</w:t>
            </w:r>
          </w:p>
        </w:tc>
      </w:tr>
    </w:tbl>
    <w:p>
      <w:pPr>
        <w:spacing w:after="0"/>
      </w:pPr>
    </w:p>
    <w:p>
      <w:pPr>
        <w:pStyle w:val="Heading2"/>
      </w:pPr>
      <w:r>
        <w:t>7.1 Reglas de calidad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type="dxa" w:w="425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Validación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Completitud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Campos obligatorios no nulos.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Rechazar fila o marcar error.</w:t>
            </w:r>
          </w:p>
        </w:tc>
      </w:tr>
      <w:tr>
        <w:trPr>
          <w:cantSplit/>
        </w:trPr>
        <w:tc>
          <w:tcPr>
            <w:tcW w:type="dxa" w:w="198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Unicidad</w:t>
            </w:r>
          </w:p>
        </w:tc>
        <w:tc>
          <w:tcPr>
            <w:tcW w:type="dxa" w:w="425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Documento, código maestro o combinación de negocio no duplicada.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Evitar doble conteo.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Validez de dominio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Fechas, números, estados y códigos dentro del catálogo.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Bloquear valores no reconocidos.</w:t>
            </w:r>
          </w:p>
        </w:tc>
      </w:tr>
      <w:tr>
        <w:trPr>
          <w:cantSplit/>
        </w:trPr>
        <w:tc>
          <w:tcPr>
            <w:tcW w:type="dxa" w:w="198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Consistencia</w:t>
            </w:r>
          </w:p>
        </w:tc>
        <w:tc>
          <w:tcPr>
            <w:tcW w:type="dxa" w:w="425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Venta neta = bruta - descuento - devolución; meta y real en misma unidad.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Registrar discrepancia.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Integridad referencial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Producto, sucursal, cuenta, KPI y responsable existentes.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Crear dimensión controlada o rechazar.</w:t>
            </w:r>
          </w:p>
        </w:tc>
      </w:tr>
      <w:tr>
        <w:trPr>
          <w:cantSplit/>
        </w:trPr>
        <w:tc>
          <w:tcPr>
            <w:tcW w:type="dxa" w:w="198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Oportunidad</w:t>
            </w:r>
          </w:p>
        </w:tc>
        <w:tc>
          <w:tcPr>
            <w:tcW w:type="dxa" w:w="425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Periodo y fecha de actualización dentro del plazo.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Generar alerta de frescura.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Trazabilidad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Cada fila transformada vinculada a una carga.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Conservar carga_id o metadato equivalente.</w:t>
            </w:r>
          </w:p>
        </w:tc>
      </w:tr>
      <w:tr>
        <w:trPr>
          <w:cantSplit/>
        </w:trPr>
        <w:tc>
          <w:tcPr>
            <w:tcW w:type="dxa" w:w="198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Reprocesamiento</w:t>
            </w:r>
          </w:p>
        </w:tc>
        <w:tc>
          <w:tcPr>
            <w:tcW w:type="dxa" w:w="425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Una carga corregida no debe duplicar hechos.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Usar llave de negocio y transacción.</w:t>
            </w:r>
          </w:p>
        </w:tc>
      </w:tr>
    </w:tbl>
    <w:p>
      <w:pPr>
        <w:spacing w:after="0"/>
      </w:pPr>
    </w:p>
    <w:p>
      <w:pPr>
        <w:pStyle w:val="Heading1"/>
      </w:pPr>
      <w:r>
        <w:t>8. Modelo lógico y diccionario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r>
              <w:rPr>
                <w:i/>
                <w:color w:val="17365D"/>
                <w:sz w:val="18"/>
              </w:rPr>
              <w:t>Estrategia recomendada para el MVP: utilizar prefijos stg_, dim_, fact_, vw_ y tablas administrativas dentro de PostgreSQL. El modelo analítico usa esquema estrella; las tablas de seguridad, cargas y configuración conservan diseño normalizado.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17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Entidad</w:t>
            </w:r>
          </w:p>
        </w:tc>
        <w:tc>
          <w:tcPr>
            <w:tcW w:type="dxa" w:w="181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Tipo PostgreSQL</w:t>
            </w:r>
          </w:p>
        </w:tc>
        <w:tc>
          <w:tcPr>
            <w:tcW w:type="dxa" w:w="90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Clave</w:t>
            </w:r>
          </w:p>
        </w:tc>
        <w:tc>
          <w:tcPr>
            <w:tcW w:type="dxa" w:w="68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Nulo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dim_fecha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 de fecha en formato AAAAMMDD.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dim_fecha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 calendario.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dim_fecha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dia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Día del mes.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dim_fecha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mes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Número de mes.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dim_fecha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nombre_mes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del mes.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dim_fecha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trimestre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Trimestre 1-4.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dim_fecha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anio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Año.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dim_fecha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es_cierre_mes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Indica último día del mes.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dim_producto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producto_id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 sustituta.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dim_producto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empresarial.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dim_producto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del producto.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dim_producto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categoria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VARCHAR(80)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Categoría comercial.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dim_producto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marca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VARCHAR(80)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Marca.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dim_producto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presentacion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VARCHAR(80)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Presentación o formato.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dim_producto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ACTIVO/INACTIVO.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dim_producto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vigente_desde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Inicio de vigencia.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dim_producto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vigente_hasta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 de vigencia para historial.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dim_sucursal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sucursal_id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 sustituta.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dim_sucursal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de sucursal.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dim_sucursal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dim_sucursal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region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VARCHAR(80)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Región.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dim_sucursal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ciudad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VARCHAR(80)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Ciudad.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dim_sucursal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 de la sucursal.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dim_canal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canal_id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 sustituta.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dim_canal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de canal.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dim_canal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dim_canal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Tradicional, moderno, distribuidor u otro.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dim_empleado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empleado_id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 sustituta.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dim_empleado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del responsable.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dim_empleado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visible.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dim_empleado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dim_empleado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unidad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Unidad organizacional.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dim_empleado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Activo/inactivo.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dim_cuenta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cuenta_id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 sustituta.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dim_cuenta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contable.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dim_cuenta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de cuenta.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dim_cuenta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INGRESO/COSTO/GASTO/ACTIVO/PASIVO.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dim_cuenta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nivel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Nivel jerárquico.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dim_cuenta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cuenta_padre_id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Cuenta superior.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dim_centro_costo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centro_costo_id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 sustituta.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dim_centro_costo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dim_centro_costo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dim_centro_costo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unidad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Unidad relacionada.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dim_centro_costo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responsable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Responsable.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dim_escenario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escenario_id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SMALLSERIAL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dim_escenario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REAL/PRESUPUESTO/PRONOSTICO.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dim_escenario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VARCHAR(60)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del escenario.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dim_kpi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 sustituta.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dim_kpi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único.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dim_kpi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del KPI.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dim_kpi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modulo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VENTAS/FINANZAS/DESEMPENO/EJECUTIVO.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dim_kpi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unidad_medida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Bs, %, unidades, días, etc.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dim_kpi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sentido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MAYOR_MEJOR/MENOR_MEJOR/RANGO.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dim_kpi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Disponibilidad.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 técnico.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 de la transacción.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producto_id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Producto.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sucursal_id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Sucursal.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canal_id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Canal.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empleado_id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Responsable comercial.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documento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Factura/pedido.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NUMERIC(18,3)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Unidades.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venta_bruta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NUMERIC(18,2)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Importe bruto.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NUMERIC(18,2)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devolucion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NUMERIC(18,2)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Devolución.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venta_neta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NUMERIC(18,2)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Importe neto.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NUMERIC(18,2)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 asociado.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margen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NUMERIC(18,2)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 neta menos costo.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 de origen.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fact_finanza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finanza_id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 técnico.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fact_finanza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Fecha/periodo.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fact_finanza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cuenta_id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Cuenta contable.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fact_finanza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centro_costo_id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Centro de costo.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fact_finanza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sucursal_id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Sucursal.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fact_finanza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escenario_id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Real o presupuesto.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fact_finanza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importe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NUMERIC(18,2)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Importe firmado.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fact_finanza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debito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NUMERIC(18,2)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Débito.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fact_finanza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credito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NUMERIC(18,2)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Crédito.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fact_finanza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 de origen.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fact_desempeno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desempeno_id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 técnico.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fact_desempeno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Periodo.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fact_desempeno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 evaluado.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fact_desempeno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unidad_id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Unidad organizacional.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fact_desempeno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empleado_id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Responsable.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fact_desempeno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valor_meta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NUMERIC(18,4)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 objetivo.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fact_desempeno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valor_real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NUMERIC(18,4)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 alcanzado.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fact_desempeno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cumplimiento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NUMERIC(9,4)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Real/meta o regla equivalente.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fact_desempeno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VERDE/AMARILLO/ROJO.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fact_desempeno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 de origen.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 del usuario.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auth_user_id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 a identidad de Supabase Auth.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VARCHAR(180)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Correo.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completo.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ACTIVO/INACTIVO.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ultimo_acceso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Último inicio de sesión.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creado_en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Auditoría de creación.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SMALLSERIAL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rol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del rol.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VARCHAR(250)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Alcance.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usuario_rol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PK/FK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usuario_rol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rol_id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PK/FK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Rol.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usuario_rol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asignado_en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 de asignación.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fuente_dato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fuente_dato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de la fuente.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fuente_dato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CSV/EXCEL/API/BD.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fuente_dato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modulo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Dominio relacionado.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fuente_dato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frecuencia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Diaria/mensual/etc.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fuente_dato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ACTIVA/INACTIVA.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fuente_dato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configuracion_json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Parámetros no sensibles.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 de carga.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modulo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Ventas/Finanzas/Desempeño.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periodo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Periodo declarado.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archivo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del archivo.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 de proceso.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filas_totales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Filas recibidas.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filas_validas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Filas válidas.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filas_error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Filas con error.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iniciado_por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fecha_inicio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Inicio.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carga_dato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fecha_fin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error_carga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error_carga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error_carga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numero_fila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Fila origen.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error_carga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campo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VARCHAR(80)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Campo afectado.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error_carga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codigo_error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clasificable.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error_carga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mensaje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Descripción.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error_carga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valor_original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TEXT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 recibido.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kpi_definicion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kpi_definicion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UQ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del KPI.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kpi_definicion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kpi_definicion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modulo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Módulo.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kpi_definicion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formula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Expresión o referencia a servicio.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kpi_definicion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unidad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Unidad de salida.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kpi_definicion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sentido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Mayor/menor/rango.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kpi_definicion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periodicidad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Diaria/mensual/etc.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kpi_definicion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kpi_definicion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creado_por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kpi_umbral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kpi_umbral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kpi_umbral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nivel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VERDE/AMARILLO/ROJO.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kpi_umbral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valor_desde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NUMERIC(18,4)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Límite inferior.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kpi_umbral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valor_hasta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NUMERIC(18,4)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Límite superior.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kpi_umbral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color_tailwind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Clase visual autorizada.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kpi_umbral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vigente_desde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Inicio de vigencia.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 origen.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periodo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Periodo.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severidad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CRITICA/ALTA/MEDIA/BAJA.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mensaje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Descripción.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ABIERTA/ATENDIDA/CERRADA.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responsable_id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Responsable.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creada_en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atendida_en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 de atención.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comentario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Acción realizada.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Ejecutivo/ventas/finanzas/desempeño.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configuracion_json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Filtros y componentes.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creado_por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Autor.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VARCHAR(15)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ACTIVO/INACTIVO.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creado_en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reporte_programado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reporte_programado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 base.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reporte_programado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frecuencia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Regla de ejecución.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reporte_programado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destinatarios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TEXT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Lista controlada.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reporte_programado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proxima_ejecucion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 próxima.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reporte_programado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bitacora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BIGSERIAL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bitacora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usuario_id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UUID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</w:t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Usuario, cuando aplica.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bitacora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accion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VARCHAR(80)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Acción.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bitacora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entidad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VARCHAR(80)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 de entidad.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bitacora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entidad_id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VARCHAR(80)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 afectado.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bitacora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bitacora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resultado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EXITO/ERROR/DENEGADO.</w:t>
            </w:r>
          </w:p>
        </w:tc>
      </w:tr>
      <w:tr>
        <w:trPr>
          <w:cantSplit/>
        </w:trPr>
        <w:tc>
          <w:tcPr>
            <w:tcW w:type="dxa" w:w="175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bitacora</w:t>
            </w:r>
          </w:p>
        </w:tc>
        <w:tc>
          <w:tcPr>
            <w:tcW w:type="dxa" w:w="181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detalle_json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90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Contexto sin secretos.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bitacora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ip_hash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VARCHAR(128)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 anonimizada opcional.</w:t>
            </w:r>
          </w:p>
        </w:tc>
      </w:tr>
    </w:tbl>
    <w:p>
      <w:pPr>
        <w:spacing w:after="0"/>
      </w:pPr>
    </w:p>
    <w:p>
      <w:pPr>
        <w:pStyle w:val="Heading2"/>
      </w:pPr>
      <w:r>
        <w:t>8.1 Reglas de integridad, índices y 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type="dxa" w:w="453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Aplicación</w:t>
            </w:r>
          </w:p>
        </w:tc>
        <w:tc>
          <w:tcPr>
            <w:tcW w:type="dxa" w:w="255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Beneficio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Unicidad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Códigos maestros, correo, KPI y llaves de negocio de cargas.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Evita duplicidad.</w:t>
            </w:r>
          </w:p>
        </w:tc>
      </w:tr>
      <w:tr>
        <w:trPr>
          <w:cantSplit/>
        </w:trPr>
        <w:tc>
          <w:tcPr>
            <w:tcW w:type="dxa" w:w="198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Dominio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Estados, módulos, severidad y sentido del KPI mediante enum lógico o CHECK.</w:t>
            </w:r>
          </w:p>
        </w:tc>
        <w:tc>
          <w:tcPr>
            <w:tcW w:type="dxa" w:w="255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Evita valores inválidos.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Referencial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Hechos requieren dimensiones válidas y cada error pertenece a una carga.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Evita registros huérfanos.</w:t>
            </w:r>
          </w:p>
        </w:tc>
      </w:tr>
      <w:tr>
        <w:trPr>
          <w:cantSplit/>
        </w:trPr>
        <w:tc>
          <w:tcPr>
            <w:tcW w:type="dxa" w:w="198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Transaccionalidad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Transformación de una carga debe confirmar o revertir en conjunto.</w:t>
            </w:r>
          </w:p>
        </w:tc>
        <w:tc>
          <w:tcPr>
            <w:tcW w:type="dxa" w:w="255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Evita cargas parciales.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Historial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Dimensiones maestras pueden conservar vigencia; bitácora es de solo inserción funcional.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Permite auditoría.</w:t>
            </w:r>
          </w:p>
        </w:tc>
      </w:tr>
      <w:tr>
        <w:trPr>
          <w:cantSplit/>
        </w:trPr>
        <w:tc>
          <w:tcPr>
            <w:tcW w:type="dxa" w:w="198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Índice temporal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Índices en fecha_id, periodo y fecha_inicio.</w:t>
            </w:r>
          </w:p>
        </w:tc>
        <w:tc>
          <w:tcPr>
            <w:tcW w:type="dxa" w:w="255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Acelera filtros de periodo.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Índice compuesto ventas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(fecha_id, sucursal_id, producto_id, canal_id).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Acelera análisis comercial.</w:t>
            </w:r>
          </w:p>
        </w:tc>
      </w:tr>
      <w:tr>
        <w:trPr>
          <w:cantSplit/>
        </w:trPr>
        <w:tc>
          <w:tcPr>
            <w:tcW w:type="dxa" w:w="198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Índice compuesto finanzas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(fecha_id, cuenta_id, centro_costo_id, escenario_id).</w:t>
            </w:r>
          </w:p>
        </w:tc>
        <w:tc>
          <w:tcPr>
            <w:tcW w:type="dxa" w:w="255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Acelera comparaciones.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Índice KPI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(fecha_id, kpi_id, unidad_id, estado).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Acelera semáforos.</w:t>
            </w:r>
          </w:p>
        </w:tc>
      </w:tr>
      <w:tr>
        <w:trPr>
          <w:cantSplit/>
        </w:trPr>
        <w:tc>
          <w:tcPr>
            <w:tcW w:type="dxa" w:w="198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Vista materializada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Resumen ejecutivo por periodo y alcance.</w:t>
            </w:r>
          </w:p>
        </w:tc>
        <w:tc>
          <w:tcPr>
            <w:tcW w:type="dxa" w:w="255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Reduce tiempo de respuesta.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Particionado futuro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Partición mensual o anual de hechos cuando el volumen lo justifique.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Facilita escalamiento.</w:t>
            </w:r>
          </w:p>
        </w:tc>
      </w:tr>
    </w:tbl>
    <w:p>
      <w:pPr>
        <w:spacing w:after="0"/>
      </w:pPr>
    </w:p>
    <w:p>
      <w:pPr>
        <w:pStyle w:val="Heading1"/>
      </w:pPr>
      <w:r>
        <w:t>9. Catálogo de KPI y semáforo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blHeader w:val="true"/>
        </w:trPr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Código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KPI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Módulo</w:t>
            </w:r>
          </w:p>
        </w:tc>
        <w:tc>
          <w:tcPr>
            <w:tcW w:type="dxa" w:w="368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Fórmula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Unidad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Periodicidad</w:t>
            </w:r>
          </w:p>
        </w:tc>
        <w:tc>
          <w:tcPr>
            <w:tcW w:type="dxa" w:w="130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Sentido</w:t>
            </w:r>
          </w:p>
        </w:tc>
        <w:tc>
          <w:tcPr>
            <w:tcW w:type="dxa" w:w="141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Meta</w:t>
            </w:r>
          </w:p>
        </w:tc>
        <w:tc>
          <w:tcPr>
            <w:tcW w:type="dxa" w:w="311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Regla de semáforo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VEN-01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Ventas netas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Ventas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 bruta - descuentos - devoluciones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Bs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Meta comercial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&gt;=100%; amarillo 90-99,99%; rojo &lt;90%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VEN-02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Crecimiento de ventas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Ventas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(Venta actual - venta anterior) / venta anterior x 100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%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&gt;=5%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&gt;=5%; amarillo 0-4,99%; rojo &lt;0%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VEN-03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Unidades vendidas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Ventas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SUM(cantidad)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Unidades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Plan de unidades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Según cumplimiento de meta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VEN-04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Ticket promedio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Ventas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 neta / número de documentos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Bs/doc.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Meta definida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Según cumplimiento de meta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VEN-05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Margen bruto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Ventas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(Venta neta - costo) / venta neta x 100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%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&gt;=38%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&gt;=38%; amarillo 34-37,99%; rojo &lt;34%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VEN-06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Cumplimiento de ventas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Ventas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 neta / meta de ventas x 100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%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100%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&gt;=100%; amarillo 90-99,99%; rojo &lt;90%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VEN-07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Tasa de devolución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Ventas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Devoluciones / venta bruta x 100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%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Menor es mejor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&lt;=2%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&lt;=2%; amarillo 2-4%; rojo &gt;4%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VEN-08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Participación por canal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Ventas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 del canal / venta total x 100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%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Informativo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Sin meta única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Color neutro o meta configurable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FIN-01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Ingresos netos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Finanzas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Suma de cuentas de ingreso neto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Bs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Presupuesto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Semáforo por variación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FIN-02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Costo de ventas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Finanzas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Suma de cuentas de costo de ventas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Bs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Menor es mejor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Presupuesto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&lt;=100%; amarillo 100-105%; rojo &gt;105%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FIN-03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EBITDA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Finanzas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Ingresos - costos - gastos operativos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Bs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Presupuesto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Semáforo por cumplimiento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FIN-04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Margen EBITDA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Finanzas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EBITDA / ingresos x 100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%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&gt;=18%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&gt;=18%; amarillo 15-17,99%; rojo &lt;15%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FIN-05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Variación presupuestaria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Finanzas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(Real - presupuesto) / presupuesto x 100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%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Rango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-5% a +5%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dentro de +/-5%; amarillo 5-10%; rojo &gt;10%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FIN-06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Ejecución de gastos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Finanzas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Gasto real / gasto presupuestado x 100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%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Menor es mejor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&lt;=100%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&lt;=100%; amarillo 100-105%; rojo &gt;105%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FIN-07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Utilidad bruta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Finanzas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Ingresos netos - costo de ventas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Bs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Presupuesto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Semáforo por cumplimiento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FIN-08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Flujo neto del periodo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Finanzas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Entradas - salidas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Bs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&gt;=0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positivo; amarillo cercano a cero; rojo negativo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DES-01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Cumplimiento global de metas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Desempeño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Promedio ponderado de cumplimiento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%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100%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&gt;=100%; amarillo 90-99,99%; rojo &lt;90%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DES-02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Unidades en verde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Desempeño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Unidades con cumplimiento verde / total x 100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%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&gt;=80%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&gt;=80%; amarillo 60-79,99%; rojo &lt;60%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DES-03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Productividad comercial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Desempeño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Venta neta / número de empleados comerciales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Bs/empleado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Meta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Según cumplimiento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DES-04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Índice de desempeño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Desempeño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SUM(cumplimiento x ponderación)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Puntos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Mensual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&gt;=1,00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&gt;=1; amarillo 0,9-0,99; rojo &lt;0,9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DES-05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Metas vencidas sin actualización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Desempeño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Conteo de metas vencidas sin dato real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Conteo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Semanal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Menor es mejor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0; amarillo 1-3; rojo &gt;3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DAT-01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Calidad de datos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Datos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Filas válidas / filas totales x 100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%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Por carga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Mayor es mejor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&gt;=98%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&gt;=98%; amarillo 95-97,99%; rojo &lt;95%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DAT-02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Frescura de datos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Datos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Ahora - fecha de última carga válida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Horas/días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Diaria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Menor es mejor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Según frecuencia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en plazo; amarillo retraso leve; rojo retraso crítico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EJE-01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Alertas críticas abiertas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Ejecutivo</w:t>
            </w:r>
          </w:p>
        </w:tc>
        <w:tc>
          <w:tcPr>
            <w:tcW w:type="dxa" w:w="368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Conteo de alertas críticas no cerradas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Conteo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Diaria</w:t>
            </w:r>
          </w:p>
        </w:tc>
        <w:tc>
          <w:tcPr>
            <w:tcW w:type="dxa" w:w="13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Menor es mejor</w:t>
            </w:r>
          </w:p>
        </w:tc>
        <w:tc>
          <w:tcPr>
            <w:tcW w:type="dxa" w:w="141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0</w:t>
            </w:r>
          </w:p>
        </w:tc>
        <w:tc>
          <w:tcPr>
            <w:tcW w:type="dxa" w:w="311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Verde 0; amarillo 1-2; rojo &gt;2</w:t>
            </w:r>
          </w:p>
        </w:tc>
      </w:tr>
    </w:tbl>
    <w:p>
      <w:pPr>
        <w:spacing w:after="0"/>
      </w:pPr>
    </w:p>
    <w:p>
      <w:pPr>
        <w:pStyle w:val="Heading2"/>
      </w:pPr>
      <w:r>
        <w:t>9.1 Regla visual del semáforo en Tailwind CSS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06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Interpretación</w:t>
            </w:r>
          </w:p>
        </w:tc>
        <w:tc>
          <w:tcPr>
            <w:tcW w:type="dxa" w:w="306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Clases Tailwind sugeridas</w:t>
            </w:r>
          </w:p>
        </w:tc>
        <w:tc>
          <w:tcPr>
            <w:tcW w:type="dxa" w:w="272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Accesibilidad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 o supera la meta; sin acción inmediata.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bg-green-100 text-green-800 border-green-300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Icono de círculo + texto “Cumple”.</w:t>
            </w:r>
          </w:p>
        </w:tc>
      </w:tr>
      <w:tr>
        <w:trPr>
          <w:cantSplit/>
        </w:trPr>
        <w:tc>
          <w:tcPr>
            <w:tcW w:type="dxa" w:w="136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AMARILLO</w:t>
            </w:r>
          </w:p>
        </w:tc>
        <w:tc>
          <w:tcPr>
            <w:tcW w:type="dxa" w:w="306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Riesgo de incumplimiento o desviación moderada.</w:t>
            </w:r>
          </w:p>
        </w:tc>
        <w:tc>
          <w:tcPr>
            <w:tcW w:type="dxa" w:w="306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bg-yellow-100 text-yellow-800 border-yellow-300</w:t>
            </w:r>
          </w:p>
        </w:tc>
        <w:tc>
          <w:tcPr>
            <w:tcW w:type="dxa" w:w="272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Icono de triángulo + texto “Atención”.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ROJO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Incumplimiento o desviación crítica.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bg-red-100 text-red-800 border-red-300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Icono de alerta + texto “Crítico”.</w:t>
            </w:r>
          </w:p>
        </w:tc>
      </w:tr>
      <w:tr>
        <w:trPr>
          <w:cantSplit/>
        </w:trPr>
        <w:tc>
          <w:tcPr>
            <w:tcW w:type="dxa" w:w="136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NEUTRO</w:t>
            </w:r>
          </w:p>
        </w:tc>
        <w:tc>
          <w:tcPr>
            <w:tcW w:type="dxa" w:w="306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Indicador informativo sin meta.</w:t>
            </w:r>
          </w:p>
        </w:tc>
        <w:tc>
          <w:tcPr>
            <w:tcW w:type="dxa" w:w="306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bg-slate-100 text-slate-700 border-slate-300</w:t>
            </w:r>
          </w:p>
        </w:tc>
        <w:tc>
          <w:tcPr>
            <w:tcW w:type="dxa" w:w="272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Texto “Informativo”.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r>
              <w:rPr>
                <w:i/>
                <w:color w:val="17365D"/>
                <w:sz w:val="18"/>
              </w:rPr>
              <w:t>No debe dependerse únicamente del color. Cada estado debe incluir texto, icono y descripción accesible.</w:t>
            </w:r>
          </w:p>
        </w:tc>
      </w:tr>
    </w:tbl>
    <w:p>
      <w:pPr>
        <w:spacing w:after="0"/>
      </w:pPr>
    </w:p>
    <w:p>
      <w:pPr>
        <w:pStyle w:val="Heading1"/>
      </w:pPr>
      <w:r>
        <w:t>10. Seguridad y matriz de permisos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Función</w:t>
            </w:r>
          </w:p>
        </w:tc>
        <w:tc>
          <w:tcPr>
            <w:tcW w:type="dxa" w:w="124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Administrador</w:t>
            </w:r>
          </w:p>
        </w:tc>
        <w:tc>
          <w:tcPr>
            <w:tcW w:type="dxa" w:w="124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Analista BI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Ventas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Finanzas</w:t>
            </w:r>
          </w:p>
        </w:tc>
        <w:tc>
          <w:tcPr>
            <w:tcW w:type="dxa" w:w="124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Desempeño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Gerencia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Auditor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Usuarios y roles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C/R/U/D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Fuentes y cargas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C/R/U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 limitada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 limitada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 limitada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Configurar KPI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C/R/U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Dashboard ejecutivo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R/Exportar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 agregada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 agregada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Finanzas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 agregada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R/Exportar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 agregada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Desempeño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 propia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 propia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R/Exportar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Reportes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C/R/U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C/R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C/R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C/R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C/R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R/U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R/U propias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R/U propias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R/U propias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R/U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Bitácora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 limitada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</w:t>
            </w:r>
          </w:p>
        </w:tc>
        <w:tc>
          <w:tcPr>
            <w:tcW w:type="dxa" w:w="124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 limitada</w:t>
            </w:r>
          </w:p>
        </w:tc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r>
              <w:rPr>
                <w:i/>
                <w:color w:val="17365D"/>
                <w:sz w:val="18"/>
              </w:rPr>
              <w:t>C = crear; R = leer; U = actualizar; D = desactivar. La autorización debe validarse en el servidor; ocultar un botón en React no reemplaza el control de acceso.</w:t>
            </w:r>
          </w:p>
        </w:tc>
      </w:tr>
    </w:tbl>
    <w:p>
      <w:pPr>
        <w:spacing w:after="0"/>
      </w:pPr>
    </w:p>
    <w:p>
      <w:pPr>
        <w:pStyle w:val="Heading1"/>
      </w:pPr>
      <w:r>
        <w:t>11. Contrato de servicios y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294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Ruta</w:t>
            </w:r>
          </w:p>
        </w:tc>
        <w:tc>
          <w:tcPr>
            <w:tcW w:type="dxa" w:w="453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Propósito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Rol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/api/imports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Crear una carga y registrar archivo/metadatos.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 BI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/api/imports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Listar cargas con filtros.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Analista/Administrador/Auditor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/api/imports/{id}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Consultar resumen de una carga.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Autorizado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/api/imports/{id}/errors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Consultar errores de calidad.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 BI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/api/imports/{id}/validate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Ejecutar validación.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 BI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/api/imports/{id}/process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Transformar y cargar hechos.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 BI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/api/imports/{id}/retry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Reintentar carga corregida.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 BI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/api/dashboard/executive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Resumen ejecutivo consolidado.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Gerencia y roles autorizados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/api/analytics/sales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Indicadores y series de ventas.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Ventas/BI/Gerencia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/api/analytics/finance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Indicadores financieros y presupuesto.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Finanzas/BI/Gerencia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/api/analytics/performance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Metas, ranking y semáforos.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Desempeño/BI/Gerencia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/api/analytics/{module}/detail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Drill-down del indicador.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Según módulo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/api/kpis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Listar definiciones KPI.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Autorizado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/api/kpis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Crear KPI.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 BI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PATCH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/api/kpis/{id}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Actualizar definición o estado.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 BI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PUT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/api/kpis/{id}/thresholds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Configurar umbrales.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 BI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/api/alerts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Listar alertas.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Autorizado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PATCH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/api/alerts/{id}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Atender o cerrar alerta.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Responsable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/api/reports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Listar plantillas e informes.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Autorizado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/api/reports/generate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Generar reporte.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Autorizado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/api/reports/schedules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Programar reporte.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Analista/Gerencia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/api/admin/users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Listar usuarios.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/api/admin/users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Crear perfil y asignar rol.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PATCH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/api/admin/users/{id}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Actualizar estado o alcance.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/api/audit-log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Consultar bitácora.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Administrador/Auditor</w:t>
            </w:r>
          </w:p>
        </w:tc>
      </w:tr>
      <w:tr>
        <w:trPr>
          <w:cantSplit/>
        </w:trPr>
        <w:tc>
          <w:tcPr>
            <w:tcW w:type="dxa" w:w="113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/api/metadata/filters</w:t>
            </w:r>
          </w:p>
        </w:tc>
        <w:tc>
          <w:tcPr>
            <w:tcW w:type="dxa" w:w="4536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Obtener periodos, regiones, productos y catálogos.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Autorizado</w:t>
            </w:r>
          </w:p>
        </w:tc>
      </w:tr>
    </w:tbl>
    <w:p>
      <w:pPr>
        <w:spacing w:after="0"/>
      </w:pPr>
    </w:p>
    <w:p>
      <w:pPr>
        <w:pStyle w:val="Heading2"/>
      </w:pPr>
      <w:r>
        <w:t>11.1 Formato de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data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objeto/arreglo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Contenido de la operación.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meta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objeto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Filtros, periodo, fecha de actualización, paginación y universo.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message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Mensaje comprensible.</w:t>
            </w:r>
          </w:p>
        </w:tc>
      </w:tr>
      <w:tr>
        <w:trPr>
          <w:cantSplit/>
        </w:trPr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errors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arreglo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Errores de validación por campo o regla.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requestId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Identificador técnico para soporte y bitácora.</w:t>
            </w:r>
          </w:p>
        </w:tc>
      </w:tr>
    </w:tbl>
    <w:p>
      <w:pPr>
        <w:spacing w:after="0"/>
      </w:pPr>
    </w:p>
    <w:p>
      <w:pPr>
        <w:pStyle w:val="Heading1"/>
      </w:pPr>
      <w:r>
        <w:t>12. Arquitectura y especificación de mockups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680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01_log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6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16. Mockup de inicio de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80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Objetivo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Permitir acceso seguro y comunicar el propósito del sistema.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Componentes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Correo, contraseña, botón de ingreso y mensaje de seguridad.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Validaciones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Campos obligatorios, formato de correo, credenciales inválidas y usuario inactivo.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Resultado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Redirección al panel permitido por el rol.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932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02_dashboard_ejecutiv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9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17. Mockup del dashboard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80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Objetivo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Consolidar ventas, finanzas, desempeño y alertas en una sola vista.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KPI principales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Ventas netas, EBITDA, cumplimiento y alertas críticas.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Visualizaciones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Tendencia consolidada, semáforo, alertas y accesos a detalle.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Filtros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Periodo, región, sucursal, unidad y escenario.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Trazabilidad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Debe mostrar última actualización y universo de datos.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9320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03_venta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9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18. Mockup de análisis de ventas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80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Objetivo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Analizar comportamiento comercial.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KPI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Venta neta, unidades, ticket, margen y cumplimiento.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Dimensiones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Periodo, producto, categoría, región, sucursal, canal y responsable.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Drill-down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Resumen -&gt; región/canal -&gt; documento o producto.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Salida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Exportación y reporte de ventas.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9320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04_finanz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9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19. Mockup de análisis financiero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80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Objetivo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Comparar resultados reales con presupuesto.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KPI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Ingresos, costo, EBITDA, márgenes y desviación.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Visualizaciones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Real vs presupuesto, gastos por centro de costo y estado resumido.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Filtros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Periodo, cuenta, centro de costo, sucursal y escenario.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Control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Fórmulas financieras centralizadas y auditables.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9320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05_desempen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9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20. Mockup de desempeño y semáforos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80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Objetivo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Supervisar metas y resultados por unidad.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KPI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Cumplimiento, productividad, unidades en verde/rojo y frescura.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Visualizaciones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Matriz de semáforos, ranking y lista de KPI bajo umbral.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Acción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Abrir detalle y asignar seguimiento mediante alerta.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932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06_report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9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21. Mockup del constructor de reportes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80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Objetivo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Configurar, previsualizar y exportar reportes.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Entradas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Plantilla, periodo, filtros, formato y destinatarios.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Salida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PDF/Excel con fecha, autor, filtros y datos consolidados.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Control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Bitácora de generación y permisos de exportación.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9320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07_carga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9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/>
          <w:color w:val="17365D"/>
          <w:sz w:val="18"/>
        </w:rPr>
        <w:t>Figura 22. Mockup de carga y calidad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80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Objetivo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Cargar y controlar datos antes de actualizar paneles.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Entradas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Módulo, periodo, fuente y archivo.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Resultados</w:t>
            </w:r>
          </w:p>
        </w:tc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Filas válidas, errores, estado y acción de corrección.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Regla</w:t>
            </w:r>
          </w:p>
        </w:tc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Solo una carga completada actualiza hechos y KPI.</w:t>
            </w:r>
          </w:p>
        </w:tc>
      </w:tr>
    </w:tbl>
    <w:p>
      <w:pPr>
        <w:spacing w:after="0"/>
      </w:pPr>
    </w:p>
    <w:p>
      <w:pPr>
        <w:pStyle w:val="Heading1"/>
      </w:pPr>
      <w:r>
        <w:t>13. Matriz de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Requisitos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Casos de uso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Entidades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Pruebas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OE-01 Consolidar datos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RF-03 a RF-09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CU-03 a CU-07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Cargas / ETL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fuente_dato, carga_dato, error_carga, facts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CP-03 a CP-09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OE-02 Analizar ventas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RF-11, RF-22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CU-09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Ventas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fact_venta, dim_producto, dim_sucursal, dim_canal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CP-10 a CP-13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OE-03 Analizar finanzas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RF-12, RF-22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CU-10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Finanzas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fact_finanza, dim_cuenta, dim_centro_costo, dim_escenario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CP-14 a CP-17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OE-04 Medir desempeño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RF-13, RF-16, RF-17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CU-08, CU-11, CU-16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Desempeño / KPI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fact_desempeno, dim_kpi, kpi_umbral, alerta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CP-18 a CP-22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OE-05 Apoyar decisiones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RF-14, RF-15, RF-19 a RF-21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CU-12 a CU-15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Ejecutivo / Reportes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vistas KPI, reporte, reporte_programado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CP-23 a CP-27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OE-06 Seguridad y trazabilidad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RF-01, RF-02, RF-23, RF-24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CU-01, CU-02, CU-17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Seguridad / Auditoría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usuario, rol, usuario_rol, bitacora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CP-01, CP-02, CP-28 a CP-31</w:t>
            </w:r>
          </w:p>
        </w:tc>
      </w:tr>
    </w:tbl>
    <w:p>
      <w:pPr>
        <w:spacing w:after="0"/>
      </w:pPr>
    </w:p>
    <w:p>
      <w:pPr>
        <w:pStyle w:val="Heading1"/>
      </w:pPr>
      <w:r>
        <w:t>14. Matriz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5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Escenario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Dato/condición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CP-01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Seguridad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Inicio correcto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Credenciales válidas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Sesión creada y menú según rol.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CP-02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Seguridad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Acceso no autorizado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 de ventas intenta configurar KPI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Respuesta 403 y evento en bitácora.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CP-03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Plantilla válida de ventas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Archivo correcto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 completada y hechos insertados.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CP-04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Campo obligatorio vacío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Producto sin código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Fila en error; no se integra.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CP-05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de producto inexistente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Catálogo sin coincidencia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Error referencial o alta controlada.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CP-06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Documento duplicado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Misma llave de negocio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 se duplica el hecho.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CP-07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Reintento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 con errores corregida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Nueva validación sin doble conteo.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CP-08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Falla durante transformación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Error técnico simulado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Rollback y estado Fallida.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CP-09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Cargas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Calidad de datos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97 válidas de 100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 de calidad = 97% y estado amarillo.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CP-10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 neta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Bruta 1000, descuento 100, devolución 50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 neta = 850.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CP-11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Margen bruto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 850, costo 500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Margen = 350; porcentaje correcto.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CP-12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Filtro combinado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Periodo + región + canal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Totales y detalle usan el mismo universo.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CP-13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Drill-down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Seleccionar producto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Detalle explica total agregado.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CP-14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Finanzas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EBITDA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Ingresos, costos y OPEX conocidos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Resultado según fórmula configurada.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CP-15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Finanzas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Variación presupuesto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Real 105, presupuesto 100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Variación = 5%.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CP-16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Finanzas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División por cero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Presupuesto = 0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Resultado controlado; no infinito.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CP-17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Finanzas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Centro de costo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Filtro específico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Solo movimientos del centro seleccionado.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CP-18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Desempeño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Cumplimiento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Real 95, meta 100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Cumplimiento 95% y amarillo.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CP-19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Desempeño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Mayor es mejor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Real supera meta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 verde.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CP-20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Desempeño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Menor es mejor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Tasa supera máximo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 rojo.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CP-21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Umbrales solapados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Rangos inconsistentes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Configuración rechazada.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CP-22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KPI crítico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 rojo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 creada para responsable.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CP-23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Ejecutivo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Consolidación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Datos de tres módulos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Panel muestra métricas y fecha de actualización.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CP-24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Generación PDF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Filtros válidos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Archivo con filtros, autor y fecha.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CP-25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Exportación Excel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Consulta autorizada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Archivo tabular consistente.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CP-26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Programación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Frecuencia y destinatario válidos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Próxima ejecución registrada.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CP-27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Reportes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Universo visible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Porcentaje mostrado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 indica denominador o total.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CP-28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Auditoría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Cambio de KPI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Editar umbral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Bitácora con antes/después sin secretos.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CP-29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Rendimiento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Dashboard semilla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Volumen de prueba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Respuesta menor a 3 segundos.</w:t>
            </w:r>
          </w:p>
        </w:tc>
      </w:tr>
      <w:tr>
        <w:trPr>
          <w:cantSplit/>
        </w:trPr>
        <w:tc>
          <w:tcPr>
            <w:tcW w:type="dxa" w:w="102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CP-30</w:t>
            </w:r>
          </w:p>
        </w:tc>
        <w:tc>
          <w:tcPr>
            <w:tcW w:type="dxa" w:w="1587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Accesibilidad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Semáforo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 sin distinguir color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Texto e icono identifican estado.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CP-31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Recuperación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Base nueva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Migraciones + respaldo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Datos y relaciones restaurados.</w:t>
            </w:r>
          </w:p>
        </w:tc>
      </w:tr>
    </w:tbl>
    <w:p>
      <w:pPr>
        <w:spacing w:after="0"/>
      </w:pPr>
    </w:p>
    <w:p>
      <w:pPr>
        <w:pStyle w:val="Heading1"/>
      </w:pPr>
      <w:r>
        <w:t>15. Estructura técnica sugerida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40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567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app/(auth)/login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Pantalla de inicio de sesión.</w:t>
            </w:r>
          </w:p>
        </w:tc>
      </w:tr>
      <w:tr>
        <w:trPr>
          <w:cantSplit/>
        </w:trPr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app/(dashboard)/layout.tsx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Layout con sidebar, encabezado y control de rol.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app/(dashboard)/page.tsx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Dashboard ejecutivo.</w:t>
            </w:r>
          </w:p>
        </w:tc>
      </w:tr>
      <w:tr>
        <w:trPr>
          <w:cantSplit/>
        </w:trPr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app/(dashboard)/ventas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Módulo de ventas.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app/(dashboard)/finanzas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Módulo financiero.</w:t>
            </w:r>
          </w:p>
        </w:tc>
      </w:tr>
      <w:tr>
        <w:trPr>
          <w:cantSplit/>
        </w:trPr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app/(dashboard)/desempeno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Módulo de desempeño.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app/(dashboard)/reportes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Reportes y exportaciones.</w:t>
            </w:r>
          </w:p>
        </w:tc>
      </w:tr>
      <w:tr>
        <w:trPr>
          <w:cantSplit/>
        </w:trPr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app/(dashboard)/cargas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Cargas y calidad.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app/(dashboard)/administracion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Usuarios, roles, fuentes y KPI.</w:t>
            </w:r>
          </w:p>
        </w:tc>
      </w:tr>
      <w:tr>
        <w:trPr>
          <w:cantSplit/>
        </w:trPr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app/api/**/route.ts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Endpoints de la API.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components/dashboard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Tarjetas KPI, filtros, tablas, gráficos y semáforos.</w:t>
            </w:r>
          </w:p>
        </w:tc>
      </w:tr>
      <w:tr>
        <w:trPr>
          <w:cantSplit/>
        </w:trPr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lib/auth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Sesión y autorización.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lib/services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Servicios de negocio por módulo.</w:t>
            </w:r>
          </w:p>
        </w:tc>
      </w:tr>
      <w:tr>
        <w:trPr>
          <w:cantSplit/>
        </w:trPr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lib/repositories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Consultas y repositorios Prisma.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lib/validators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Esquemas de validación y DTO.</w:t>
            </w:r>
          </w:p>
        </w:tc>
      </w:tr>
      <w:tr>
        <w:trPr>
          <w:cantSplit/>
        </w:trPr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lib/kpi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Fórmulas y evaluación de umbrales.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prisma/schema.prisma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Modelo físico y relaciones.</w:t>
            </w:r>
          </w:p>
        </w:tc>
      </w:tr>
      <w:tr>
        <w:trPr>
          <w:cantSplit/>
        </w:trPr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prisma/migrations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Migraciones reproducibles.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scripts/seed</w:t>
            </w:r>
          </w:p>
        </w:tc>
        <w:tc>
          <w:tcPr>
            <w:tcW w:type="dxa" w:w="56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Datos ficticios para demostración.</w:t>
            </w:r>
          </w:p>
        </w:tc>
      </w:tr>
      <w:tr>
        <w:trPr>
          <w:cantSplit/>
        </w:trPr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tests</w:t>
            </w:r>
          </w:p>
        </w:tc>
        <w:tc>
          <w:tcPr>
            <w:tcW w:type="dxa" w:w="567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Pruebas unitarias, integración y end-to-end.</w:t>
            </w:r>
          </w:p>
        </w:tc>
      </w:tr>
    </w:tbl>
    <w:p>
      <w:pPr>
        <w:spacing w:after="0"/>
      </w:pPr>
    </w:p>
    <w:p>
      <w:pPr>
        <w:pStyle w:val="Heading1"/>
      </w:pPr>
      <w:r>
        <w:t>16. Decisiones de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Justificación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Consecuencia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Aplicación full-stack Next.js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Unifica interfaz y API en TypeScript.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Facilita reutilización de tipos y despliegue.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React + componentes reutilizables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Dashboards y filtros comparten patrones.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Reduce duplicación.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Tailwind CSS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Semáforo y diseño responsive mediante clases controladas.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Consistencia visual.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Prisma ORM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Consultas, migraciones y modelo relacional.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Centraliza acceso a PostgreSQL.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Supabase PostgreSQL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Base central transaccional y analítica para el MVP.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Permite evolucionar sin cambiar el motor.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Modelo estrella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Optimiza consultas por dimensiones y periodos.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Evita usar únicamente un modelo OLTP para BI.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Staging separado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Valida antes de publicar datos.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Evita que archivos erróneos alteren KPI.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Vistas KPI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Una fórmula única por indicador.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Evita valores distintos entre pantallas.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RBAC y bitácora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Controla funciones y registra acciones.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Soporta seguridad y auditoría.</w:t>
            </w:r>
          </w:p>
        </w:tc>
      </w:tr>
      <w:tr>
        <w:trPr>
          <w:cantSplit/>
        </w:trPr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Cargas idempotentes</w:t>
            </w:r>
          </w:p>
        </w:tc>
        <w:tc>
          <w:tcPr>
            <w:tcW w:type="dxa" w:w="396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La misma fuente no debe duplicar hechos.</w:t>
            </w:r>
          </w:p>
        </w:tc>
        <w:tc>
          <w:tcPr>
            <w:tcW w:type="dxa" w:w="2835"/>
            <w:shd w:fill="EEF3F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Permite reintentos seguros.</w:t>
            </w:r>
          </w:p>
        </w:tc>
      </w:tr>
    </w:tbl>
    <w:p>
      <w:pPr>
        <w:spacing w:after="0"/>
      </w:pPr>
    </w:p>
    <w:p>
      <w:pPr>
        <w:pStyle w:val="Heading1"/>
      </w:pPr>
      <w:r>
        <w:t>17. Orden recomendado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85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Incremento</w:t>
            </w:r>
          </w:p>
        </w:tc>
        <w:tc>
          <w:tcPr>
            <w:tcW w:type="dxa" w:w="481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Razón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Seguridad, usuarios y layout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Permite controlar acceso desde el inicio.</w:t>
            </w:r>
          </w:p>
        </w:tc>
      </w:tr>
      <w:tr>
        <w:trPr>
          <w:cantSplit/>
        </w:trPr>
        <w:tc>
          <w:tcPr>
            <w:tcW w:type="dxa" w:w="85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Modelo Prisma y catálogos</w:t>
            </w:r>
          </w:p>
        </w:tc>
        <w:tc>
          <w:tcPr>
            <w:tcW w:type="dxa" w:w="481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Establece base coherente.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Cargas y staging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Permite ingresar datos reales o ficticios.</w:t>
            </w:r>
          </w:p>
        </w:tc>
      </w:tr>
      <w:tr>
        <w:trPr>
          <w:cantSplit/>
        </w:trPr>
        <w:tc>
          <w:tcPr>
            <w:tcW w:type="dxa" w:w="85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4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Transformación y facts</w:t>
            </w:r>
          </w:p>
        </w:tc>
        <w:tc>
          <w:tcPr>
            <w:tcW w:type="dxa" w:w="481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Construye el warehouse.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KPI y umbrales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Centraliza cálculos y semáforos.</w:t>
            </w:r>
          </w:p>
        </w:tc>
      </w:tr>
      <w:tr>
        <w:trPr>
          <w:cantSplit/>
        </w:trPr>
        <w:tc>
          <w:tcPr>
            <w:tcW w:type="dxa" w:w="85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6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Dashboard de ventas</w:t>
            </w:r>
          </w:p>
        </w:tc>
        <w:tc>
          <w:tcPr>
            <w:tcW w:type="dxa" w:w="481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Primer flujo analítico demostrable.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Dashboard financiero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Añade comparación real-presupuesto.</w:t>
            </w:r>
          </w:p>
        </w:tc>
      </w:tr>
      <w:tr>
        <w:trPr>
          <w:cantSplit/>
        </w:trPr>
        <w:tc>
          <w:tcPr>
            <w:tcW w:type="dxa" w:w="85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8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Dashboard de desempeño</w:t>
            </w:r>
          </w:p>
        </w:tc>
        <w:tc>
          <w:tcPr>
            <w:tcW w:type="dxa" w:w="481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Añade metas, ranking y alertas.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9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Dashboard ejecutivo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Consolida los tres módulos.</w:t>
            </w:r>
          </w:p>
        </w:tc>
      </w:tr>
      <w:tr>
        <w:trPr>
          <w:cantSplit/>
        </w:trPr>
        <w:tc>
          <w:tcPr>
            <w:tcW w:type="dxa" w:w="850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10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Reportes, exportación y programación</w:t>
            </w:r>
          </w:p>
        </w:tc>
        <w:tc>
          <w:tcPr>
            <w:tcW w:type="dxa" w:w="4819"/>
            <w:shd w:fill="EEF3F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Completa salidas ejecutivas.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11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Bitácora, pruebas y rendimiento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Cierra calidad y trazabilidad.</w:t>
            </w:r>
          </w:p>
        </w:tc>
      </w:tr>
    </w:tbl>
    <w:p>
      <w:pPr>
        <w:spacing w:after="0"/>
      </w:pPr>
    </w:p>
    <w:p>
      <w:pPr>
        <w:pStyle w:val="Heading1"/>
      </w:pPr>
      <w:r>
        <w:t>18. Conclusiones técnicas</w:t>
      </w:r>
    </w:p>
    <w:p>
      <w:pPr>
        <w:pStyle w:val="ListBullet"/>
        <w:spacing w:after="40"/>
      </w:pPr>
      <w:r>
        <w:t>La estructura propuesta es coherente con un sistema de Business Intelligence porque separa ingesta, calidad, almacenamiento analítico, cálculo de KPI y presentación.</w:t>
      </w:r>
    </w:p>
    <w:p>
      <w:pPr>
        <w:pStyle w:val="ListBullet"/>
        <w:spacing w:after="40"/>
      </w:pPr>
      <w:r>
        <w:t>El modelo estrella permite analizar ventas, finanzas y desempeño con dimensiones comunes como fecha, sucursal, unidad y responsable.</w:t>
      </w:r>
    </w:p>
    <w:p>
      <w:pPr>
        <w:pStyle w:val="ListBullet"/>
        <w:spacing w:after="40"/>
      </w:pPr>
      <w:r>
        <w:t>La combinación de Next.js, React, TypeScript, Tailwind CSS, Prisma y Supabase es suficiente para implementar un MVP completo, siempre que las reglas de negocio se centralicen en servicios y no únicamente en componentes visuales.</w:t>
      </w:r>
    </w:p>
    <w:p>
      <w:pPr>
        <w:pStyle w:val="ListBullet"/>
        <w:spacing w:after="40"/>
      </w:pPr>
      <w:r>
        <w:t>El semáforo debe ser configurable por KPI y debe incluir texto e iconos para no depender solo del color.</w:t>
      </w:r>
    </w:p>
    <w:p>
      <w:pPr>
        <w:pStyle w:val="ListBullet"/>
        <w:spacing w:after="40"/>
      </w:pPr>
      <w:r>
        <w:t>La confiabilidad del panel ejecutivo depende de la calidad, trazabilidad y frescura de las cargas; por ello esos controles forman parte del sistema y no son tareas externas.</w:t>
      </w:r>
    </w:p>
    <w:p>
      <w:pPr>
        <w:pStyle w:val="ListBullet"/>
        <w:spacing w:after="40"/>
      </w:pPr>
      <w:r>
        <w:t>La matriz de trazabilidad conecta objetivos, requisitos, casos de uso, entidades y pruebas, evitando diagramas o tablas sin relación funcional.</w:t>
      </w:r>
    </w:p>
    <w:p>
      <w:r>
        <w:br w:type="page"/>
      </w:r>
    </w:p>
    <w:p>
      <w:pPr>
        <w:pStyle w:val="Heading1"/>
      </w:pPr>
      <w:r>
        <w:t>Apéndice A. Lista de entregables para el informe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680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Definición del problema, objetivos, alcance y usuarios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Requisitos funcionales y no funcionales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Diagrama de contexto, AS-IS/TO-BE y DFD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Casos de uso y especificaciones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Arquitectura general, componentes y despliegue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Arquitectura de datos ETL/ELT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Modelo dimensional y modelo lógico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Diccionario de datos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Catálogo KPI, fórmulas y semáforo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Matriz de permisos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Contratos API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Arquitectura de navegación y mockups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Matriz de trazabilidad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Matriz de pruebas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68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Estructura técnica e implementación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Incluido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Documento técnico - Next.js, React, TypeScript, Tailwind CSS, Prisma y Supabase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SIBI-CBN | Diseño integral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rial" w:hAnsi="Arial"/>
      <w:i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