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40"/>
        </w:rPr>
        <w:t>ROTEIRO DE CAMPO</w:t>
      </w:r>
    </w:p>
    <w:p>
      <w:pPr>
        <w:spacing w:after="40"/>
        <w:jc w:val="center"/>
      </w:pPr>
      <w:r>
        <w:rPr>
          <w:b/>
          <w:i w:val="0"/>
          <w:sz w:val="26"/>
        </w:rPr>
        <w:t>Estudo de caso: poda de árvores junto à rede de distribuição de energia</w:t>
      </w:r>
    </w:p>
    <w:p>
      <w:pPr>
        <w:spacing w:after="200"/>
        <w:jc w:val="center"/>
      </w:pPr>
      <w:r>
        <w:rPr>
          <w:b w:val="0"/>
          <w:i/>
          <w:sz w:val="19"/>
        </w:rPr>
        <w:t>Monografia — Especialização em Engenharia de Segurança do Trabalho (PECE/EPUSP) — Rodrigo Zambon</w:t>
      </w:r>
    </w:p>
    <w:p>
      <w:pPr>
        <w:pStyle w:val="Heading2"/>
      </w:pPr>
      <w:r>
        <w:t>Como usar este roteiro</w:t>
      </w:r>
    </w:p>
    <w:p>
      <w:pPr>
        <w:pStyle w:val="ListBullet"/>
      </w:pPr>
      <w:r>
        <w:rPr>
          <w:b w:val="0"/>
        </w:rPr>
        <w:t xml:space="preserve">Leia as seções 1 a 4 antes do campo. </w:t>
      </w:r>
      <w:r>
        <w:rPr>
          <w:b/>
        </w:rPr>
        <w:t>Imprima as fichas F1 a F9</w:t>
      </w:r>
      <w:r>
        <w:rPr>
          <w:b w:val="0"/>
        </w:rPr>
        <w:t xml:space="preserve"> (seção 5): um jogo de F1, F2 e F3 </w:t>
      </w:r>
      <w:r>
        <w:rPr>
          <w:b/>
        </w:rPr>
        <w:t>para cada jornada medida</w:t>
      </w:r>
      <w:r>
        <w:rPr>
          <w:b w:val="0"/>
        </w:rPr>
        <w:t>; F4 a F7 uma vez por podador (ou por dia, se as condições mudarem); F8 uma vez por podador; F9 acompanha todo o estudo.</w:t>
      </w:r>
    </w:p>
    <w:p>
      <w:pPr>
        <w:pStyle w:val="ListBullet"/>
      </w:pPr>
      <w:r>
        <w:rPr>
          <w:b/>
        </w:rPr>
        <w:t>Nunca escreva nomes nas fichas.</w:t>
      </w:r>
      <w:r>
        <w:rPr>
          <w:b w:val="0"/>
        </w:rPr>
        <w:t xml:space="preserve"> Use códigos: </w:t>
      </w:r>
      <w:r>
        <w:rPr>
          <w:b/>
        </w:rPr>
        <w:t>P1</w:t>
      </w:r>
      <w:r>
        <w:rPr>
          <w:b w:val="0"/>
        </w:rPr>
        <w:t xml:space="preserve"> e </w:t>
      </w:r>
      <w:r>
        <w:rPr>
          <w:b/>
        </w:rPr>
        <w:t>P2</w:t>
      </w:r>
      <w:r>
        <w:rPr>
          <w:b w:val="0"/>
        </w:rPr>
        <w:t xml:space="preserve"> para os podadores; equipamentos pelo nº de série/patrimônio. Guarde a relação código × nome só com você.</w:t>
      </w:r>
    </w:p>
    <w:p>
      <w:pPr>
        <w:pStyle w:val="ListBullet"/>
      </w:pPr>
      <w:r>
        <w:rPr>
          <w:b w:val="0"/>
        </w:rPr>
        <w:t xml:space="preserve">Lance os dados na planilha </w:t>
      </w:r>
      <w:r>
        <w:rPr>
          <w:b/>
        </w:rPr>
        <w:t>Planilha_Dados_Poda.xlsx</w:t>
      </w:r>
      <w:r>
        <w:rPr>
          <w:b w:val="0"/>
        </w:rPr>
        <w:t xml:space="preserve"> (mesma pasta) ou fotografe as fichas e me envie.</w:t>
      </w:r>
    </w:p>
    <w:p>
      <w:pPr>
        <w:pStyle w:val="ListBullet"/>
      </w:pPr>
      <w:r>
        <w:rPr>
          <w:b w:val="0"/>
        </w:rPr>
        <w:t xml:space="preserve">Antes do primeiro dia, peça as assinaturas dos modelos dos </w:t>
      </w:r>
      <w:r>
        <w:rPr>
          <w:b/>
        </w:rPr>
        <w:t>Anexos A e B</w:t>
      </w:r>
      <w:r>
        <w:rPr>
          <w:b w:val="0"/>
        </w:rPr>
        <w:t>.</w:t>
      </w:r>
    </w:p>
    <w:p>
      <w:pPr>
        <w:pStyle w:val="Heading2"/>
      </w:pPr>
      <w:r>
        <w:t>O que o estudo de caso vai mostrar</w:t>
      </w:r>
    </w:p>
    <w:p>
      <w:r>
        <w:rPr>
          <w:b w:val="0"/>
          <w:i w:val="0"/>
        </w:rPr>
        <w:t>O PGR 2026 da organização (cargo de podador, págs. 90 a 93 do PDF) e os laudos dizem uma coisa; o campo pode mostrar outra. Cada hipótese abaixo nasce de um ponto concreto desses documentos: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3742"/>
        <w:gridCol w:w="4082"/>
        <w:gridCol w:w="1417"/>
      </w:tblGrid>
      <w:tr>
        <w:tc>
          <w:tcPr>
            <w:tcW w:type="dxa" w:w="624"/>
            <w:shd w:val="clear" w:color="auto" w:fill="DCE3EE"/>
          </w:tcPr>
          <w:p>
            <w:r/>
            <w:r>
              <w:rPr>
                <w:b/>
                <w:sz w:val="18"/>
              </w:rPr>
              <w:t>Hip.</w:t>
            </w:r>
          </w:p>
        </w:tc>
        <w:tc>
          <w:tcPr>
            <w:tcW w:type="dxa" w:w="3742"/>
            <w:shd w:val="clear" w:color="auto" w:fill="DCE3EE"/>
          </w:tcPr>
          <w:p>
            <w:r/>
            <w:r>
              <w:rPr>
                <w:b/>
                <w:sz w:val="18"/>
              </w:rPr>
              <w:t>O que os documentos dizem</w:t>
            </w:r>
          </w:p>
        </w:tc>
        <w:tc>
          <w:tcPr>
            <w:tcW w:type="dxa" w:w="4082"/>
            <w:shd w:val="clear" w:color="auto" w:fill="DCE3EE"/>
          </w:tcPr>
          <w:p>
            <w:r/>
            <w:r>
              <w:rPr>
                <w:b/>
                <w:sz w:val="18"/>
              </w:rPr>
              <w:t>O que você vai verificar/medir</w:t>
            </w:r>
          </w:p>
        </w:tc>
        <w:tc>
          <w:tcPr>
            <w:tcW w:type="dxa" w:w="1417"/>
            <w:shd w:val="clear" w:color="auto" w:fill="DCE3EE"/>
          </w:tcPr>
          <w:p>
            <w:r/>
            <w:r>
              <w:rPr>
                <w:b/>
                <w:sz w:val="18"/>
              </w:rPr>
              <w:t>Ficha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H1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Ruído avaliado só de forma qualitativa; fonte citada: “trator e empilhadeira”; o próprio PGR recomenda avaliação quantitativa. NR-15 e LTCAT: sem insalubridade / sem exposição.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Dosimetria da jornada (NHO-01 e NR-15 Anexo 1) com motosserra e motopoda.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F1, F2, F3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H2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Choque elétrico: probabilidade rara, severidade leve, risco trivial, “nenhuma ação necessária”. Laudo NR-16: periculosidade.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Condições reais de trabalho próximo à rede (NR-10).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F4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H3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Queda acima de 2 m: risco trivial.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Execução do trabalho em altura (NR-35).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F5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H4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Motosserra/motopoda citadas, sem avaliação dos dispositivos.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Dispositivos obrigatórios e treinamento (NR-12, Anexo V).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F6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H5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Lista de EPI sem itens específicos para motosserra (calça/perneira anticorte, protetor facial).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EPI entregue × usado × listado (NR-6).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F7</w:t>
            </w:r>
          </w:p>
        </w:tc>
      </w:tr>
      <w:tr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H6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Calor não consta do inventário (trabalho a céu aberto).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Opcional: IBUTG (NR-15 Anexo 3), se houver medidor.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F2 (obs.)</w:t>
            </w:r>
          </w:p>
        </w:tc>
      </w:tr>
    </w:tbl>
    <w:p>
      <w:pPr>
        <w:spacing w:after="40"/>
      </w:pPr>
    </w:p>
    <w:p>
      <w:pPr>
        <w:pStyle w:val="Heading2"/>
      </w:pPr>
      <w:r>
        <w:t>Regras de segurança para você no campo</w:t>
      </w:r>
    </w:p>
    <w:p>
      <w:pPr>
        <w:pStyle w:val="ListBullet"/>
      </w:pPr>
      <w:r>
        <w:rPr>
          <w:b w:val="0"/>
        </w:rPr>
        <w:t xml:space="preserve">Você vai </w:t>
      </w:r>
      <w:r>
        <w:rPr>
          <w:b/>
        </w:rPr>
        <w:t>observar e medir, não executar</w:t>
      </w:r>
      <w:r>
        <w:rPr>
          <w:b w:val="0"/>
        </w:rPr>
        <w:t xml:space="preserve">: não suba, não opere motosserra/motopoda e </w:t>
      </w:r>
      <w:r>
        <w:rPr>
          <w:b/>
        </w:rPr>
        <w:t>nunca se aproxime da rede</w:t>
      </w:r>
      <w:r>
        <w:rPr>
          <w:b w:val="0"/>
        </w:rPr>
        <w:t>. Distâncias galho–rede são estimadas do chão (ver F4).</w:t>
      </w:r>
    </w:p>
    <w:p>
      <w:pPr>
        <w:pStyle w:val="ListBullet"/>
      </w:pPr>
      <w:r>
        <w:rPr>
          <w:b w:val="0"/>
        </w:rPr>
        <w:t xml:space="preserve">Fique </w:t>
      </w:r>
      <w:r>
        <w:rPr>
          <w:b/>
        </w:rPr>
        <w:t>fora da área isolada</w:t>
      </w:r>
      <w:r>
        <w:rPr>
          <w:b w:val="0"/>
        </w:rPr>
        <w:t xml:space="preserve"> abaixo da poda (queda de galhos) e afastado da projeção da motosserra.</w:t>
      </w:r>
    </w:p>
    <w:p>
      <w:pPr>
        <w:pStyle w:val="ListBullet"/>
      </w:pPr>
      <w:r>
        <w:rPr>
          <w:b w:val="0"/>
        </w:rPr>
        <w:t>Use seus EPIs: capacete, óculos, protetor auricular, botina e colete refletivo (trabalho em via pública).</w:t>
      </w:r>
    </w:p>
    <w:p>
      <w:pPr>
        <w:pStyle w:val="ListBullet"/>
      </w:pPr>
      <w:r>
        <w:rPr>
          <w:b w:val="0"/>
        </w:rPr>
        <w:t xml:space="preserve">Se presenciar </w:t>
      </w:r>
      <w:r>
        <w:rPr>
          <w:b/>
        </w:rPr>
        <w:t>risco grave e iminente</w:t>
      </w:r>
      <w:r>
        <w:rPr>
          <w:b w:val="0"/>
        </w:rPr>
        <w:t>, comunique na hora ao encarregado (NR-1). A pesquisa nunca vem antes da segurança.</w:t>
      </w:r>
    </w:p>
    <w:p>
      <w:r>
        <w:br w:type="page"/>
      </w:r>
    </w:p>
    <w:p>
      <w:pPr>
        <w:pStyle w:val="Heading1"/>
      </w:pPr>
      <w:r>
        <w:t>1  Antes do campo — preparação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6576"/>
        <w:gridCol w:w="1928"/>
        <w:gridCol w:w="794"/>
      </w:tblGrid>
      <w:tr>
        <w:tc>
          <w:tcPr>
            <w:tcW w:type="dxa" w:w="454"/>
            <w:shd w:val="clear" w:color="auto" w:fill="DCE3EE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6576"/>
            <w:shd w:val="clear" w:color="auto" w:fill="DCE3EE"/>
          </w:tcPr>
          <w:p>
            <w:r/>
            <w:r>
              <w:rPr>
                <w:b/>
                <w:sz w:val="18"/>
              </w:rPr>
              <w:t>Tarefa</w:t>
            </w:r>
          </w:p>
        </w:tc>
        <w:tc>
          <w:tcPr>
            <w:tcW w:type="dxa" w:w="1928"/>
            <w:shd w:val="clear" w:color="auto" w:fill="DCE3EE"/>
          </w:tcPr>
          <w:p>
            <w:r/>
            <w:r>
              <w:rPr>
                <w:b/>
                <w:sz w:val="18"/>
              </w:rPr>
              <w:t>Até</w:t>
            </w:r>
          </w:p>
        </w:tc>
        <w:tc>
          <w:tcPr>
            <w:tcW w:type="dxa" w:w="794"/>
            <w:shd w:val="clear" w:color="auto" w:fill="DCE3EE"/>
          </w:tcPr>
          <w:p>
            <w:r/>
            <w:r>
              <w:rPr>
                <w:b/>
                <w:sz w:val="18"/>
              </w:rPr>
              <w:t>Feito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Enviar o tema à Profa. Renata (renata@gmirmusp.com.br) e aguardar retorno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03/11/2026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Autorização por escrito da organização para usar PGR/laudos e fazer medições (Anexo A)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antes da 1ª visita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Concordância dos dois podadores (Anexo B), explicando que é voluntário e anônimo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antes da 1ª visita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Conseguir o dosímetro (ver 1.1) com certificado de calibração válido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antes da 1ª medição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Confirmar a tensão nominal da rede onde haverá poda (ex.: 13,8 kV; 34,5 kV) e do secundário (127/220 V)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antes da 1ª visita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Agendar com o encarregado os dias de poda (meta: 2 jornadas por podador)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1ª quinzena de nov.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Separar cópia das págs. 90–93 do PGR (podador) para conferir no campo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antes da 1ª visita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Imprimir fichas F1–F9; prancheta, caneta, relógio/cronômetro, celular carregado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véspera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Dia piloto: acompanhar 1 jornada sem medir, só para testar as fichas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1ª visita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</w:pPr>
      <w:r>
        <w:t>1.1  O dosímetro</w:t>
      </w:r>
    </w:p>
    <w:p>
      <w:r>
        <w:rPr>
          <w:b/>
          <w:i w:val="0"/>
        </w:rPr>
        <w:t>Dosímetro de ruído</w:t>
      </w:r>
      <w:r>
        <w:rPr>
          <w:b w:val="0"/>
          <w:i w:val="0"/>
        </w:rPr>
        <w:t xml:space="preserve"> é um medidor que o trabalhador carrega a jornada inteira; ele soma a exposição e informa a </w:t>
      </w:r>
      <w:r>
        <w:rPr>
          <w:b/>
          <w:i w:val="0"/>
        </w:rPr>
        <w:t>dose</w:t>
      </w:r>
      <w:r>
        <w:rPr>
          <w:b w:val="0"/>
          <w:i w:val="0"/>
        </w:rPr>
        <w:t xml:space="preserve"> (%). Onde conseguir, em ordem de preferência:</w:t>
      </w:r>
    </w:p>
    <w:p>
      <w:pPr>
        <w:pStyle w:val="ListBullet"/>
      </w:pPr>
      <w:r>
        <w:rPr>
          <w:b w:val="0"/>
        </w:rPr>
        <w:t xml:space="preserve">com a </w:t>
      </w:r>
      <w:r>
        <w:rPr>
          <w:b/>
        </w:rPr>
        <w:t>consultoria que elaborou o PGR</w:t>
      </w:r>
      <w:r>
        <w:rPr>
          <w:b w:val="0"/>
        </w:rPr>
        <w:t xml:space="preserve"> — ela fez dosimetria nos cargos administrativos, logo possui o equipamento. Pode emprestar ou fazer a medição com você acompanhando (você registra tudo nas fichas);</w:t>
      </w:r>
    </w:p>
    <w:p>
      <w:pPr>
        <w:pStyle w:val="ListBullet"/>
      </w:pPr>
      <w:r>
        <w:rPr>
          <w:b w:val="0"/>
        </w:rPr>
        <w:t>com o SESMT/técnico de segurança de outra empresa ou da prefeitura;</w:t>
      </w:r>
    </w:p>
    <w:p>
      <w:pPr>
        <w:pStyle w:val="ListBullet"/>
      </w:pPr>
      <w:r>
        <w:rPr>
          <w:b w:val="0"/>
        </w:rPr>
        <w:t>aluguel em locadora de instrumentos de SST (alguns dias).</w:t>
      </w:r>
    </w:p>
    <w:p>
      <w:r>
        <w:rPr>
          <w:b w:val="0"/>
          <w:i w:val="0"/>
        </w:rPr>
        <w:t xml:space="preserve">Exigências mínimas: </w:t>
      </w:r>
      <w:r>
        <w:rPr>
          <w:b/>
          <w:i w:val="0"/>
        </w:rPr>
        <w:t>dosímetro com certificado de calibração válido</w:t>
      </w:r>
      <w:r>
        <w:rPr>
          <w:b w:val="0"/>
          <w:i w:val="0"/>
        </w:rPr>
        <w:t xml:space="preserve"> (anote nº e validade), </w:t>
      </w:r>
      <w:r>
        <w:rPr>
          <w:b/>
          <w:i w:val="0"/>
        </w:rPr>
        <w:t>calibrador acústico</w:t>
      </w:r>
      <w:r>
        <w:rPr>
          <w:b w:val="0"/>
          <w:i w:val="0"/>
        </w:rPr>
        <w:t xml:space="preserve"> também com certificado, e software ou tela para ler/baixar o resultado. Ideal: </w:t>
      </w:r>
      <w:r>
        <w:rPr>
          <w:b/>
          <w:i w:val="0"/>
        </w:rPr>
        <w:t>dois dosímetros</w:t>
      </w:r>
      <w:r>
        <w:rPr>
          <w:b w:val="0"/>
          <w:i w:val="0"/>
        </w:rPr>
        <w:t xml:space="preserve"> (um por podador no mesmo dia).</w:t>
      </w:r>
    </w:p>
    <w:p>
      <w:pPr>
        <w:pStyle w:val="Heading2"/>
      </w:pPr>
      <w:r>
        <w:t>1.2  Configuração (peça a quem fornecer o equipamento)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231"/>
        <w:gridCol w:w="3231"/>
      </w:tblGrid>
      <w:tr>
        <w:tc>
          <w:tcPr>
            <w:tcW w:type="dxa" w:w="3402"/>
            <w:shd w:val="clear" w:color="auto" w:fill="DCE3EE"/>
          </w:tcPr>
          <w:p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3231"/>
            <w:shd w:val="clear" w:color="auto" w:fill="DCE3EE"/>
          </w:tcPr>
          <w:p>
            <w:r/>
            <w:r>
              <w:rPr>
                <w:b/>
                <w:sz w:val="18"/>
              </w:rPr>
              <w:t>Canal 1 — NHO-01 (prevenção)</w:t>
            </w:r>
          </w:p>
        </w:tc>
        <w:tc>
          <w:tcPr>
            <w:tcW w:type="dxa" w:w="3231"/>
            <w:shd w:val="clear" w:color="auto" w:fill="DCE3EE"/>
          </w:tcPr>
          <w:p>
            <w:r/>
            <w:r>
              <w:rPr>
                <w:b/>
                <w:sz w:val="18"/>
              </w:rPr>
              <w:t>Canal 2 — NR-15 Anexo 1 (legal)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Critério de referência (CR)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85 dB(A) para 8 h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85 dB(A) para 8 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Incremento de duplicação de dose (q)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3 dB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5 dB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Nível limiar de integração (NLI)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80 dB(A)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80 dB(A)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Ponderação / resposta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A / lenta (slow)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A / lenta (slow)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Faixa de medição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no mínimo 80 a 115 dB(A)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no mínimo 80 a 115 dB(A)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 xml:space="preserve">Se o aparelho só tiver um canal, use a </w:t>
      </w:r>
      <w:r>
        <w:rPr>
          <w:b/>
          <w:i/>
          <w:sz w:val="18"/>
        </w:rPr>
        <w:t>NHO-01</w:t>
      </w:r>
      <w:r>
        <w:rPr>
          <w:b w:val="0"/>
          <w:i/>
          <w:sz w:val="18"/>
        </w:rPr>
        <w:t xml:space="preserve"> e anote isso na F2.</w:t>
      </w:r>
    </w:p>
    <w:p>
      <w:pPr>
        <w:pStyle w:val="Heading2"/>
      </w:pPr>
      <w:r>
        <w:t>1.3  Agenda sugerida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313"/>
      </w:tblGrid>
      <w:tr>
        <w:tc>
          <w:tcPr>
            <w:tcW w:type="dxa" w:w="2551"/>
            <w:shd w:val="clear" w:color="auto" w:fill="DCE3EE"/>
          </w:tcPr>
          <w:p>
            <w:r/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7313"/>
            <w:shd w:val="clear" w:color="auto" w:fill="DCE3EE"/>
          </w:tcPr>
          <w:p>
            <w:r/>
            <w:r>
              <w:rPr>
                <w:b/>
                <w:sz w:val="18"/>
              </w:rPr>
              <w:t>O quê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até 03/11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8"/>
              </w:rPr>
              <w:t>Tema enviado; autorizações; dosímetro garantido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novembro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8"/>
              </w:rPr>
              <w:t>Dia piloto + 1ª rodada de medições (P1 e P2)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até meados de dezembro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8"/>
              </w:rPr>
              <w:t>2ª rodada de medições; entrevistas (F8); fotos (F9)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até 20/12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8"/>
              </w:rPr>
              <w:t>Enviar fichas/planilha, relatórios do dosímetro, certificados e fotos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dez. a jan.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8"/>
              </w:rPr>
              <w:t>Redação dos capítulos de métodos, resultados e discussão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até 22/02/2027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8"/>
              </w:rPr>
              <w:t>Entrega da monografia em PDF no Moodle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 Protocolo da dosimetria (passo a passo)</w:t>
      </w:r>
    </w:p>
    <w:p>
      <w:pPr>
        <w:pStyle w:val="ListNumber"/>
      </w:pPr>
      <w:r>
        <w:rPr>
          <w:b/>
        </w:rPr>
        <w:t>Verificar a calibração antes:</w:t>
      </w:r>
      <w:r>
        <w:rPr>
          <w:b w:val="0"/>
        </w:rPr>
        <w:t xml:space="preserve"> acople o calibrador ao microfone e anote a leitura na F2 (campo “calibração antes”).</w:t>
      </w:r>
    </w:p>
    <w:p>
      <w:pPr>
        <w:pStyle w:val="ListNumber"/>
      </w:pPr>
      <w:r>
        <w:rPr>
          <w:b/>
        </w:rPr>
        <w:t>Explicar ao podador</w:t>
      </w:r>
      <w:r>
        <w:rPr>
          <w:b w:val="0"/>
        </w:rPr>
        <w:t xml:space="preserve"> (P1/P2): o aparelho só mede som, não grava conversa; não deve tirá-lo, cobri-lo, nem falar/gritar junto ao microfone; manter a rotina normal.</w:t>
      </w:r>
    </w:p>
    <w:p>
      <w:pPr>
        <w:pStyle w:val="ListNumber"/>
      </w:pPr>
      <w:r>
        <w:rPr>
          <w:b/>
        </w:rPr>
        <w:t>Instalar:</w:t>
      </w:r>
      <w:r>
        <w:rPr>
          <w:b w:val="0"/>
        </w:rPr>
        <w:t xml:space="preserve"> dosímetro preso no cinto; </w:t>
      </w:r>
      <w:r>
        <w:rPr>
          <w:b/>
        </w:rPr>
        <w:t>microfone sobre o ombro</w:t>
      </w:r>
      <w:r>
        <w:rPr>
          <w:b w:val="0"/>
        </w:rPr>
        <w:t>, na zona auditiva (próximo à orelha), do lado mais exposto à motosserra; cabo preso para não enroscar em galhos; microfone fora do abafador e sem roçar na roupa. (Conferir a distância exata da zona auditiva no texto da NHO-01.)</w:t>
      </w:r>
    </w:p>
    <w:p>
      <w:pPr>
        <w:pStyle w:val="ListNumber"/>
      </w:pPr>
      <w:r>
        <w:rPr>
          <w:b/>
        </w:rPr>
        <w:t>Ligar no início da jornada</w:t>
      </w:r>
      <w:r>
        <w:rPr>
          <w:b w:val="0"/>
        </w:rPr>
        <w:t xml:space="preserve"> e anotar a hora. Medir </w:t>
      </w:r>
      <w:r>
        <w:rPr>
          <w:b/>
        </w:rPr>
        <w:t>a jornada inteira</w:t>
      </w:r>
      <w:r>
        <w:rPr>
          <w:b w:val="0"/>
        </w:rPr>
        <w:t>, incluindo deslocamentos, sinalização, limpeza e pausas.</w:t>
      </w:r>
    </w:p>
    <w:p>
      <w:pPr>
        <w:pStyle w:val="ListNumber"/>
      </w:pPr>
      <w:r>
        <w:rPr>
          <w:b/>
        </w:rPr>
        <w:t>Durante a jornada</w:t>
      </w:r>
      <w:r>
        <w:rPr>
          <w:b w:val="0"/>
        </w:rPr>
        <w:t xml:space="preserve">, preencher a </w:t>
      </w:r>
      <w:r>
        <w:rPr>
          <w:b/>
        </w:rPr>
        <w:t>F3 (diário de atividades)</w:t>
      </w:r>
      <w:r>
        <w:rPr>
          <w:b w:val="0"/>
        </w:rPr>
        <w:t>: hora de início/fim de cada atividade e qual equipamento estava ligado. É o diário que explica a dose no capítulo de resultados.</w:t>
      </w:r>
    </w:p>
    <w:p>
      <w:pPr>
        <w:pStyle w:val="ListNumber"/>
      </w:pPr>
      <w:r>
        <w:rPr>
          <w:b w:val="0"/>
        </w:rPr>
        <w:t xml:space="preserve">Anotar na F2 se o </w:t>
      </w:r>
      <w:r>
        <w:rPr>
          <w:b/>
        </w:rPr>
        <w:t>protetor auditivo</w:t>
      </w:r>
      <w:r>
        <w:rPr>
          <w:b w:val="0"/>
        </w:rPr>
        <w:t xml:space="preserve"> estava em uso durante o corte (sempre / às vezes / não) — o dosímetro mede o ruído </w:t>
      </w:r>
      <w:r>
        <w:rPr>
          <w:b/>
        </w:rPr>
        <w:t>fora</w:t>
      </w:r>
      <w:r>
        <w:rPr>
          <w:b w:val="0"/>
        </w:rPr>
        <w:t xml:space="preserve"> do protetor, como a norma pede; a eficácia do protetor é discutida à parte.</w:t>
      </w:r>
    </w:p>
    <w:p>
      <w:pPr>
        <w:pStyle w:val="ListNumber"/>
      </w:pPr>
      <w:r>
        <w:rPr>
          <w:b/>
        </w:rPr>
        <w:t>Ao final da jornada:</w:t>
      </w:r>
      <w:r>
        <w:rPr>
          <w:b w:val="0"/>
        </w:rPr>
        <w:t xml:space="preserve"> parar a medição, anotar hora de fim, </w:t>
      </w:r>
      <w:r>
        <w:rPr>
          <w:b/>
        </w:rPr>
        <w:t>tempo de medição (TE)</w:t>
      </w:r>
      <w:r>
        <w:rPr>
          <w:b w:val="0"/>
        </w:rPr>
        <w:t xml:space="preserve">, </w:t>
      </w:r>
      <w:r>
        <w:rPr>
          <w:b/>
        </w:rPr>
        <w:t>dose do canal 1 e do canal 2 (%)</w:t>
      </w:r>
      <w:r>
        <w:rPr>
          <w:b w:val="0"/>
        </w:rPr>
        <w:t xml:space="preserve"> e o </w:t>
      </w:r>
      <w:r>
        <w:rPr>
          <w:b/>
        </w:rPr>
        <w:t>Leq/Lavg</w:t>
      </w:r>
      <w:r>
        <w:rPr>
          <w:b w:val="0"/>
        </w:rPr>
        <w:t>. Fotografar a tela de resultado.</w:t>
      </w:r>
    </w:p>
    <w:p>
      <w:pPr>
        <w:pStyle w:val="ListNumber"/>
      </w:pPr>
      <w:r>
        <w:rPr>
          <w:b/>
        </w:rPr>
        <w:t>Verificar a calibração depois</w:t>
      </w:r>
      <w:r>
        <w:rPr>
          <w:b w:val="0"/>
        </w:rPr>
        <w:t xml:space="preserve"> e anotar. Se a diferença entre antes e depois passar de </w:t>
      </w:r>
      <w:r>
        <w:rPr>
          <w:b/>
        </w:rPr>
        <w:t>±1 dB</w:t>
      </w:r>
      <w:r>
        <w:rPr>
          <w:b w:val="0"/>
        </w:rPr>
        <w:t xml:space="preserve">, a amostra é </w:t>
      </w:r>
      <w:r>
        <w:rPr>
          <w:b/>
        </w:rPr>
        <w:t>inválida</w:t>
      </w:r>
      <w:r>
        <w:rPr>
          <w:b w:val="0"/>
        </w:rPr>
        <w:t>: anote e repita em outro dia.</w:t>
      </w:r>
    </w:p>
    <w:p>
      <w:pPr>
        <w:pStyle w:val="ListNumber"/>
      </w:pPr>
      <w:r>
        <w:rPr>
          <w:b/>
        </w:rPr>
        <w:t>Baixar o relatório</w:t>
      </w:r>
      <w:r>
        <w:rPr>
          <w:b w:val="0"/>
        </w:rPr>
        <w:t xml:space="preserve"> do software do dosímetro (PDF/CSV) e guardar com o código da amostra (ex.: A01_P1_2026-11-10).</w:t>
      </w:r>
    </w:p>
    <w:p>
      <w:pPr>
        <w:pStyle w:val="Heading2"/>
      </w:pPr>
      <w:r>
        <w:t>2.1  Como o resultado será interpretado (a planilha calcula)</w:t>
      </w:r>
    </w:p>
    <w:p>
      <w:pPr>
        <w:pStyle w:val="ListBullet"/>
      </w:pPr>
      <w:r>
        <w:rPr>
          <w:b/>
        </w:rPr>
        <w:t>NEN (nível de exposição normalizado, NHO-01):</w:t>
      </w:r>
      <w:r>
        <w:rPr>
          <w:b w:val="0"/>
        </w:rPr>
        <w:t xml:space="preserve"> NEN = 85 + 10·log₁₀(D/100), com D = dose do canal 1 (%) referida à jornada. Se a medição cobriu só parte da jornada, a dose é projetada para a jornada (D × jornada/TE), desde que o período medido seja representativo.</w:t>
      </w:r>
    </w:p>
    <w:p>
      <w:pPr>
        <w:pStyle w:val="ListBullet"/>
      </w:pPr>
      <w:r>
        <w:rPr>
          <w:b/>
        </w:rPr>
        <w:t>Critério NHO-01:</w:t>
      </w:r>
      <w:r>
        <w:rPr>
          <w:b w:val="0"/>
        </w:rPr>
        <w:t xml:space="preserve"> NEN &lt; 82 dB(A) = aceitável; 82 a 85 dB(A) = </w:t>
      </w:r>
      <w:r>
        <w:rPr>
          <w:b/>
        </w:rPr>
        <w:t>nível de ação</w:t>
      </w:r>
      <w:r>
        <w:rPr>
          <w:b w:val="0"/>
        </w:rPr>
        <w:t xml:space="preserve"> (dose ≥ 50%): exige medidas preventivas; ≥ 85 dB(A) = </w:t>
      </w:r>
      <w:r>
        <w:rPr>
          <w:b/>
        </w:rPr>
        <w:t>acima do limite de exposição</w:t>
      </w:r>
      <w:r>
        <w:rPr>
          <w:b w:val="0"/>
        </w:rPr>
        <w:t>: exige medidas corretivas.</w:t>
      </w:r>
    </w:p>
    <w:p>
      <w:pPr>
        <w:pStyle w:val="ListBullet"/>
      </w:pPr>
      <w:r>
        <w:rPr>
          <w:b/>
        </w:rPr>
        <w:t>Critério NR-15 (Anexo 1):</w:t>
      </w:r>
      <w:r>
        <w:rPr>
          <w:b w:val="0"/>
        </w:rPr>
        <w:t xml:space="preserve"> dose do canal 2 &gt; 100% = acima do limite de tolerância (base legal da insalubridade).</w:t>
      </w:r>
    </w:p>
    <w:p>
      <w:pPr>
        <w:pStyle w:val="ListBullet"/>
      </w:pPr>
      <w:r>
        <w:rPr>
          <w:b/>
        </w:rPr>
        <w:t>Quantas amostras:</w:t>
      </w:r>
      <w:r>
        <w:rPr>
          <w:b w:val="0"/>
        </w:rPr>
        <w:t xml:space="preserve"> meta de 2 jornadas por podador (4 amostras). Com menos de 4, os resultados serão apresentados como indicativos, sem estatística.</w:t>
      </w:r>
    </w:p>
    <w:p>
      <w:r>
        <w:br w:type="page"/>
      </w:r>
    </w:p>
    <w:p>
      <w:pPr>
        <w:pStyle w:val="Heading1"/>
      </w:pPr>
      <w:r>
        <w:t>Fichas de campo</w:t>
      </w:r>
    </w:p>
    <w:p>
      <w:pPr>
        <w:pStyle w:val="Heading2"/>
      </w:pPr>
      <w:r>
        <w:t>F1 — Identificação da jornada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350"/>
      </w:tblGrid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Amostra nº (ex.: A01)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Podador (código P1/P2)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Local (genérico: urbano/rural; via pública/propriedade)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Condições do tempo (sol, nublado, chuva, vento) e temperatura aprox.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Tensão da rede próxima (primário / secundário)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Rede: energizada ou desenergizada durante a poda?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Tipo de serviço (poda de galhos, retirada de árvore, limpeza de faixa)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Meio de acesso (chão, escada, subida na árvore, cesto aéreo)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Equipamentos usados (motosserra / motopoda / podão / roçadeira)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Hora de início / fim da jornada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Quantas pessoas na equipe (códigos)</w:t>
            </w:r>
          </w:p>
        </w:tc>
        <w:tc>
          <w:tcPr>
            <w:tcW w:type="dxa" w:w="6350"/>
          </w:tcPr>
          <w:p/>
        </w:tc>
      </w:tr>
    </w:tbl>
    <w:p>
      <w:pPr>
        <w:spacing w:after="0"/>
      </w:pPr>
      <w:r>
        <w:rPr>
          <w:sz w:val="8"/>
        </w:rPr>
      </w:r>
    </w:p>
    <w:p>
      <w:pPr>
        <w:pStyle w:val="Heading2"/>
      </w:pPr>
      <w:r>
        <w:t>F2 — Dosimetria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350"/>
      </w:tblGrid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Amostra nº / podador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Dosímetro: marca, modelo, nº de série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Certificado de calibração do dosímetro: nº e validade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Calibrador: nº de série e validade do certificado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Configuração: canal 1 (NHO-01) / canal 2 (NR-15) — conferido?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Calibração ANTES (leitura em dB)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Calibração DEPOIS (leitura em dB)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Hora de início / fim da medição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Tempo de medição TE (min)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Jornada do dia (min)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Dose canal 1 — NHO-01 (%)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Dose canal 2 — NR-15 (%)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Leq / Lavg (dB(A))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Protetor auditivo usado no corte? (sempre / às vezes / não) e CA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Ocorrências (aparelho tirado, chuva, pausa longa etc.)</w:t>
            </w:r>
          </w:p>
        </w:tc>
        <w:tc>
          <w:tcPr>
            <w:tcW w:type="dxa" w:w="6350"/>
          </w:tcPr>
          <w:p/>
        </w:tc>
      </w:tr>
      <w:tr>
        <w:trPr>
          <w:trHeight w:val="374"/>
        </w:trPr>
        <w:tc>
          <w:tcPr>
            <w:tcW w:type="dxa" w:w="3515"/>
            <w:shd w:val="clear" w:color="auto" w:fill="F2F4F7"/>
          </w:tcPr>
          <w:p>
            <w:r/>
            <w:r>
              <w:rPr>
                <w:b/>
                <w:sz w:val="18"/>
              </w:rPr>
              <w:t>Opcional: IBUTG (°C), horário e local da medição</w:t>
            </w:r>
          </w:p>
        </w:tc>
        <w:tc>
          <w:tcPr>
            <w:tcW w:type="dxa" w:w="6350"/>
          </w:tcPr>
          <w:p/>
        </w:tc>
      </w:tr>
    </w:tbl>
    <w:p>
      <w:pPr>
        <w:spacing w:after="0"/>
      </w:pPr>
      <w:r>
        <w:rPr>
          <w:sz w:val="8"/>
        </w:rPr>
      </w:r>
    </w:p>
    <w:p>
      <w:r>
        <w:br w:type="page"/>
      </w:r>
    </w:p>
    <w:p>
      <w:pPr>
        <w:pStyle w:val="Heading2"/>
      </w:pPr>
      <w:r>
        <w:t>F3 — Diário de atividades da jornada</w:t>
      </w:r>
    </w:p>
    <w:p>
      <w:r>
        <w:rPr>
          <w:b w:val="0"/>
          <w:i w:val="0"/>
          <w:sz w:val="19"/>
        </w:rPr>
        <w:t>Amostra nº: ______   Podador: ______   Data: ____/____/______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907"/>
        <w:gridCol w:w="4309"/>
        <w:gridCol w:w="1814"/>
        <w:gridCol w:w="1928"/>
      </w:tblGrid>
      <w:tr>
        <w:trPr>
          <w:trHeight w:val="408"/>
        </w:trPr>
        <w:tc>
          <w:tcPr>
            <w:tcW w:type="dxa" w:w="907"/>
            <w:shd w:val="clear" w:color="auto" w:fill="DCE3EE"/>
          </w:tcPr>
          <w:p>
            <w:r/>
            <w:r>
              <w:rPr>
                <w:b/>
                <w:sz w:val="18"/>
              </w:rPr>
              <w:t>Início</w:t>
            </w:r>
          </w:p>
        </w:tc>
        <w:tc>
          <w:tcPr>
            <w:tcW w:type="dxa" w:w="907"/>
            <w:shd w:val="clear" w:color="auto" w:fill="DCE3EE"/>
          </w:tcPr>
          <w:p>
            <w:r/>
            <w:r>
              <w:rPr>
                <w:b/>
                <w:sz w:val="18"/>
              </w:rPr>
              <w:t>Fim</w:t>
            </w:r>
          </w:p>
        </w:tc>
        <w:tc>
          <w:tcPr>
            <w:tcW w:type="dxa" w:w="4309"/>
            <w:shd w:val="clear" w:color="auto" w:fill="DCE3EE"/>
          </w:tcPr>
          <w:p>
            <w:r/>
            <w:r>
              <w:rPr>
                <w:b/>
                <w:sz w:val="18"/>
              </w:rPr>
              <w:t>Atividade (corte, subida, sinalização, deslocamento, limpeza, pausa, almoço…)</w:t>
            </w:r>
          </w:p>
        </w:tc>
        <w:tc>
          <w:tcPr>
            <w:tcW w:type="dxa" w:w="1814"/>
            <w:shd w:val="clear" w:color="auto" w:fill="DCE3EE"/>
          </w:tcPr>
          <w:p>
            <w:r/>
            <w:r>
              <w:rPr>
                <w:b/>
                <w:sz w:val="18"/>
              </w:rPr>
              <w:t>Equipamento ligado</w:t>
            </w:r>
          </w:p>
        </w:tc>
        <w:tc>
          <w:tcPr>
            <w:tcW w:type="dxa" w:w="1928"/>
            <w:shd w:val="clear" w:color="auto" w:fill="DCE3EE"/>
          </w:tcPr>
          <w:p>
            <w:r/>
            <w:r>
              <w:rPr>
                <w:b/>
                <w:sz w:val="18"/>
              </w:rPr>
              <w:t>Obs.</w:t>
            </w:r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rPr>
          <w:trHeight w:val="408"/>
        </w:trPr>
        <w:tc>
          <w:tcPr>
            <w:tcW w:type="dxa" w:w="907"/>
          </w:tcPr>
          <w:p>
            <w:r/>
          </w:p>
        </w:tc>
        <w:tc>
          <w:tcPr>
            <w:tcW w:type="dxa" w:w="907"/>
          </w:tcPr>
          <w:p>
            <w:r/>
          </w:p>
        </w:tc>
        <w:tc>
          <w:tcPr>
            <w:tcW w:type="dxa" w:w="4309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F4 — Risco elétrico: trabalho próximo à rede (NR-10)</w:t>
      </w:r>
    </w:p>
    <w:p>
      <w:r>
        <w:rPr>
          <w:b w:val="0"/>
          <w:i w:val="0"/>
          <w:sz w:val="19"/>
        </w:rPr>
        <w:t>Data: ____/____/______   Amostra/podadores: ______________   Tensão da rede: 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5896"/>
        <w:gridCol w:w="1474"/>
        <w:gridCol w:w="2041"/>
      </w:tblGrid>
      <w:tr>
        <w:tc>
          <w:tcPr>
            <w:tcW w:type="dxa" w:w="454"/>
            <w:shd w:val="clear" w:color="auto" w:fill="DCE3EE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5896"/>
            <w:shd w:val="clear" w:color="auto" w:fill="DCE3EE"/>
          </w:tcPr>
          <w:p>
            <w:r/>
            <w:r>
              <w:rPr>
                <w:b/>
                <w:sz w:val="17"/>
              </w:rPr>
              <w:t>Item verificado</w:t>
            </w:r>
          </w:p>
        </w:tc>
        <w:tc>
          <w:tcPr>
            <w:tcW w:type="dxa" w:w="1474"/>
            <w:shd w:val="clear" w:color="auto" w:fill="DCE3EE"/>
          </w:tcPr>
          <w:p>
            <w:r/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2041"/>
            <w:shd w:val="clear" w:color="auto" w:fill="DCE3EE"/>
          </w:tcPr>
          <w:p>
            <w:r/>
            <w:r>
              <w:rPr>
                <w:b/>
                <w:sz w:val="17"/>
              </w:rPr>
              <w:t>Evidência / obs.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Podadores com treinamento NR-10 básico (40 h) — certificado conferido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Podadores com curso complementar SEP (40 h) — o PGR recomenda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Podadores formalmente autorizados para serviços em/próximo de instalações elétricas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Ordem de serviço / programação do serviço existente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Análise de risco (APR) feita ANTES de iniciar, específica do local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Se a rede foi desligada: seccionamento, impedimento de reenergização, constatação de ausência de tensão, aterramento temporário, proteção dos elementos energizados e sinalização — seguidos nessa ordem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Se a rede estava energizada: trabalhadores e ferramentas mantidos fora da zona de risco (tabela abaixo); zona controlada só com autorizados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Ferramentas usadas perto da rede são isolantes (podão/motopoda com cabo isolante) e com ensaio dielétrico em dia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Galhos cortados não caíram/encostaram na rede (houve controle da queda?)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Comunicação com o centro de operação/despacho durante o serviço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Serviço não realizado por trabalhador sozinho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Equipe com pessoa capacitada em primeiros socorros/RCP e plano de emergência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Área sinalizada e isolada para pedestres e veículos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</w:tbl>
    <w:p>
      <w:pPr>
        <w:spacing w:after="40"/>
      </w:pPr>
    </w:p>
    <w:p>
      <w:r>
        <w:rPr>
          <w:b/>
          <w:i w:val="0"/>
          <w:sz w:val="18"/>
        </w:rPr>
        <w:t>Distâncias da NR-10 (raios de delimitação, em metros)</w:t>
      </w:r>
      <w:r>
        <w:rPr>
          <w:b w:val="0"/>
          <w:i w:val="0"/>
          <w:sz w:val="18"/>
        </w:rPr>
        <w:t xml:space="preserve"> — conferir a tabela no texto oficial da NR-10 antes da redação: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231"/>
        <w:gridCol w:w="3231"/>
      </w:tblGrid>
      <w:tr>
        <w:tc>
          <w:tcPr>
            <w:tcW w:type="dxa" w:w="3402"/>
            <w:shd w:val="clear" w:color="auto" w:fill="DCE3EE"/>
          </w:tcPr>
          <w:p>
            <w:r/>
            <w:r>
              <w:rPr>
                <w:b/>
                <w:sz w:val="18"/>
              </w:rPr>
              <w:t>Tensão nominal</w:t>
            </w:r>
          </w:p>
        </w:tc>
        <w:tc>
          <w:tcPr>
            <w:tcW w:type="dxa" w:w="3231"/>
            <w:shd w:val="clear" w:color="auto" w:fill="DCE3EE"/>
          </w:tcPr>
          <w:p>
            <w:r/>
            <w:r>
              <w:rPr>
                <w:b/>
                <w:sz w:val="18"/>
              </w:rPr>
              <w:t>Rr — limite da zona de risco</w:t>
            </w:r>
          </w:p>
        </w:tc>
        <w:tc>
          <w:tcPr>
            <w:tcW w:type="dxa" w:w="3231"/>
            <w:shd w:val="clear" w:color="auto" w:fill="DCE3EE"/>
          </w:tcPr>
          <w:p>
            <w:r/>
            <w:r>
              <w:rPr>
                <w:b/>
                <w:sz w:val="18"/>
              </w:rPr>
              <w:t>Rc — limite da zona controlada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&lt; 1 kV (secundária)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0,20 m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0,70 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≥ 10 kV e &lt; 15 kV (ex.: 13,8 kV)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0,38 m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1,38 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≥ 15 kV e &lt; 20 kV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0,40 m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1,40 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outras tensões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consultar a tabela da NR-10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18"/>
              </w:rPr>
              <w:t>consultar a tabela da NR-10</w:t>
            </w:r>
          </w:p>
        </w:tc>
      </w:tr>
    </w:tbl>
    <w:p>
      <w:pPr>
        <w:spacing w:after="40"/>
      </w:pPr>
    </w:p>
    <w:p>
      <w:r>
        <w:rPr>
          <w:b w:val="0"/>
          <w:i/>
          <w:sz w:val="18"/>
        </w:rPr>
        <w:t xml:space="preserve">Como estimar a distância galho/trabalhador–condutor </w:t>
      </w:r>
      <w:r>
        <w:rPr>
          <w:b/>
          <w:i/>
          <w:sz w:val="18"/>
        </w:rPr>
        <w:t>sem se aproximar</w:t>
      </w:r>
      <w:r>
        <w:rPr>
          <w:b w:val="0"/>
          <w:i/>
          <w:sz w:val="18"/>
        </w:rPr>
        <w:t>: do chão, compare com uma medida conhecida da estrutura (comprimento da cruzeta, distância entre condutores) e fotografe. Anote sempre “</w:t>
      </w:r>
      <w:r>
        <w:rPr>
          <w:b/>
          <w:i/>
          <w:sz w:val="18"/>
        </w:rPr>
        <w:t>estimado</w:t>
      </w:r>
      <w:r>
        <w:rPr>
          <w:b w:val="0"/>
          <w:i/>
          <w:sz w:val="18"/>
        </w:rPr>
        <w:t>”.</w:t>
      </w:r>
    </w:p>
    <w:p>
      <w:r>
        <w:br w:type="page"/>
      </w:r>
    </w:p>
    <w:p>
      <w:pPr>
        <w:pStyle w:val="Heading2"/>
      </w:pPr>
      <w:r>
        <w:t>F5 — Trabalho em altura (NR-35)</w:t>
      </w:r>
    </w:p>
    <w:p>
      <w:r>
        <w:rPr>
          <w:b w:val="0"/>
          <w:i w:val="0"/>
          <w:sz w:val="19"/>
        </w:rPr>
        <w:t>Data: ____/____/______   Amostra/podadores: 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5896"/>
        <w:gridCol w:w="1474"/>
        <w:gridCol w:w="2041"/>
      </w:tblGrid>
      <w:tr>
        <w:tc>
          <w:tcPr>
            <w:tcW w:type="dxa" w:w="454"/>
            <w:shd w:val="clear" w:color="auto" w:fill="DCE3EE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5896"/>
            <w:shd w:val="clear" w:color="auto" w:fill="DCE3EE"/>
          </w:tcPr>
          <w:p>
            <w:r/>
            <w:r>
              <w:rPr>
                <w:b/>
                <w:sz w:val="17"/>
              </w:rPr>
              <w:t>Item verificado</w:t>
            </w:r>
          </w:p>
        </w:tc>
        <w:tc>
          <w:tcPr>
            <w:tcW w:type="dxa" w:w="1474"/>
            <w:shd w:val="clear" w:color="auto" w:fill="DCE3EE"/>
          </w:tcPr>
          <w:p>
            <w:r/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2041"/>
            <w:shd w:val="clear" w:color="auto" w:fill="DCE3EE"/>
          </w:tcPr>
          <w:p>
            <w:r/>
            <w:r>
              <w:rPr>
                <w:b/>
                <w:sz w:val="17"/>
              </w:rPr>
              <w:t>Evidência / obs.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Treinamento NR-35 (mín. 8 h) — certificado conferido (verificar se presencial)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ASO indica aptidão para trabalho em altura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Análise de risco do trabalho em altura feita antes de subir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Permissão de trabalho emitida (se atividade não rotineira)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Cinturão paraquedista e talabarte inspecionados antes do uso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Ancoragem: ponto escolhido e verificado (tronco/galho resistente, escada, cesto)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Trabalhador permanece conectado o tempo todo em altura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Meio de acesso adequado (escada amarrada/estabilizada, cesto aéreo inspecionado)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Condições meteorológicas avaliadas (vento, chuva) — trabalho suspenso se adversas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Plano de resgate definido e pessoa apta ao resgate presente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Área abaixo isolada contra queda de galhos e ferramentas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7"/>
              </w:rPr>
              <w:t>Motosserra NÃO usada acima da altura dos ombros / com uma só mão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2041"/>
          </w:tcPr>
          <w:p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F6 — Motosserra e motopoda (NR-12, Anexo V)</w:t>
      </w:r>
    </w:p>
    <w:p>
      <w:r>
        <w:rPr>
          <w:b w:val="0"/>
          <w:i w:val="0"/>
          <w:sz w:val="18"/>
        </w:rPr>
        <w:t>Preencha uma coluna por equipamento.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1871"/>
        <w:gridCol w:w="1871"/>
        <w:gridCol w:w="1928"/>
      </w:tblGrid>
      <w:tr>
        <w:tc>
          <w:tcPr>
            <w:tcW w:type="dxa" w:w="4195"/>
            <w:shd w:val="clear" w:color="auto" w:fill="DCE3EE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1871"/>
            <w:shd w:val="clear" w:color="auto" w:fill="DCE3EE"/>
          </w:tcPr>
          <w:p>
            <w:r/>
            <w:r>
              <w:rPr>
                <w:b/>
                <w:sz w:val="17"/>
              </w:rPr>
              <w:t>Equip. 1</w:t>
            </w:r>
          </w:p>
        </w:tc>
        <w:tc>
          <w:tcPr>
            <w:tcW w:type="dxa" w:w="1871"/>
            <w:shd w:val="clear" w:color="auto" w:fill="DCE3EE"/>
          </w:tcPr>
          <w:p>
            <w:r/>
            <w:r>
              <w:rPr>
                <w:b/>
                <w:sz w:val="17"/>
              </w:rPr>
              <w:t>Equip. 2</w:t>
            </w:r>
          </w:p>
        </w:tc>
        <w:tc>
          <w:tcPr>
            <w:tcW w:type="dxa" w:w="1928"/>
            <w:shd w:val="clear" w:color="auto" w:fill="DCE3EE"/>
          </w:tcPr>
          <w:p>
            <w:r/>
            <w:r>
              <w:rPr>
                <w:b/>
                <w:sz w:val="17"/>
              </w:rPr>
              <w:t>Equip. 3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Tipo (motosserra/motopoda), marca, modelo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Nº de série ou patrimônio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Freio de corrente (manual ou automático) presente e funcionando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Pino pega-corrente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Protetor da mão direita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Protetor da mão esquerda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Trava de segurança do acelerador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Manual de instruções em português disponível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Operador com treinamento de motosserra (mín. 8 h) — certificado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Corrente afiada e tensionada; sabre sem danos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Abastecimento com motor desligado e longe de fonte de ignição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 w:val="0"/>
                <w:sz w:val="17"/>
              </w:rPr>
              <w:t>Protetor do sabre usado no transporte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  /  NC  /  NA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F7 — EPI: listado no PGR × entregue × em uso (NR-6)</w:t>
      </w:r>
    </w:p>
    <w:p>
      <w:r>
        <w:rPr>
          <w:b w:val="0"/>
          <w:i w:val="0"/>
          <w:sz w:val="19"/>
        </w:rPr>
        <w:t>Podador: ______   Data: ____/____/______   Consultar validade do CA em caepi.mte.gov.br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1134"/>
        <w:gridCol w:w="1361"/>
        <w:gridCol w:w="907"/>
        <w:gridCol w:w="2381"/>
      </w:tblGrid>
      <w:tr>
        <w:tc>
          <w:tcPr>
            <w:tcW w:type="dxa" w:w="3175"/>
            <w:shd w:val="clear" w:color="auto" w:fill="DCE3EE"/>
          </w:tcPr>
          <w:p>
            <w:r/>
            <w:r>
              <w:rPr>
                <w:b/>
                <w:sz w:val="17"/>
              </w:rPr>
              <w:t>EPI</w:t>
            </w:r>
          </w:p>
        </w:tc>
        <w:tc>
          <w:tcPr>
            <w:tcW w:type="dxa" w:w="907"/>
            <w:shd w:val="clear" w:color="auto" w:fill="DCE3EE"/>
          </w:tcPr>
          <w:p>
            <w:r/>
            <w:r>
              <w:rPr>
                <w:b/>
                <w:sz w:val="17"/>
              </w:rPr>
              <w:t>No PGR?</w:t>
            </w:r>
          </w:p>
        </w:tc>
        <w:tc>
          <w:tcPr>
            <w:tcW w:type="dxa" w:w="1134"/>
            <w:shd w:val="clear" w:color="auto" w:fill="DCE3EE"/>
          </w:tcPr>
          <w:p>
            <w:r/>
            <w:r>
              <w:rPr>
                <w:b/>
                <w:sz w:val="17"/>
              </w:rPr>
              <w:t>Ficha de entrega?</w:t>
            </w:r>
          </w:p>
        </w:tc>
        <w:tc>
          <w:tcPr>
            <w:tcW w:type="dxa" w:w="1361"/>
            <w:shd w:val="clear" w:color="auto" w:fill="DCE3EE"/>
          </w:tcPr>
          <w:p>
            <w:r/>
            <w:r>
              <w:rPr>
                <w:b/>
                <w:sz w:val="17"/>
              </w:rPr>
              <w:t>Em uso no campo?</w:t>
            </w:r>
          </w:p>
        </w:tc>
        <w:tc>
          <w:tcPr>
            <w:tcW w:type="dxa" w:w="907"/>
            <w:shd w:val="clear" w:color="auto" w:fill="DCE3EE"/>
          </w:tcPr>
          <w:p>
            <w:r/>
            <w:r>
              <w:rPr>
                <w:b/>
                <w:sz w:val="17"/>
              </w:rPr>
              <w:t>CA válido?</w:t>
            </w:r>
          </w:p>
        </w:tc>
        <w:tc>
          <w:tcPr>
            <w:tcW w:type="dxa" w:w="2381"/>
            <w:shd w:val="clear" w:color="auto" w:fill="DCE3EE"/>
          </w:tcPr>
          <w:p>
            <w:r/>
            <w:r>
              <w:rPr>
                <w:b/>
                <w:sz w:val="17"/>
              </w:rPr>
              <w:t>Estado / obs.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Capacete classe B (CA 29792)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Óculos (CA 10346)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Protetor auditivo (CA 35981)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Luva contra agentes mecânicos (CA 40029)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Perneira (CA 25388) — no PGR ligada a animais peçonhentos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Botina tipo B (CA 12160) / calçado com bico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Cinturão paraquedista e talabarte (CA 35509)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Calça ou perneira de proteção contra corte por motosserra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Protetor facial (viseira de tela)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Luva de proteção para motosserra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Vestimenta para risco elétrico/arco (se houver exposição à rede)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Colete refletivo (via pública)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Protetor solar fornecido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Medida adm.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S / N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 / N / parcial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381"/>
          </w:tcPr>
          <w:p>
            <w:r/>
          </w:p>
        </w:tc>
      </w:tr>
    </w:tbl>
    <w:p>
      <w:pPr>
        <w:spacing w:after="40"/>
      </w:pPr>
    </w:p>
    <w:p>
      <w:r>
        <w:rPr>
          <w:b w:val="0"/>
          <w:i/>
          <w:sz w:val="17"/>
        </w:rPr>
        <w:t>Os CAs são os do PGR 2026 da organização; confira se o EPI em uso é o mesmo. Não fotografe etiquetas com nome do trabalhador.</w:t>
      </w:r>
    </w:p>
    <w:p>
      <w:r>
        <w:br w:type="page"/>
      </w:r>
    </w:p>
    <w:p>
      <w:pPr>
        <w:pStyle w:val="Heading2"/>
      </w:pPr>
      <w:r>
        <w:t>F8 — Conversa com o podador (5 a 10 min, anônima e voluntária)</w:t>
      </w:r>
    </w:p>
    <w:p>
      <w:r>
        <w:rPr>
          <w:b w:val="0"/>
          <w:i w:val="0"/>
          <w:sz w:val="19"/>
        </w:rPr>
        <w:t>Código: ______   Data: ____/____/______   Explique antes: é voluntário, anônimo, pode parar quando quiser e não será usado para avaliação dele.</w:t>
      </w:r>
    </w:p>
    <w:p>
      <w:pPr>
        <w:spacing w:after="20"/>
      </w:pPr>
      <w:r>
        <w:rPr>
          <w:b w:val="0"/>
          <w:i w:val="0"/>
          <w:sz w:val="19"/>
        </w:rPr>
        <w:t>1. Há quanto tempo trabalha com poda? E nesta função na empresa?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2. Quais treinamentos recebeu (NR-10, SEP, NR-35, motosserra, primeiros socorros)? Mais ou menos quando?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3. Já passou por choque, “quase choque”, galho encostando na rede, queda, corte ou galho caindo perto? O que aconteceu (sem nomes)?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4. Usa protetor auricular o tempo todo com a motosserra? Se não, por quê (incomoda, atrapalha a comunicação, esquece, calor)?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5. Ao fim do dia sente zumbido ou ouvido “abafado”? (só sim/não/às vezes — não é avaliação médica)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6. Os EPIs que recebe são adequados e confortáveis para poda? Falta algum?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7. Quem decide se a rede será desligada para a poda? Isso costuma acontecer?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20"/>
      </w:pPr>
      <w:r>
        <w:rPr>
          <w:b w:val="0"/>
          <w:i w:val="0"/>
          <w:sz w:val="19"/>
        </w:rPr>
        <w:t>8. O que mais te preocupa no serviço? O que melhoraria a segurança?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pPr>
        <w:spacing w:after="0"/>
      </w:pPr>
      <w:r>
        <w:rPr>
          <w:b w:val="0"/>
          <w:i w:val="0"/>
          <w:sz w:val="16"/>
        </w:rPr>
        <w:t>__________________________________________________________________________________________________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F9 — Registro fotográfico</w:t>
      </w:r>
    </w:p>
    <w:p>
      <w:r>
        <w:rPr>
          <w:b w:val="0"/>
          <w:i w:val="0"/>
          <w:sz w:val="19"/>
        </w:rPr>
        <w:t xml:space="preserve">As fotos do estudo de caso são </w:t>
      </w:r>
      <w:r>
        <w:rPr>
          <w:b/>
          <w:i w:val="0"/>
          <w:sz w:val="19"/>
        </w:rPr>
        <w:t>obrigatórias no pôster</w:t>
      </w:r>
      <w:r>
        <w:rPr>
          <w:b w:val="0"/>
          <w:i w:val="0"/>
          <w:sz w:val="19"/>
        </w:rPr>
        <w:t xml:space="preserve">. Regras: </w:t>
      </w:r>
      <w:r>
        <w:rPr>
          <w:b/>
          <w:i w:val="0"/>
          <w:sz w:val="19"/>
        </w:rPr>
        <w:t>sem rostos, sem logotipo da empresa</w:t>
      </w:r>
      <w:r>
        <w:rPr>
          <w:b w:val="0"/>
          <w:i w:val="0"/>
          <w:sz w:val="19"/>
        </w:rPr>
        <w:t xml:space="preserve"> (uniforme, veículo, equipamento), </w:t>
      </w:r>
      <w:r>
        <w:rPr>
          <w:b/>
          <w:i w:val="0"/>
          <w:sz w:val="19"/>
        </w:rPr>
        <w:t>sem placas de veículos</w:t>
      </w:r>
      <w:r>
        <w:rPr>
          <w:b w:val="0"/>
          <w:i w:val="0"/>
          <w:sz w:val="19"/>
        </w:rPr>
        <w:t xml:space="preserve"> e sem fachadas/nomes de rua identificáveis. Se não der para evitar, fotografe assim mesmo e me avise: o desfoque é feito antes de entrar no TCC. Guarde os originais.</w:t>
      </w:r>
    </w:p>
    <w:p>
      <w:r>
        <w:rPr>
          <w:b/>
          <w:i w:val="0"/>
          <w:sz w:val="19"/>
        </w:rPr>
        <w:t>Fotos que precisamos ter:</w:t>
      </w:r>
    </w:p>
    <w:p>
      <w:pPr>
        <w:pStyle w:val="ListBullet"/>
      </w:pPr>
      <w:r>
        <w:rPr>
          <w:b w:val="0"/>
        </w:rPr>
        <w:t>visão geral da atividade de poda (sem rosto)</w:t>
      </w:r>
    </w:p>
    <w:p>
      <w:pPr>
        <w:pStyle w:val="ListBullet"/>
      </w:pPr>
      <w:r>
        <w:rPr>
          <w:b w:val="0"/>
        </w:rPr>
        <w:t>dosímetro instalado (microfone no ombro)</w:t>
      </w:r>
    </w:p>
    <w:p>
      <w:pPr>
        <w:pStyle w:val="ListBullet"/>
      </w:pPr>
      <w:r>
        <w:rPr>
          <w:b w:val="0"/>
        </w:rPr>
        <w:t>motosserra/motopoda mostrando os dispositivos de segurança</w:t>
      </w:r>
    </w:p>
    <w:p>
      <w:pPr>
        <w:pStyle w:val="ListBullet"/>
      </w:pPr>
      <w:r>
        <w:rPr>
          <w:b w:val="0"/>
        </w:rPr>
        <w:t>EPIs em uso (incluindo o que falta)</w:t>
      </w:r>
    </w:p>
    <w:p>
      <w:pPr>
        <w:pStyle w:val="ListBullet"/>
      </w:pPr>
      <w:r>
        <w:rPr>
          <w:b w:val="0"/>
        </w:rPr>
        <w:t>sinalização e isolamento da área</w:t>
      </w:r>
    </w:p>
    <w:p>
      <w:pPr>
        <w:pStyle w:val="ListBullet"/>
      </w:pPr>
      <w:r>
        <w:rPr>
          <w:b w:val="0"/>
        </w:rPr>
        <w:t>galho próximo à rede, fotografado do chão</w:t>
      </w:r>
    </w:p>
    <w:p>
      <w:pPr>
        <w:pStyle w:val="ListBullet"/>
      </w:pPr>
      <w:r>
        <w:rPr>
          <w:b w:val="0"/>
        </w:rPr>
        <w:t>meio de acesso (escada, ancoragem, cesto)</w:t>
      </w:r>
    </w:p>
    <w:p>
      <w:pPr>
        <w:pStyle w:val="ListBullet"/>
      </w:pPr>
      <w:r>
        <w:rPr>
          <w:b w:val="0"/>
        </w:rPr>
        <w:t>tela de resultado do dosímetro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134"/>
        <w:gridCol w:w="4535"/>
        <w:gridCol w:w="1474"/>
        <w:gridCol w:w="1814"/>
      </w:tblGrid>
      <w:tr>
        <w:trPr>
          <w:trHeight w:val="369"/>
        </w:trPr>
        <w:tc>
          <w:tcPr>
            <w:tcW w:type="dxa" w:w="907"/>
            <w:shd w:val="clear" w:color="auto" w:fill="DCE3EE"/>
          </w:tcPr>
          <w:p>
            <w:r/>
            <w:r>
              <w:rPr>
                <w:b/>
                <w:sz w:val="18"/>
              </w:rPr>
              <w:t>Nº foto</w:t>
            </w:r>
          </w:p>
        </w:tc>
        <w:tc>
          <w:tcPr>
            <w:tcW w:type="dxa" w:w="1134"/>
            <w:shd w:val="clear" w:color="auto" w:fill="DCE3EE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4535"/>
            <w:shd w:val="clear" w:color="auto" w:fill="DCE3EE"/>
          </w:tcPr>
          <w:p>
            <w:r/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474"/>
            <w:shd w:val="clear" w:color="auto" w:fill="DCE3EE"/>
          </w:tcPr>
          <w:p>
            <w:r/>
            <w:r>
              <w:rPr>
                <w:b/>
                <w:sz w:val="18"/>
              </w:rPr>
              <w:t>Ficha/item</w:t>
            </w:r>
          </w:p>
        </w:tc>
        <w:tc>
          <w:tcPr>
            <w:tcW w:type="dxa" w:w="1814"/>
            <w:shd w:val="clear" w:color="auto" w:fill="DCE3EE"/>
          </w:tcPr>
          <w:p>
            <w:r/>
            <w:r>
              <w:rPr>
                <w:b/>
                <w:sz w:val="18"/>
              </w:rPr>
              <w:t>Precisa desfocar?</w:t>
            </w:r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rPr>
          <w:trHeight w:val="369"/>
        </w:trPr>
        <w:tc>
          <w:tcPr>
            <w:tcW w:type="dxa" w:w="907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814"/>
          </w:tcPr>
          <w:p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  Depois do campo — o que me enviar</w:t>
      </w:r>
    </w:p>
    <w:p>
      <w:pPr>
        <w:pStyle w:val="ListBullet"/>
      </w:pPr>
      <w:r>
        <w:rPr>
          <w:b w:val="0"/>
        </w:rPr>
        <w:t xml:space="preserve">Planilha preenchida </w:t>
      </w:r>
      <w:r>
        <w:rPr>
          <w:b/>
        </w:rPr>
        <w:t>ou</w:t>
      </w:r>
      <w:r>
        <w:rPr>
          <w:b w:val="0"/>
        </w:rPr>
        <w:t xml:space="preserve"> fotos legíveis de todas as fichas;</w:t>
      </w:r>
    </w:p>
    <w:p>
      <w:pPr>
        <w:pStyle w:val="ListBullet"/>
      </w:pPr>
      <w:r>
        <w:rPr>
          <w:b w:val="0"/>
        </w:rPr>
        <w:t>relatório do dosímetro de cada amostra (PDF/CSV) e foto da tela de resultado;</w:t>
      </w:r>
    </w:p>
    <w:p>
      <w:pPr>
        <w:pStyle w:val="ListBullet"/>
      </w:pPr>
      <w:r>
        <w:rPr>
          <w:b w:val="0"/>
        </w:rPr>
        <w:t>certificados de calibração do dosímetro e do calibrador (para a metodologia);</w:t>
      </w:r>
    </w:p>
    <w:p>
      <w:pPr>
        <w:pStyle w:val="ListBullet"/>
      </w:pPr>
      <w:r>
        <w:rPr>
          <w:b w:val="0"/>
        </w:rPr>
        <w:t>fotos (F9) com a lista de numeração;</w:t>
      </w:r>
    </w:p>
    <w:p>
      <w:pPr>
        <w:pStyle w:val="ListBullet"/>
      </w:pPr>
      <w:r>
        <w:rPr>
          <w:b w:val="0"/>
        </w:rPr>
        <w:t>respostas da F8;</w:t>
      </w:r>
    </w:p>
    <w:p>
      <w:pPr>
        <w:pStyle w:val="ListBullet"/>
      </w:pPr>
      <w:r>
        <w:rPr>
          <w:b w:val="0"/>
        </w:rPr>
        <w:t>qualquer documento da organização sobre poda: procedimento, APR padrão, ordem de serviço, registros de treinamento (anonimizados).</w:t>
      </w:r>
    </w:p>
    <w:p>
      <w:r>
        <w:rPr>
          <w:b w:val="0"/>
          <w:i w:val="0"/>
        </w:rPr>
        <w:t>Com isso eu escrevo os capítulos 3 (Materiais e métodos) e 4 (Resultados e discussão), monto as tabelas e gráficos, e atualizo pôster e apresentação.</w:t>
      </w:r>
    </w:p>
    <w:p>
      <w:r>
        <w:br w:type="page"/>
      </w:r>
    </w:p>
    <w:p>
      <w:pPr>
        <w:pStyle w:val="Heading1"/>
      </w:pPr>
      <w:r>
        <w:t>Anexo A — Modelo de autorização da organização</w:t>
      </w:r>
    </w:p>
    <w:p>
      <w:pPr>
        <w:jc w:val="center"/>
      </w:pPr>
      <w:r>
        <w:rPr>
          <w:b/>
          <w:i w:val="0"/>
        </w:rPr>
        <w:t>AUTORIZAÇÃO PARA REALIZAÇÃO DE ESTUDO DE CASO</w:t>
      </w:r>
    </w:p>
    <w:p>
      <w:r>
        <w:rPr>
          <w:b w:val="0"/>
          <w:i w:val="0"/>
        </w:rPr>
        <w:t>A [nome da organização], inscrita no CNPJ [nº], autoriza [nome completo do aluno], aluno do curso de Especialização em Engenharia de Segurança do Trabalho do Programa de Educação Continuada em Engenharia da Escola Politécnica da Universidade de São Paulo, a realizar estudo de caso para sua monografia, compreendendo: (a) acompanhamento das atividades de poda de árvores junto à rede de distribuição; (b) medição de ruído ocupacional por dosimetria; (c) verificação de condições de segurança, equipamentos e EPIs; (d) registro fotográfico; e (e) consulta ao Programa de Gerenciamento de Riscos, ao LTCAT, aos laudos de insalubridade e periculosidade e ao PCMSO vigentes.</w:t>
      </w:r>
    </w:p>
    <w:p>
      <w:r>
        <w:rPr>
          <w:b w:val="0"/>
          <w:i w:val="0"/>
        </w:rPr>
        <w:t>A autorização fica condicionada a que o trabalho: não identifique a organização, seus trabalhadores ou terceiros, inclusive em fotografias (rostos, logotipos e placas ocultados); utilize as informações exclusivamente para fins acadêmicos; e não interfira na execução segura dos serviços.</w:t>
      </w:r>
    </w:p>
    <w:p>
      <w:r>
        <w:rPr>
          <w:b w:val="0"/>
          <w:i w:val="0"/>
        </w:rPr>
        <w:t>[Cidade], ____ de ______________ de 2026.</w:t>
      </w:r>
    </w:p>
    <w:p>
      <w:r>
        <w:rPr>
          <w:b w:val="0"/>
          <w:i w:val="0"/>
        </w:rPr>
        <w:br/>
        <w:br/>
        <w:t>______________________________________</w:t>
        <w:br/>
        <w:t>[Nome e cargo do responsável]</w:t>
      </w:r>
    </w:p>
    <w:p>
      <w:r>
        <w:br w:type="page"/>
      </w:r>
    </w:p>
    <w:p>
      <w:pPr>
        <w:pStyle w:val="Heading1"/>
      </w:pPr>
      <w:r>
        <w:t>Anexo B — Modelo de concordância do trabalhador</w:t>
      </w:r>
    </w:p>
    <w:p>
      <w:pPr>
        <w:jc w:val="center"/>
      </w:pPr>
      <w:r>
        <w:rPr>
          <w:b/>
          <w:i w:val="0"/>
        </w:rPr>
        <w:t>CONCORDÂNCIA EM PARTICIPAR DE ESTUDO DE CASO</w:t>
      </w:r>
    </w:p>
    <w:p>
      <w:r>
        <w:rPr>
          <w:b w:val="0"/>
          <w:i w:val="0"/>
        </w:rPr>
        <w:t>Fui informado de que [nome do aluno] realiza estudo de caso para monografia de especialização da Universidade de São Paulo sobre a segurança na poda de árvores junto à rede elétrica, e concordo em:</w:t>
      </w:r>
    </w:p>
    <w:p>
      <w:pPr>
        <w:pStyle w:val="ListBullet"/>
      </w:pPr>
      <w:r>
        <w:rPr>
          <w:b w:val="0"/>
        </w:rPr>
        <w:t>usar um dosímetro de ruído durante a jornada (o aparelho mede apenas o nível de som e não grava conversas);</w:t>
      </w:r>
    </w:p>
    <w:p>
      <w:pPr>
        <w:pStyle w:val="ListBullet"/>
      </w:pPr>
      <w:r>
        <w:rPr>
          <w:b w:val="0"/>
        </w:rPr>
        <w:t>ter minhas atividades observadas e responder a uma conversa curta;</w:t>
      </w:r>
    </w:p>
    <w:p>
      <w:pPr>
        <w:pStyle w:val="ListBullet"/>
      </w:pPr>
      <w:r>
        <w:rPr>
          <w:b w:val="0"/>
        </w:rPr>
        <w:t>ser fotografado durante o trabalho, desde que meu rosto não apareça ou seja ocultado.</w:t>
      </w:r>
    </w:p>
    <w:p>
      <w:r>
        <w:rPr>
          <w:b w:val="0"/>
          <w:i w:val="0"/>
        </w:rPr>
        <w:t>Sei que minha participação é voluntária, que posso desistir a qualquer momento sem prejuízo, que não serei identificado no trabalho e que as informações não serão usadas para me avaliar.</w:t>
      </w:r>
    </w:p>
    <w:p>
      <w:r>
        <w:rPr>
          <w:b w:val="0"/>
          <w:i w:val="0"/>
        </w:rPr>
        <w:t>Data: ____/____/______</w:t>
      </w:r>
    </w:p>
    <w:p>
      <w:r>
        <w:rPr>
          <w:b w:val="0"/>
          <w:i w:val="0"/>
        </w:rPr>
        <w:br/>
        <w:t>Código do participante: ______</w:t>
        <w:br/>
        <w:br/>
        <w:t>Assinatura: ______________________________________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Roteiro de campo — poda junto à rede · pág.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23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23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