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D34D78" w:rsidRDefault="00FA6DB8">
      <w:pPr>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Me Christopher </w:t>
      </w:r>
      <w:proofErr w:type="spellStart"/>
      <w:r>
        <w:rPr>
          <w:rFonts w:ascii="Bookman Old Style" w:eastAsia="Bookman Old Style" w:hAnsi="Bookman Old Style" w:cs="Bookman Old Style"/>
          <w:b/>
          <w:bCs/>
          <w:sz w:val="28"/>
          <w:szCs w:val="28"/>
        </w:rPr>
        <w:t>Mpiana</w:t>
      </w:r>
      <w:proofErr w:type="spellEnd"/>
      <w:r>
        <w:rPr>
          <w:rFonts w:ascii="Bookman Old Style" w:eastAsia="Bookman Old Style" w:hAnsi="Bookman Old Style" w:cs="Bookman Old Style"/>
          <w:b/>
          <w:bCs/>
          <w:sz w:val="28"/>
          <w:szCs w:val="28"/>
        </w:rPr>
        <w:t xml:space="preserve"> Wa </w:t>
      </w:r>
      <w:proofErr w:type="spellStart"/>
      <w:r>
        <w:rPr>
          <w:rFonts w:ascii="Bookman Old Style" w:eastAsia="Bookman Old Style" w:hAnsi="Bookman Old Style" w:cs="Bookman Old Style"/>
          <w:b/>
          <w:bCs/>
          <w:sz w:val="28"/>
          <w:szCs w:val="28"/>
        </w:rPr>
        <w:t>Mpiana</w:t>
      </w:r>
      <w:proofErr w:type="spellEnd"/>
      <w:r>
        <w:rPr>
          <w:rFonts w:ascii="Bookman Old Style" w:eastAsia="Bookman Old Style" w:hAnsi="Bookman Old Style" w:cs="Bookman Old Style"/>
          <w:b/>
          <w:bCs/>
          <w:sz w:val="28"/>
          <w:szCs w:val="28"/>
        </w:rPr>
        <w:t xml:space="preserve">, </w:t>
      </w:r>
    </w:p>
    <w:p w14:paraId="00000002" w14:textId="77777777" w:rsidR="00D34D78" w:rsidRDefault="00FA6DB8">
      <w:pPr>
        <w:jc w:val="both"/>
        <w:rPr>
          <w:rFonts w:ascii="Bookman Old Style" w:eastAsia="Bookman Old Style" w:hAnsi="Bookman Old Style" w:cs="Bookman Old Style"/>
          <w:i/>
          <w:iCs/>
        </w:rPr>
      </w:pPr>
      <w:r>
        <w:rPr>
          <w:rFonts w:ascii="Bookman Old Style" w:eastAsia="Bookman Old Style" w:hAnsi="Bookman Old Style" w:cs="Bookman Old Style"/>
          <w:i/>
          <w:iCs/>
        </w:rPr>
        <w:t>Avocat au Barreau de Kinshasa/Gombe</w:t>
      </w:r>
    </w:p>
    <w:p w14:paraId="00000003" w14:textId="77777777" w:rsidR="00D34D78" w:rsidRDefault="00FA6DB8">
      <w:pPr>
        <w:rPr>
          <w:rFonts w:ascii="Bookman Old Style" w:eastAsia="Bookman Old Style" w:hAnsi="Bookman Old Style" w:cs="Bookman Old Style"/>
          <w:color w:val="333333"/>
          <w:sz w:val="23"/>
          <w:szCs w:val="23"/>
        </w:rPr>
      </w:pPr>
      <w:r>
        <w:rPr>
          <w:rFonts w:ascii="Bookman Old Style" w:eastAsia="Bookman Old Style" w:hAnsi="Bookman Old Style" w:cs="Bookman Old Style"/>
        </w:rPr>
        <w:br/>
        <w:t xml:space="preserve">LPE : </w:t>
      </w:r>
      <w:r>
        <w:rPr>
          <w:rFonts w:ascii="Bookman Old Style" w:eastAsia="Bookman Old Style" w:hAnsi="Bookman Old Style" w:cs="Bookman Old Style"/>
          <w:color w:val="333333"/>
          <w:sz w:val="23"/>
          <w:szCs w:val="23"/>
        </w:rPr>
        <w:t>Français, Anglais</w:t>
      </w:r>
    </w:p>
    <w:p w14:paraId="00000004" w14:textId="77777777" w:rsidR="00D34D78" w:rsidRDefault="00FA6DB8">
      <w:pPr>
        <w:rPr>
          <w:rFonts w:ascii="Bookman Old Style" w:eastAsia="Bookman Old Style" w:hAnsi="Bookman Old Style" w:cs="Bookman Old Style"/>
          <w:color w:val="333333"/>
          <w:sz w:val="23"/>
          <w:szCs w:val="23"/>
        </w:rPr>
      </w:pPr>
      <w:r>
        <w:rPr>
          <w:rFonts w:ascii="Bookman Old Style" w:eastAsia="Bookman Old Style" w:hAnsi="Bookman Old Style" w:cs="Bookman Old Style"/>
          <w:color w:val="333333"/>
          <w:sz w:val="23"/>
          <w:szCs w:val="23"/>
        </w:rPr>
        <w:t>Tel : +243814591505</w:t>
      </w:r>
    </w:p>
    <w:p w14:paraId="00000005" w14:textId="77777777" w:rsidR="00D34D78" w:rsidRDefault="00FA6DB8">
      <w:pPr>
        <w:rPr>
          <w:rFonts w:ascii="Bookman Old Style" w:eastAsia="Bookman Old Style" w:hAnsi="Bookman Old Style" w:cs="Bookman Old Style"/>
          <w:color w:val="333333"/>
          <w:sz w:val="23"/>
          <w:szCs w:val="23"/>
        </w:rPr>
      </w:pPr>
      <w:r>
        <w:rPr>
          <w:rFonts w:ascii="Bookman Old Style" w:eastAsia="Bookman Old Style" w:hAnsi="Bookman Old Style" w:cs="Bookman Old Style"/>
          <w:color w:val="333333"/>
          <w:sz w:val="23"/>
          <w:szCs w:val="23"/>
        </w:rPr>
        <w:t xml:space="preserve">Email:  </w:t>
      </w:r>
      <w:hyperlink r:id="rId5">
        <w:r>
          <w:rPr>
            <w:rFonts w:ascii="Bookman Old Style" w:eastAsia="Bookman Old Style" w:hAnsi="Bookman Old Style" w:cs="Bookman Old Style"/>
            <w:color w:val="1155CC"/>
            <w:sz w:val="23"/>
            <w:szCs w:val="23"/>
            <w:u w:val="single"/>
          </w:rPr>
          <w:t>chrstphrmpn@gmail.com</w:t>
        </w:r>
      </w:hyperlink>
      <w:r>
        <w:rPr>
          <w:rFonts w:ascii="Bookman Old Style" w:eastAsia="Bookman Old Style" w:hAnsi="Bookman Old Style" w:cs="Bookman Old Style"/>
          <w:color w:val="333333"/>
          <w:sz w:val="23"/>
          <w:szCs w:val="23"/>
        </w:rPr>
        <w:t xml:space="preserve"> </w:t>
      </w:r>
    </w:p>
    <w:p w14:paraId="00000006" w14:textId="77777777" w:rsidR="00D34D78" w:rsidRDefault="00FA6DB8">
      <w:pPr>
        <w:rPr>
          <w:rFonts w:ascii="Bookman Old Style" w:eastAsia="Bookman Old Style" w:hAnsi="Bookman Old Style" w:cs="Bookman Old Style"/>
          <w:color w:val="333333"/>
          <w:sz w:val="23"/>
          <w:szCs w:val="23"/>
        </w:rPr>
      </w:pPr>
      <w:r>
        <w:rPr>
          <w:rFonts w:ascii="Bookman Old Style" w:eastAsia="Bookman Old Style" w:hAnsi="Bookman Old Style" w:cs="Bookman Old Style"/>
          <w:sz w:val="23"/>
          <w:szCs w:val="23"/>
        </w:rPr>
        <w:t xml:space="preserve">Compte LinkedIn : </w:t>
      </w:r>
      <w:hyperlink r:id="rId6">
        <w:r>
          <w:rPr>
            <w:rFonts w:ascii="Bookman Old Style" w:eastAsia="Bookman Old Style" w:hAnsi="Bookman Old Style" w:cs="Bookman Old Style"/>
            <w:color w:val="1155CC"/>
            <w:sz w:val="23"/>
            <w:szCs w:val="23"/>
            <w:u w:val="single"/>
          </w:rPr>
          <w:t>https://www.linkedin.com/in/christopher-mpiana</w:t>
        </w:r>
      </w:hyperlink>
    </w:p>
    <w:p w14:paraId="00000007" w14:textId="77777777" w:rsidR="00D34D78" w:rsidRDefault="00D34D78">
      <w:pPr>
        <w:jc w:val="both"/>
        <w:rPr>
          <w:rFonts w:ascii="Bookman Old Style" w:eastAsia="Bookman Old Style" w:hAnsi="Bookman Old Style" w:cs="Bookman Old Style"/>
        </w:rPr>
      </w:pPr>
    </w:p>
    <w:p w14:paraId="00000008" w14:textId="77777777" w:rsidR="00D34D78" w:rsidRDefault="00FA6DB8">
      <w:pPr>
        <w:numPr>
          <w:ilvl w:val="0"/>
          <w:numId w:val="9"/>
        </w:numPr>
        <w:jc w:val="both"/>
        <w:rPr>
          <w:rFonts w:ascii="Bookman Old Style" w:eastAsia="Bookman Old Style" w:hAnsi="Bookman Old Style" w:cs="Bookman Old Style"/>
        </w:rPr>
      </w:pPr>
      <w:r>
        <w:rPr>
          <w:rFonts w:ascii="Bookman Old Style" w:eastAsia="Bookman Old Style" w:hAnsi="Bookman Old Style" w:cs="Bookman Old Style"/>
          <w:b/>
          <w:bCs/>
        </w:rPr>
        <w:t>Présentation</w:t>
      </w:r>
      <w:r>
        <w:rPr>
          <w:rFonts w:ascii="Bookman Old Style" w:eastAsia="Bookman Old Style" w:hAnsi="Bookman Old Style" w:cs="Bookman Old Style"/>
        </w:rPr>
        <w:t xml:space="preserve"> </w:t>
      </w:r>
    </w:p>
    <w:p w14:paraId="00000009" w14:textId="77777777" w:rsidR="00D34D78" w:rsidRDefault="00D34D78">
      <w:pPr>
        <w:jc w:val="both"/>
        <w:rPr>
          <w:rFonts w:ascii="Bookman Old Style" w:eastAsia="Bookman Old Style" w:hAnsi="Bookman Old Style" w:cs="Bookman Old Style"/>
        </w:rPr>
      </w:pPr>
    </w:p>
    <w:p w14:paraId="0000000A" w14:textId="77777777" w:rsidR="00D34D78" w:rsidRDefault="00FA6DB8">
      <w:pPr>
        <w:jc w:val="both"/>
        <w:rPr>
          <w:rFonts w:ascii="Bookman Old Style" w:eastAsia="Bookman Old Style" w:hAnsi="Bookman Old Style" w:cs="Bookman Old Style"/>
        </w:rPr>
      </w:pPr>
      <w:r>
        <w:rPr>
          <w:rFonts w:ascii="Bookman Old Style" w:eastAsia="Bookman Old Style" w:hAnsi="Bookman Old Style" w:cs="Bookman Old Style"/>
        </w:rPr>
        <w:t xml:space="preserve">Me </w:t>
      </w:r>
      <w:r>
        <w:rPr>
          <w:rFonts w:ascii="Bookman Old Style" w:eastAsia="Bookman Old Style" w:hAnsi="Bookman Old Style" w:cs="Bookman Old Style"/>
          <w:b/>
          <w:bCs/>
        </w:rPr>
        <w:t xml:space="preserve">Christopher </w:t>
      </w:r>
      <w:proofErr w:type="spellStart"/>
      <w:r>
        <w:rPr>
          <w:rFonts w:ascii="Bookman Old Style" w:eastAsia="Bookman Old Style" w:hAnsi="Bookman Old Style" w:cs="Bookman Old Style"/>
          <w:b/>
          <w:bCs/>
        </w:rPr>
        <w:t>Mpiana</w:t>
      </w:r>
      <w:proofErr w:type="spellEnd"/>
      <w:r>
        <w:rPr>
          <w:rFonts w:ascii="Bookman Old Style" w:eastAsia="Bookman Old Style" w:hAnsi="Bookman Old Style" w:cs="Bookman Old Style"/>
          <w:b/>
          <w:bCs/>
        </w:rPr>
        <w:t xml:space="preserve"> Wa </w:t>
      </w:r>
      <w:proofErr w:type="spellStart"/>
      <w:r>
        <w:rPr>
          <w:rFonts w:ascii="Bookman Old Style" w:eastAsia="Bookman Old Style" w:hAnsi="Bookman Old Style" w:cs="Bookman Old Style"/>
          <w:b/>
          <w:bCs/>
        </w:rPr>
        <w:t>Mpiana</w:t>
      </w:r>
      <w:proofErr w:type="spellEnd"/>
      <w:r>
        <w:rPr>
          <w:rFonts w:ascii="Bookman Old Style" w:eastAsia="Bookman Old Style" w:hAnsi="Bookman Old Style" w:cs="Bookman Old Style"/>
        </w:rPr>
        <w:t xml:space="preserve"> est avoc</w:t>
      </w:r>
      <w:r>
        <w:rPr>
          <w:rFonts w:ascii="Bookman Old Style" w:eastAsia="Bookman Old Style" w:hAnsi="Bookman Old Style" w:cs="Bookman Old Style"/>
        </w:rPr>
        <w:t>at au barreau de Kinshasa/Gombe (2025) et collaborateur au sein du cabinet DMS LAWFIRM, où il met au service de ses clients une expertise juridique solide, une approche stratégique personnalisée et une écoute attentive des enjeux humains.</w:t>
      </w:r>
    </w:p>
    <w:p w14:paraId="0000000B" w14:textId="77777777" w:rsidR="00D34D78" w:rsidRDefault="00D34D78">
      <w:pPr>
        <w:jc w:val="both"/>
        <w:rPr>
          <w:rFonts w:ascii="Bookman Old Style" w:eastAsia="Bookman Old Style" w:hAnsi="Bookman Old Style" w:cs="Bookman Old Style"/>
        </w:rPr>
      </w:pPr>
    </w:p>
    <w:p w14:paraId="0000000C" w14:textId="77777777" w:rsidR="00D34D78" w:rsidRDefault="00FA6DB8">
      <w:pPr>
        <w:numPr>
          <w:ilvl w:val="0"/>
          <w:numId w:val="9"/>
        </w:numPr>
        <w:jc w:val="both"/>
        <w:rPr>
          <w:rFonts w:ascii="Bookman Old Style" w:eastAsia="Bookman Old Style" w:hAnsi="Bookman Old Style" w:cs="Bookman Old Style"/>
          <w:b/>
          <w:bCs/>
        </w:rPr>
      </w:pPr>
      <w:r>
        <w:rPr>
          <w:rFonts w:ascii="Bookman Old Style" w:eastAsia="Bookman Old Style" w:hAnsi="Bookman Old Style" w:cs="Bookman Old Style"/>
          <w:b/>
          <w:bCs/>
        </w:rPr>
        <w:t xml:space="preserve">Parcours académiques, associatif et distinctions </w:t>
      </w:r>
    </w:p>
    <w:p w14:paraId="0000000D" w14:textId="77777777" w:rsidR="00D34D78" w:rsidRDefault="00D34D78">
      <w:pPr>
        <w:jc w:val="both"/>
        <w:rPr>
          <w:rFonts w:ascii="Bookman Old Style" w:eastAsia="Bookman Old Style" w:hAnsi="Bookman Old Style" w:cs="Bookman Old Style"/>
          <w:b/>
          <w:bCs/>
        </w:rPr>
      </w:pPr>
    </w:p>
    <w:p w14:paraId="0000000E" w14:textId="77777777" w:rsidR="00D34D78" w:rsidRDefault="00FA6DB8">
      <w:pPr>
        <w:numPr>
          <w:ilvl w:val="0"/>
          <w:numId w:val="10"/>
        </w:numPr>
        <w:jc w:val="both"/>
        <w:rPr>
          <w:rFonts w:ascii="Bookman Old Style" w:eastAsia="Bookman Old Style" w:hAnsi="Bookman Old Style" w:cs="Bookman Old Style"/>
        </w:rPr>
      </w:pPr>
      <w:r>
        <w:rPr>
          <w:rFonts w:ascii="Bookman Old Style" w:eastAsia="Bookman Old Style" w:hAnsi="Bookman Old Style" w:cs="Bookman Old Style"/>
        </w:rPr>
        <w:t xml:space="preserve">Membre de la Société Belge de Droit International (SBDI)/ (2025 </w:t>
      </w:r>
      <w:proofErr w:type="gramStart"/>
      <w:r>
        <w:rPr>
          <w:rFonts w:ascii="Bookman Old Style" w:eastAsia="Bookman Old Style" w:hAnsi="Bookman Old Style" w:cs="Bookman Old Style"/>
        </w:rPr>
        <w:t>à  ce</w:t>
      </w:r>
      <w:proofErr w:type="gramEnd"/>
      <w:r>
        <w:rPr>
          <w:rFonts w:ascii="Bookman Old Style" w:eastAsia="Bookman Old Style" w:hAnsi="Bookman Old Style" w:cs="Bookman Old Style"/>
        </w:rPr>
        <w:t xml:space="preserve"> jour) ; </w:t>
      </w:r>
    </w:p>
    <w:p w14:paraId="0000000F" w14:textId="77777777" w:rsidR="00D34D78" w:rsidRDefault="00FA6DB8">
      <w:pPr>
        <w:numPr>
          <w:ilvl w:val="0"/>
          <w:numId w:val="10"/>
        </w:numPr>
        <w:jc w:val="both"/>
        <w:rPr>
          <w:rFonts w:ascii="Bookman Old Style" w:eastAsia="Bookman Old Style" w:hAnsi="Bookman Old Style" w:cs="Bookman Old Style"/>
        </w:rPr>
      </w:pPr>
      <w:r>
        <w:rPr>
          <w:rFonts w:ascii="Bookman Old Style" w:eastAsia="Bookman Old Style" w:hAnsi="Bookman Old Style" w:cs="Bookman Old Style"/>
        </w:rPr>
        <w:t xml:space="preserve">Études approfondies et spécialisées en Droit économique et social à l’Université de Kinshasa (en cours) ; </w:t>
      </w:r>
    </w:p>
    <w:p w14:paraId="00000010" w14:textId="77777777" w:rsidR="00D34D78" w:rsidRDefault="00FA6DB8">
      <w:pPr>
        <w:numPr>
          <w:ilvl w:val="0"/>
          <w:numId w:val="10"/>
        </w:numPr>
        <w:jc w:val="both"/>
        <w:rPr>
          <w:rFonts w:ascii="Bookman Old Style" w:eastAsia="Bookman Old Style" w:hAnsi="Bookman Old Style" w:cs="Bookman Old Style"/>
        </w:rPr>
      </w:pPr>
      <w:r>
        <w:rPr>
          <w:rFonts w:ascii="Bookman Old Style" w:eastAsia="Bookman Old Style" w:hAnsi="Bookman Old Style" w:cs="Bookman Old Style"/>
        </w:rPr>
        <w:t>Licencié (PANDEM) e</w:t>
      </w:r>
      <w:r>
        <w:rPr>
          <w:rFonts w:ascii="Bookman Old Style" w:eastAsia="Bookman Old Style" w:hAnsi="Bookman Old Style" w:cs="Bookman Old Style"/>
        </w:rPr>
        <w:t xml:space="preserve">n droit de l’Université de Kinshasa (2024) ; </w:t>
      </w:r>
    </w:p>
    <w:p w14:paraId="00000011" w14:textId="77777777" w:rsidR="00D34D78" w:rsidRDefault="00FA6DB8">
      <w:pPr>
        <w:numPr>
          <w:ilvl w:val="0"/>
          <w:numId w:val="10"/>
        </w:numPr>
        <w:jc w:val="both"/>
        <w:rPr>
          <w:rFonts w:ascii="Bookman Old Style" w:eastAsia="Bookman Old Style" w:hAnsi="Bookman Old Style" w:cs="Bookman Old Style"/>
        </w:rPr>
      </w:pPr>
      <w:r>
        <w:rPr>
          <w:rFonts w:ascii="Bookman Old Style" w:eastAsia="Bookman Old Style" w:hAnsi="Bookman Old Style" w:cs="Bookman Old Style"/>
        </w:rPr>
        <w:t xml:space="preserve">Ambassadeur de l’Université de Kinshasa ; </w:t>
      </w:r>
    </w:p>
    <w:p w14:paraId="00000012" w14:textId="77777777" w:rsidR="00D34D78" w:rsidRDefault="00FA6DB8">
      <w:pPr>
        <w:numPr>
          <w:ilvl w:val="0"/>
          <w:numId w:val="10"/>
        </w:numPr>
        <w:jc w:val="both"/>
        <w:rPr>
          <w:rFonts w:ascii="Bookman Old Style" w:eastAsia="Bookman Old Style" w:hAnsi="Bookman Old Style" w:cs="Bookman Old Style"/>
        </w:rPr>
      </w:pPr>
      <w:r>
        <w:rPr>
          <w:rFonts w:ascii="Bookman Old Style" w:eastAsia="Bookman Old Style" w:hAnsi="Bookman Old Style" w:cs="Bookman Old Style"/>
        </w:rPr>
        <w:t xml:space="preserve">Finaliste au Concours de procès simulé de Droit international pénal devant la CPI organisé par l'Académie de Droit international de la Haye, édition 2023-2024 ; </w:t>
      </w:r>
    </w:p>
    <w:p w14:paraId="00000013" w14:textId="77777777" w:rsidR="00D34D78" w:rsidRDefault="00FA6DB8">
      <w:pPr>
        <w:numPr>
          <w:ilvl w:val="0"/>
          <w:numId w:val="10"/>
        </w:numPr>
        <w:jc w:val="both"/>
        <w:rPr>
          <w:rFonts w:ascii="Bookman Old Style" w:eastAsia="Bookman Old Style" w:hAnsi="Bookman Old Style" w:cs="Bookman Old Style"/>
        </w:rPr>
      </w:pPr>
      <w:r>
        <w:rPr>
          <w:rFonts w:ascii="Bookman Old Style" w:eastAsia="Bookman Old Style" w:hAnsi="Bookman Old Style" w:cs="Bookman Old Style"/>
        </w:rPr>
        <w:t>Repré</w:t>
      </w:r>
      <w:r>
        <w:rPr>
          <w:rFonts w:ascii="Bookman Old Style" w:eastAsia="Bookman Old Style" w:hAnsi="Bookman Old Style" w:cs="Bookman Old Style"/>
        </w:rPr>
        <w:t xml:space="preserve">sentant de l’Université de Kinshasa au concours de procès simulé de Droit international Charles Rousseau organisé par le RFDI à Bruxelles, édition 2023-2024 ; </w:t>
      </w:r>
    </w:p>
    <w:p w14:paraId="00000014" w14:textId="77777777" w:rsidR="00D34D78" w:rsidRDefault="00FA6DB8">
      <w:pPr>
        <w:jc w:val="both"/>
        <w:rPr>
          <w:rFonts w:ascii="Bookman Old Style" w:eastAsia="Bookman Old Style" w:hAnsi="Bookman Old Style" w:cs="Bookman Old Style"/>
        </w:rPr>
      </w:pPr>
      <w:r>
        <w:rPr>
          <w:rFonts w:ascii="Bookman Old Style" w:eastAsia="Bookman Old Style" w:hAnsi="Bookman Old Style" w:cs="Bookman Old Style"/>
        </w:rPr>
        <w:t xml:space="preserve"> </w:t>
      </w:r>
    </w:p>
    <w:p w14:paraId="00000015" w14:textId="77777777" w:rsidR="00D34D78" w:rsidRDefault="00FA6DB8">
      <w:pPr>
        <w:numPr>
          <w:ilvl w:val="0"/>
          <w:numId w:val="9"/>
        </w:numPr>
        <w:jc w:val="both"/>
        <w:rPr>
          <w:rFonts w:ascii="Bookman Old Style" w:eastAsia="Bookman Old Style" w:hAnsi="Bookman Old Style" w:cs="Bookman Old Style"/>
        </w:rPr>
      </w:pPr>
      <w:r>
        <w:rPr>
          <w:rFonts w:ascii="Bookman Old Style" w:eastAsia="Bookman Old Style" w:hAnsi="Bookman Old Style" w:cs="Bookman Old Style"/>
          <w:b/>
          <w:bCs/>
        </w:rPr>
        <w:t>Spécialités</w:t>
      </w:r>
      <w:r>
        <w:rPr>
          <w:rFonts w:ascii="Bookman Old Style" w:eastAsia="Bookman Old Style" w:hAnsi="Bookman Old Style" w:cs="Bookman Old Style"/>
        </w:rPr>
        <w:t xml:space="preserve"> </w:t>
      </w:r>
    </w:p>
    <w:p w14:paraId="00000016" w14:textId="77777777" w:rsidR="00D34D78" w:rsidRDefault="00D34D78">
      <w:pPr>
        <w:jc w:val="both"/>
        <w:rPr>
          <w:rFonts w:ascii="Bookman Old Style" w:eastAsia="Bookman Old Style" w:hAnsi="Bookman Old Style" w:cs="Bookman Old Style"/>
        </w:rPr>
      </w:pPr>
    </w:p>
    <w:p w14:paraId="00000017" w14:textId="77777777" w:rsidR="00D34D78" w:rsidRDefault="00FA6DB8">
      <w:pPr>
        <w:jc w:val="both"/>
        <w:rPr>
          <w:rFonts w:ascii="Bookman Old Style" w:eastAsia="Bookman Old Style" w:hAnsi="Bookman Old Style" w:cs="Bookman Old Style"/>
        </w:rPr>
      </w:pPr>
      <w:r>
        <w:rPr>
          <w:rFonts w:ascii="Bookman Old Style" w:eastAsia="Bookman Old Style" w:hAnsi="Bookman Old Style" w:cs="Bookman Old Style"/>
        </w:rPr>
        <w:t xml:space="preserve">Me </w:t>
      </w:r>
      <w:proofErr w:type="spellStart"/>
      <w:r>
        <w:rPr>
          <w:rFonts w:ascii="Bookman Old Style" w:eastAsia="Bookman Old Style" w:hAnsi="Bookman Old Style" w:cs="Bookman Old Style"/>
        </w:rPr>
        <w:t>Mpiana</w:t>
      </w:r>
      <w:proofErr w:type="spellEnd"/>
      <w:r>
        <w:rPr>
          <w:rFonts w:ascii="Bookman Old Style" w:eastAsia="Bookman Old Style" w:hAnsi="Bookman Old Style" w:cs="Bookman Old Style"/>
        </w:rPr>
        <w:t xml:space="preserve"> intervient principalement dans les domaines suivants :</w:t>
      </w:r>
    </w:p>
    <w:p w14:paraId="00000018" w14:textId="77777777" w:rsidR="00D34D78" w:rsidRDefault="00D34D78">
      <w:pPr>
        <w:jc w:val="both"/>
        <w:rPr>
          <w:rFonts w:ascii="Bookman Old Style" w:eastAsia="Bookman Old Style" w:hAnsi="Bookman Old Style" w:cs="Bookman Old Style"/>
        </w:rPr>
      </w:pPr>
    </w:p>
    <w:p w14:paraId="00000019" w14:textId="77777777" w:rsidR="00D34D78" w:rsidRDefault="00FA6DB8">
      <w:pPr>
        <w:jc w:val="both"/>
        <w:rPr>
          <w:rFonts w:ascii="Bookman Old Style" w:eastAsia="Bookman Old Style" w:hAnsi="Bookman Old Style" w:cs="Bookman Old Style"/>
          <w:b/>
          <w:bCs/>
        </w:rPr>
      </w:pPr>
      <w:r>
        <w:rPr>
          <w:rFonts w:ascii="Bookman Old Style" w:eastAsia="Bookman Old Style" w:hAnsi="Bookman Old Style" w:cs="Bookman Old Style"/>
        </w:rPr>
        <w:t>• ⚖</w:t>
      </w:r>
      <w:r>
        <w:rPr>
          <w:rFonts w:ascii="Bookman Old Style" w:eastAsia="Bookman Old Style" w:hAnsi="Bookman Old Style" w:cs="Bookman Old Style"/>
        </w:rPr>
        <w:t>️</w:t>
      </w:r>
      <w:r>
        <w:rPr>
          <w:rFonts w:ascii="Bookman Old Style" w:eastAsia="Bookman Old Style" w:hAnsi="Bookman Old Style" w:cs="Bookman Old Style"/>
        </w:rPr>
        <w:t xml:space="preserve"> </w:t>
      </w:r>
      <w:r>
        <w:rPr>
          <w:rFonts w:ascii="Bookman Old Style" w:eastAsia="Bookman Old Style" w:hAnsi="Bookman Old Style" w:cs="Bookman Old Style"/>
          <w:b/>
          <w:bCs/>
        </w:rPr>
        <w:t>Droit civ</w:t>
      </w:r>
      <w:r>
        <w:rPr>
          <w:rFonts w:ascii="Bookman Old Style" w:eastAsia="Bookman Old Style" w:hAnsi="Bookman Old Style" w:cs="Bookman Old Style"/>
          <w:b/>
          <w:bCs/>
        </w:rPr>
        <w:t>il et commercial</w:t>
      </w:r>
    </w:p>
    <w:p w14:paraId="0000001A" w14:textId="77777777" w:rsidR="00D34D78" w:rsidRDefault="00FA6DB8">
      <w:pPr>
        <w:jc w:val="both"/>
        <w:rPr>
          <w:rFonts w:ascii="Bookman Old Style" w:eastAsia="Bookman Old Style" w:hAnsi="Bookman Old Style" w:cs="Bookman Old Style"/>
          <w:b/>
          <w:bCs/>
        </w:rPr>
      </w:pPr>
      <w:r>
        <w:rPr>
          <w:rFonts w:ascii="Bookman Old Style" w:eastAsia="Bookman Old Style" w:hAnsi="Bookman Old Style" w:cs="Bookman Old Style"/>
        </w:rPr>
        <w:t xml:space="preserve">• </w:t>
      </w:r>
      <w:r>
        <w:rPr>
          <w:rFonts w:ascii="Bookman Old Style" w:eastAsia="Bookman Old Style" w:hAnsi="Bookman Old Style" w:cs="Bookman Old Style"/>
        </w:rPr>
        <w:t>🏢</w:t>
      </w:r>
      <w:r>
        <w:rPr>
          <w:rFonts w:ascii="Bookman Old Style" w:eastAsia="Bookman Old Style" w:hAnsi="Bookman Old Style" w:cs="Bookman Old Style"/>
        </w:rPr>
        <w:t xml:space="preserve"> </w:t>
      </w:r>
      <w:r>
        <w:rPr>
          <w:rFonts w:ascii="Bookman Old Style" w:eastAsia="Bookman Old Style" w:hAnsi="Bookman Old Style" w:cs="Bookman Old Style"/>
          <w:b/>
          <w:bCs/>
        </w:rPr>
        <w:t>Droit des affaires et des sociétés</w:t>
      </w:r>
    </w:p>
    <w:p w14:paraId="0000001B" w14:textId="77777777" w:rsidR="00D34D78" w:rsidRDefault="00FA6DB8">
      <w:pPr>
        <w:jc w:val="both"/>
        <w:rPr>
          <w:rFonts w:ascii="Bookman Old Style" w:eastAsia="Bookman Old Style" w:hAnsi="Bookman Old Style" w:cs="Bookman Old Style"/>
          <w:b/>
          <w:bCs/>
        </w:rPr>
      </w:pPr>
      <w:r>
        <w:rPr>
          <w:rFonts w:ascii="Bookman Old Style" w:eastAsia="Bookman Old Style" w:hAnsi="Bookman Old Style" w:cs="Bookman Old Style"/>
        </w:rPr>
        <w:t xml:space="preserve">• </w:t>
      </w:r>
      <w:r>
        <w:rPr>
          <w:rFonts w:ascii="Bookman Old Style" w:eastAsia="Bookman Old Style" w:hAnsi="Bookman Old Style" w:cs="Bookman Old Style"/>
        </w:rPr>
        <w:t>🌍</w:t>
      </w:r>
      <w:r>
        <w:rPr>
          <w:rFonts w:ascii="Bookman Old Style" w:eastAsia="Bookman Old Style" w:hAnsi="Bookman Old Style" w:cs="Bookman Old Style"/>
        </w:rPr>
        <w:t xml:space="preserve"> </w:t>
      </w:r>
      <w:r>
        <w:rPr>
          <w:rFonts w:ascii="Bookman Old Style" w:eastAsia="Bookman Old Style" w:hAnsi="Bookman Old Style" w:cs="Bookman Old Style"/>
          <w:b/>
          <w:bCs/>
        </w:rPr>
        <w:t>Droit des investissements</w:t>
      </w:r>
    </w:p>
    <w:p w14:paraId="0000001C" w14:textId="77777777" w:rsidR="00D34D78" w:rsidRDefault="00FA6DB8">
      <w:pPr>
        <w:jc w:val="both"/>
        <w:rPr>
          <w:rFonts w:ascii="Bookman Old Style" w:eastAsia="Bookman Old Style" w:hAnsi="Bookman Old Style" w:cs="Bookman Old Style"/>
          <w:b/>
          <w:bCs/>
        </w:rPr>
      </w:pPr>
      <w:r>
        <w:rPr>
          <w:rFonts w:ascii="Bookman Old Style" w:eastAsia="Bookman Old Style" w:hAnsi="Bookman Old Style" w:cs="Bookman Old Style"/>
        </w:rPr>
        <w:t>• ⛏</w:t>
      </w:r>
      <w:r>
        <w:rPr>
          <w:rFonts w:ascii="Bookman Old Style" w:eastAsia="Bookman Old Style" w:hAnsi="Bookman Old Style" w:cs="Bookman Old Style"/>
        </w:rPr>
        <w:t>️</w:t>
      </w:r>
      <w:r>
        <w:rPr>
          <w:rFonts w:ascii="Bookman Old Style" w:eastAsia="Bookman Old Style" w:hAnsi="Bookman Old Style" w:cs="Bookman Old Style"/>
        </w:rPr>
        <w:t xml:space="preserve"> </w:t>
      </w:r>
      <w:r>
        <w:rPr>
          <w:rFonts w:ascii="Bookman Old Style" w:eastAsia="Bookman Old Style" w:hAnsi="Bookman Old Style" w:cs="Bookman Old Style"/>
          <w:b/>
          <w:bCs/>
        </w:rPr>
        <w:t>Droit des ressources naturelles</w:t>
      </w:r>
    </w:p>
    <w:p w14:paraId="0000001D" w14:textId="77777777" w:rsidR="00D34D78" w:rsidRDefault="00FA6DB8">
      <w:pPr>
        <w:jc w:val="both"/>
        <w:rPr>
          <w:rFonts w:ascii="Bookman Old Style" w:eastAsia="Bookman Old Style" w:hAnsi="Bookman Old Style" w:cs="Bookman Old Style"/>
          <w:b/>
          <w:bCs/>
        </w:rPr>
      </w:pPr>
      <w:r>
        <w:rPr>
          <w:rFonts w:ascii="Bookman Old Style" w:eastAsia="Bookman Old Style" w:hAnsi="Bookman Old Style" w:cs="Bookman Old Style"/>
        </w:rPr>
        <w:t xml:space="preserve">• </w:t>
      </w:r>
      <w:r>
        <w:rPr>
          <w:rFonts w:ascii="Bookman Old Style" w:eastAsia="Bookman Old Style" w:hAnsi="Bookman Old Style" w:cs="Bookman Old Style"/>
        </w:rPr>
        <w:t>📑</w:t>
      </w:r>
      <w:r>
        <w:rPr>
          <w:rFonts w:ascii="Bookman Old Style" w:eastAsia="Bookman Old Style" w:hAnsi="Bookman Old Style" w:cs="Bookman Old Style"/>
        </w:rPr>
        <w:t xml:space="preserve"> </w:t>
      </w:r>
      <w:r>
        <w:rPr>
          <w:rFonts w:ascii="Bookman Old Style" w:eastAsia="Bookman Old Style" w:hAnsi="Bookman Old Style" w:cs="Bookman Old Style"/>
          <w:b/>
          <w:bCs/>
        </w:rPr>
        <w:t>Contentieux et arbitrage</w:t>
      </w:r>
    </w:p>
    <w:p w14:paraId="0000001E" w14:textId="77777777" w:rsidR="00D34D78" w:rsidRDefault="00FA6DB8">
      <w:pPr>
        <w:jc w:val="both"/>
        <w:rPr>
          <w:rFonts w:ascii="Bookman Old Style" w:eastAsia="Bookman Old Style" w:hAnsi="Bookman Old Style" w:cs="Bookman Old Style"/>
          <w:b/>
          <w:bCs/>
        </w:rPr>
      </w:pPr>
      <w:r>
        <w:rPr>
          <w:rFonts w:ascii="Bookman Old Style" w:eastAsia="Bookman Old Style" w:hAnsi="Bookman Old Style" w:cs="Bookman Old Style"/>
        </w:rPr>
        <w:t>• ✍</w:t>
      </w:r>
      <w:r>
        <w:rPr>
          <w:rFonts w:ascii="Bookman Old Style" w:eastAsia="Bookman Old Style" w:hAnsi="Bookman Old Style" w:cs="Bookman Old Style"/>
        </w:rPr>
        <w:t>️</w:t>
      </w:r>
      <w:r>
        <w:rPr>
          <w:rFonts w:ascii="Bookman Old Style" w:eastAsia="Bookman Old Style" w:hAnsi="Bookman Old Style" w:cs="Bookman Old Style"/>
        </w:rPr>
        <w:t xml:space="preserve"> </w:t>
      </w:r>
      <w:r>
        <w:rPr>
          <w:rFonts w:ascii="Bookman Old Style" w:eastAsia="Bookman Old Style" w:hAnsi="Bookman Old Style" w:cs="Bookman Old Style"/>
          <w:b/>
          <w:bCs/>
        </w:rPr>
        <w:t>Conseil juridique et rédaction d’actes</w:t>
      </w:r>
    </w:p>
    <w:p w14:paraId="0000001F" w14:textId="77777777" w:rsidR="00D34D78" w:rsidRDefault="00D34D78">
      <w:pPr>
        <w:jc w:val="both"/>
        <w:rPr>
          <w:rFonts w:ascii="Bookman Old Style" w:eastAsia="Bookman Old Style" w:hAnsi="Bookman Old Style" w:cs="Bookman Old Style"/>
        </w:rPr>
      </w:pPr>
    </w:p>
    <w:p w14:paraId="00000020" w14:textId="77777777" w:rsidR="00D34D78" w:rsidRDefault="00FA6DB8">
      <w:pPr>
        <w:jc w:val="both"/>
        <w:rPr>
          <w:rFonts w:ascii="Bookman Old Style" w:eastAsia="Bookman Old Style" w:hAnsi="Bookman Old Style" w:cs="Bookman Old Style"/>
        </w:rPr>
      </w:pPr>
      <w:r>
        <w:rPr>
          <w:rFonts w:ascii="Bookman Old Style" w:eastAsia="Bookman Old Style" w:hAnsi="Bookman Old Style" w:cs="Bookman Old Style"/>
        </w:rPr>
        <w:t>Son accompagnement se distingue par :</w:t>
      </w:r>
    </w:p>
    <w:p w14:paraId="00000021" w14:textId="77777777" w:rsidR="00D34D78" w:rsidRDefault="00D34D78">
      <w:pPr>
        <w:jc w:val="both"/>
        <w:rPr>
          <w:rFonts w:ascii="Bookman Old Style" w:eastAsia="Bookman Old Style" w:hAnsi="Bookman Old Style" w:cs="Bookman Old Style"/>
        </w:rPr>
      </w:pPr>
    </w:p>
    <w:p w14:paraId="00000022" w14:textId="77777777" w:rsidR="00D34D78" w:rsidRDefault="00FA6DB8">
      <w:pPr>
        <w:numPr>
          <w:ilvl w:val="0"/>
          <w:numId w:val="5"/>
        </w:numPr>
        <w:jc w:val="both"/>
        <w:rPr>
          <w:rFonts w:ascii="Bookman Old Style" w:eastAsia="Bookman Old Style" w:hAnsi="Bookman Old Style" w:cs="Bookman Old Style"/>
        </w:rPr>
      </w:pPr>
      <w:r>
        <w:rPr>
          <w:rFonts w:ascii="Bookman Old Style" w:eastAsia="Bookman Old Style" w:hAnsi="Bookman Old Style" w:cs="Bookman Old Style"/>
        </w:rPr>
        <w:t xml:space="preserve">Une analyse rigoureuse des situations juridiques ; </w:t>
      </w:r>
    </w:p>
    <w:p w14:paraId="00000023" w14:textId="77777777" w:rsidR="00D34D78" w:rsidRDefault="00FA6DB8">
      <w:pPr>
        <w:numPr>
          <w:ilvl w:val="0"/>
          <w:numId w:val="5"/>
        </w:numPr>
        <w:jc w:val="both"/>
        <w:rPr>
          <w:rFonts w:ascii="Bookman Old Style" w:eastAsia="Bookman Old Style" w:hAnsi="Bookman Old Style" w:cs="Bookman Old Style"/>
        </w:rPr>
      </w:pPr>
      <w:r>
        <w:rPr>
          <w:rFonts w:ascii="Bookman Old Style" w:eastAsia="Bookman Old Style" w:hAnsi="Bookman Old Style" w:cs="Bookman Old Style"/>
        </w:rPr>
        <w:t xml:space="preserve">Une stratégie claire et efficace, adaptée à chaque dossier ; </w:t>
      </w:r>
    </w:p>
    <w:p w14:paraId="00000024" w14:textId="77777777" w:rsidR="00D34D78" w:rsidRDefault="00FA6DB8">
      <w:pPr>
        <w:numPr>
          <w:ilvl w:val="0"/>
          <w:numId w:val="5"/>
        </w:numPr>
        <w:jc w:val="both"/>
        <w:rPr>
          <w:rFonts w:ascii="Bookman Old Style" w:eastAsia="Bookman Old Style" w:hAnsi="Bookman Old Style" w:cs="Bookman Old Style"/>
        </w:rPr>
      </w:pPr>
      <w:r>
        <w:rPr>
          <w:rFonts w:ascii="Bookman Old Style" w:eastAsia="Bookman Old Style" w:hAnsi="Bookman Old Style" w:cs="Bookman Old Style"/>
        </w:rPr>
        <w:t xml:space="preserve">Une relation de confiance, fondée sur la transparence et la réactivité ; </w:t>
      </w:r>
    </w:p>
    <w:p w14:paraId="00000025" w14:textId="77777777" w:rsidR="00D34D78" w:rsidRDefault="00D34D78">
      <w:pPr>
        <w:jc w:val="both"/>
        <w:rPr>
          <w:rFonts w:ascii="Bookman Old Style" w:eastAsia="Bookman Old Style" w:hAnsi="Bookman Old Style" w:cs="Bookman Old Style"/>
        </w:rPr>
      </w:pPr>
    </w:p>
    <w:p w14:paraId="00000026" w14:textId="77777777" w:rsidR="00D34D78" w:rsidRDefault="00FA6DB8">
      <w:pPr>
        <w:jc w:val="both"/>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Au sein de DMS LAWFIRM, Me </w:t>
      </w:r>
      <w:proofErr w:type="spellStart"/>
      <w:r>
        <w:rPr>
          <w:rFonts w:ascii="Bookman Old Style" w:eastAsia="Bookman Old Style" w:hAnsi="Bookman Old Style" w:cs="Bookman Old Style"/>
        </w:rPr>
        <w:t>Mpiana</w:t>
      </w:r>
      <w:proofErr w:type="spellEnd"/>
      <w:r>
        <w:rPr>
          <w:rFonts w:ascii="Bookman Old Style" w:eastAsia="Bookman Old Style" w:hAnsi="Bookman Old Style" w:cs="Bookman Old Style"/>
        </w:rPr>
        <w:t xml:space="preserve"> incarne les valeurs du cabinet : </w:t>
      </w:r>
      <w:r>
        <w:rPr>
          <w:rFonts w:ascii="Bookman Old Style" w:eastAsia="Bookman Old Style" w:hAnsi="Bookman Old Style" w:cs="Bookman Old Style"/>
        </w:rPr>
        <w:t>excellence, intégrité et engagement. Il défend les intérêts de ses clients avec détermination, que ce soit devant les juridictions ou dans le cadre de négociations complexes, notamment dans les secteurs stratégiques liés aux investissements et aux ressourc</w:t>
      </w:r>
      <w:r>
        <w:rPr>
          <w:rFonts w:ascii="Bookman Old Style" w:eastAsia="Bookman Old Style" w:hAnsi="Bookman Old Style" w:cs="Bookman Old Style"/>
        </w:rPr>
        <w:t>es naturelles.</w:t>
      </w:r>
    </w:p>
    <w:p w14:paraId="00000027" w14:textId="77777777" w:rsidR="00D34D78" w:rsidRDefault="00D34D78">
      <w:pPr>
        <w:jc w:val="both"/>
        <w:rPr>
          <w:rFonts w:ascii="Bookman Old Style" w:eastAsia="Bookman Old Style" w:hAnsi="Bookman Old Style" w:cs="Bookman Old Style"/>
        </w:rPr>
      </w:pPr>
    </w:p>
    <w:p w14:paraId="00000028" w14:textId="77777777" w:rsidR="00D34D78" w:rsidRDefault="00FA6DB8">
      <w:pPr>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Me Osée KABASELE MULANGU </w:t>
      </w:r>
    </w:p>
    <w:p w14:paraId="00000029" w14:textId="77777777" w:rsidR="00D34D78" w:rsidRDefault="00FA6DB8">
      <w:pPr>
        <w:jc w:val="both"/>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Avocat au Barreau de Kinshasa/</w:t>
      </w:r>
      <w:proofErr w:type="spellStart"/>
      <w:r>
        <w:rPr>
          <w:rFonts w:ascii="Bookman Old Style" w:eastAsia="Bookman Old Style" w:hAnsi="Bookman Old Style" w:cs="Bookman Old Style"/>
          <w:i/>
          <w:iCs/>
          <w:sz w:val="24"/>
          <w:szCs w:val="24"/>
        </w:rPr>
        <w:t>Matete</w:t>
      </w:r>
      <w:proofErr w:type="spellEnd"/>
      <w:r>
        <w:rPr>
          <w:rFonts w:ascii="Bookman Old Style" w:eastAsia="Bookman Old Style" w:hAnsi="Bookman Old Style" w:cs="Bookman Old Style"/>
          <w:i/>
          <w:iCs/>
          <w:sz w:val="24"/>
          <w:szCs w:val="24"/>
        </w:rPr>
        <w:t xml:space="preserve"> </w:t>
      </w:r>
    </w:p>
    <w:p w14:paraId="0000002A" w14:textId="77777777" w:rsidR="00D34D78" w:rsidRDefault="00FA6DB8">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LPE : Français</w:t>
      </w:r>
    </w:p>
    <w:p w14:paraId="0000002B" w14:textId="77777777" w:rsidR="00D34D78" w:rsidRDefault="00FA6DB8">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Tél : +243</w:t>
      </w:r>
      <w:dir w:val="ltr">
        <w:r>
          <w:rPr>
            <w:rFonts w:ascii="Bookman Old Style" w:eastAsia="Bookman Old Style" w:hAnsi="Bookman Old Style" w:cs="Bookman Old Style"/>
            <w:sz w:val="24"/>
            <w:szCs w:val="24"/>
          </w:rPr>
          <w:t>827823078</w:t>
        </w:r>
        <w:r>
          <w:rPr>
            <w:rFonts w:ascii="Bookman Old Style" w:eastAsia="Bookman Old Style" w:hAnsi="Bookman Old Style" w:cs="Bookman Old Style"/>
            <w:sz w:val="24"/>
            <w:szCs w:val="24"/>
          </w:rPr>
          <w:t>‬</w:t>
        </w:r>
      </w:dir>
    </w:p>
    <w:p w14:paraId="0000002C" w14:textId="77777777" w:rsidR="00D34D78" w:rsidRDefault="00FA6DB8">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Email : oséekabasele@gmail.com </w:t>
      </w:r>
    </w:p>
    <w:p w14:paraId="0000002D" w14:textId="77777777" w:rsidR="00D34D78" w:rsidRDefault="00FA6DB8">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Compte LinkedIn : </w:t>
      </w:r>
      <w:hyperlink r:id="rId7">
        <w:r>
          <w:rPr>
            <w:rFonts w:ascii="Bookman Old Style" w:eastAsia="Bookman Old Style" w:hAnsi="Bookman Old Style" w:cs="Bookman Old Style"/>
            <w:color w:val="1155CC"/>
            <w:sz w:val="24"/>
            <w:szCs w:val="24"/>
            <w:u w:val="single"/>
          </w:rPr>
          <w:t>https://www.linkedin.com/in/kabasele-os</w:t>
        </w:r>
      </w:hyperlink>
    </w:p>
    <w:p w14:paraId="0000002E" w14:textId="77777777" w:rsidR="00D34D78" w:rsidRDefault="00D34D78">
      <w:pPr>
        <w:jc w:val="both"/>
        <w:rPr>
          <w:rFonts w:ascii="Bookman Old Style" w:eastAsia="Bookman Old Style" w:hAnsi="Bookman Old Style" w:cs="Bookman Old Style"/>
          <w:sz w:val="24"/>
          <w:szCs w:val="24"/>
        </w:rPr>
      </w:pPr>
    </w:p>
    <w:p w14:paraId="0000002F" w14:textId="77777777" w:rsidR="00D34D78" w:rsidRDefault="00FA6DB8">
      <w:pPr>
        <w:jc w:val="both"/>
        <w:rPr>
          <w:rFonts w:ascii="Bookman Old Style" w:eastAsia="Bookman Old Style" w:hAnsi="Bookman Old Style" w:cs="Bookman Old Style"/>
          <w:sz w:val="24"/>
          <w:szCs w:val="24"/>
        </w:rPr>
      </w:pPr>
      <w:r>
        <w:rPr>
          <w:rFonts w:ascii="Bookman Old Style" w:eastAsia="Bookman Old Style" w:hAnsi="Bookman Old Style" w:cs="Bookman Old Style"/>
          <w:b/>
          <w:bCs/>
        </w:rPr>
        <w:t xml:space="preserve">Parcours académiques, associatif et distinctions </w:t>
      </w:r>
    </w:p>
    <w:p w14:paraId="00000030" w14:textId="77777777" w:rsidR="00D34D78" w:rsidRDefault="00FA6DB8">
      <w:pPr>
        <w:numPr>
          <w:ilvl w:val="0"/>
          <w:numId w:val="3"/>
        </w:numPr>
        <w:spacing w:before="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Licencié</w:t>
      </w:r>
      <w:r>
        <w:rPr>
          <w:rFonts w:ascii="Bookman Old Style" w:eastAsia="Bookman Old Style" w:hAnsi="Bookman Old Style" w:cs="Bookman Old Style"/>
          <w:sz w:val="24"/>
          <w:szCs w:val="24"/>
        </w:rPr>
        <w:t xml:space="preserve"> en Droit de l’Université Libre de Kinshasa (ULK) ;</w:t>
      </w:r>
    </w:p>
    <w:p w14:paraId="00000031" w14:textId="77777777" w:rsidR="00D34D78" w:rsidRDefault="00FA6DB8">
      <w:pPr>
        <w:numPr>
          <w:ilvl w:val="0"/>
          <w:numId w:val="3"/>
        </w:numPr>
        <w:spacing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Secrétaire général chargé des questions juridiques de l’association sans but lucratif N’SELE MOTEMA ;</w:t>
      </w:r>
    </w:p>
    <w:p w14:paraId="00000032"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b/>
          <w:bCs/>
        </w:rPr>
        <w:t>Spécialités</w:t>
      </w:r>
    </w:p>
    <w:p w14:paraId="00000033"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 Osée KABASELE MULANGU exerce principalement dans les domaines suivants :</w:t>
      </w:r>
    </w:p>
    <w:p w14:paraId="00000034" w14:textId="77777777" w:rsidR="00D34D78" w:rsidRDefault="00FA6DB8">
      <w:pPr>
        <w:numPr>
          <w:ilvl w:val="0"/>
          <w:numId w:val="1"/>
        </w:num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Droit du travail :</w:t>
      </w:r>
      <w:r>
        <w:rPr>
          <w:rFonts w:ascii="Bookman Old Style" w:eastAsia="Bookman Old Style" w:hAnsi="Bookman Old Style" w:cs="Bookman Old Style"/>
          <w:sz w:val="24"/>
          <w:szCs w:val="24"/>
        </w:rPr>
        <w:t xml:space="preserve"> Me KABASELE privilégie une approche préventive et stratégique des relations professionnelles.</w:t>
      </w:r>
    </w:p>
    <w:p w14:paraId="00000035"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Il accompagne aussi bien les employeurs que les travailleurs dans :</w:t>
      </w:r>
    </w:p>
    <w:p w14:paraId="00000036" w14:textId="77777777" w:rsidR="00D34D78" w:rsidRDefault="00FA6DB8">
      <w:pPr>
        <w:numPr>
          <w:ilvl w:val="0"/>
          <w:numId w:val="12"/>
        </w:numPr>
        <w:spacing w:before="240"/>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la</w:t>
      </w:r>
      <w:proofErr w:type="gramEnd"/>
      <w:r>
        <w:rPr>
          <w:rFonts w:ascii="Bookman Old Style" w:eastAsia="Bookman Old Style" w:hAnsi="Bookman Old Style" w:cs="Bookman Old Style"/>
          <w:sz w:val="24"/>
          <w:szCs w:val="24"/>
        </w:rPr>
        <w:t xml:space="preserve"> gestion des litiges individuels et collectifs du travail ;</w:t>
      </w:r>
    </w:p>
    <w:p w14:paraId="00000037" w14:textId="77777777" w:rsidR="00D34D78" w:rsidRDefault="00FA6DB8">
      <w:pPr>
        <w:numPr>
          <w:ilvl w:val="0"/>
          <w:numId w:val="12"/>
        </w:numPr>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la</w:t>
      </w:r>
      <w:proofErr w:type="gramEnd"/>
      <w:r>
        <w:rPr>
          <w:rFonts w:ascii="Bookman Old Style" w:eastAsia="Bookman Old Style" w:hAnsi="Bookman Old Style" w:cs="Bookman Old Style"/>
          <w:sz w:val="24"/>
          <w:szCs w:val="24"/>
        </w:rPr>
        <w:t xml:space="preserve"> rédaction </w:t>
      </w:r>
      <w:r>
        <w:rPr>
          <w:rFonts w:ascii="Bookman Old Style" w:eastAsia="Bookman Old Style" w:hAnsi="Bookman Old Style" w:cs="Bookman Old Style"/>
          <w:sz w:val="24"/>
          <w:szCs w:val="24"/>
        </w:rPr>
        <w:t>et la conformité des contrats de travail ;</w:t>
      </w:r>
    </w:p>
    <w:p w14:paraId="00000038" w14:textId="77777777" w:rsidR="00D34D78" w:rsidRDefault="00FA6DB8">
      <w:pPr>
        <w:numPr>
          <w:ilvl w:val="0"/>
          <w:numId w:val="12"/>
        </w:numPr>
        <w:spacing w:after="240"/>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la</w:t>
      </w:r>
      <w:proofErr w:type="gramEnd"/>
      <w:r>
        <w:rPr>
          <w:rFonts w:ascii="Bookman Old Style" w:eastAsia="Bookman Old Style" w:hAnsi="Bookman Old Style" w:cs="Bookman Old Style"/>
          <w:sz w:val="24"/>
          <w:szCs w:val="24"/>
        </w:rPr>
        <w:t xml:space="preserve"> médiation et la négociation en cas de conflit social.</w:t>
      </w:r>
    </w:p>
    <w:p w14:paraId="00000039"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Son objectif est d’assurer un équilibre entre les obligations légales et la stabilité sociale au sein de l’entreprise.</w:t>
      </w:r>
    </w:p>
    <w:p w14:paraId="0000003A" w14:textId="77777777" w:rsidR="00D34D78" w:rsidRDefault="00FA6DB8">
      <w:pPr>
        <w:numPr>
          <w:ilvl w:val="0"/>
          <w:numId w:val="1"/>
        </w:numPr>
        <w:spacing w:before="240" w:after="24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 xml:space="preserve">Droit administratif : </w:t>
      </w:r>
      <w:r>
        <w:rPr>
          <w:rFonts w:ascii="Bookman Old Style" w:eastAsia="Bookman Old Style" w:hAnsi="Bookman Old Style" w:cs="Bookman Old Style"/>
          <w:sz w:val="24"/>
          <w:szCs w:val="24"/>
        </w:rPr>
        <w:t>Son approche re</w:t>
      </w:r>
      <w:r>
        <w:rPr>
          <w:rFonts w:ascii="Bookman Old Style" w:eastAsia="Bookman Old Style" w:hAnsi="Bookman Old Style" w:cs="Bookman Old Style"/>
          <w:sz w:val="24"/>
          <w:szCs w:val="24"/>
        </w:rPr>
        <w:t>pose sur une maîtrise du contentieux administratif et des procédures de régulation publique.</w:t>
      </w:r>
    </w:p>
    <w:p w14:paraId="0000003B"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Il intervient dans :</w:t>
      </w:r>
    </w:p>
    <w:p w14:paraId="0000003C" w14:textId="77777777" w:rsidR="00D34D78" w:rsidRDefault="00FA6DB8">
      <w:pPr>
        <w:numPr>
          <w:ilvl w:val="0"/>
          <w:numId w:val="8"/>
        </w:numPr>
        <w:spacing w:before="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 défense des droits des administrés face aux décisions de l’administration ;</w:t>
      </w:r>
    </w:p>
    <w:p w14:paraId="0000003D" w14:textId="77777777" w:rsidR="00D34D78" w:rsidRDefault="00FA6DB8">
      <w:pPr>
        <w:numPr>
          <w:ilvl w:val="0"/>
          <w:numId w:val="8"/>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Le conseil juridique aux institutions publiques et entreprises </w:t>
      </w:r>
      <w:r>
        <w:rPr>
          <w:rFonts w:ascii="Bookman Old Style" w:eastAsia="Bookman Old Style" w:hAnsi="Bookman Old Style" w:cs="Bookman Old Style"/>
          <w:sz w:val="24"/>
          <w:szCs w:val="24"/>
        </w:rPr>
        <w:t xml:space="preserve">sur la légalité de leurs actes ; </w:t>
      </w:r>
    </w:p>
    <w:p w14:paraId="0000003E" w14:textId="77777777" w:rsidR="00D34D78" w:rsidRDefault="00FA6DB8">
      <w:pPr>
        <w:numPr>
          <w:ilvl w:val="0"/>
          <w:numId w:val="8"/>
        </w:numPr>
        <w:spacing w:after="240"/>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la</w:t>
      </w:r>
      <w:proofErr w:type="gramEnd"/>
      <w:r>
        <w:rPr>
          <w:rFonts w:ascii="Bookman Old Style" w:eastAsia="Bookman Old Style" w:hAnsi="Bookman Old Style" w:cs="Bookman Old Style"/>
          <w:sz w:val="24"/>
          <w:szCs w:val="24"/>
        </w:rPr>
        <w:t xml:space="preserve"> formulation de recours contre les actes arbitraires ou irréguliers.</w:t>
      </w:r>
    </w:p>
    <w:p w14:paraId="0000003F"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Sa démarche vise à renforcer la transparence et la responsabilité dans l’action publique.</w:t>
      </w:r>
      <w:r>
        <w:rPr>
          <w:rFonts w:ascii="Bookman Old Style" w:eastAsia="Bookman Old Style" w:hAnsi="Bookman Old Style" w:cs="Bookman Old Style"/>
          <w:sz w:val="24"/>
          <w:szCs w:val="24"/>
        </w:rPr>
        <w:br/>
      </w:r>
    </w:p>
    <w:p w14:paraId="00000040" w14:textId="77777777" w:rsidR="00D34D78" w:rsidRDefault="00FA6DB8">
      <w:pPr>
        <w:numPr>
          <w:ilvl w:val="0"/>
          <w:numId w:val="1"/>
        </w:numPr>
        <w:spacing w:before="240" w:after="24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 xml:space="preserve">Droit de l’environnement :  </w:t>
      </w:r>
      <w:r>
        <w:rPr>
          <w:rFonts w:ascii="Bookman Old Style" w:eastAsia="Bookman Old Style" w:hAnsi="Bookman Old Style" w:cs="Bookman Old Style"/>
          <w:sz w:val="24"/>
          <w:szCs w:val="24"/>
        </w:rPr>
        <w:t>Convaincu de l’importance d’un d</w:t>
      </w:r>
      <w:r>
        <w:rPr>
          <w:rFonts w:ascii="Bookman Old Style" w:eastAsia="Bookman Old Style" w:hAnsi="Bookman Old Style" w:cs="Bookman Old Style"/>
          <w:sz w:val="24"/>
          <w:szCs w:val="24"/>
        </w:rPr>
        <w:t>éveloppement durable, Me KABASELE adopte une approche juridique intégrée et préventive de la gestion environnementale.</w:t>
      </w:r>
    </w:p>
    <w:p w14:paraId="00000041"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Il accompagne ses clients dans :</w:t>
      </w:r>
    </w:p>
    <w:p w14:paraId="00000042" w14:textId="77777777" w:rsidR="00D34D78" w:rsidRDefault="00FA6DB8">
      <w:pPr>
        <w:numPr>
          <w:ilvl w:val="0"/>
          <w:numId w:val="2"/>
        </w:numPr>
        <w:spacing w:before="240"/>
        <w:rPr>
          <w:rFonts w:ascii="Bookman Old Style" w:eastAsia="Bookman Old Style" w:hAnsi="Bookman Old Style" w:cs="Bookman Old Style"/>
          <w:b/>
          <w:bCs/>
          <w:sz w:val="24"/>
          <w:szCs w:val="24"/>
        </w:rPr>
      </w:pPr>
      <w:proofErr w:type="gramStart"/>
      <w:r>
        <w:rPr>
          <w:rFonts w:ascii="Bookman Old Style" w:eastAsia="Bookman Old Style" w:hAnsi="Bookman Old Style" w:cs="Bookman Old Style"/>
          <w:sz w:val="24"/>
          <w:szCs w:val="24"/>
        </w:rPr>
        <w:t>la</w:t>
      </w:r>
      <w:proofErr w:type="gramEnd"/>
      <w:r>
        <w:rPr>
          <w:rFonts w:ascii="Bookman Old Style" w:eastAsia="Bookman Old Style" w:hAnsi="Bookman Old Style" w:cs="Bookman Old Style"/>
          <w:sz w:val="24"/>
          <w:szCs w:val="24"/>
        </w:rPr>
        <w:t xml:space="preserve"> mise en conformité environnementale des projets économiques et industriels ;</w:t>
      </w:r>
    </w:p>
    <w:p w14:paraId="00000043" w14:textId="77777777" w:rsidR="00D34D78" w:rsidRDefault="00FA6DB8">
      <w:pPr>
        <w:numPr>
          <w:ilvl w:val="0"/>
          <w:numId w:val="2"/>
        </w:numPr>
        <w:rPr>
          <w:rFonts w:ascii="Bookman Old Style" w:eastAsia="Bookman Old Style" w:hAnsi="Bookman Old Style" w:cs="Bookman Old Style"/>
          <w:b/>
          <w:bCs/>
          <w:sz w:val="24"/>
          <w:szCs w:val="24"/>
        </w:rPr>
      </w:pPr>
      <w:proofErr w:type="gramStart"/>
      <w:r>
        <w:rPr>
          <w:rFonts w:ascii="Bookman Old Style" w:eastAsia="Bookman Old Style" w:hAnsi="Bookman Old Style" w:cs="Bookman Old Style"/>
          <w:sz w:val="24"/>
          <w:szCs w:val="24"/>
        </w:rPr>
        <w:t>la</w:t>
      </w:r>
      <w:proofErr w:type="gramEnd"/>
      <w:r>
        <w:rPr>
          <w:rFonts w:ascii="Bookman Old Style" w:eastAsia="Bookman Old Style" w:hAnsi="Bookman Old Style" w:cs="Bookman Old Style"/>
          <w:sz w:val="24"/>
          <w:szCs w:val="24"/>
        </w:rPr>
        <w:t xml:space="preserve"> gestion des contentieux environnementaux (pollution, responsabilité écologique, exploitation des ressources) ;</w:t>
      </w:r>
    </w:p>
    <w:p w14:paraId="00000044" w14:textId="77777777" w:rsidR="00D34D78" w:rsidRDefault="00FA6DB8">
      <w:pPr>
        <w:numPr>
          <w:ilvl w:val="0"/>
          <w:numId w:val="2"/>
        </w:numPr>
        <w:spacing w:after="240"/>
        <w:rPr>
          <w:rFonts w:ascii="Bookman Old Style" w:eastAsia="Bookman Old Style" w:hAnsi="Bookman Old Style" w:cs="Bookman Old Style"/>
          <w:b/>
          <w:bCs/>
          <w:sz w:val="24"/>
          <w:szCs w:val="24"/>
        </w:rPr>
      </w:pPr>
      <w:proofErr w:type="gramStart"/>
      <w:r>
        <w:rPr>
          <w:rFonts w:ascii="Bookman Old Style" w:eastAsia="Bookman Old Style" w:hAnsi="Bookman Old Style" w:cs="Bookman Old Style"/>
          <w:sz w:val="24"/>
          <w:szCs w:val="24"/>
        </w:rPr>
        <w:t>le</w:t>
      </w:r>
      <w:proofErr w:type="gramEnd"/>
      <w:r>
        <w:rPr>
          <w:rFonts w:ascii="Bookman Old Style" w:eastAsia="Bookman Old Style" w:hAnsi="Bookman Old Style" w:cs="Bookman Old Style"/>
          <w:sz w:val="24"/>
          <w:szCs w:val="24"/>
        </w:rPr>
        <w:t xml:space="preserve"> conseil juridique en matière de politiques environnementales et de gouvernance verte.</w:t>
      </w:r>
    </w:p>
    <w:p w14:paraId="00000045"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Il milite pour une application rigoureuse du droit en</w:t>
      </w:r>
      <w:r>
        <w:rPr>
          <w:rFonts w:ascii="Bookman Old Style" w:eastAsia="Bookman Old Style" w:hAnsi="Bookman Old Style" w:cs="Bookman Old Style"/>
          <w:sz w:val="24"/>
          <w:szCs w:val="24"/>
        </w:rPr>
        <w:t>vironnemental au service de la communauté et des générations futures.</w:t>
      </w:r>
    </w:p>
    <w:p w14:paraId="00000046"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Son travail se fonde sur des principes essentiels :</w:t>
      </w:r>
    </w:p>
    <w:p w14:paraId="00000047" w14:textId="77777777" w:rsidR="00D34D78" w:rsidRDefault="00FA6DB8">
      <w:pPr>
        <w:numPr>
          <w:ilvl w:val="0"/>
          <w:numId w:val="11"/>
        </w:numPr>
        <w:spacing w:before="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Rigueur juridique et exigence professionnelle ;</w:t>
      </w:r>
    </w:p>
    <w:p w14:paraId="00000048" w14:textId="77777777" w:rsidR="00D34D78" w:rsidRDefault="00FA6DB8">
      <w:pPr>
        <w:numPr>
          <w:ilvl w:val="0"/>
          <w:numId w:val="11"/>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Éthique, transparence et responsabilité sociale ;</w:t>
      </w:r>
    </w:p>
    <w:p w14:paraId="00000049" w14:textId="77777777" w:rsidR="00D34D78" w:rsidRDefault="00FA6DB8">
      <w:pPr>
        <w:numPr>
          <w:ilvl w:val="0"/>
          <w:numId w:val="11"/>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Recherche permanente de solutions concrètes et adaptées à chaque client ;</w:t>
      </w:r>
    </w:p>
    <w:p w14:paraId="0000004A" w14:textId="77777777" w:rsidR="00D34D78" w:rsidRDefault="00FA6DB8">
      <w:pPr>
        <w:numPr>
          <w:ilvl w:val="0"/>
          <w:numId w:val="11"/>
        </w:numPr>
        <w:spacing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Engagement pour une justice équitable et un État de droit effectif.</w:t>
      </w:r>
      <w:r>
        <w:rPr>
          <w:rFonts w:ascii="Bookman Old Style" w:eastAsia="Bookman Old Style" w:hAnsi="Bookman Old Style" w:cs="Bookman Old Style"/>
          <w:sz w:val="24"/>
          <w:szCs w:val="24"/>
        </w:rPr>
        <w:br/>
      </w:r>
    </w:p>
    <w:p w14:paraId="0000004B" w14:textId="77777777" w:rsidR="00D34D78" w:rsidRDefault="00FA6DB8">
      <w:pPr>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Mr Samuel MBAU MUDILA, </w:t>
      </w:r>
    </w:p>
    <w:p w14:paraId="0000004C" w14:textId="77777777" w:rsidR="00D34D78" w:rsidRDefault="00FA6DB8">
      <w:pPr>
        <w:jc w:val="both"/>
        <w:rPr>
          <w:rFonts w:ascii="Bookman Old Style" w:eastAsia="Bookman Old Style" w:hAnsi="Bookman Old Style" w:cs="Bookman Old Style"/>
          <w:i/>
          <w:iCs/>
        </w:rPr>
      </w:pPr>
      <w:r>
        <w:rPr>
          <w:rFonts w:ascii="Bookman Old Style" w:eastAsia="Bookman Old Style" w:hAnsi="Bookman Old Style" w:cs="Bookman Old Style"/>
          <w:i/>
          <w:iCs/>
        </w:rPr>
        <w:t xml:space="preserve">Assistant Juridique - Cabinet DMS-LAWFIRM </w:t>
      </w:r>
    </w:p>
    <w:p w14:paraId="0000004D" w14:textId="77777777" w:rsidR="00D34D78" w:rsidRDefault="00D34D78">
      <w:pPr>
        <w:jc w:val="both"/>
        <w:rPr>
          <w:rFonts w:ascii="Bookman Old Style" w:eastAsia="Bookman Old Style" w:hAnsi="Bookman Old Style" w:cs="Bookman Old Style"/>
          <w:i/>
          <w:iCs/>
        </w:rPr>
      </w:pPr>
    </w:p>
    <w:p w14:paraId="0000004E" w14:textId="77777777" w:rsidR="00D34D78" w:rsidRDefault="00FA6DB8">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Mr. MBAU MUDILA Samuel est assistant juridiqu</w:t>
      </w:r>
      <w:r>
        <w:rPr>
          <w:rFonts w:ascii="Bookman Old Style" w:eastAsia="Bookman Old Style" w:hAnsi="Bookman Old Style" w:cs="Bookman Old Style"/>
        </w:rPr>
        <w:t>e au sein du Cabinet DMS LAWFIRM (2024), où il apporte une contribution essentielle à l’analyse et à la préparation des dossiers complexes.</w:t>
      </w:r>
    </w:p>
    <w:p w14:paraId="0000004F" w14:textId="77777777" w:rsidR="00D34D78" w:rsidRDefault="00FA6DB8">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Fort de sa solide formation en droit public et de sa rigueur analytique, il assiste l’équipe d’avocats dans l’élabor</w:t>
      </w:r>
      <w:r>
        <w:rPr>
          <w:rFonts w:ascii="Bookman Old Style" w:eastAsia="Bookman Old Style" w:hAnsi="Bookman Old Style" w:cs="Bookman Old Style"/>
        </w:rPr>
        <w:t>ation des stratégies contentieuses et consultatives, en particulier dans les domaines du droit constitutionnel, du droit administratif et du droit institutionnel.</w:t>
      </w:r>
    </w:p>
    <w:p w14:paraId="00000050" w14:textId="77777777" w:rsidR="00D34D78" w:rsidRDefault="00FA6DB8">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Sa passion pour la recherche juridique et son sens aigu du raisonnement doctrinal en font un </w:t>
      </w:r>
      <w:r>
        <w:rPr>
          <w:rFonts w:ascii="Bookman Old Style" w:eastAsia="Bookman Old Style" w:hAnsi="Bookman Old Style" w:cs="Bookman Old Style"/>
        </w:rPr>
        <w:t>appui technique de premier plan dans la défense des causes touchant à la gouvernance, à la légalité administrative et à la consolidation de l’État de droit.</w:t>
      </w:r>
    </w:p>
    <w:p w14:paraId="00000051" w14:textId="77777777" w:rsidR="00D34D78" w:rsidRDefault="00D34D78">
      <w:pPr>
        <w:spacing w:before="240" w:after="240"/>
        <w:jc w:val="both"/>
        <w:rPr>
          <w:rFonts w:ascii="Bookman Old Style" w:eastAsia="Bookman Old Style" w:hAnsi="Bookman Old Style" w:cs="Bookman Old Style"/>
        </w:rPr>
      </w:pPr>
    </w:p>
    <w:p w14:paraId="00000052" w14:textId="77777777" w:rsidR="00D34D78" w:rsidRDefault="00FA6DB8">
      <w:pPr>
        <w:numPr>
          <w:ilvl w:val="0"/>
          <w:numId w:val="4"/>
        </w:numPr>
        <w:spacing w:before="240"/>
        <w:rPr>
          <w:rFonts w:ascii="Bookman Old Style" w:eastAsia="Bookman Old Style" w:hAnsi="Bookman Old Style" w:cs="Bookman Old Style"/>
        </w:rPr>
      </w:pPr>
      <w:r>
        <w:rPr>
          <w:rFonts w:ascii="Bookman Old Style" w:eastAsia="Bookman Old Style" w:hAnsi="Bookman Old Style" w:cs="Bookman Old Style"/>
        </w:rPr>
        <w:t>Licencié en Droit de l’Université de Kinshasa (UNIKIN), avec une spécialisation en droit public ;</w:t>
      </w:r>
      <w:r>
        <w:rPr>
          <w:rFonts w:ascii="Bookman Old Style" w:eastAsia="Bookman Old Style" w:hAnsi="Bookman Old Style" w:cs="Bookman Old Style"/>
        </w:rPr>
        <w:br/>
      </w:r>
    </w:p>
    <w:p w14:paraId="00000053" w14:textId="77777777" w:rsidR="00D34D78" w:rsidRDefault="00FA6DB8">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Travaux de recherche universitaire sur l’évolution du contrôle de constitutionnalité et les dynamiques institutionnelles en République Démocratique du Congo ;</w:t>
      </w:r>
      <w:r>
        <w:rPr>
          <w:rFonts w:ascii="Bookman Old Style" w:eastAsia="Bookman Old Style" w:hAnsi="Bookman Old Style" w:cs="Bookman Old Style"/>
        </w:rPr>
        <w:br/>
      </w:r>
    </w:p>
    <w:p w14:paraId="00000054" w14:textId="77777777" w:rsidR="00D34D78" w:rsidRDefault="00FA6DB8">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Membre actif d’associations académiques et juridiques, impliqué dans la réflexion sur la gouver</w:t>
      </w:r>
      <w:r>
        <w:rPr>
          <w:rFonts w:ascii="Bookman Old Style" w:eastAsia="Bookman Old Style" w:hAnsi="Bookman Old Style" w:cs="Bookman Old Style"/>
        </w:rPr>
        <w:t>nance démocratique et les réformes institutionnelles ;</w:t>
      </w:r>
      <w:r>
        <w:rPr>
          <w:rFonts w:ascii="Bookman Old Style" w:eastAsia="Bookman Old Style" w:hAnsi="Bookman Old Style" w:cs="Bookman Old Style"/>
        </w:rPr>
        <w:br/>
      </w:r>
    </w:p>
    <w:p w14:paraId="00000055" w14:textId="77777777" w:rsidR="00D34D78" w:rsidRDefault="00FA6DB8">
      <w:pPr>
        <w:numPr>
          <w:ilvl w:val="0"/>
          <w:numId w:val="4"/>
        </w:numPr>
        <w:spacing w:after="240"/>
        <w:rPr>
          <w:rFonts w:ascii="Bookman Old Style" w:eastAsia="Bookman Old Style" w:hAnsi="Bookman Old Style" w:cs="Bookman Old Style"/>
        </w:rPr>
      </w:pPr>
      <w:r>
        <w:rPr>
          <w:rFonts w:ascii="Bookman Old Style" w:eastAsia="Bookman Old Style" w:hAnsi="Bookman Old Style" w:cs="Bookman Old Style"/>
        </w:rPr>
        <w:t>Reconnu pour sa capacité d’analyse doctrinale, sa discipline intellectuelle et son esprit d’équipe.</w:t>
      </w:r>
      <w:r>
        <w:rPr>
          <w:rFonts w:ascii="Bookman Old Style" w:eastAsia="Bookman Old Style" w:hAnsi="Bookman Old Style" w:cs="Bookman Old Style"/>
        </w:rPr>
        <w:br/>
      </w:r>
    </w:p>
    <w:p w14:paraId="00000056" w14:textId="77777777" w:rsidR="00D34D78" w:rsidRDefault="00FA6DB8">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Fort de sa formation publiciste et de son expérience au sein du cabinet,</w:t>
      </w:r>
    </w:p>
    <w:p w14:paraId="00000057" w14:textId="77777777" w:rsidR="00D34D78" w:rsidRDefault="00FA6DB8">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M. MBAU MUDILA Samuel inte</w:t>
      </w:r>
      <w:r>
        <w:rPr>
          <w:rFonts w:ascii="Bookman Old Style" w:eastAsia="Bookman Old Style" w:hAnsi="Bookman Old Style" w:cs="Bookman Old Style"/>
        </w:rPr>
        <w:t>rvient principalement dans les domaines suivants :</w:t>
      </w:r>
    </w:p>
    <w:p w14:paraId="00000058" w14:textId="77777777" w:rsidR="00D34D78" w:rsidRDefault="00FA6DB8">
      <w:pPr>
        <w:numPr>
          <w:ilvl w:val="0"/>
          <w:numId w:val="7"/>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Droit constitutionnel et contentieux administratif ; </w:t>
      </w:r>
    </w:p>
    <w:p w14:paraId="00000059" w14:textId="77777777" w:rsidR="00D34D78" w:rsidRDefault="00FA6DB8">
      <w:pPr>
        <w:numPr>
          <w:ilvl w:val="0"/>
          <w:numId w:val="7"/>
        </w:numPr>
        <w:rPr>
          <w:rFonts w:ascii="Bookman Old Style" w:eastAsia="Bookman Old Style" w:hAnsi="Bookman Old Style" w:cs="Bookman Old Style"/>
        </w:rPr>
      </w:pPr>
      <w:r>
        <w:rPr>
          <w:rFonts w:ascii="Bookman Old Style" w:eastAsia="Bookman Old Style" w:hAnsi="Bookman Old Style" w:cs="Bookman Old Style"/>
        </w:rPr>
        <w:t xml:space="preserve">Droit des affaires publiques et partenariats institutionnels ; </w:t>
      </w:r>
    </w:p>
    <w:p w14:paraId="0000005A" w14:textId="77777777" w:rsidR="00D34D78" w:rsidRDefault="00FA6DB8">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Conseil juridique et rédaction d’actes juridiques</w:t>
      </w:r>
      <w:r>
        <w:rPr>
          <w:rFonts w:ascii="Bookman Old Style" w:eastAsia="Bookman Old Style" w:hAnsi="Bookman Old Style" w:cs="Bookman Old Style"/>
        </w:rPr>
        <w:br/>
      </w:r>
    </w:p>
    <w:p w14:paraId="0000005B" w14:textId="77777777" w:rsidR="00D34D78" w:rsidRDefault="00FA6DB8">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Son approche se caractérise par :</w:t>
      </w:r>
    </w:p>
    <w:p w14:paraId="0000005C" w14:textId="77777777" w:rsidR="00D34D78" w:rsidRDefault="00FA6DB8">
      <w:pPr>
        <w:numPr>
          <w:ilvl w:val="0"/>
          <w:numId w:val="6"/>
        </w:numPr>
        <w:spacing w:before="240"/>
        <w:rPr>
          <w:rFonts w:ascii="Bookman Old Style" w:eastAsia="Bookman Old Style" w:hAnsi="Bookman Old Style" w:cs="Bookman Old Style"/>
        </w:rPr>
      </w:pPr>
      <w:r>
        <w:rPr>
          <w:rFonts w:ascii="Bookman Old Style" w:eastAsia="Bookman Old Style" w:hAnsi="Bookman Old Style" w:cs="Bookman Old Style"/>
        </w:rPr>
        <w:t>une analyse méthodique et approfondie des problématiques juridiques complexes, notamment celles liées au fonctionnement des institutions publiques ;</w:t>
      </w:r>
      <w:r>
        <w:rPr>
          <w:rFonts w:ascii="Bookman Old Style" w:eastAsia="Bookman Old Style" w:hAnsi="Bookman Old Style" w:cs="Bookman Old Style"/>
        </w:rPr>
        <w:br/>
      </w:r>
    </w:p>
    <w:p w14:paraId="0000005D" w14:textId="77777777" w:rsidR="00D34D78" w:rsidRDefault="00FA6DB8">
      <w:pPr>
        <w:numPr>
          <w:ilvl w:val="0"/>
          <w:numId w:val="6"/>
        </w:numPr>
        <w:rPr>
          <w:rFonts w:ascii="Bookman Old Style" w:eastAsia="Bookman Old Style" w:hAnsi="Bookman Old Style" w:cs="Bookman Old Style"/>
        </w:rPr>
      </w:pPr>
      <w:r>
        <w:rPr>
          <w:rFonts w:ascii="Bookman Old Style" w:eastAsia="Bookman Old Style" w:hAnsi="Bookman Old Style" w:cs="Bookman Old Style"/>
        </w:rPr>
        <w:t>une vision doctrinale et stratégique permettant d’appuyer efficacement la pratique contentieuse du cabinet ;</w:t>
      </w:r>
      <w:r>
        <w:rPr>
          <w:rFonts w:ascii="Bookman Old Style" w:eastAsia="Bookman Old Style" w:hAnsi="Bookman Old Style" w:cs="Bookman Old Style"/>
        </w:rPr>
        <w:br/>
      </w:r>
    </w:p>
    <w:p w14:paraId="0000005E" w14:textId="77777777" w:rsidR="00D34D78" w:rsidRDefault="00FA6DB8">
      <w:pPr>
        <w:numPr>
          <w:ilvl w:val="0"/>
          <w:numId w:val="6"/>
        </w:numPr>
        <w:rPr>
          <w:rFonts w:ascii="Bookman Old Style" w:eastAsia="Bookman Old Style" w:hAnsi="Bookman Old Style" w:cs="Bookman Old Style"/>
        </w:rPr>
      </w:pPr>
      <w:r>
        <w:rPr>
          <w:rFonts w:ascii="Bookman Old Style" w:eastAsia="Bookman Old Style" w:hAnsi="Bookman Old Style" w:cs="Bookman Old Style"/>
        </w:rPr>
        <w:t>une capacité d’interprétation et de synthèse juridique adaptée aux enjeux politiques, économiques et sociaux des dossiers traités ;</w:t>
      </w:r>
      <w:r>
        <w:rPr>
          <w:rFonts w:ascii="Bookman Old Style" w:eastAsia="Bookman Old Style" w:hAnsi="Bookman Old Style" w:cs="Bookman Old Style"/>
        </w:rPr>
        <w:br/>
      </w:r>
    </w:p>
    <w:p w14:paraId="0000005F" w14:textId="77777777" w:rsidR="00D34D78" w:rsidRDefault="00FA6DB8">
      <w:pPr>
        <w:numPr>
          <w:ilvl w:val="0"/>
          <w:numId w:val="6"/>
        </w:numPr>
        <w:spacing w:after="240"/>
        <w:rPr>
          <w:rFonts w:ascii="Bookman Old Style" w:eastAsia="Bookman Old Style" w:hAnsi="Bookman Old Style" w:cs="Bookman Old Style"/>
        </w:rPr>
      </w:pPr>
      <w:r>
        <w:rPr>
          <w:rFonts w:ascii="Bookman Old Style" w:eastAsia="Bookman Old Style" w:hAnsi="Bookman Old Style" w:cs="Bookman Old Style"/>
        </w:rPr>
        <w:t>un engagement</w:t>
      </w:r>
      <w:r>
        <w:rPr>
          <w:rFonts w:ascii="Bookman Old Style" w:eastAsia="Bookman Old Style" w:hAnsi="Bookman Old Style" w:cs="Bookman Old Style"/>
        </w:rPr>
        <w:t xml:space="preserve"> constant en faveur de la rigueur, de l’éthique et de l’excellence professionnelle.</w:t>
      </w:r>
      <w:r>
        <w:rPr>
          <w:rFonts w:ascii="Bookman Old Style" w:eastAsia="Bookman Old Style" w:hAnsi="Bookman Old Style" w:cs="Bookman Old Style"/>
        </w:rPr>
        <w:br/>
      </w:r>
    </w:p>
    <w:p w14:paraId="00000060" w14:textId="77777777" w:rsidR="00D34D78" w:rsidRDefault="00FA6DB8">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Au sein du Cabinet DMS LAWFIRM, M. MBAU MUDILA Samuel incarne les valeurs fondamentales du cabinet : excellence, intégrité et engagement.</w:t>
      </w:r>
    </w:p>
    <w:p w14:paraId="00000061" w14:textId="77777777" w:rsidR="00D34D78" w:rsidRDefault="00FA6DB8">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En tant que publiciste et cherche</w:t>
      </w:r>
      <w:r>
        <w:rPr>
          <w:rFonts w:ascii="Bookman Old Style" w:eastAsia="Bookman Old Style" w:hAnsi="Bookman Old Style" w:cs="Bookman Old Style"/>
        </w:rPr>
        <w:t>ur, il contribue activement à la production intellectuelle du cabinet, à la consolidation de sa doctrine juridique et à la promotion d’un État de droit effectif.</w:t>
      </w:r>
    </w:p>
    <w:p w14:paraId="00000062" w14:textId="77777777" w:rsidR="00D34D78" w:rsidRDefault="00FA6DB8">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lastRenderedPageBreak/>
        <w:t>Son ambition est de participer au renforcement de la gouvernance institutionnelle et à la rech</w:t>
      </w:r>
      <w:r>
        <w:rPr>
          <w:rFonts w:ascii="Bookman Old Style" w:eastAsia="Bookman Old Style" w:hAnsi="Bookman Old Style" w:cs="Bookman Old Style"/>
        </w:rPr>
        <w:t>erche de solutions juridiques innovantes, au service de la justice, de la transparence et du développement durable.</w:t>
      </w:r>
    </w:p>
    <w:p w14:paraId="00000063" w14:textId="2F0FA62F" w:rsidR="00D34D78" w:rsidRDefault="00FA6DB8">
      <w:pPr>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Mme </w:t>
      </w:r>
      <w:bookmarkStart w:id="0" w:name="_GoBack"/>
      <w:bookmarkEnd w:id="0"/>
      <w:r>
        <w:rPr>
          <w:rFonts w:ascii="Bookman Old Style" w:eastAsia="Bookman Old Style" w:hAnsi="Bookman Old Style" w:cs="Bookman Old Style"/>
          <w:b/>
          <w:bCs/>
          <w:sz w:val="28"/>
          <w:szCs w:val="28"/>
        </w:rPr>
        <w:t>Grâce,</w:t>
      </w:r>
      <w:r>
        <w:rPr>
          <w:rFonts w:ascii="Bookman Old Style" w:eastAsia="Bookman Old Style" w:hAnsi="Bookman Old Style" w:cs="Bookman Old Style"/>
          <w:b/>
          <w:bCs/>
          <w:sz w:val="28"/>
          <w:szCs w:val="28"/>
        </w:rPr>
        <w:t xml:space="preserve"> </w:t>
      </w:r>
    </w:p>
    <w:p w14:paraId="00000064" w14:textId="77777777" w:rsidR="00D34D78" w:rsidRDefault="00FA6DB8">
      <w:pPr>
        <w:jc w:val="both"/>
        <w:rPr>
          <w:rFonts w:ascii="Bookman Old Style" w:eastAsia="Bookman Old Style" w:hAnsi="Bookman Old Style" w:cs="Bookman Old Style"/>
          <w:i/>
          <w:iCs/>
        </w:rPr>
      </w:pPr>
      <w:r>
        <w:rPr>
          <w:rFonts w:ascii="Bookman Old Style" w:eastAsia="Bookman Old Style" w:hAnsi="Bookman Old Style" w:cs="Bookman Old Style"/>
          <w:i/>
          <w:iCs/>
        </w:rPr>
        <w:t xml:space="preserve">Assistant Juridique - Cabinet DMS-LAWFIRM </w:t>
      </w:r>
    </w:p>
    <w:p w14:paraId="00000065" w14:textId="77777777" w:rsidR="00D34D78" w:rsidRDefault="00D34D78">
      <w:pPr>
        <w:jc w:val="both"/>
        <w:rPr>
          <w:rFonts w:ascii="Bookman Old Style" w:eastAsia="Bookman Old Style" w:hAnsi="Bookman Old Style" w:cs="Bookman Old Style"/>
          <w:i/>
          <w:iCs/>
        </w:rPr>
      </w:pPr>
    </w:p>
    <w:p w14:paraId="00000066" w14:textId="77777777" w:rsidR="00D34D78" w:rsidRDefault="00FA6DB8">
      <w:pPr>
        <w:spacing w:line="288" w:lineRule="auto"/>
        <w:ind w:left="200"/>
        <w:jc w:val="both"/>
        <w:rPr>
          <w:rFonts w:ascii="Bookman Old Style" w:eastAsia="Bookman Old Style" w:hAnsi="Bookman Old Style" w:cs="Bookman Old Style"/>
          <w:b/>
          <w:bCs/>
          <w:sz w:val="30"/>
          <w:szCs w:val="30"/>
        </w:rPr>
      </w:pPr>
      <w:r>
        <w:rPr>
          <w:rFonts w:ascii="Bookman Old Style" w:eastAsia="Bookman Old Style" w:hAnsi="Bookman Old Style" w:cs="Bookman Old Style"/>
          <w:sz w:val="30"/>
          <w:szCs w:val="30"/>
        </w:rPr>
        <w:t xml:space="preserve">1. </w:t>
      </w:r>
      <w:r>
        <w:rPr>
          <w:rFonts w:ascii="Bookman Old Style" w:eastAsia="Bookman Old Style" w:hAnsi="Bookman Old Style" w:cs="Bookman Old Style"/>
          <w:b/>
          <w:bCs/>
          <w:sz w:val="30"/>
          <w:szCs w:val="30"/>
        </w:rPr>
        <w:t>Présentation</w:t>
      </w:r>
    </w:p>
    <w:p w14:paraId="00000067" w14:textId="77777777" w:rsidR="00D34D78" w:rsidRDefault="00FA6DB8">
      <w:pPr>
        <w:spacing w:line="288" w:lineRule="auto"/>
        <w:jc w:val="both"/>
        <w:rPr>
          <w:rFonts w:ascii="Bookman Old Style" w:eastAsia="Bookman Old Style" w:hAnsi="Bookman Old Style" w:cs="Bookman Old Style"/>
          <w:sz w:val="30"/>
          <w:szCs w:val="30"/>
        </w:rPr>
      </w:pPr>
      <w:r>
        <w:rPr>
          <w:rFonts w:ascii="Bookman Old Style" w:eastAsia="Bookman Old Style" w:hAnsi="Bookman Old Style" w:cs="Bookman Old Style"/>
          <w:sz w:val="30"/>
          <w:szCs w:val="30"/>
        </w:rPr>
        <w:t xml:space="preserve"> </w:t>
      </w:r>
    </w:p>
    <w:p w14:paraId="00000068" w14:textId="77777777" w:rsidR="00D34D78" w:rsidRDefault="00FA6DB8">
      <w:pPr>
        <w:spacing w:line="288" w:lineRule="auto"/>
        <w:jc w:val="both"/>
        <w:rPr>
          <w:rFonts w:ascii="Bookman Old Style" w:eastAsia="Bookman Old Style" w:hAnsi="Bookman Old Style" w:cs="Bookman Old Style"/>
          <w:sz w:val="30"/>
          <w:szCs w:val="30"/>
        </w:rPr>
      </w:pPr>
      <w:proofErr w:type="spellStart"/>
      <w:r>
        <w:rPr>
          <w:rFonts w:ascii="Bookman Old Style" w:eastAsia="Bookman Old Style" w:hAnsi="Bookman Old Style" w:cs="Bookman Old Style"/>
          <w:sz w:val="30"/>
          <w:szCs w:val="30"/>
        </w:rPr>
        <w:t>Mdm</w:t>
      </w:r>
      <w:proofErr w:type="spellEnd"/>
      <w:r>
        <w:rPr>
          <w:rFonts w:ascii="Bookman Old Style" w:eastAsia="Bookman Old Style" w:hAnsi="Bookman Old Style" w:cs="Bookman Old Style"/>
          <w:sz w:val="30"/>
          <w:szCs w:val="30"/>
        </w:rPr>
        <w:t xml:space="preserve"> </w:t>
      </w:r>
      <w:proofErr w:type="spellStart"/>
      <w:r>
        <w:rPr>
          <w:rFonts w:ascii="Bookman Old Style" w:eastAsia="Bookman Old Style" w:hAnsi="Bookman Old Style" w:cs="Bookman Old Style"/>
          <w:b/>
          <w:bCs/>
          <w:sz w:val="30"/>
          <w:szCs w:val="30"/>
        </w:rPr>
        <w:t>Gracienne</w:t>
      </w:r>
      <w:proofErr w:type="spellEnd"/>
      <w:r>
        <w:rPr>
          <w:rFonts w:ascii="Bookman Old Style" w:eastAsia="Bookman Old Style" w:hAnsi="Bookman Old Style" w:cs="Bookman Old Style"/>
          <w:b/>
          <w:bCs/>
          <w:sz w:val="30"/>
          <w:szCs w:val="30"/>
        </w:rPr>
        <w:t xml:space="preserve"> </w:t>
      </w:r>
      <w:proofErr w:type="spellStart"/>
      <w:proofErr w:type="gramStart"/>
      <w:r>
        <w:rPr>
          <w:rFonts w:ascii="Bookman Old Style" w:eastAsia="Bookman Old Style" w:hAnsi="Bookman Old Style" w:cs="Bookman Old Style"/>
          <w:b/>
          <w:bCs/>
          <w:sz w:val="30"/>
          <w:szCs w:val="30"/>
        </w:rPr>
        <w:t>Gisagi</w:t>
      </w:r>
      <w:proofErr w:type="spellEnd"/>
      <w:r>
        <w:rPr>
          <w:rFonts w:ascii="Bookman Old Style" w:eastAsia="Bookman Old Style" w:hAnsi="Bookman Old Style" w:cs="Bookman Old Style"/>
          <w:b/>
          <w:bCs/>
          <w:sz w:val="30"/>
          <w:szCs w:val="30"/>
        </w:rPr>
        <w:t xml:space="preserve"> ,</w:t>
      </w:r>
      <w:proofErr w:type="gramEnd"/>
      <w:r>
        <w:rPr>
          <w:rFonts w:ascii="Bookman Old Style" w:eastAsia="Bookman Old Style" w:hAnsi="Bookman Old Style" w:cs="Bookman Old Style"/>
          <w:b/>
          <w:bCs/>
          <w:sz w:val="30"/>
          <w:szCs w:val="30"/>
        </w:rPr>
        <w:t xml:space="preserve"> </w:t>
      </w:r>
      <w:r>
        <w:rPr>
          <w:rFonts w:ascii="Bookman Old Style" w:eastAsia="Bookman Old Style" w:hAnsi="Bookman Old Style" w:cs="Bookman Old Style"/>
          <w:sz w:val="30"/>
          <w:szCs w:val="30"/>
        </w:rPr>
        <w:t>travaille au sein du cabinet DMS LAWFIRM.</w:t>
      </w:r>
    </w:p>
    <w:p w14:paraId="00000069" w14:textId="77777777" w:rsidR="00D34D78" w:rsidRDefault="00FA6DB8">
      <w:pPr>
        <w:spacing w:line="288" w:lineRule="auto"/>
        <w:jc w:val="both"/>
        <w:rPr>
          <w:rFonts w:ascii="Bookman Old Style" w:eastAsia="Bookman Old Style" w:hAnsi="Bookman Old Style" w:cs="Bookman Old Style"/>
          <w:sz w:val="30"/>
          <w:szCs w:val="30"/>
        </w:rPr>
      </w:pPr>
      <w:r>
        <w:rPr>
          <w:rFonts w:ascii="Bookman Old Style" w:eastAsia="Bookman Old Style" w:hAnsi="Bookman Old Style" w:cs="Bookman Old Style"/>
          <w:sz w:val="30"/>
          <w:szCs w:val="30"/>
        </w:rPr>
        <w:t xml:space="preserve"> </w:t>
      </w:r>
    </w:p>
    <w:p w14:paraId="0000006A" w14:textId="77777777" w:rsidR="00D34D78" w:rsidRDefault="00FA6DB8">
      <w:pPr>
        <w:spacing w:line="288" w:lineRule="auto"/>
        <w:ind w:left="200"/>
        <w:jc w:val="both"/>
        <w:rPr>
          <w:rFonts w:ascii="Bookman Old Style" w:eastAsia="Bookman Old Style" w:hAnsi="Bookman Old Style" w:cs="Bookman Old Style"/>
          <w:b/>
          <w:bCs/>
          <w:sz w:val="30"/>
          <w:szCs w:val="30"/>
        </w:rPr>
      </w:pPr>
      <w:r>
        <w:rPr>
          <w:rFonts w:ascii="Bookman Old Style" w:eastAsia="Bookman Old Style" w:hAnsi="Bookman Old Style" w:cs="Bookman Old Style"/>
          <w:b/>
          <w:bCs/>
          <w:sz w:val="30"/>
          <w:szCs w:val="30"/>
        </w:rPr>
        <w:t xml:space="preserve">2. Parcours académiques, associatif et distinctions </w:t>
      </w:r>
    </w:p>
    <w:p w14:paraId="0000006B" w14:textId="77777777" w:rsidR="00D34D78" w:rsidRDefault="00FA6DB8">
      <w:pPr>
        <w:spacing w:line="288" w:lineRule="auto"/>
        <w:jc w:val="both"/>
        <w:rPr>
          <w:rFonts w:ascii="Bookman Old Style" w:eastAsia="Bookman Old Style" w:hAnsi="Bookman Old Style" w:cs="Bookman Old Style"/>
          <w:b/>
          <w:bCs/>
          <w:sz w:val="30"/>
          <w:szCs w:val="30"/>
        </w:rPr>
      </w:pPr>
      <w:r>
        <w:rPr>
          <w:rFonts w:ascii="Bookman Old Style" w:eastAsia="Bookman Old Style" w:hAnsi="Bookman Old Style" w:cs="Bookman Old Style"/>
          <w:b/>
          <w:bCs/>
          <w:sz w:val="30"/>
          <w:szCs w:val="30"/>
        </w:rPr>
        <w:t xml:space="preserve"> </w:t>
      </w:r>
    </w:p>
    <w:p w14:paraId="0000006C" w14:textId="77777777" w:rsidR="00D34D78" w:rsidRDefault="00FA6DB8">
      <w:pPr>
        <w:spacing w:line="288" w:lineRule="auto"/>
        <w:jc w:val="both"/>
        <w:rPr>
          <w:rFonts w:ascii="Bookman Old Style" w:eastAsia="Bookman Old Style" w:hAnsi="Bookman Old Style" w:cs="Bookman Old Style"/>
          <w:sz w:val="30"/>
          <w:szCs w:val="30"/>
        </w:rPr>
      </w:pPr>
      <w:r>
        <w:rPr>
          <w:rFonts w:ascii="Bookman Old Style" w:eastAsia="Bookman Old Style" w:hAnsi="Bookman Old Style" w:cs="Bookman Old Style"/>
          <w:sz w:val="30"/>
          <w:szCs w:val="30"/>
        </w:rPr>
        <w:t xml:space="preserve">Diplômé en droit International à </w:t>
      </w:r>
      <w:proofErr w:type="spellStart"/>
      <w:r>
        <w:rPr>
          <w:rFonts w:ascii="Bookman Old Style" w:eastAsia="Bookman Old Style" w:hAnsi="Bookman Old Style" w:cs="Bookman Old Style"/>
          <w:sz w:val="30"/>
          <w:szCs w:val="30"/>
        </w:rPr>
        <w:t>Cyprus</w:t>
      </w:r>
      <w:proofErr w:type="spellEnd"/>
      <w:r>
        <w:rPr>
          <w:rFonts w:ascii="Bookman Old Style" w:eastAsia="Bookman Old Style" w:hAnsi="Bookman Old Style" w:cs="Bookman Old Style"/>
          <w:sz w:val="30"/>
          <w:szCs w:val="30"/>
        </w:rPr>
        <w:t xml:space="preserve"> International </w:t>
      </w:r>
      <w:proofErr w:type="spellStart"/>
      <w:r>
        <w:rPr>
          <w:rFonts w:ascii="Bookman Old Style" w:eastAsia="Bookman Old Style" w:hAnsi="Bookman Old Style" w:cs="Bookman Old Style"/>
          <w:sz w:val="30"/>
          <w:szCs w:val="30"/>
        </w:rPr>
        <w:t>University</w:t>
      </w:r>
      <w:proofErr w:type="spellEnd"/>
      <w:r>
        <w:rPr>
          <w:rFonts w:ascii="Bookman Old Style" w:eastAsia="Bookman Old Style" w:hAnsi="Bookman Old Style" w:cs="Bookman Old Style"/>
          <w:sz w:val="30"/>
          <w:szCs w:val="30"/>
        </w:rPr>
        <w:t xml:space="preserve"> et passionné par la justice, </w:t>
      </w:r>
    </w:p>
    <w:p w14:paraId="0000006D" w14:textId="77777777" w:rsidR="00D34D78" w:rsidRDefault="00FA6DB8">
      <w:pPr>
        <w:spacing w:line="288" w:lineRule="auto"/>
        <w:jc w:val="both"/>
        <w:rPr>
          <w:rFonts w:ascii="Bookman Old Style" w:eastAsia="Bookman Old Style" w:hAnsi="Bookman Old Style" w:cs="Bookman Old Style"/>
          <w:sz w:val="30"/>
          <w:szCs w:val="30"/>
        </w:rPr>
      </w:pPr>
      <w:r>
        <w:rPr>
          <w:rFonts w:ascii="Bookman Old Style" w:eastAsia="Bookman Old Style" w:hAnsi="Bookman Old Style" w:cs="Bookman Old Style"/>
          <w:sz w:val="30"/>
          <w:szCs w:val="30"/>
        </w:rPr>
        <w:t xml:space="preserve"> </w:t>
      </w:r>
    </w:p>
    <w:p w14:paraId="0000006E" w14:textId="77777777" w:rsidR="00D34D78" w:rsidRDefault="00FA6DB8">
      <w:pPr>
        <w:spacing w:line="288" w:lineRule="auto"/>
        <w:ind w:left="200"/>
        <w:jc w:val="both"/>
        <w:rPr>
          <w:rFonts w:ascii="Bookman Old Style" w:eastAsia="Bookman Old Style" w:hAnsi="Bookman Old Style" w:cs="Bookman Old Style"/>
          <w:b/>
          <w:bCs/>
          <w:sz w:val="30"/>
          <w:szCs w:val="30"/>
        </w:rPr>
      </w:pPr>
      <w:r>
        <w:rPr>
          <w:rFonts w:ascii="Bookman Old Style" w:eastAsia="Bookman Old Style" w:hAnsi="Bookman Old Style" w:cs="Bookman Old Style"/>
          <w:sz w:val="30"/>
          <w:szCs w:val="30"/>
        </w:rPr>
        <w:t xml:space="preserve">3. </w:t>
      </w:r>
      <w:r>
        <w:rPr>
          <w:rFonts w:ascii="Bookman Old Style" w:eastAsia="Bookman Old Style" w:hAnsi="Bookman Old Style" w:cs="Bookman Old Style"/>
          <w:b/>
          <w:bCs/>
          <w:sz w:val="30"/>
          <w:szCs w:val="30"/>
        </w:rPr>
        <w:t>Spécialités</w:t>
      </w:r>
    </w:p>
    <w:p w14:paraId="0000006F" w14:textId="77777777" w:rsidR="00D34D78" w:rsidRDefault="00FA6DB8">
      <w:pPr>
        <w:spacing w:line="288" w:lineRule="auto"/>
        <w:jc w:val="both"/>
        <w:rPr>
          <w:rFonts w:ascii="Bookman Old Style" w:eastAsia="Bookman Old Style" w:hAnsi="Bookman Old Style" w:cs="Bookman Old Style"/>
          <w:sz w:val="30"/>
          <w:szCs w:val="30"/>
        </w:rPr>
      </w:pPr>
      <w:r>
        <w:rPr>
          <w:rFonts w:ascii="Bookman Old Style" w:eastAsia="Bookman Old Style" w:hAnsi="Bookman Old Style" w:cs="Bookman Old Style"/>
          <w:sz w:val="30"/>
          <w:szCs w:val="30"/>
        </w:rPr>
        <w:t xml:space="preserve"> </w:t>
      </w:r>
    </w:p>
    <w:p w14:paraId="00000070" w14:textId="77777777" w:rsidR="00D34D78" w:rsidRDefault="00FA6DB8">
      <w:pPr>
        <w:spacing w:line="288" w:lineRule="auto"/>
        <w:jc w:val="both"/>
        <w:rPr>
          <w:rFonts w:ascii="Bookman Old Style" w:eastAsia="Bookman Old Style" w:hAnsi="Bookman Old Style" w:cs="Bookman Old Style"/>
          <w:b/>
          <w:bCs/>
          <w:sz w:val="30"/>
          <w:szCs w:val="30"/>
        </w:rPr>
      </w:pPr>
      <w:r>
        <w:rPr>
          <w:rFonts w:ascii="Bookman Old Style" w:eastAsia="Bookman Old Style" w:hAnsi="Bookman Old Style" w:cs="Bookman Old Style"/>
          <w:b/>
          <w:bCs/>
          <w:sz w:val="30"/>
          <w:szCs w:val="30"/>
        </w:rPr>
        <w:t>• ✍</w:t>
      </w:r>
      <w:r>
        <w:rPr>
          <w:rFonts w:ascii="Bookman Old Style" w:eastAsia="Bookman Old Style" w:hAnsi="Bookman Old Style" w:cs="Bookman Old Style"/>
          <w:b/>
          <w:bCs/>
          <w:sz w:val="30"/>
          <w:szCs w:val="30"/>
        </w:rPr>
        <w:t>️</w:t>
      </w:r>
      <w:r>
        <w:rPr>
          <w:rFonts w:ascii="Bookman Old Style" w:eastAsia="Bookman Old Style" w:hAnsi="Bookman Old Style" w:cs="Bookman Old Style"/>
          <w:b/>
          <w:bCs/>
          <w:sz w:val="30"/>
          <w:szCs w:val="30"/>
        </w:rPr>
        <w:t xml:space="preserve"> Conseil juridique et rédaction d’actes</w:t>
      </w:r>
    </w:p>
    <w:p w14:paraId="00000071" w14:textId="77777777" w:rsidR="00D34D78" w:rsidRDefault="00FA6DB8">
      <w:pPr>
        <w:spacing w:line="288" w:lineRule="auto"/>
        <w:jc w:val="both"/>
        <w:rPr>
          <w:rFonts w:ascii="Bookman Old Style" w:eastAsia="Bookman Old Style" w:hAnsi="Bookman Old Style" w:cs="Bookman Old Style"/>
          <w:sz w:val="30"/>
          <w:szCs w:val="30"/>
        </w:rPr>
      </w:pPr>
      <w:r>
        <w:rPr>
          <w:rFonts w:ascii="Bookman Old Style" w:eastAsia="Bookman Old Style" w:hAnsi="Bookman Old Style" w:cs="Bookman Old Style"/>
          <w:sz w:val="30"/>
          <w:szCs w:val="30"/>
        </w:rPr>
        <w:t xml:space="preserve"> </w:t>
      </w:r>
    </w:p>
    <w:p w14:paraId="00000072" w14:textId="77777777" w:rsidR="00D34D78" w:rsidRDefault="00FA6DB8">
      <w:pPr>
        <w:spacing w:line="288" w:lineRule="auto"/>
        <w:jc w:val="both"/>
        <w:rPr>
          <w:rFonts w:ascii="Bookman Old Style" w:eastAsia="Bookman Old Style" w:hAnsi="Bookman Old Style" w:cs="Bookman Old Style"/>
          <w:sz w:val="30"/>
          <w:szCs w:val="30"/>
        </w:rPr>
      </w:pPr>
      <w:r>
        <w:rPr>
          <w:rFonts w:ascii="Bookman Old Style" w:eastAsia="Bookman Old Style" w:hAnsi="Bookman Old Style" w:cs="Bookman Old Style"/>
          <w:sz w:val="30"/>
          <w:szCs w:val="30"/>
        </w:rPr>
        <w:t xml:space="preserve"> </w:t>
      </w:r>
    </w:p>
    <w:p w14:paraId="00000073"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 xml:space="preserve"> 1. Présentation</w:t>
      </w:r>
    </w:p>
    <w:p w14:paraId="00000074"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 xml:space="preserve">Jordana </w:t>
      </w:r>
      <w:proofErr w:type="spellStart"/>
      <w:r>
        <w:rPr>
          <w:rFonts w:ascii="Bookman Old Style" w:eastAsia="Bookman Old Style" w:hAnsi="Bookman Old Style" w:cs="Bookman Old Style"/>
          <w:sz w:val="27"/>
          <w:szCs w:val="27"/>
        </w:rPr>
        <w:t>Ndongo</w:t>
      </w:r>
      <w:proofErr w:type="spellEnd"/>
      <w:r>
        <w:rPr>
          <w:rFonts w:ascii="Bookman Old Style" w:eastAsia="Bookman Old Style" w:hAnsi="Bookman Old Style" w:cs="Bookman Old Style"/>
          <w:sz w:val="27"/>
          <w:szCs w:val="27"/>
        </w:rPr>
        <w:t xml:space="preserve"> est assistant juridique au sein du cabinet DMS LAWFIRM, doté d’une solide formation en droit public et en droit social.</w:t>
      </w:r>
    </w:p>
    <w:p w14:paraId="00000075"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2. Parcours académiques, associatif et distinctions</w:t>
      </w:r>
    </w:p>
    <w:p w14:paraId="00000076"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Titulaire d’un diplôme de graduat en droit de l’Université Pédagogiqu</w:t>
      </w:r>
      <w:r>
        <w:rPr>
          <w:rFonts w:ascii="Bookman Old Style" w:eastAsia="Bookman Old Style" w:hAnsi="Bookman Old Style" w:cs="Bookman Old Style"/>
          <w:sz w:val="27"/>
          <w:szCs w:val="27"/>
        </w:rPr>
        <w:t>e Nationale (UPN), il poursuit actuellement ses études en deuxième licence (PADEM) de droit au sein de la même université.</w:t>
      </w:r>
    </w:p>
    <w:p w14:paraId="00000077"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 xml:space="preserve">3. Spécialités </w:t>
      </w:r>
    </w:p>
    <w:p w14:paraId="00000078"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Droit constitutionnel</w:t>
      </w:r>
    </w:p>
    <w:p w14:paraId="00000079"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Droit administratif</w:t>
      </w:r>
    </w:p>
    <w:p w14:paraId="0000007A"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lastRenderedPageBreak/>
        <w:t>Droit du travail</w:t>
      </w:r>
    </w:p>
    <w:p w14:paraId="0000007B"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Assistance juridique et rédaction d’actes</w:t>
      </w:r>
    </w:p>
    <w:p w14:paraId="0000007C" w14:textId="77777777" w:rsidR="00D34D78" w:rsidRDefault="00D34D78">
      <w:pPr>
        <w:spacing w:after="120" w:line="333" w:lineRule="auto"/>
        <w:rPr>
          <w:rFonts w:ascii="Bookman Old Style" w:eastAsia="Bookman Old Style" w:hAnsi="Bookman Old Style" w:cs="Bookman Old Style"/>
          <w:sz w:val="27"/>
          <w:szCs w:val="27"/>
        </w:rPr>
      </w:pPr>
    </w:p>
    <w:p w14:paraId="0000007D"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Son accompagnem</w:t>
      </w:r>
      <w:r>
        <w:rPr>
          <w:rFonts w:ascii="Bookman Old Style" w:eastAsia="Bookman Old Style" w:hAnsi="Bookman Old Style" w:cs="Bookman Old Style"/>
          <w:sz w:val="27"/>
          <w:szCs w:val="27"/>
        </w:rPr>
        <w:t>ent se distingue par :</w:t>
      </w:r>
    </w:p>
    <w:p w14:paraId="0000007E"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ab/>
        <w:t>•</w:t>
      </w:r>
      <w:r>
        <w:rPr>
          <w:rFonts w:ascii="Bookman Old Style" w:eastAsia="Bookman Old Style" w:hAnsi="Bookman Old Style" w:cs="Bookman Old Style"/>
          <w:sz w:val="27"/>
          <w:szCs w:val="27"/>
        </w:rPr>
        <w:tab/>
        <w:t>Une analyse rigoureuse des situations juridiques ;</w:t>
      </w:r>
    </w:p>
    <w:p w14:paraId="0000007F"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ab/>
        <w:t>•</w:t>
      </w:r>
      <w:r>
        <w:rPr>
          <w:rFonts w:ascii="Bookman Old Style" w:eastAsia="Bookman Old Style" w:hAnsi="Bookman Old Style" w:cs="Bookman Old Style"/>
          <w:sz w:val="27"/>
          <w:szCs w:val="27"/>
        </w:rPr>
        <w:tab/>
        <w:t>Une approche méthodique et documentée des dossiers ;</w:t>
      </w:r>
    </w:p>
    <w:p w14:paraId="00000080"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ab/>
        <w:t>•</w:t>
      </w:r>
      <w:r>
        <w:rPr>
          <w:rFonts w:ascii="Bookman Old Style" w:eastAsia="Bookman Old Style" w:hAnsi="Bookman Old Style" w:cs="Bookman Old Style"/>
          <w:sz w:val="27"/>
          <w:szCs w:val="27"/>
        </w:rPr>
        <w:tab/>
        <w:t>Une relation de travail fondée sur la transparence, la confiance et la réactivité.</w:t>
      </w:r>
    </w:p>
    <w:p w14:paraId="00000081" w14:textId="77777777" w:rsidR="00D34D78" w:rsidRDefault="00D34D78">
      <w:pPr>
        <w:spacing w:after="120" w:line="333" w:lineRule="auto"/>
        <w:rPr>
          <w:rFonts w:ascii="Bookman Old Style" w:eastAsia="Bookman Old Style" w:hAnsi="Bookman Old Style" w:cs="Bookman Old Style"/>
          <w:sz w:val="27"/>
          <w:szCs w:val="27"/>
        </w:rPr>
      </w:pPr>
    </w:p>
    <w:p w14:paraId="00000082"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Au sein de DMS LAWFIRM, M. Jordana ´</w:t>
      </w:r>
      <w:proofErr w:type="spellStart"/>
      <w:r>
        <w:rPr>
          <w:rFonts w:ascii="Bookman Old Style" w:eastAsia="Bookman Old Style" w:hAnsi="Bookman Old Style" w:cs="Bookman Old Style"/>
          <w:sz w:val="27"/>
          <w:szCs w:val="27"/>
        </w:rPr>
        <w:t>Ndongo</w:t>
      </w:r>
      <w:proofErr w:type="spellEnd"/>
      <w:r>
        <w:rPr>
          <w:rFonts w:ascii="Bookman Old Style" w:eastAsia="Bookman Old Style" w:hAnsi="Bookman Old Style" w:cs="Bookman Old Style"/>
          <w:sz w:val="27"/>
          <w:szCs w:val="27"/>
        </w:rPr>
        <w:t xml:space="preserve"> reflète pleinement les valeurs du cabinet : excellence, intégrité et sens de l’engagement.</w:t>
      </w:r>
    </w:p>
    <w:p w14:paraId="00000083" w14:textId="77777777" w:rsidR="00D34D78" w:rsidRDefault="00D34D78">
      <w:pPr>
        <w:spacing w:after="120" w:line="333" w:lineRule="auto"/>
        <w:rPr>
          <w:rFonts w:ascii="Bookman Old Style" w:eastAsia="Bookman Old Style" w:hAnsi="Bookman Old Style" w:cs="Bookman Old Style"/>
          <w:sz w:val="27"/>
          <w:szCs w:val="27"/>
        </w:rPr>
      </w:pPr>
    </w:p>
    <w:p w14:paraId="00000084" w14:textId="77777777" w:rsidR="00D34D78" w:rsidRDefault="00FA6DB8">
      <w:pPr>
        <w:spacing w:after="120" w:line="333" w:lineRule="auto"/>
        <w:rPr>
          <w:rFonts w:ascii="Bookman Old Style" w:eastAsia="Bookman Old Style" w:hAnsi="Bookman Old Style" w:cs="Bookman Old Style"/>
          <w:sz w:val="27"/>
          <w:szCs w:val="27"/>
        </w:rPr>
      </w:pPr>
      <w:r>
        <w:rPr>
          <w:rFonts w:ascii="Bookman Old Style" w:eastAsia="Bookman Old Style" w:hAnsi="Bookman Old Style" w:cs="Bookman Old Style"/>
          <w:sz w:val="27"/>
          <w:szCs w:val="27"/>
        </w:rPr>
        <w:t>Sa rigueur, son sens de l’organisation et sa capacité d’adaptation font de lui un collaborateur fiable et engagé dans la recherche de solutions juridiques ef</w:t>
      </w:r>
      <w:r>
        <w:rPr>
          <w:rFonts w:ascii="Bookman Old Style" w:eastAsia="Bookman Old Style" w:hAnsi="Bookman Old Style" w:cs="Bookman Old Style"/>
          <w:sz w:val="27"/>
          <w:szCs w:val="27"/>
        </w:rPr>
        <w:t>ficaces.</w:t>
      </w:r>
    </w:p>
    <w:p w14:paraId="00000085" w14:textId="77777777" w:rsidR="00D34D78" w:rsidRDefault="00D34D78">
      <w:pPr>
        <w:spacing w:before="240" w:after="240"/>
        <w:jc w:val="both"/>
        <w:rPr>
          <w:rFonts w:ascii="Bookman Old Style" w:eastAsia="Bookman Old Style" w:hAnsi="Bookman Old Style" w:cs="Bookman Old Style"/>
        </w:rPr>
      </w:pPr>
    </w:p>
    <w:p w14:paraId="00000086" w14:textId="77777777" w:rsidR="00D34D78" w:rsidRDefault="00D34D78">
      <w:pPr>
        <w:jc w:val="both"/>
        <w:rPr>
          <w:rFonts w:ascii="Bookman Old Style" w:eastAsia="Bookman Old Style" w:hAnsi="Bookman Old Style" w:cs="Bookman Old Style"/>
        </w:rPr>
      </w:pPr>
    </w:p>
    <w:p w14:paraId="00000087" w14:textId="77777777" w:rsidR="00D34D78" w:rsidRDefault="00D34D78">
      <w:pPr>
        <w:spacing w:before="240" w:after="240"/>
        <w:rPr>
          <w:rFonts w:ascii="Bookman Old Style" w:eastAsia="Bookman Old Style" w:hAnsi="Bookman Old Style" w:cs="Bookman Old Style"/>
          <w:sz w:val="24"/>
          <w:szCs w:val="24"/>
        </w:rPr>
      </w:pPr>
    </w:p>
    <w:p w14:paraId="00000088" w14:textId="77777777" w:rsidR="00D34D78" w:rsidRDefault="00FA6DB8">
      <w:pPr>
        <w:spacing w:before="240" w:after="2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r>
    </w:p>
    <w:p w14:paraId="00000089" w14:textId="77777777" w:rsidR="00D34D78" w:rsidRDefault="00FA6DB8">
      <w:pPr>
        <w:spacing w:before="240" w:after="24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br/>
      </w:r>
    </w:p>
    <w:p w14:paraId="0000008A" w14:textId="77777777" w:rsidR="00D34D78" w:rsidRDefault="00D34D78">
      <w:pPr>
        <w:spacing w:before="240" w:after="240"/>
        <w:rPr>
          <w:rFonts w:ascii="Bookman Old Style" w:eastAsia="Bookman Old Style" w:hAnsi="Bookman Old Style" w:cs="Bookman Old Style"/>
          <w:sz w:val="24"/>
          <w:szCs w:val="24"/>
        </w:rPr>
      </w:pPr>
    </w:p>
    <w:p w14:paraId="0000008B" w14:textId="77777777" w:rsidR="00D34D78" w:rsidRDefault="00D34D78">
      <w:pPr>
        <w:jc w:val="both"/>
        <w:rPr>
          <w:rFonts w:ascii="Bookman Old Style" w:eastAsia="Bookman Old Style" w:hAnsi="Bookman Old Style" w:cs="Bookman Old Style"/>
          <w:sz w:val="24"/>
          <w:szCs w:val="24"/>
        </w:rPr>
      </w:pPr>
    </w:p>
    <w:sectPr w:rsidR="00D34D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69902A49-AB5C-4F3E-A34B-9E0FF5118650}"/>
    <w:embedBold r:id="rId2" w:fontKey="{495C203C-204C-4F0A-BB52-BC9B1B2ED4F9}"/>
    <w:embedItalic r:id="rId3" w:fontKey="{F0C01A8B-22BA-4346-89C9-086ADFEEFFC0}"/>
  </w:font>
  <w:font w:name="Calibri">
    <w:panose1 w:val="020F0502020204030204"/>
    <w:charset w:val="00"/>
    <w:family w:val="swiss"/>
    <w:pitch w:val="variable"/>
    <w:sig w:usb0="E4002EFF" w:usb1="C000247B" w:usb2="00000009" w:usb3="00000000" w:csb0="000001FF" w:csb1="00000000"/>
    <w:embedRegular r:id="rId4" w:fontKey="{A3702751-67D8-4598-9491-9E44A26DE28F}"/>
  </w:font>
  <w:font w:name="Cambria">
    <w:panose1 w:val="02040503050406030204"/>
    <w:charset w:val="00"/>
    <w:family w:val="roman"/>
    <w:pitch w:val="variable"/>
    <w:sig w:usb0="E00006FF" w:usb1="420024FF" w:usb2="02000000" w:usb3="00000000" w:csb0="0000019F" w:csb1="00000000"/>
    <w:embedRegular r:id="rId5" w:fontKey="{1F87E7E6-7E68-4100-8BE2-C84902872D4C}"/>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B6185"/>
    <w:multiLevelType w:val="multilevel"/>
    <w:tmpl w:val="E0022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321756"/>
    <w:multiLevelType w:val="multilevel"/>
    <w:tmpl w:val="04C41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510C38"/>
    <w:multiLevelType w:val="multilevel"/>
    <w:tmpl w:val="D4B6C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906623"/>
    <w:multiLevelType w:val="multilevel"/>
    <w:tmpl w:val="2D28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384AE6"/>
    <w:multiLevelType w:val="multilevel"/>
    <w:tmpl w:val="46BE3DB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8287481"/>
    <w:multiLevelType w:val="multilevel"/>
    <w:tmpl w:val="B4A83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DF0970"/>
    <w:multiLevelType w:val="multilevel"/>
    <w:tmpl w:val="5F526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9431C2"/>
    <w:multiLevelType w:val="multilevel"/>
    <w:tmpl w:val="4A62F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0D5C5B"/>
    <w:multiLevelType w:val="multilevel"/>
    <w:tmpl w:val="8C24E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8A10EB"/>
    <w:multiLevelType w:val="multilevel"/>
    <w:tmpl w:val="7C7C3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E863EF"/>
    <w:multiLevelType w:val="multilevel"/>
    <w:tmpl w:val="4594B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4E36C2"/>
    <w:multiLevelType w:val="multilevel"/>
    <w:tmpl w:val="F8707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10"/>
  </w:num>
  <w:num w:numId="3">
    <w:abstractNumId w:val="3"/>
  </w:num>
  <w:num w:numId="4">
    <w:abstractNumId w:val="0"/>
  </w:num>
  <w:num w:numId="5">
    <w:abstractNumId w:val="8"/>
  </w:num>
  <w:num w:numId="6">
    <w:abstractNumId w:val="9"/>
  </w:num>
  <w:num w:numId="7">
    <w:abstractNumId w:val="2"/>
  </w:num>
  <w:num w:numId="8">
    <w:abstractNumId w:val="7"/>
  </w:num>
  <w:num w:numId="9">
    <w:abstractNumId w:val="11"/>
  </w:num>
  <w:num w:numId="10">
    <w:abstractNumId w:val="5"/>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fr-FR" w:vendorID="64" w:dllVersion="131078"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D78"/>
    <w:rsid w:val="00D34D78"/>
    <w:rsid w:val="00FA6D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FA55C6-4B62-436F-B166-D6BD76B5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kabasele-os%C3%A9e-310644390?utm_source=share&amp;utm_campaign=share_via&amp;utm_content=profile&amp;utm_medium=android_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hristopher-mpiana-135094329?utm_source=share&amp;utm_campaign=share_via&amp;utm_content=profile&amp;utm_medium=ios_app" TargetMode="External"/><Relationship Id="rId5" Type="http://schemas.openxmlformats.org/officeDocument/2006/relationships/hyperlink" Target="mailto:chrstphrmpn@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1364</Words>
  <Characters>7505</Characters>
  <Application>Microsoft Office Word</Application>
  <DocSecurity>0</DocSecurity>
  <Lines>62</Lines>
  <Paragraphs>17</Paragraphs>
  <ScaleCrop>false</ScaleCrop>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 malemba</cp:lastModifiedBy>
  <cp:revision>2</cp:revision>
  <dcterms:created xsi:type="dcterms:W3CDTF">2025-11-12T17:05:00Z</dcterms:created>
  <dcterms:modified xsi:type="dcterms:W3CDTF">2025-11-12T17:06:00Z</dcterms:modified>
</cp:coreProperties>
</file>