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21E34AD9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</w:t>
      </w:r>
      <w:r w:rsidR="00DA50A1">
        <w:rPr>
          <w:sz w:val="24"/>
          <w:szCs w:val="24"/>
        </w:rPr>
        <w:t>pdw</w:t>
      </w:r>
      <w:r w:rsidRPr="006E446C">
        <w:rPr>
          <w:sz w:val="24"/>
          <w:szCs w:val="24"/>
        </w:rPr>
        <w:t>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</w:t>
      </w:r>
      <w:r w:rsidR="00DA50A1">
        <w:rPr>
          <w:sz w:val="24"/>
          <w:szCs w:val="24"/>
        </w:rPr>
        <w:t>bryan willians rodrigues castelanelli</w:t>
      </w:r>
      <w:r w:rsidRPr="006E446C">
        <w:rPr>
          <w:sz w:val="24"/>
          <w:szCs w:val="24"/>
        </w:rPr>
        <w:t>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="00DA50A1">
        <w:rPr>
          <w:b/>
          <w:bCs/>
          <w:sz w:val="24"/>
          <w:szCs w:val="24"/>
        </w:rPr>
        <w:t>17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DA50A1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DA50A1">
        <w:rPr>
          <w:sz w:val="24"/>
          <w:szCs w:val="24"/>
        </w:rPr>
        <w:t>2026</w:t>
      </w:r>
      <w:r w:rsidRPr="006E446C">
        <w:rPr>
          <w:sz w:val="24"/>
          <w:szCs w:val="24"/>
        </w:rPr>
        <w:t>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FC7896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46F6AB32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DA50A1">
        <w:rPr>
          <w:sz w:val="24"/>
          <w:szCs w:val="24"/>
        </w:rPr>
        <w:t xml:space="preserve">azul – laranja </w:t>
      </w:r>
    </w:p>
    <w:p w14:paraId="0D907950" w14:textId="4A3E628C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DA50A1">
        <w:rPr>
          <w:sz w:val="24"/>
          <w:szCs w:val="24"/>
        </w:rPr>
        <w:t>A posição das cores complementaresn no curriculo cronomático é sempre oposta, garantindo contraste forte e equilibrio visual.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7816552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6C1E46">
        <w:rPr>
          <w:sz w:val="24"/>
          <w:szCs w:val="24"/>
        </w:rPr>
        <w:t xml:space="preserve"> Cores análogas = cores proxímas no círculo cronomático que combinam de forma natural e harmoniosa.</w:t>
      </w:r>
    </w:p>
    <w:p w14:paraId="5D92A031" w14:textId="379A1E16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6C1E46">
        <w:rPr>
          <w:sz w:val="24"/>
          <w:szCs w:val="24"/>
        </w:rPr>
        <w:t>A posição das cores análogicas é sempre o lado a lado no circulo cronomático, criando combinações suaves e harmoniosas,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15F04D0C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  <w:r w:rsidR="006C1E46">
        <w:rPr>
          <w:sz w:val="24"/>
          <w:szCs w:val="24"/>
        </w:rPr>
        <w:t xml:space="preserve"> Um conjunto de cores vazias + uma cor oposta no circulo cronomático, criando com um ponto de contraste.</w:t>
      </w:r>
    </w:p>
    <w:p w14:paraId="10CBDC53" w14:textId="0984786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6C1E46">
        <w:rPr>
          <w:sz w:val="24"/>
          <w:szCs w:val="24"/>
        </w:rPr>
        <w:t xml:space="preserve">o efeito é uma mistura de suavidade (análogas) cor impacto visual (complementar), ideal para dsetacar partes importantes sem perder a harmonia geral 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C66608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Conceito correto (0,3)</w:t>
      </w:r>
      <w:r w:rsidR="006C1E46">
        <w:rPr>
          <w:sz w:val="24"/>
          <w:szCs w:val="24"/>
        </w:rPr>
        <w:t xml:space="preserve">cores análogas relacionadas são cores </w:t>
      </w:r>
      <w:r w:rsidR="00EF5F65">
        <w:rPr>
          <w:sz w:val="24"/>
          <w:szCs w:val="24"/>
        </w:rPr>
        <w:t>proximas no círculo cronomático, organizadas em tornjo de uma cor principal, criando combinações harmoniosas e suaves.</w:t>
      </w:r>
    </w:p>
    <w:p w14:paraId="49C1AAC0" w14:textId="6018199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  <w:r w:rsidR="00EF5F65">
        <w:rPr>
          <w:sz w:val="24"/>
          <w:szCs w:val="24"/>
        </w:rPr>
        <w:t xml:space="preserve"> As duas usam cores lado a lado, mas nas análogas relacionadas há uma organização em torno de uma cor principa, enquanto nas simples a escolha é mais livre,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4B2EA1C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EF5F65">
        <w:rPr>
          <w:sz w:val="24"/>
          <w:szCs w:val="24"/>
        </w:rPr>
        <w:t>são cores selecionadas com espaçamento no círculo cronomático, formando combinações alternando e mais contrastantes.</w:t>
      </w:r>
    </w:p>
    <w:p w14:paraId="69D19A9B" w14:textId="0FD8DDF4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EF5F65">
        <w:rPr>
          <w:sz w:val="24"/>
          <w:szCs w:val="24"/>
        </w:rPr>
        <w:t>As cores intercaladas produzem um efe</w:t>
      </w:r>
      <w:r w:rsidR="00B434BD">
        <w:rPr>
          <w:sz w:val="24"/>
          <w:szCs w:val="24"/>
        </w:rPr>
        <w:t>ito dinâ</w:t>
      </w:r>
      <w:r w:rsidR="00EF5F65">
        <w:rPr>
          <w:sz w:val="24"/>
          <w:szCs w:val="24"/>
        </w:rPr>
        <w:t>matico contrastantes e equilibrado, com mais variedade e destaque visual.</w:t>
      </w:r>
    </w:p>
    <w:p w14:paraId="66FD7C32" w14:textId="77777777" w:rsidR="00EF5F65" w:rsidRPr="006E446C" w:rsidRDefault="00EF5F65" w:rsidP="00EF5F65">
      <w:pPr>
        <w:spacing w:line="360" w:lineRule="auto"/>
        <w:rPr>
          <w:sz w:val="24"/>
          <w:szCs w:val="24"/>
        </w:rPr>
      </w:pP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4E08740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  <w:r w:rsidR="00EF5F65">
        <w:rPr>
          <w:sz w:val="24"/>
          <w:szCs w:val="24"/>
        </w:rPr>
        <w:t xml:space="preserve"> São tres coresequiodistantes no círculo cronomático, formando </w:t>
      </w:r>
      <w:r w:rsidR="00B434BD">
        <w:rPr>
          <w:sz w:val="24"/>
          <w:szCs w:val="24"/>
        </w:rPr>
        <w:t>um triãngulo e garantindo contraste e harmonia ao mesmo tempo.</w:t>
      </w:r>
      <w:r w:rsidR="00EF5F65">
        <w:rPr>
          <w:sz w:val="24"/>
          <w:szCs w:val="24"/>
        </w:rPr>
        <w:t xml:space="preserve"> </w:t>
      </w:r>
    </w:p>
    <w:p w14:paraId="434F1189" w14:textId="6255B695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  <w:r w:rsidR="00B434BD">
        <w:rPr>
          <w:sz w:val="24"/>
          <w:szCs w:val="24"/>
        </w:rPr>
        <w:t xml:space="preserve"> Oferecem um efeito dinâmico e harmonioso, combinado contraste e equilíbrio para composição visualmente atraentes.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4E0689D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  <w:r w:rsidR="00B434BD">
        <w:rPr>
          <w:sz w:val="24"/>
          <w:szCs w:val="24"/>
        </w:rPr>
        <w:t xml:space="preserve">São quatro cores equidistantes no círculo cronomático, formando um quadrado imaginario que combinam contraste e harmonia de maneira equilibrada </w:t>
      </w:r>
    </w:p>
    <w:p w14:paraId="20CB6A60" w14:textId="5862E4E0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  <w:r w:rsidR="00B434BD">
        <w:rPr>
          <w:sz w:val="24"/>
          <w:szCs w:val="24"/>
        </w:rPr>
        <w:t xml:space="preserve"> O efeito é vibrante, equilibraado e visualmente impactante 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lastRenderedPageBreak/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29835AE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B434BD">
        <w:rPr>
          <w:sz w:val="24"/>
          <w:szCs w:val="24"/>
        </w:rPr>
        <w:t xml:space="preserve"> Pro</w:t>
      </w:r>
      <w:r w:rsidR="00FC7896">
        <w:rPr>
          <w:sz w:val="24"/>
          <w:szCs w:val="24"/>
        </w:rPr>
        <w:t>duzem alto contarste em harmonia, permitindo combinações ricas e visualmente dinâmicas.</w:t>
      </w:r>
    </w:p>
    <w:p w14:paraId="241AE596" w14:textId="722CD6D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  <w:r w:rsidR="00FC7896">
        <w:rPr>
          <w:sz w:val="24"/>
          <w:szCs w:val="24"/>
        </w:rPr>
        <w:t xml:space="preserve"> Quadrado = distância igual; tetraédrico = duas duplas completamentares, mais contrastes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068AFF8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FC7896">
        <w:rPr>
          <w:sz w:val="24"/>
          <w:szCs w:val="24"/>
        </w:rPr>
        <w:t xml:space="preserve"> Visual suave e uniforme, explorando apenas variação da mesma cor.</w:t>
      </w:r>
    </w:p>
    <w:p w14:paraId="235164E7" w14:textId="08EAA49C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  <w:r w:rsidR="00FC7896">
        <w:rPr>
          <w:sz w:val="24"/>
          <w:szCs w:val="24"/>
        </w:rPr>
        <w:t>cria harmonia explorando variações de saturação e lumonisidade da mesma cor mantendo unidade visual.</w:t>
      </w:r>
      <w:bookmarkStart w:id="0" w:name="_GoBack"/>
      <w:bookmarkEnd w:id="0"/>
    </w:p>
    <w:p w14:paraId="0498B548" w14:textId="77777777" w:rsidR="006E446C" w:rsidRPr="006E446C" w:rsidRDefault="00FC789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FC789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FC789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A742D"/>
    <w:rsid w:val="004C39C7"/>
    <w:rsid w:val="006C1E46"/>
    <w:rsid w:val="006E446C"/>
    <w:rsid w:val="00723617"/>
    <w:rsid w:val="00A20658"/>
    <w:rsid w:val="00A97020"/>
    <w:rsid w:val="00B434BD"/>
    <w:rsid w:val="00DA50A1"/>
    <w:rsid w:val="00E323FE"/>
    <w:rsid w:val="00EF5F65"/>
    <w:rsid w:val="00F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2026-03-17T16:49:00Z</dcterms:modified>
</cp:coreProperties>
</file>