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416" w:rsidRPr="009B59C3" w:rsidRDefault="00073416" w:rsidP="00073416">
      <w:pPr>
        <w:pStyle w:val="Heading1"/>
        <w:ind w:left="720" w:firstLine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-128905</wp:posOffset>
            </wp:positionV>
            <wp:extent cx="549522" cy="556260"/>
            <wp:effectExtent l="0" t="0" r="3175" b="0"/>
            <wp:wrapNone/>
            <wp:docPr id="3" name="Picture 3" descr="http://imgur.com/1ZcRy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ur.com/1ZcRyr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2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4E2" w:rsidRPr="009B59C3">
        <w:t xml:space="preserve">GA27 Project </w:t>
      </w:r>
      <w:r w:rsidR="005147C4" w:rsidRPr="009B59C3">
        <w:t>Key Points</w:t>
      </w:r>
    </w:p>
    <w:p w:rsidR="00073416" w:rsidRDefault="00073416" w:rsidP="009B59C3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1C0864" w:rsidRDefault="001C0864" w:rsidP="009B59C3">
      <w:pPr>
        <w:rPr>
          <w:rFonts w:ascii="Times New Roman" w:hAnsi="Times New Roman" w:cs="Times New Roman"/>
          <w:b/>
          <w:sz w:val="24"/>
          <w:szCs w:val="24"/>
        </w:rPr>
      </w:pPr>
    </w:p>
    <w:p w:rsidR="008574E2" w:rsidRPr="001C0864" w:rsidRDefault="0061335B" w:rsidP="001C0864">
      <w:pPr>
        <w:pStyle w:val="Heading2"/>
        <w:rPr>
          <w:sz w:val="44"/>
          <w:szCs w:val="44"/>
        </w:rPr>
      </w:pPr>
      <w:r w:rsidRPr="001C0864">
        <w:rPr>
          <w:sz w:val="44"/>
          <w:szCs w:val="44"/>
        </w:rPr>
        <w:t xml:space="preserve">Research topic </w:t>
      </w:r>
    </w:p>
    <w:p w:rsidR="00C914B5" w:rsidRDefault="00C914B5" w:rsidP="009B59C3">
      <w:pPr>
        <w:rPr>
          <w:rFonts w:ascii="Times New Roman" w:hAnsi="Times New Roman" w:cs="Times New Roman"/>
          <w:b/>
          <w:i/>
          <w:color w:val="0000CC"/>
          <w:sz w:val="24"/>
          <w:szCs w:val="24"/>
        </w:rPr>
      </w:pPr>
    </w:p>
    <w:p w:rsidR="002A33F7" w:rsidRPr="009B59C3" w:rsidRDefault="002A33F7" w:rsidP="002A33F7">
      <w:pPr>
        <w:rPr>
          <w:rFonts w:ascii="Times New Roman" w:hAnsi="Times New Roman" w:cs="Times New Roman"/>
          <w:b/>
          <w:i/>
          <w:color w:val="0000CC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 #</w:t>
      </w:r>
      <w:r w:rsidR="00390495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:   </w:t>
      </w:r>
      <w:r w:rsidRPr="00180B87">
        <w:rPr>
          <w:rStyle w:val="Heading2Char"/>
          <w:sz w:val="32"/>
          <w:szCs w:val="32"/>
        </w:rPr>
        <w:t>The effect of FDI on the changing patterns of global trade</w:t>
      </w:r>
    </w:p>
    <w:p w:rsidR="003E21F2" w:rsidRPr="001C0864" w:rsidRDefault="003E21F2" w:rsidP="001C0864">
      <w:pPr>
        <w:pStyle w:val="Heading2"/>
        <w:rPr>
          <w:sz w:val="44"/>
          <w:szCs w:val="44"/>
        </w:rPr>
      </w:pPr>
      <w:r w:rsidRPr="001C0864">
        <w:rPr>
          <w:sz w:val="44"/>
          <w:szCs w:val="44"/>
        </w:rPr>
        <w:t>Executive summary</w:t>
      </w:r>
    </w:p>
    <w:p w:rsidR="003E21F2" w:rsidRPr="0093541C" w:rsidRDefault="003E21F2" w:rsidP="0093541C">
      <w:pPr>
        <w:rPr>
          <w:rFonts w:ascii="Times New Roman" w:hAnsi="Times New Roman" w:cs="Times New Roman"/>
          <w:sz w:val="24"/>
          <w:szCs w:val="24"/>
        </w:rPr>
      </w:pPr>
      <w:r w:rsidRPr="0093541C">
        <w:rPr>
          <w:rFonts w:ascii="Times New Roman" w:hAnsi="Times New Roman" w:cs="Times New Roman"/>
          <w:sz w:val="24"/>
          <w:szCs w:val="24"/>
        </w:rPr>
        <w:t xml:space="preserve">Foreign Direct investment (FDI) is investment made to effective control over an enterprise operating outside of the economy of the investor. </w:t>
      </w:r>
    </w:p>
    <w:p w:rsidR="003E21F2" w:rsidRPr="0093541C" w:rsidRDefault="003E21F2" w:rsidP="0093541C">
      <w:pPr>
        <w:rPr>
          <w:rFonts w:ascii="Times New Roman" w:hAnsi="Times New Roman" w:cs="Times New Roman"/>
          <w:sz w:val="24"/>
          <w:szCs w:val="24"/>
        </w:rPr>
      </w:pPr>
      <w:r w:rsidRPr="0093541C">
        <w:rPr>
          <w:rFonts w:ascii="Times New Roman" w:hAnsi="Times New Roman" w:cs="Times New Roman"/>
          <w:sz w:val="24"/>
          <w:szCs w:val="24"/>
        </w:rPr>
        <w:t>The</w:t>
      </w:r>
      <w:r w:rsidR="001C0864" w:rsidRPr="0093541C">
        <w:rPr>
          <w:rFonts w:ascii="Times New Roman" w:hAnsi="Times New Roman" w:cs="Times New Roman"/>
          <w:sz w:val="24"/>
          <w:szCs w:val="24"/>
        </w:rPr>
        <w:t xml:space="preserve">re are </w:t>
      </w:r>
      <w:r w:rsidRPr="0093541C">
        <w:rPr>
          <w:rFonts w:ascii="Times New Roman" w:hAnsi="Times New Roman" w:cs="Times New Roman"/>
          <w:sz w:val="24"/>
          <w:szCs w:val="24"/>
        </w:rPr>
        <w:t>two type of FDI</w:t>
      </w:r>
      <w:r w:rsidR="001C0864" w:rsidRPr="0093541C">
        <w:rPr>
          <w:rFonts w:ascii="Times New Roman" w:hAnsi="Times New Roman" w:cs="Times New Roman"/>
          <w:sz w:val="24"/>
          <w:szCs w:val="24"/>
        </w:rPr>
        <w:t>s namely:</w:t>
      </w:r>
    </w:p>
    <w:p w:rsidR="003E21F2" w:rsidRPr="0093541C" w:rsidRDefault="003E21F2" w:rsidP="0093541C">
      <w:pPr>
        <w:rPr>
          <w:rFonts w:ascii="Times New Roman" w:hAnsi="Times New Roman" w:cs="Times New Roman"/>
          <w:sz w:val="24"/>
          <w:szCs w:val="24"/>
        </w:rPr>
      </w:pPr>
      <w:r w:rsidRPr="0093541C">
        <w:rPr>
          <w:rFonts w:ascii="Times New Roman" w:hAnsi="Times New Roman" w:cs="Times New Roman"/>
          <w:b/>
          <w:sz w:val="24"/>
          <w:szCs w:val="24"/>
        </w:rPr>
        <w:t>Net inflows</w:t>
      </w:r>
      <w:r w:rsidRPr="0093541C">
        <w:rPr>
          <w:rFonts w:ascii="Times New Roman" w:hAnsi="Times New Roman" w:cs="Times New Roman"/>
          <w:sz w:val="24"/>
          <w:szCs w:val="24"/>
        </w:rPr>
        <w:t>: value of inward direct investment made by non-resident investors in the reporting</w:t>
      </w:r>
      <w:r w:rsidR="0093541C">
        <w:rPr>
          <w:rFonts w:ascii="Times New Roman" w:hAnsi="Times New Roman" w:cs="Times New Roman"/>
          <w:sz w:val="24"/>
          <w:szCs w:val="24"/>
        </w:rPr>
        <w:t xml:space="preserve"> </w:t>
      </w:r>
      <w:r w:rsidRPr="0093541C">
        <w:rPr>
          <w:rFonts w:ascii="Times New Roman" w:hAnsi="Times New Roman" w:cs="Times New Roman"/>
          <w:sz w:val="24"/>
          <w:szCs w:val="24"/>
        </w:rPr>
        <w:t xml:space="preserve">economy, including reinvested earnings and intra-company loans, net of repatriation of capital and repayment of loans. </w:t>
      </w:r>
    </w:p>
    <w:p w:rsidR="003E21F2" w:rsidRPr="0093541C" w:rsidRDefault="003E21F2" w:rsidP="0093541C">
      <w:pPr>
        <w:rPr>
          <w:rFonts w:ascii="Times New Roman" w:hAnsi="Times New Roman" w:cs="Times New Roman"/>
          <w:sz w:val="24"/>
          <w:szCs w:val="24"/>
        </w:rPr>
      </w:pPr>
      <w:r w:rsidRPr="0093541C">
        <w:rPr>
          <w:rFonts w:ascii="Times New Roman" w:hAnsi="Times New Roman" w:cs="Times New Roman"/>
          <w:b/>
          <w:sz w:val="24"/>
          <w:szCs w:val="24"/>
        </w:rPr>
        <w:t>Net outflows</w:t>
      </w:r>
      <w:r w:rsidRPr="0093541C">
        <w:rPr>
          <w:rFonts w:ascii="Times New Roman" w:hAnsi="Times New Roman" w:cs="Times New Roman"/>
          <w:sz w:val="24"/>
          <w:szCs w:val="24"/>
        </w:rPr>
        <w:t>: value of outward direct investment made by the residents of the</w:t>
      </w:r>
      <w:r w:rsidR="0093541C">
        <w:rPr>
          <w:rFonts w:ascii="Times New Roman" w:hAnsi="Times New Roman" w:cs="Times New Roman"/>
          <w:sz w:val="24"/>
          <w:szCs w:val="24"/>
        </w:rPr>
        <w:t xml:space="preserve"> </w:t>
      </w:r>
      <w:r w:rsidRPr="0093541C">
        <w:rPr>
          <w:rFonts w:ascii="Times New Roman" w:hAnsi="Times New Roman" w:cs="Times New Roman"/>
          <w:sz w:val="24"/>
          <w:szCs w:val="24"/>
        </w:rPr>
        <w:t xml:space="preserve">reporting economy to external economies, including reinvested earnings and intra-company loans, net of receipts from the repatriation of capital and repayment of loans. </w:t>
      </w:r>
    </w:p>
    <w:p w:rsidR="003E21F2" w:rsidRDefault="003E21F2" w:rsidP="0093541C">
      <w:pPr>
        <w:rPr>
          <w:rFonts w:ascii="Times New Roman" w:hAnsi="Times New Roman" w:cs="Times New Roman"/>
          <w:sz w:val="24"/>
          <w:szCs w:val="24"/>
        </w:rPr>
      </w:pPr>
      <w:r w:rsidRPr="0093541C">
        <w:rPr>
          <w:rFonts w:ascii="Times New Roman" w:hAnsi="Times New Roman" w:cs="Times New Roman"/>
          <w:sz w:val="24"/>
          <w:szCs w:val="24"/>
        </w:rPr>
        <w:t>These series are expressed as shares of GDP</w:t>
      </w:r>
      <w:r w:rsidR="001C0864" w:rsidRPr="0093541C">
        <w:rPr>
          <w:rFonts w:ascii="Times New Roman" w:hAnsi="Times New Roman" w:cs="Times New Roman"/>
          <w:sz w:val="24"/>
          <w:szCs w:val="24"/>
        </w:rPr>
        <w:t xml:space="preserve"> and views as an important economic indicator. </w:t>
      </w:r>
      <w:r w:rsidR="0093541C" w:rsidRPr="0093541C">
        <w:rPr>
          <w:rFonts w:ascii="Times New Roman" w:hAnsi="Times New Roman" w:cs="Times New Roman"/>
          <w:sz w:val="24"/>
          <w:szCs w:val="24"/>
        </w:rPr>
        <w:t>T</w:t>
      </w:r>
      <w:r w:rsidR="001C0864" w:rsidRPr="0093541C">
        <w:rPr>
          <w:rFonts w:ascii="Times New Roman" w:hAnsi="Times New Roman" w:cs="Times New Roman"/>
          <w:sz w:val="24"/>
          <w:szCs w:val="24"/>
        </w:rPr>
        <w:t xml:space="preserve">he effects of FDI on exports and imports have not been extensively explored. This project seeks to provide a tool to visualize the relationship.  Specifically, </w:t>
      </w:r>
      <w:r w:rsidRPr="0093541C">
        <w:rPr>
          <w:rFonts w:ascii="Times New Roman" w:hAnsi="Times New Roman" w:cs="Times New Roman"/>
          <w:sz w:val="24"/>
          <w:szCs w:val="24"/>
        </w:rPr>
        <w:t xml:space="preserve">project examines the effect of </w:t>
      </w:r>
      <w:r w:rsidR="009B59C3" w:rsidRPr="0093541C">
        <w:rPr>
          <w:rFonts w:ascii="Times New Roman" w:hAnsi="Times New Roman" w:cs="Times New Roman"/>
          <w:sz w:val="24"/>
          <w:szCs w:val="24"/>
        </w:rPr>
        <w:t xml:space="preserve">FDIs and its effect on the changing patterns of global trade between </w:t>
      </w:r>
      <w:r w:rsidR="0093541C" w:rsidRPr="0093541C">
        <w:rPr>
          <w:rFonts w:ascii="Times New Roman" w:hAnsi="Times New Roman" w:cs="Times New Roman"/>
          <w:sz w:val="24"/>
          <w:szCs w:val="24"/>
        </w:rPr>
        <w:t>advanced nations in Asia and the emerging markets in Africa</w:t>
      </w:r>
      <w:r w:rsidR="009B59C3" w:rsidRPr="0093541C">
        <w:rPr>
          <w:rFonts w:ascii="Times New Roman" w:hAnsi="Times New Roman" w:cs="Times New Roman"/>
          <w:sz w:val="24"/>
          <w:szCs w:val="24"/>
        </w:rPr>
        <w:t>.</w:t>
      </w:r>
      <w:r w:rsidRPr="009354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58EB" w:rsidRPr="0093541C" w:rsidRDefault="00E058EB" w:rsidP="0093541C">
      <w:pPr>
        <w:rPr>
          <w:rFonts w:ascii="Times New Roman" w:hAnsi="Times New Roman" w:cs="Times New Roman"/>
          <w:sz w:val="24"/>
          <w:szCs w:val="24"/>
        </w:rPr>
      </w:pPr>
    </w:p>
    <w:p w:rsidR="0093541C" w:rsidRDefault="002A33F7" w:rsidP="009B59C3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sz w:val="44"/>
          <w:szCs w:val="44"/>
        </w:rPr>
        <w:t>D</w:t>
      </w:r>
      <w:r w:rsidR="0061335B" w:rsidRPr="0093541C">
        <w:rPr>
          <w:rStyle w:val="Heading2Char"/>
          <w:sz w:val="44"/>
          <w:szCs w:val="44"/>
        </w:rPr>
        <w:t>atasets</w:t>
      </w:r>
    </w:p>
    <w:p w:rsidR="0093541C" w:rsidRDefault="0093541C" w:rsidP="00935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1335B" w:rsidRPr="009B59C3">
        <w:rPr>
          <w:rFonts w:ascii="Times New Roman" w:hAnsi="Times New Roman" w:cs="Times New Roman"/>
          <w:sz w:val="24"/>
          <w:szCs w:val="24"/>
        </w:rPr>
        <w:t>he primary dataset</w:t>
      </w:r>
      <w:r w:rsidR="009E40CC" w:rsidRPr="009B59C3">
        <w:rPr>
          <w:rFonts w:ascii="Times New Roman" w:hAnsi="Times New Roman" w:cs="Times New Roman"/>
          <w:sz w:val="24"/>
          <w:szCs w:val="24"/>
        </w:rPr>
        <w:t>s</w:t>
      </w:r>
      <w:r w:rsidR="0061335B" w:rsidRPr="009B59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will be </w:t>
      </w:r>
      <w:r w:rsidR="00C5419A" w:rsidRPr="009B59C3">
        <w:rPr>
          <w:rFonts w:ascii="Times New Roman" w:hAnsi="Times New Roman" w:cs="Times New Roman"/>
          <w:sz w:val="24"/>
          <w:szCs w:val="24"/>
        </w:rPr>
        <w:t xml:space="preserve">obtained from the IMF </w:t>
      </w:r>
      <w:r>
        <w:rPr>
          <w:rFonts w:ascii="Times New Roman" w:hAnsi="Times New Roman" w:cs="Times New Roman"/>
          <w:sz w:val="24"/>
          <w:szCs w:val="24"/>
        </w:rPr>
        <w:t xml:space="preserve">and the OECD’s </w:t>
      </w:r>
      <w:r w:rsidR="00C5419A" w:rsidRPr="009B59C3">
        <w:rPr>
          <w:rFonts w:ascii="Times New Roman" w:hAnsi="Times New Roman" w:cs="Times New Roman"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>s at:</w:t>
      </w:r>
      <w:r w:rsidR="00C5419A" w:rsidRPr="009B59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541C" w:rsidRPr="00E058EB" w:rsidRDefault="0093541C" w:rsidP="009B59C3">
      <w:pPr>
        <w:rPr>
          <w:rFonts w:ascii="Times New Roman" w:hAnsi="Times New Roman" w:cs="Times New Roman"/>
          <w:sz w:val="20"/>
          <w:szCs w:val="20"/>
        </w:rPr>
      </w:pPr>
      <w:r w:rsidRPr="00211CA3">
        <w:rPr>
          <w:rFonts w:ascii="Times New Roman" w:hAnsi="Times New Roman" w:cs="Times New Roman"/>
          <w:sz w:val="20"/>
          <w:szCs w:val="20"/>
        </w:rPr>
        <w:t>http://data.imf.org/?sk=9D6028D4-F14A-464C-A2F2-59B2CD424B85</w:t>
      </w:r>
    </w:p>
    <w:p w:rsidR="0093541C" w:rsidRPr="00E058EB" w:rsidRDefault="0093541C" w:rsidP="009B59C3">
      <w:pPr>
        <w:rPr>
          <w:rFonts w:ascii="Times New Roman" w:hAnsi="Times New Roman" w:cs="Times New Roman"/>
          <w:sz w:val="20"/>
          <w:szCs w:val="20"/>
        </w:rPr>
      </w:pPr>
      <w:r w:rsidRPr="00211CA3">
        <w:rPr>
          <w:rFonts w:ascii="Times New Roman" w:hAnsi="Times New Roman" w:cs="Times New Roman"/>
          <w:sz w:val="20"/>
          <w:szCs w:val="20"/>
        </w:rPr>
        <w:t>https://data.worldbank.org/indicator/BX.KLT.DINV.CD.WD</w:t>
      </w:r>
    </w:p>
    <w:p w:rsidR="0093541C" w:rsidRPr="00E058EB" w:rsidRDefault="0093541C" w:rsidP="009B59C3">
      <w:pPr>
        <w:rPr>
          <w:rFonts w:ascii="Times New Roman" w:hAnsi="Times New Roman" w:cs="Times New Roman"/>
          <w:sz w:val="20"/>
          <w:szCs w:val="20"/>
        </w:rPr>
      </w:pPr>
      <w:r w:rsidRPr="00211CA3">
        <w:rPr>
          <w:rFonts w:ascii="Times New Roman" w:hAnsi="Times New Roman" w:cs="Times New Roman"/>
          <w:sz w:val="20"/>
          <w:szCs w:val="20"/>
        </w:rPr>
        <w:t>https://data.oecd.org/fdi/fdi-flows.htm</w:t>
      </w:r>
    </w:p>
    <w:p w:rsidR="00180B87" w:rsidRDefault="00180B87" w:rsidP="009B59C3">
      <w:pPr>
        <w:rPr>
          <w:rFonts w:ascii="Times New Roman" w:hAnsi="Times New Roman" w:cs="Times New Roman"/>
          <w:sz w:val="24"/>
          <w:szCs w:val="24"/>
        </w:rPr>
      </w:pPr>
    </w:p>
    <w:p w:rsidR="0093541C" w:rsidRPr="00742907" w:rsidRDefault="00742907" w:rsidP="00742907">
      <w:pPr>
        <w:pStyle w:val="Heading3"/>
        <w:rPr>
          <w:sz w:val="36"/>
          <w:szCs w:val="36"/>
        </w:rPr>
      </w:pPr>
      <w:r w:rsidRPr="00742907">
        <w:rPr>
          <w:sz w:val="36"/>
          <w:szCs w:val="36"/>
        </w:rPr>
        <w:lastRenderedPageBreak/>
        <w:t>Data dictionary</w:t>
      </w:r>
    </w:p>
    <w:p w:rsidR="009E40CC" w:rsidRPr="009B59C3" w:rsidRDefault="009E40CC" w:rsidP="00E058EB">
      <w:pPr>
        <w:rPr>
          <w:rFonts w:ascii="Times New Roman" w:hAnsi="Times New Roman" w:cs="Times New Roman"/>
          <w:sz w:val="24"/>
          <w:szCs w:val="24"/>
        </w:rPr>
      </w:pPr>
      <w:r w:rsidRPr="009B59C3">
        <w:rPr>
          <w:rFonts w:ascii="Times New Roman" w:hAnsi="Times New Roman" w:cs="Times New Roman"/>
          <w:sz w:val="24"/>
          <w:szCs w:val="24"/>
        </w:rPr>
        <w:t xml:space="preserve"> 1) </w:t>
      </w:r>
      <w:r w:rsidRPr="009B59C3">
        <w:rPr>
          <w:rFonts w:ascii="Times New Roman" w:hAnsi="Times New Roman" w:cs="Times New Roman"/>
          <w:b/>
          <w:i/>
          <w:sz w:val="24"/>
          <w:szCs w:val="24"/>
        </w:rPr>
        <w:t>DirectionOfTrade.txt</w:t>
      </w:r>
      <w:r w:rsidRPr="009B59C3">
        <w:rPr>
          <w:rFonts w:ascii="Times New Roman" w:hAnsi="Times New Roman" w:cs="Times New Roman"/>
          <w:sz w:val="24"/>
          <w:szCs w:val="24"/>
        </w:rPr>
        <w:t xml:space="preserve"> – text file of worldwide trade data from January 2013 to May 2016</w:t>
      </w:r>
    </w:p>
    <w:p w:rsidR="009E40CC" w:rsidRPr="00E058EB" w:rsidRDefault="009E40CC" w:rsidP="009B59C3">
      <w:pPr>
        <w:pStyle w:val="NoSpacing"/>
        <w:rPr>
          <w:rFonts w:ascii="Times New Roman" w:hAnsi="Times New Roman" w:cs="Times New Roman"/>
        </w:rPr>
      </w:pPr>
      <w:r w:rsidRPr="00E058EB">
        <w:rPr>
          <w:rFonts w:ascii="Times New Roman" w:hAnsi="Times New Roman" w:cs="Times New Roman"/>
          <w:sz w:val="20"/>
          <w:szCs w:val="20"/>
        </w:rPr>
        <w:t xml:space="preserve">     </w:t>
      </w:r>
      <w:r w:rsidRPr="00E058EB">
        <w:rPr>
          <w:rFonts w:ascii="Times New Roman" w:hAnsi="Times New Roman" w:cs="Times New Roman"/>
        </w:rPr>
        <w:t>V1 – Reporter Name (Country Name)</w:t>
      </w:r>
    </w:p>
    <w:p w:rsidR="009E40CC" w:rsidRPr="00E058EB" w:rsidRDefault="009E40CC" w:rsidP="009B59C3">
      <w:pPr>
        <w:pStyle w:val="NoSpacing"/>
        <w:rPr>
          <w:rFonts w:ascii="Times New Roman" w:hAnsi="Times New Roman" w:cs="Times New Roman"/>
        </w:rPr>
      </w:pPr>
      <w:r w:rsidRPr="00E058EB">
        <w:rPr>
          <w:rFonts w:ascii="Times New Roman" w:hAnsi="Times New Roman" w:cs="Times New Roman"/>
        </w:rPr>
        <w:t xml:space="preserve">     V2 – Reporter Code (Country ISO 2 Code)</w:t>
      </w:r>
    </w:p>
    <w:p w:rsidR="009E40CC" w:rsidRPr="00E058EB" w:rsidRDefault="009E40CC" w:rsidP="009B59C3">
      <w:pPr>
        <w:pStyle w:val="NoSpacing"/>
        <w:rPr>
          <w:rFonts w:ascii="Times New Roman" w:hAnsi="Times New Roman" w:cs="Times New Roman"/>
        </w:rPr>
      </w:pPr>
      <w:r w:rsidRPr="00E058EB">
        <w:rPr>
          <w:rFonts w:ascii="Times New Roman" w:hAnsi="Times New Roman" w:cs="Times New Roman"/>
        </w:rPr>
        <w:t xml:space="preserve">     V3 – Trade Flow (Type of trade: </w:t>
      </w:r>
    </w:p>
    <w:p w:rsidR="009E40CC" w:rsidRPr="00E058EB" w:rsidRDefault="009E40CC" w:rsidP="009B59C3">
      <w:pPr>
        <w:pStyle w:val="NoSpacing"/>
        <w:rPr>
          <w:rFonts w:ascii="Times New Roman" w:hAnsi="Times New Roman" w:cs="Times New Roman"/>
        </w:rPr>
      </w:pPr>
      <w:r w:rsidRPr="00E058EB">
        <w:rPr>
          <w:rFonts w:ascii="Times New Roman" w:hAnsi="Times New Roman" w:cs="Times New Roman"/>
        </w:rPr>
        <w:t xml:space="preserve">           Goods, Value of Exports, Free on board (FOB), US Dollars, </w:t>
      </w:r>
    </w:p>
    <w:p w:rsidR="009E40CC" w:rsidRPr="00E058EB" w:rsidRDefault="009E40CC" w:rsidP="009B59C3">
      <w:pPr>
        <w:pStyle w:val="NoSpacing"/>
        <w:rPr>
          <w:rFonts w:ascii="Times New Roman" w:hAnsi="Times New Roman" w:cs="Times New Roman"/>
        </w:rPr>
      </w:pPr>
      <w:r w:rsidRPr="00E058EB">
        <w:rPr>
          <w:rFonts w:ascii="Times New Roman" w:hAnsi="Times New Roman" w:cs="Times New Roman"/>
        </w:rPr>
        <w:t xml:space="preserve">           Goods, Value of Imports, Cost, Insurance, Freight (CIF), US Dollars, </w:t>
      </w:r>
    </w:p>
    <w:p w:rsidR="009E40CC" w:rsidRPr="00E058EB" w:rsidRDefault="009E40CC" w:rsidP="009B59C3">
      <w:pPr>
        <w:pStyle w:val="NoSpacing"/>
        <w:rPr>
          <w:rFonts w:ascii="Times New Roman" w:hAnsi="Times New Roman" w:cs="Times New Roman"/>
        </w:rPr>
      </w:pPr>
      <w:r w:rsidRPr="00E058EB">
        <w:rPr>
          <w:rFonts w:ascii="Times New Roman" w:hAnsi="Times New Roman" w:cs="Times New Roman"/>
        </w:rPr>
        <w:t xml:space="preserve">           Goods, Value of Imports, Free on board (FOB), US Dollars)</w:t>
      </w:r>
    </w:p>
    <w:p w:rsidR="009E40CC" w:rsidRPr="00E058EB" w:rsidRDefault="009E40CC" w:rsidP="009B59C3">
      <w:pPr>
        <w:pStyle w:val="NoSpacing"/>
        <w:rPr>
          <w:rFonts w:ascii="Times New Roman" w:hAnsi="Times New Roman" w:cs="Times New Roman"/>
        </w:rPr>
      </w:pPr>
      <w:r w:rsidRPr="00E058EB">
        <w:rPr>
          <w:rFonts w:ascii="Times New Roman" w:hAnsi="Times New Roman" w:cs="Times New Roman"/>
        </w:rPr>
        <w:t xml:space="preserve">     V4 – Partner Name</w:t>
      </w:r>
    </w:p>
    <w:p w:rsidR="009E40CC" w:rsidRPr="00E058EB" w:rsidRDefault="009E40CC" w:rsidP="009B59C3">
      <w:pPr>
        <w:pStyle w:val="NoSpacing"/>
        <w:rPr>
          <w:rFonts w:ascii="Times New Roman" w:hAnsi="Times New Roman" w:cs="Times New Roman"/>
        </w:rPr>
      </w:pPr>
      <w:r w:rsidRPr="00E058EB">
        <w:rPr>
          <w:rFonts w:ascii="Times New Roman" w:hAnsi="Times New Roman" w:cs="Times New Roman"/>
        </w:rPr>
        <w:t xml:space="preserve">     V5 – Partner Code</w:t>
      </w:r>
    </w:p>
    <w:p w:rsidR="009E40CC" w:rsidRPr="00E058EB" w:rsidRDefault="009E40CC" w:rsidP="009B59C3">
      <w:pPr>
        <w:pStyle w:val="NoSpacing"/>
        <w:rPr>
          <w:rFonts w:ascii="Times New Roman" w:hAnsi="Times New Roman" w:cs="Times New Roman"/>
        </w:rPr>
      </w:pPr>
      <w:r w:rsidRPr="00E058EB">
        <w:rPr>
          <w:rFonts w:ascii="Times New Roman" w:hAnsi="Times New Roman" w:cs="Times New Roman"/>
        </w:rPr>
        <w:t xml:space="preserve">     V6 – Period</w:t>
      </w:r>
    </w:p>
    <w:p w:rsidR="009E40CC" w:rsidRDefault="009E40CC" w:rsidP="009B59C3">
      <w:pPr>
        <w:pStyle w:val="NoSpacing"/>
        <w:rPr>
          <w:rFonts w:ascii="Times New Roman" w:hAnsi="Times New Roman" w:cs="Times New Roman"/>
        </w:rPr>
      </w:pPr>
      <w:r w:rsidRPr="00E058EB">
        <w:rPr>
          <w:rFonts w:ascii="Times New Roman" w:hAnsi="Times New Roman" w:cs="Times New Roman"/>
        </w:rPr>
        <w:t xml:space="preserve">     V7 – Trade Value</w:t>
      </w:r>
    </w:p>
    <w:p w:rsidR="00390495" w:rsidRPr="00E058EB" w:rsidRDefault="00390495" w:rsidP="009B59C3">
      <w:pPr>
        <w:pStyle w:val="NoSpacing"/>
        <w:rPr>
          <w:rFonts w:ascii="Times New Roman" w:hAnsi="Times New Roman" w:cs="Times New Roman"/>
        </w:rPr>
      </w:pPr>
    </w:p>
    <w:p w:rsidR="0042383B" w:rsidRDefault="0042383B" w:rsidP="0042383B">
      <w:pPr>
        <w:pStyle w:val="Heading3"/>
        <w:rPr>
          <w:sz w:val="36"/>
          <w:szCs w:val="36"/>
        </w:rPr>
      </w:pPr>
      <w:r w:rsidRPr="0042383B">
        <w:rPr>
          <w:sz w:val="36"/>
          <w:szCs w:val="36"/>
        </w:rPr>
        <w:t>Data Structure</w:t>
      </w:r>
    </w:p>
    <w:p w:rsidR="0042383B" w:rsidRPr="00180B87" w:rsidRDefault="0042383B" w:rsidP="0042383B">
      <w:pPr>
        <w:rPr>
          <w:sz w:val="18"/>
          <w:szCs w:val="18"/>
        </w:rPr>
      </w:pPr>
    </w:p>
    <w:p w:rsidR="0042383B" w:rsidRPr="009B59C3" w:rsidRDefault="0042383B" w:rsidP="0042383B">
      <w:pPr>
        <w:rPr>
          <w:rFonts w:ascii="Times New Roman" w:hAnsi="Times New Roman" w:cs="Times New Roman"/>
          <w:b/>
          <w:sz w:val="24"/>
          <w:szCs w:val="24"/>
        </w:rPr>
      </w:pPr>
      <w:r w:rsidRPr="009B59C3">
        <w:rPr>
          <w:rFonts w:ascii="Times New Roman" w:hAnsi="Times New Roman" w:cs="Times New Roman"/>
          <w:sz w:val="24"/>
          <w:szCs w:val="24"/>
        </w:rPr>
        <w:t xml:space="preserve">The data is stored in </w:t>
      </w:r>
      <w:r w:rsidRPr="009B59C3">
        <w:rPr>
          <w:rFonts w:ascii="Times New Roman" w:hAnsi="Times New Roman" w:cs="Times New Roman"/>
          <w:i/>
          <w:sz w:val="24"/>
          <w:szCs w:val="24"/>
        </w:rPr>
        <w:t>semi-colon-separated (txt)</w:t>
      </w:r>
      <w:r w:rsidRPr="009B59C3">
        <w:rPr>
          <w:rFonts w:ascii="Times New Roman" w:hAnsi="Times New Roman" w:cs="Times New Roman"/>
          <w:sz w:val="24"/>
          <w:szCs w:val="24"/>
        </w:rPr>
        <w:t xml:space="preserve">, </w:t>
      </w:r>
      <w:r w:rsidRPr="009B59C3">
        <w:rPr>
          <w:rFonts w:ascii="Times New Roman" w:hAnsi="Times New Roman" w:cs="Times New Roman"/>
          <w:i/>
          <w:sz w:val="24"/>
          <w:szCs w:val="24"/>
        </w:rPr>
        <w:t>comma-separated (csv)</w:t>
      </w:r>
      <w:r w:rsidRPr="009B59C3">
        <w:rPr>
          <w:rFonts w:ascii="Times New Roman" w:hAnsi="Times New Roman" w:cs="Times New Roman"/>
          <w:sz w:val="24"/>
          <w:szCs w:val="24"/>
        </w:rPr>
        <w:t xml:space="preserve">, and </w:t>
      </w:r>
      <w:r w:rsidRPr="009B59C3">
        <w:rPr>
          <w:rFonts w:ascii="Times New Roman" w:hAnsi="Times New Roman" w:cs="Times New Roman"/>
          <w:i/>
          <w:sz w:val="24"/>
          <w:szCs w:val="24"/>
        </w:rPr>
        <w:t xml:space="preserve">tab-separated (csv) </w:t>
      </w:r>
      <w:r w:rsidRPr="009B59C3">
        <w:rPr>
          <w:rFonts w:ascii="Times New Roman" w:hAnsi="Times New Roman" w:cs="Times New Roman"/>
          <w:sz w:val="24"/>
          <w:szCs w:val="24"/>
        </w:rPr>
        <w:t xml:space="preserve">formats respectively.  </w:t>
      </w:r>
      <w:r w:rsidR="00180B87">
        <w:rPr>
          <w:rFonts w:ascii="Times New Roman" w:hAnsi="Times New Roman" w:cs="Times New Roman"/>
          <w:sz w:val="24"/>
          <w:szCs w:val="24"/>
        </w:rPr>
        <w:t>T</w:t>
      </w:r>
      <w:r w:rsidRPr="009B59C3">
        <w:rPr>
          <w:rFonts w:ascii="Times New Roman" w:hAnsi="Times New Roman" w:cs="Times New Roman"/>
          <w:sz w:val="24"/>
          <w:szCs w:val="24"/>
        </w:rPr>
        <w:t>he first few rows of data files look like this:</w:t>
      </w:r>
    </w:p>
    <w:p w:rsidR="0042383B" w:rsidRDefault="00180B87" w:rsidP="009B59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59C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3871B2B" wp14:editId="012A24BB">
            <wp:simplePos x="0" y="0"/>
            <wp:positionH relativeFrom="margin">
              <wp:posOffset>99647</wp:posOffset>
            </wp:positionH>
            <wp:positionV relativeFrom="paragraph">
              <wp:posOffset>81768</wp:posOffset>
            </wp:positionV>
            <wp:extent cx="4671646" cy="24386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558" cy="244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2907" w:rsidRPr="009B59C3" w:rsidRDefault="00742907" w:rsidP="009B59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E40CC" w:rsidRDefault="009E40CC" w:rsidP="009B59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2907" w:rsidRDefault="00742907" w:rsidP="009B59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058EB" w:rsidRDefault="00E058EB" w:rsidP="009B59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058EB" w:rsidRDefault="00E058EB" w:rsidP="009B59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058EB" w:rsidRDefault="00E058EB" w:rsidP="009B59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058EB" w:rsidRDefault="00E058EB" w:rsidP="009B59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058EB" w:rsidRDefault="00E058EB" w:rsidP="009B59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058EB" w:rsidRDefault="00E058EB" w:rsidP="009B59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2907" w:rsidRDefault="00742907" w:rsidP="009B59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2907" w:rsidRDefault="00742907" w:rsidP="009B59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2907" w:rsidRDefault="00742907" w:rsidP="009B59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2907" w:rsidRDefault="00742907" w:rsidP="009B59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2907" w:rsidRDefault="00742907" w:rsidP="009B59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2907" w:rsidRDefault="00742907" w:rsidP="009B59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2907" w:rsidRDefault="00742907" w:rsidP="009B59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additional geographical data will be used to enhance the visualization tool.</w:t>
      </w:r>
    </w:p>
    <w:p w:rsidR="00742907" w:rsidRDefault="00742907" w:rsidP="009B59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2907" w:rsidRPr="009B59C3" w:rsidRDefault="00742907" w:rsidP="009B59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E40CC" w:rsidRPr="009B59C3" w:rsidRDefault="009E40CC" w:rsidP="009B59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59C3">
        <w:rPr>
          <w:rFonts w:ascii="Times New Roman" w:hAnsi="Times New Roman" w:cs="Times New Roman"/>
          <w:sz w:val="24"/>
          <w:szCs w:val="24"/>
        </w:rPr>
        <w:t xml:space="preserve"> 2) </w:t>
      </w:r>
      <w:r w:rsidRPr="009B59C3">
        <w:rPr>
          <w:rFonts w:ascii="Times New Roman" w:hAnsi="Times New Roman" w:cs="Times New Roman"/>
          <w:b/>
          <w:i/>
          <w:sz w:val="24"/>
          <w:szCs w:val="24"/>
        </w:rPr>
        <w:t>countryList.csv</w:t>
      </w:r>
      <w:r w:rsidRPr="009B59C3">
        <w:rPr>
          <w:rFonts w:ascii="Times New Roman" w:hAnsi="Times New Roman" w:cs="Times New Roman"/>
          <w:sz w:val="24"/>
          <w:szCs w:val="24"/>
        </w:rPr>
        <w:t xml:space="preserve"> – list of country names, ISO codes and their respective IMF Codes</w:t>
      </w:r>
    </w:p>
    <w:p w:rsidR="009E40CC" w:rsidRPr="009B59C3" w:rsidRDefault="009E40CC" w:rsidP="009B59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59C3">
        <w:rPr>
          <w:rFonts w:ascii="Times New Roman" w:hAnsi="Times New Roman" w:cs="Times New Roman"/>
          <w:sz w:val="24"/>
          <w:szCs w:val="24"/>
        </w:rPr>
        <w:t xml:space="preserve">     Country – country name</w:t>
      </w:r>
    </w:p>
    <w:p w:rsidR="009E40CC" w:rsidRPr="009B59C3" w:rsidRDefault="009E40CC" w:rsidP="00742907">
      <w:pPr>
        <w:pStyle w:val="NoSpacing"/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9B59C3">
        <w:rPr>
          <w:rFonts w:ascii="Times New Roman" w:hAnsi="Times New Roman" w:cs="Times New Roman"/>
          <w:sz w:val="24"/>
          <w:szCs w:val="24"/>
        </w:rPr>
        <w:t xml:space="preserve">     ISO.2.Code – </w:t>
      </w:r>
      <w:r w:rsidR="00742907">
        <w:rPr>
          <w:rFonts w:ascii="Times New Roman" w:hAnsi="Times New Roman" w:cs="Times New Roman"/>
          <w:sz w:val="24"/>
          <w:szCs w:val="24"/>
        </w:rPr>
        <w:tab/>
      </w:r>
      <w:r w:rsidRPr="009B59C3">
        <w:rPr>
          <w:rFonts w:ascii="Times New Roman" w:hAnsi="Times New Roman" w:cs="Times New Roman"/>
          <w:sz w:val="24"/>
          <w:szCs w:val="24"/>
        </w:rPr>
        <w:t>country ISO 2-digit code</w:t>
      </w:r>
    </w:p>
    <w:p w:rsidR="009E40CC" w:rsidRPr="009B59C3" w:rsidRDefault="009E40CC" w:rsidP="00742907">
      <w:pPr>
        <w:pStyle w:val="NoSpacing"/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9B59C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B59C3">
        <w:rPr>
          <w:rFonts w:ascii="Times New Roman" w:hAnsi="Times New Roman" w:cs="Times New Roman"/>
          <w:sz w:val="24"/>
          <w:szCs w:val="24"/>
        </w:rPr>
        <w:t>IMF.Code</w:t>
      </w:r>
      <w:proofErr w:type="spellEnd"/>
      <w:r w:rsidRPr="009B59C3">
        <w:rPr>
          <w:rFonts w:ascii="Times New Roman" w:hAnsi="Times New Roman" w:cs="Times New Roman"/>
          <w:sz w:val="24"/>
          <w:szCs w:val="24"/>
        </w:rPr>
        <w:t xml:space="preserve"> – </w:t>
      </w:r>
      <w:r w:rsidR="00742907">
        <w:rPr>
          <w:rFonts w:ascii="Times New Roman" w:hAnsi="Times New Roman" w:cs="Times New Roman"/>
          <w:sz w:val="24"/>
          <w:szCs w:val="24"/>
        </w:rPr>
        <w:tab/>
      </w:r>
      <w:r w:rsidRPr="009B59C3">
        <w:rPr>
          <w:rFonts w:ascii="Times New Roman" w:hAnsi="Times New Roman" w:cs="Times New Roman"/>
          <w:sz w:val="24"/>
          <w:szCs w:val="24"/>
        </w:rPr>
        <w:t>country IMF 3-digit code (numeric)</w:t>
      </w:r>
    </w:p>
    <w:p w:rsidR="009E40CC" w:rsidRPr="009B59C3" w:rsidRDefault="009E40CC" w:rsidP="00742907">
      <w:pPr>
        <w:pStyle w:val="NoSpacing"/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9B59C3">
        <w:rPr>
          <w:rFonts w:ascii="Times New Roman" w:hAnsi="Times New Roman" w:cs="Times New Roman"/>
          <w:sz w:val="24"/>
          <w:szCs w:val="24"/>
        </w:rPr>
        <w:t xml:space="preserve">     ISO.3.Code – </w:t>
      </w:r>
      <w:r w:rsidR="00742907">
        <w:rPr>
          <w:rFonts w:ascii="Times New Roman" w:hAnsi="Times New Roman" w:cs="Times New Roman"/>
          <w:sz w:val="24"/>
          <w:szCs w:val="24"/>
        </w:rPr>
        <w:tab/>
      </w:r>
      <w:r w:rsidRPr="009B59C3">
        <w:rPr>
          <w:rFonts w:ascii="Times New Roman" w:hAnsi="Times New Roman" w:cs="Times New Roman"/>
          <w:sz w:val="24"/>
          <w:szCs w:val="24"/>
        </w:rPr>
        <w:t>country ISO 3-digit code</w:t>
      </w:r>
    </w:p>
    <w:p w:rsidR="009E40CC" w:rsidRPr="009B59C3" w:rsidRDefault="009E40CC" w:rsidP="00742907">
      <w:pPr>
        <w:pStyle w:val="NoSpacing"/>
        <w:tabs>
          <w:tab w:val="left" w:pos="1710"/>
        </w:tabs>
        <w:ind w:left="1710" w:hanging="1710"/>
        <w:rPr>
          <w:rFonts w:ascii="Times New Roman" w:hAnsi="Times New Roman" w:cs="Times New Roman"/>
          <w:sz w:val="24"/>
          <w:szCs w:val="24"/>
        </w:rPr>
      </w:pPr>
      <w:r w:rsidRPr="009B59C3">
        <w:rPr>
          <w:rFonts w:ascii="Times New Roman" w:hAnsi="Times New Roman" w:cs="Times New Roman"/>
          <w:sz w:val="24"/>
          <w:szCs w:val="24"/>
        </w:rPr>
        <w:t xml:space="preserve">     Continent – </w:t>
      </w:r>
      <w:r w:rsidR="00742907">
        <w:rPr>
          <w:rFonts w:ascii="Times New Roman" w:hAnsi="Times New Roman" w:cs="Times New Roman"/>
          <w:sz w:val="24"/>
          <w:szCs w:val="24"/>
        </w:rPr>
        <w:tab/>
      </w:r>
      <w:r w:rsidRPr="009B59C3">
        <w:rPr>
          <w:rFonts w:ascii="Times New Roman" w:hAnsi="Times New Roman" w:cs="Times New Roman"/>
          <w:sz w:val="24"/>
          <w:szCs w:val="24"/>
        </w:rPr>
        <w:t>name of Continent (Africa, Asia, Europe, None, North America, Oceana &amp; South America)</w:t>
      </w:r>
    </w:p>
    <w:p w:rsidR="00D746DA" w:rsidRDefault="00D746DA" w:rsidP="009B59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2907" w:rsidRPr="009B59C3" w:rsidRDefault="00742907" w:rsidP="009B59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3F84" w:rsidRPr="009B59C3" w:rsidRDefault="006E3F84" w:rsidP="009B59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59C3">
        <w:rPr>
          <w:rFonts w:ascii="Times New Roman" w:hAnsi="Times New Roman" w:cs="Times New Roman"/>
          <w:sz w:val="24"/>
          <w:szCs w:val="24"/>
        </w:rPr>
        <w:t xml:space="preserve">3) </w:t>
      </w:r>
      <w:r w:rsidRPr="009B59C3">
        <w:rPr>
          <w:rFonts w:ascii="Times New Roman" w:hAnsi="Times New Roman" w:cs="Times New Roman"/>
          <w:b/>
          <w:i/>
          <w:sz w:val="24"/>
          <w:szCs w:val="24"/>
        </w:rPr>
        <w:t>countryLongLat.csv</w:t>
      </w:r>
      <w:r w:rsidRPr="009B59C3">
        <w:rPr>
          <w:rFonts w:ascii="Times New Roman" w:hAnsi="Times New Roman" w:cs="Times New Roman"/>
          <w:sz w:val="24"/>
          <w:szCs w:val="24"/>
        </w:rPr>
        <w:t xml:space="preserve"> – list of ISO codes and their respective coordinates</w:t>
      </w:r>
    </w:p>
    <w:p w:rsidR="006E3F84" w:rsidRPr="009B59C3" w:rsidRDefault="006E3F84" w:rsidP="009B59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59C3">
        <w:rPr>
          <w:rFonts w:ascii="Times New Roman" w:hAnsi="Times New Roman" w:cs="Times New Roman"/>
          <w:sz w:val="24"/>
          <w:szCs w:val="24"/>
        </w:rPr>
        <w:t xml:space="preserve">     country – country ISO 2-digit code</w:t>
      </w:r>
    </w:p>
    <w:p w:rsidR="006E3F84" w:rsidRPr="009B59C3" w:rsidRDefault="006E3F84" w:rsidP="009B59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59C3">
        <w:rPr>
          <w:rFonts w:ascii="Times New Roman" w:hAnsi="Times New Roman" w:cs="Times New Roman"/>
          <w:sz w:val="24"/>
          <w:szCs w:val="24"/>
        </w:rPr>
        <w:t xml:space="preserve">     </w:t>
      </w:r>
      <w:r w:rsidR="00D746DA" w:rsidRPr="009B59C3">
        <w:rPr>
          <w:rFonts w:ascii="Times New Roman" w:hAnsi="Times New Roman" w:cs="Times New Roman"/>
          <w:sz w:val="24"/>
          <w:szCs w:val="24"/>
        </w:rPr>
        <w:t>longitud</w:t>
      </w:r>
      <w:r w:rsidRPr="009B59C3">
        <w:rPr>
          <w:rFonts w:ascii="Times New Roman" w:hAnsi="Times New Roman" w:cs="Times New Roman"/>
          <w:sz w:val="24"/>
          <w:szCs w:val="24"/>
        </w:rPr>
        <w:t xml:space="preserve">e – country </w:t>
      </w:r>
      <w:r w:rsidR="00D746DA" w:rsidRPr="009B59C3">
        <w:rPr>
          <w:rFonts w:ascii="Times New Roman" w:hAnsi="Times New Roman" w:cs="Times New Roman"/>
          <w:sz w:val="24"/>
          <w:szCs w:val="24"/>
        </w:rPr>
        <w:t>longitude</w:t>
      </w:r>
    </w:p>
    <w:p w:rsidR="006E3F84" w:rsidRPr="009B59C3" w:rsidRDefault="006E3F84" w:rsidP="009B59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59C3">
        <w:rPr>
          <w:rFonts w:ascii="Times New Roman" w:hAnsi="Times New Roman" w:cs="Times New Roman"/>
          <w:sz w:val="24"/>
          <w:szCs w:val="24"/>
        </w:rPr>
        <w:t xml:space="preserve">     </w:t>
      </w:r>
      <w:r w:rsidR="00D746DA" w:rsidRPr="009B59C3">
        <w:rPr>
          <w:rFonts w:ascii="Times New Roman" w:hAnsi="Times New Roman" w:cs="Times New Roman"/>
          <w:sz w:val="24"/>
          <w:szCs w:val="24"/>
        </w:rPr>
        <w:t>l</w:t>
      </w:r>
      <w:r w:rsidRPr="009B59C3">
        <w:rPr>
          <w:rFonts w:ascii="Times New Roman" w:hAnsi="Times New Roman" w:cs="Times New Roman"/>
          <w:sz w:val="24"/>
          <w:szCs w:val="24"/>
        </w:rPr>
        <w:t xml:space="preserve">atitude -- </w:t>
      </w:r>
      <w:r w:rsidR="00D746DA" w:rsidRPr="009B59C3">
        <w:rPr>
          <w:rFonts w:ascii="Times New Roman" w:hAnsi="Times New Roman" w:cs="Times New Roman"/>
          <w:sz w:val="24"/>
          <w:szCs w:val="24"/>
        </w:rPr>
        <w:t>country latitude</w:t>
      </w:r>
    </w:p>
    <w:p w:rsidR="00D746DA" w:rsidRPr="009B59C3" w:rsidRDefault="00D746DA" w:rsidP="009B59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59C3">
        <w:rPr>
          <w:rFonts w:ascii="Times New Roman" w:hAnsi="Times New Roman" w:cs="Times New Roman"/>
          <w:sz w:val="24"/>
          <w:szCs w:val="24"/>
        </w:rPr>
        <w:t xml:space="preserve">     name – country name</w:t>
      </w:r>
    </w:p>
    <w:p w:rsidR="006E3F84" w:rsidRPr="009B59C3" w:rsidRDefault="006E3F84" w:rsidP="009B59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59C3" w:rsidRPr="009B59C3" w:rsidRDefault="009B59C3" w:rsidP="009B59C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9B59C3" w:rsidRPr="0042383B" w:rsidRDefault="0042383B" w:rsidP="0042383B">
      <w:pPr>
        <w:pStyle w:val="Heading3"/>
        <w:rPr>
          <w:rFonts w:ascii="Times New Roman" w:hAnsi="Times New Roman" w:cs="Times New Roman"/>
          <w:sz w:val="36"/>
          <w:szCs w:val="36"/>
        </w:rPr>
      </w:pPr>
      <w:r w:rsidRPr="0042383B">
        <w:rPr>
          <w:sz w:val="36"/>
          <w:szCs w:val="36"/>
        </w:rPr>
        <w:t>Workflow</w:t>
      </w:r>
    </w:p>
    <w:p w:rsidR="009B59C3" w:rsidRPr="009B59C3" w:rsidRDefault="009B59C3" w:rsidP="009B59C3">
      <w:pPr>
        <w:rPr>
          <w:rFonts w:ascii="Times New Roman" w:hAnsi="Times New Roman" w:cs="Times New Roman"/>
          <w:b/>
          <w:sz w:val="24"/>
          <w:szCs w:val="24"/>
        </w:rPr>
      </w:pPr>
      <w:r w:rsidRPr="009B59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B59C3" w:rsidRDefault="0042383B" w:rsidP="009B5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d</w:t>
      </w:r>
      <w:r w:rsidR="009B59C3" w:rsidRPr="009B59C3">
        <w:rPr>
          <w:rFonts w:ascii="Times New Roman" w:hAnsi="Times New Roman" w:cs="Times New Roman"/>
          <w:sz w:val="24"/>
          <w:szCs w:val="24"/>
        </w:rPr>
        <w:t>ata exploration workflow</w:t>
      </w:r>
      <w:r>
        <w:rPr>
          <w:rFonts w:ascii="Times New Roman" w:hAnsi="Times New Roman" w:cs="Times New Roman"/>
          <w:sz w:val="24"/>
          <w:szCs w:val="24"/>
        </w:rPr>
        <w:t xml:space="preserve"> will be adapted:</w:t>
      </w:r>
    </w:p>
    <w:p w:rsidR="0042383B" w:rsidRPr="009B59C3" w:rsidRDefault="0042383B" w:rsidP="009B59C3">
      <w:pPr>
        <w:rPr>
          <w:rFonts w:ascii="Times New Roman" w:hAnsi="Times New Roman" w:cs="Times New Roman"/>
          <w:sz w:val="24"/>
          <w:szCs w:val="24"/>
        </w:rPr>
      </w:pPr>
      <w:r w:rsidRPr="009B59C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1C3A9F8" wp14:editId="3A5C5A79">
            <wp:simplePos x="0" y="0"/>
            <wp:positionH relativeFrom="column">
              <wp:posOffset>1249680</wp:posOffset>
            </wp:positionH>
            <wp:positionV relativeFrom="paragraph">
              <wp:posOffset>199390</wp:posOffset>
            </wp:positionV>
            <wp:extent cx="3154680" cy="1165937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192" cy="1168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9C3" w:rsidRPr="009B59C3" w:rsidRDefault="009B59C3" w:rsidP="009B5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59C3" w:rsidRDefault="009B59C3" w:rsidP="009B5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83B" w:rsidRDefault="0042383B" w:rsidP="009B5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83B" w:rsidRPr="009B59C3" w:rsidRDefault="0042383B" w:rsidP="009B5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59C3" w:rsidRPr="009B59C3" w:rsidRDefault="009B59C3" w:rsidP="009B5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59C3">
        <w:rPr>
          <w:rFonts w:ascii="Times New Roman" w:hAnsi="Times New Roman" w:cs="Times New Roman"/>
          <w:sz w:val="24"/>
          <w:szCs w:val="24"/>
        </w:rPr>
        <w:t xml:space="preserve">                                            Source: </w:t>
      </w:r>
      <w:r w:rsidRPr="009B59C3">
        <w:fldChar w:fldCharType="begin"/>
      </w:r>
      <w:r w:rsidRPr="009B59C3">
        <w:rPr>
          <w:rFonts w:ascii="Times New Roman" w:hAnsi="Times New Roman" w:cs="Times New Roman"/>
          <w:sz w:val="24"/>
          <w:szCs w:val="24"/>
        </w:rPr>
        <w:instrText xml:space="preserve">http://r4ds.had.co.nz/explore-intro.html" </w:instrText>
      </w:r>
      <w:r w:rsidRPr="009B59C3">
        <w:fldChar w:fldCharType="separate"/>
      </w:r>
      <w:r w:rsidRPr="009B59C3">
        <w:rPr>
          <w:rStyle w:val="Hyperlink"/>
          <w:rFonts w:ascii="Times New Roman" w:hAnsi="Times New Roman" w:cs="Times New Roman"/>
          <w:sz w:val="24"/>
          <w:szCs w:val="24"/>
        </w:rPr>
        <w:t>http://r4ds.had.co.nz/explore-intro.html</w:t>
      </w:r>
      <w:r w:rsidRPr="009B59C3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:rsidR="0022032B" w:rsidRDefault="0022032B" w:rsidP="009B59C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5735" w:rsidRPr="0022032B" w:rsidRDefault="0022032B" w:rsidP="0022032B">
      <w:pPr>
        <w:pStyle w:val="Heading2"/>
        <w:rPr>
          <w:sz w:val="44"/>
          <w:szCs w:val="44"/>
        </w:rPr>
      </w:pPr>
      <w:r w:rsidRPr="0022032B">
        <w:rPr>
          <w:rFonts w:eastAsia="Times New Roman"/>
          <w:sz w:val="44"/>
          <w:szCs w:val="44"/>
        </w:rPr>
        <w:t xml:space="preserve">Project </w:t>
      </w:r>
      <w:r w:rsidR="00F05735" w:rsidRPr="0022032B">
        <w:rPr>
          <w:rFonts w:eastAsia="Times New Roman"/>
          <w:sz w:val="44"/>
          <w:szCs w:val="44"/>
        </w:rPr>
        <w:t>Goal</w:t>
      </w:r>
      <w:r w:rsidRPr="0022032B">
        <w:rPr>
          <w:rFonts w:eastAsia="Times New Roman"/>
          <w:sz w:val="44"/>
          <w:szCs w:val="44"/>
        </w:rPr>
        <w:t>s</w:t>
      </w:r>
      <w:r w:rsidR="00F05735" w:rsidRPr="0022032B">
        <w:rPr>
          <w:sz w:val="44"/>
          <w:szCs w:val="44"/>
        </w:rPr>
        <w:t xml:space="preserve"> </w:t>
      </w:r>
    </w:p>
    <w:p w:rsidR="0022032B" w:rsidRDefault="0022032B" w:rsidP="009B59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6BFE" w:rsidRPr="009B59C3" w:rsidRDefault="00F05735" w:rsidP="009B59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59C3">
        <w:rPr>
          <w:rFonts w:ascii="Times New Roman" w:hAnsi="Times New Roman" w:cs="Times New Roman"/>
          <w:sz w:val="24"/>
          <w:szCs w:val="24"/>
        </w:rPr>
        <w:t xml:space="preserve">Use </w:t>
      </w:r>
      <w:r w:rsidR="008574E2" w:rsidRPr="009B59C3">
        <w:rPr>
          <w:rFonts w:ascii="Times New Roman" w:hAnsi="Times New Roman" w:cs="Times New Roman"/>
          <w:sz w:val="24"/>
          <w:szCs w:val="24"/>
        </w:rPr>
        <w:t>Python</w:t>
      </w:r>
      <w:r w:rsidRPr="009B59C3">
        <w:rPr>
          <w:rFonts w:ascii="Times New Roman" w:hAnsi="Times New Roman" w:cs="Times New Roman"/>
          <w:sz w:val="24"/>
          <w:szCs w:val="24"/>
        </w:rPr>
        <w:t xml:space="preserve"> </w:t>
      </w:r>
      <w:r w:rsidR="00E37117" w:rsidRPr="009B59C3">
        <w:rPr>
          <w:rFonts w:ascii="Times New Roman" w:hAnsi="Times New Roman" w:cs="Times New Roman"/>
          <w:sz w:val="24"/>
          <w:szCs w:val="24"/>
        </w:rPr>
        <w:t xml:space="preserve">programming </w:t>
      </w:r>
      <w:r w:rsidR="0022032B" w:rsidRPr="009B59C3">
        <w:rPr>
          <w:rFonts w:ascii="Times New Roman" w:hAnsi="Times New Roman" w:cs="Times New Roman"/>
          <w:sz w:val="24"/>
          <w:szCs w:val="24"/>
        </w:rPr>
        <w:t>software</w:t>
      </w:r>
      <w:r w:rsidRPr="009B59C3">
        <w:rPr>
          <w:rFonts w:ascii="Times New Roman" w:hAnsi="Times New Roman" w:cs="Times New Roman"/>
          <w:sz w:val="24"/>
          <w:szCs w:val="24"/>
        </w:rPr>
        <w:t xml:space="preserve"> to:</w:t>
      </w:r>
    </w:p>
    <w:p w:rsidR="00CB2C88" w:rsidRPr="009B59C3" w:rsidRDefault="00CB2C88" w:rsidP="009B59C3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6BFE" w:rsidRPr="009B59C3" w:rsidRDefault="00286BFE" w:rsidP="009B59C3">
      <w:pPr>
        <w:pStyle w:val="NoSpacing"/>
        <w:numPr>
          <w:ilvl w:val="0"/>
          <w:numId w:val="13"/>
        </w:numPr>
        <w:spacing w:line="36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9B59C3">
        <w:rPr>
          <w:rFonts w:ascii="Times New Roman" w:eastAsia="Times New Roman" w:hAnsi="Times New Roman" w:cs="Times New Roman"/>
          <w:sz w:val="24"/>
          <w:szCs w:val="24"/>
        </w:rPr>
        <w:t>load that data into memory,</w:t>
      </w:r>
    </w:p>
    <w:p w:rsidR="00F05735" w:rsidRPr="009B59C3" w:rsidRDefault="00F05735" w:rsidP="009B59C3">
      <w:pPr>
        <w:pStyle w:val="NoSpacing"/>
        <w:numPr>
          <w:ilvl w:val="0"/>
          <w:numId w:val="13"/>
        </w:numPr>
        <w:spacing w:line="36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9B59C3">
        <w:rPr>
          <w:rFonts w:ascii="Times New Roman" w:eastAsia="Times New Roman" w:hAnsi="Times New Roman" w:cs="Times New Roman"/>
          <w:sz w:val="24"/>
          <w:szCs w:val="24"/>
        </w:rPr>
        <w:t>tidy up and transform certain column of the data,</w:t>
      </w:r>
    </w:p>
    <w:p w:rsidR="00F05735" w:rsidRPr="009B59C3" w:rsidRDefault="00F05735" w:rsidP="0022032B">
      <w:pPr>
        <w:pStyle w:val="NoSpacing"/>
        <w:numPr>
          <w:ilvl w:val="0"/>
          <w:numId w:val="13"/>
        </w:numPr>
        <w:tabs>
          <w:tab w:val="left" w:pos="720"/>
        </w:tabs>
        <w:spacing w:line="36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9B59C3">
        <w:rPr>
          <w:rFonts w:ascii="Times New Roman" w:eastAsia="Times New Roman" w:hAnsi="Times New Roman" w:cs="Times New Roman"/>
          <w:sz w:val="24"/>
          <w:szCs w:val="24"/>
        </w:rPr>
        <w:t xml:space="preserve">arrange the data to calculate </w:t>
      </w:r>
      <w:r w:rsidR="00286BFE" w:rsidRPr="009B59C3">
        <w:rPr>
          <w:rFonts w:ascii="Times New Roman" w:eastAsia="Times New Roman" w:hAnsi="Times New Roman" w:cs="Times New Roman"/>
          <w:sz w:val="24"/>
          <w:szCs w:val="24"/>
        </w:rPr>
        <w:t xml:space="preserve">the average </w:t>
      </w:r>
      <w:r w:rsidRPr="009B59C3">
        <w:rPr>
          <w:rFonts w:ascii="Times New Roman" w:eastAsia="Times New Roman" w:hAnsi="Times New Roman" w:cs="Times New Roman"/>
          <w:sz w:val="24"/>
          <w:szCs w:val="24"/>
        </w:rPr>
        <w:t xml:space="preserve">import/export </w:t>
      </w:r>
      <w:r w:rsidR="00286BFE" w:rsidRPr="009B59C3">
        <w:rPr>
          <w:rFonts w:ascii="Times New Roman" w:eastAsia="Times New Roman" w:hAnsi="Times New Roman" w:cs="Times New Roman"/>
          <w:sz w:val="24"/>
          <w:szCs w:val="24"/>
        </w:rPr>
        <w:t xml:space="preserve">per </w:t>
      </w:r>
      <w:r w:rsidRPr="009B59C3">
        <w:rPr>
          <w:rFonts w:ascii="Times New Roman" w:eastAsia="Times New Roman" w:hAnsi="Times New Roman" w:cs="Times New Roman"/>
          <w:sz w:val="24"/>
          <w:szCs w:val="24"/>
        </w:rPr>
        <w:t>year and a</w:t>
      </w:r>
      <w:r w:rsidR="00286BFE" w:rsidRPr="009B59C3">
        <w:rPr>
          <w:rFonts w:ascii="Times New Roman" w:eastAsia="Times New Roman" w:hAnsi="Times New Roman" w:cs="Times New Roman"/>
          <w:sz w:val="24"/>
          <w:szCs w:val="24"/>
        </w:rPr>
        <w:t xml:space="preserve">cross all </w:t>
      </w:r>
      <w:r w:rsidRPr="009B59C3">
        <w:rPr>
          <w:rFonts w:ascii="Times New Roman" w:eastAsia="Times New Roman" w:hAnsi="Times New Roman" w:cs="Times New Roman"/>
          <w:sz w:val="24"/>
          <w:szCs w:val="24"/>
        </w:rPr>
        <w:t>specified countries</w:t>
      </w:r>
      <w:r w:rsidR="00286BFE" w:rsidRPr="009B59C3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286BFE" w:rsidRPr="009B59C3" w:rsidRDefault="00E37117" w:rsidP="009B59C3">
      <w:pPr>
        <w:pStyle w:val="NoSpacing"/>
        <w:numPr>
          <w:ilvl w:val="0"/>
          <w:numId w:val="13"/>
        </w:numPr>
        <w:spacing w:line="36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9B59C3">
        <w:rPr>
          <w:rFonts w:ascii="Times New Roman" w:eastAsia="Times New Roman" w:hAnsi="Times New Roman" w:cs="Times New Roman"/>
          <w:sz w:val="24"/>
          <w:szCs w:val="24"/>
        </w:rPr>
        <w:t xml:space="preserve">provide charts and tables to address some </w:t>
      </w:r>
      <w:r w:rsidR="00F05735" w:rsidRPr="009B59C3">
        <w:rPr>
          <w:rFonts w:ascii="Times New Roman" w:eastAsia="Times New Roman" w:hAnsi="Times New Roman" w:cs="Times New Roman"/>
          <w:sz w:val="24"/>
          <w:szCs w:val="24"/>
        </w:rPr>
        <w:t>“economic literacy-related” questions</w:t>
      </w:r>
      <w:r w:rsidRPr="009B59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86BFE" w:rsidRPr="009B59C3">
        <w:rPr>
          <w:rFonts w:ascii="Times New Roman" w:eastAsia="Times New Roman" w:hAnsi="Times New Roman" w:cs="Times New Roman"/>
          <w:sz w:val="24"/>
          <w:szCs w:val="24"/>
        </w:rPr>
        <w:t>and</w:t>
      </w:r>
    </w:p>
    <w:p w:rsidR="00286BFE" w:rsidRPr="009B59C3" w:rsidRDefault="00E37117" w:rsidP="009B59C3">
      <w:pPr>
        <w:pStyle w:val="NoSpacing"/>
        <w:numPr>
          <w:ilvl w:val="0"/>
          <w:numId w:val="13"/>
        </w:numPr>
        <w:spacing w:line="36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9B59C3">
        <w:rPr>
          <w:rFonts w:ascii="Times New Roman" w:eastAsia="Times New Roman" w:hAnsi="Times New Roman" w:cs="Times New Roman"/>
          <w:sz w:val="24"/>
          <w:szCs w:val="24"/>
        </w:rPr>
        <w:t>communicate the results</w:t>
      </w:r>
      <w:r w:rsidR="00286BFE" w:rsidRPr="009B59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1CDA" w:rsidRDefault="00771CDA" w:rsidP="009B5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2032B" w:rsidRPr="009B59C3" w:rsidRDefault="0022032B" w:rsidP="009B5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147C4" w:rsidRPr="0022032B" w:rsidRDefault="00CB2C88" w:rsidP="0022032B">
      <w:pPr>
        <w:pStyle w:val="Heading2"/>
        <w:rPr>
          <w:sz w:val="40"/>
          <w:szCs w:val="40"/>
        </w:rPr>
      </w:pPr>
      <w:r w:rsidRPr="0022032B">
        <w:rPr>
          <w:sz w:val="40"/>
          <w:szCs w:val="40"/>
        </w:rPr>
        <w:lastRenderedPageBreak/>
        <w:t>Economic literacy questions to be addressed</w:t>
      </w:r>
    </w:p>
    <w:p w:rsidR="00CB2C88" w:rsidRPr="009B59C3" w:rsidRDefault="008574E2" w:rsidP="008B467C">
      <w:pPr>
        <w:pStyle w:val="NoSpacing"/>
        <w:numPr>
          <w:ilvl w:val="0"/>
          <w:numId w:val="14"/>
        </w:numPr>
        <w:spacing w:line="312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9B59C3">
        <w:rPr>
          <w:rFonts w:ascii="Times New Roman" w:eastAsia="Times New Roman" w:hAnsi="Times New Roman" w:cs="Times New Roman"/>
          <w:sz w:val="24"/>
          <w:szCs w:val="24"/>
        </w:rPr>
        <w:t xml:space="preserve">The effect of </w:t>
      </w:r>
      <w:r w:rsidR="006B6193">
        <w:rPr>
          <w:rFonts w:ascii="Times New Roman" w:eastAsia="Times New Roman" w:hAnsi="Times New Roman" w:cs="Times New Roman"/>
          <w:sz w:val="24"/>
          <w:szCs w:val="24"/>
        </w:rPr>
        <w:t xml:space="preserve">FDIs on the </w:t>
      </w:r>
      <w:r w:rsidR="008B467C">
        <w:rPr>
          <w:rFonts w:ascii="Times New Roman" w:eastAsia="Times New Roman" w:hAnsi="Times New Roman" w:cs="Times New Roman"/>
          <w:sz w:val="24"/>
          <w:szCs w:val="24"/>
        </w:rPr>
        <w:t xml:space="preserve">trade patterns between </w:t>
      </w:r>
      <w:r w:rsidR="00CB2C88" w:rsidRPr="009B59C3">
        <w:rPr>
          <w:rFonts w:ascii="Times New Roman" w:eastAsia="Times New Roman" w:hAnsi="Times New Roman" w:cs="Times New Roman"/>
          <w:sz w:val="24"/>
          <w:szCs w:val="24"/>
        </w:rPr>
        <w:t xml:space="preserve">top </w:t>
      </w:r>
      <w:r w:rsidR="008B467C">
        <w:rPr>
          <w:rFonts w:ascii="Times New Roman" w:eastAsia="Times New Roman" w:hAnsi="Times New Roman" w:cs="Times New Roman"/>
          <w:sz w:val="24"/>
          <w:szCs w:val="24"/>
        </w:rPr>
        <w:t>x</w:t>
      </w:r>
      <w:r w:rsidR="00CB2C88" w:rsidRPr="009B59C3">
        <w:rPr>
          <w:rFonts w:ascii="Times New Roman" w:eastAsia="Times New Roman" w:hAnsi="Times New Roman" w:cs="Times New Roman"/>
          <w:sz w:val="24"/>
          <w:szCs w:val="24"/>
        </w:rPr>
        <w:t>% export/import countries</w:t>
      </w:r>
      <w:r w:rsidR="008B467C">
        <w:rPr>
          <w:rFonts w:ascii="Times New Roman" w:eastAsia="Times New Roman" w:hAnsi="Times New Roman" w:cs="Times New Roman"/>
          <w:sz w:val="24"/>
          <w:szCs w:val="24"/>
        </w:rPr>
        <w:t xml:space="preserve"> and their neighboring countries.</w:t>
      </w:r>
    </w:p>
    <w:p w:rsidR="003B248A" w:rsidRDefault="008B467C" w:rsidP="008B467C">
      <w:pPr>
        <w:pStyle w:val="NoSpacing"/>
        <w:numPr>
          <w:ilvl w:val="0"/>
          <w:numId w:val="14"/>
        </w:numPr>
        <w:spacing w:line="312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3B248A" w:rsidRPr="009B59C3">
        <w:rPr>
          <w:rFonts w:ascii="Times New Roman" w:eastAsia="Times New Roman" w:hAnsi="Times New Roman" w:cs="Times New Roman"/>
          <w:sz w:val="24"/>
          <w:szCs w:val="24"/>
        </w:rPr>
        <w:t xml:space="preserve">he Effect of Great Recession (Dec 2007 to June 2009)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FDIs </w:t>
      </w:r>
      <w:r w:rsidR="003B248A" w:rsidRPr="009B59C3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z w:val="24"/>
          <w:szCs w:val="24"/>
        </w:rPr>
        <w:t>global trade patterns.</w:t>
      </w:r>
    </w:p>
    <w:p w:rsidR="008B467C" w:rsidRDefault="008B467C" w:rsidP="008B467C">
      <w:pPr>
        <w:pStyle w:val="NoSpacing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67C" w:rsidRPr="00E43C78" w:rsidRDefault="008B467C" w:rsidP="00E43C78">
      <w:pPr>
        <w:pStyle w:val="Heading3"/>
        <w:rPr>
          <w:sz w:val="36"/>
          <w:szCs w:val="36"/>
        </w:rPr>
      </w:pPr>
      <w:r w:rsidRPr="00E43C78">
        <w:rPr>
          <w:sz w:val="36"/>
          <w:szCs w:val="36"/>
        </w:rPr>
        <w:t>Additional Questions</w:t>
      </w:r>
    </w:p>
    <w:p w:rsidR="00E43C78" w:rsidRDefault="00E43C78" w:rsidP="00E43C78">
      <w:pPr>
        <w:pStyle w:val="NoSpacing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67C" w:rsidRPr="009B59C3" w:rsidRDefault="008B467C" w:rsidP="008B467C">
      <w:pPr>
        <w:pStyle w:val="NoSpacing"/>
        <w:numPr>
          <w:ilvl w:val="0"/>
          <w:numId w:val="14"/>
        </w:numPr>
        <w:spacing w:line="312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9B59C3">
        <w:rPr>
          <w:rFonts w:ascii="Times New Roman" w:eastAsia="Times New Roman" w:hAnsi="Times New Roman" w:cs="Times New Roman"/>
          <w:sz w:val="24"/>
          <w:szCs w:val="24"/>
        </w:rPr>
        <w:t>What are the top 10% of the worlds export/import regions?</w:t>
      </w:r>
    </w:p>
    <w:p w:rsidR="008B467C" w:rsidRPr="009B59C3" w:rsidRDefault="008B467C" w:rsidP="008B467C">
      <w:pPr>
        <w:pStyle w:val="NoSpacing"/>
        <w:numPr>
          <w:ilvl w:val="0"/>
          <w:numId w:val="14"/>
        </w:numPr>
        <w:spacing w:line="312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9B59C3">
        <w:rPr>
          <w:rFonts w:ascii="Times New Roman" w:eastAsia="Times New Roman" w:hAnsi="Times New Roman" w:cs="Times New Roman"/>
          <w:sz w:val="24"/>
          <w:szCs w:val="24"/>
        </w:rPr>
        <w:t>What are trade balances of the countries in (1) from January 2013 to December 2015?</w:t>
      </w:r>
    </w:p>
    <w:p w:rsidR="008B467C" w:rsidRPr="009B59C3" w:rsidRDefault="008B467C" w:rsidP="008B467C">
      <w:pPr>
        <w:pStyle w:val="NoSpacing"/>
        <w:numPr>
          <w:ilvl w:val="0"/>
          <w:numId w:val="14"/>
        </w:numPr>
        <w:spacing w:line="312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9B59C3">
        <w:rPr>
          <w:rFonts w:ascii="Times New Roman" w:eastAsia="Times New Roman" w:hAnsi="Times New Roman" w:cs="Times New Roman"/>
          <w:sz w:val="24"/>
          <w:szCs w:val="24"/>
        </w:rPr>
        <w:t>What are the exports of the key countries in (1) relative to their respective GDP.</w:t>
      </w:r>
    </w:p>
    <w:p w:rsidR="008B467C" w:rsidRDefault="008B467C" w:rsidP="008B467C">
      <w:pPr>
        <w:pStyle w:val="NoSpacing"/>
        <w:spacing w:line="31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43C78" w:rsidRDefault="00E43C78" w:rsidP="008B467C">
      <w:pPr>
        <w:pStyle w:val="NoSpacing"/>
        <w:spacing w:line="31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43C78" w:rsidRPr="009B59C3" w:rsidRDefault="00E43C78" w:rsidP="008B467C">
      <w:pPr>
        <w:pStyle w:val="NoSpacing"/>
        <w:spacing w:line="31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E2525" w:rsidRPr="009B59C3" w:rsidRDefault="00FE2525" w:rsidP="009B59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59C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63D278" wp14:editId="58D64C93">
            <wp:extent cx="5943600" cy="5855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25" w:rsidRPr="009B59C3" w:rsidRDefault="00FE2525" w:rsidP="009B59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90495" w:rsidRDefault="00390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0495" w:rsidRDefault="00390495" w:rsidP="003904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Topic #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180B87">
        <w:rPr>
          <w:rStyle w:val="Heading3Char"/>
          <w:sz w:val="32"/>
          <w:szCs w:val="32"/>
        </w:rPr>
        <w:t xml:space="preserve">Mining timeseries </w:t>
      </w:r>
      <w:proofErr w:type="spellStart"/>
      <w:r w:rsidRPr="00180B87">
        <w:rPr>
          <w:rStyle w:val="Heading3Char"/>
          <w:sz w:val="32"/>
          <w:szCs w:val="32"/>
        </w:rPr>
        <w:t>shapelets</w:t>
      </w:r>
      <w:proofErr w:type="spellEnd"/>
      <w:r w:rsidRPr="00180B87">
        <w:rPr>
          <w:rStyle w:val="Heading3Char"/>
          <w:sz w:val="32"/>
          <w:szCs w:val="32"/>
        </w:rPr>
        <w:t xml:space="preserve"> for </w:t>
      </w:r>
      <w:proofErr w:type="spellStart"/>
      <w:r w:rsidRPr="00180B87">
        <w:rPr>
          <w:rStyle w:val="Heading3Char"/>
          <w:sz w:val="32"/>
          <w:szCs w:val="32"/>
        </w:rPr>
        <w:t>kNN</w:t>
      </w:r>
      <w:proofErr w:type="spellEnd"/>
      <w:r w:rsidRPr="00180B87">
        <w:rPr>
          <w:rStyle w:val="Heading3Char"/>
          <w:sz w:val="32"/>
          <w:szCs w:val="32"/>
        </w:rPr>
        <w:t xml:space="preserve"> prediction</w:t>
      </w:r>
      <w:r>
        <w:rPr>
          <w:rFonts w:ascii="Times New Roman" w:hAnsi="Times New Roman" w:cs="Times New Roman"/>
          <w:b/>
          <w:sz w:val="24"/>
          <w:szCs w:val="24"/>
        </w:rPr>
        <w:t xml:space="preserve">.  </w:t>
      </w:r>
    </w:p>
    <w:p w:rsidR="00390495" w:rsidRDefault="00390495" w:rsidP="003904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 </w:t>
      </w:r>
      <w:r>
        <w:rPr>
          <w:sz w:val="23"/>
          <w:szCs w:val="23"/>
        </w:rPr>
        <w:t>the Google trace data to analysis and compare results with selected machine learning prediction algorithms.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90495" w:rsidRDefault="00390495" w:rsidP="00390495">
      <w:pPr>
        <w:rPr>
          <w:rFonts w:ascii="Times New Roman" w:hAnsi="Times New Roman" w:cs="Times New Roman"/>
          <w:b/>
          <w:sz w:val="24"/>
          <w:szCs w:val="24"/>
        </w:rPr>
      </w:pPr>
    </w:p>
    <w:p w:rsidR="00390495" w:rsidRDefault="00390495" w:rsidP="00390495">
      <w:hyperlink r:id="rId9" w:history="1">
        <w:r w:rsidRPr="001D1BB7">
          <w:rPr>
            <w:rStyle w:val="Hyperlink"/>
          </w:rPr>
          <w:t>https://cloud.google.com/storage/docs/access-public-data</w:t>
        </w:r>
      </w:hyperlink>
    </w:p>
    <w:p w:rsidR="00390495" w:rsidRDefault="00390495" w:rsidP="00390495">
      <w:r>
        <w:rPr>
          <w:noProof/>
        </w:rPr>
        <w:drawing>
          <wp:inline distT="0" distB="0" distL="0" distR="0" wp14:anchorId="64F684EC" wp14:editId="6056304B">
            <wp:extent cx="5943600" cy="1962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495" w:rsidRDefault="00390495" w:rsidP="00390495">
      <w:pPr>
        <w:pBdr>
          <w:bottom w:val="single" w:sz="6" w:space="1" w:color="auto"/>
        </w:pBdr>
      </w:pPr>
    </w:p>
    <w:p w:rsidR="00390495" w:rsidRDefault="00390495" w:rsidP="00390495">
      <w:hyperlink r:id="rId11" w:history="1">
        <w:r w:rsidRPr="001D1BB7">
          <w:rPr>
            <w:rStyle w:val="Hyperlink"/>
          </w:rPr>
          <w:t>https://console.cloud.google.com/storage/browser/clusterdata-2011-2?pli=1</w:t>
        </w:r>
      </w:hyperlink>
    </w:p>
    <w:p w:rsidR="00390495" w:rsidRDefault="00390495" w:rsidP="00390495">
      <w:r>
        <w:rPr>
          <w:noProof/>
        </w:rPr>
        <w:lastRenderedPageBreak/>
        <w:drawing>
          <wp:inline distT="0" distB="0" distL="0" distR="0" wp14:anchorId="65878FED" wp14:editId="1CA95968">
            <wp:extent cx="5943600" cy="5236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495" w:rsidRDefault="00390495" w:rsidP="00390495"/>
    <w:p w:rsidR="00FE2525" w:rsidRPr="009B59C3" w:rsidRDefault="00FE2525" w:rsidP="009B59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FE2525" w:rsidRPr="009B5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053C"/>
    <w:multiLevelType w:val="hybridMultilevel"/>
    <w:tmpl w:val="0FB2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4BFC"/>
    <w:multiLevelType w:val="multilevel"/>
    <w:tmpl w:val="7334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E6C21"/>
    <w:multiLevelType w:val="hybridMultilevel"/>
    <w:tmpl w:val="EC1C8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877F2"/>
    <w:multiLevelType w:val="hybridMultilevel"/>
    <w:tmpl w:val="A492E32A"/>
    <w:lvl w:ilvl="0" w:tplc="A24EF1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772C7"/>
    <w:multiLevelType w:val="hybridMultilevel"/>
    <w:tmpl w:val="170ED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D02F8"/>
    <w:multiLevelType w:val="hybridMultilevel"/>
    <w:tmpl w:val="39DAE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736B7"/>
    <w:multiLevelType w:val="hybridMultilevel"/>
    <w:tmpl w:val="274C0DC4"/>
    <w:lvl w:ilvl="0" w:tplc="F9C21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1054C"/>
    <w:multiLevelType w:val="hybridMultilevel"/>
    <w:tmpl w:val="DAE4E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17040"/>
    <w:multiLevelType w:val="hybridMultilevel"/>
    <w:tmpl w:val="2D2C7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23FB8"/>
    <w:multiLevelType w:val="multilevel"/>
    <w:tmpl w:val="75F4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4A22BB"/>
    <w:multiLevelType w:val="hybridMultilevel"/>
    <w:tmpl w:val="31FE3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B356B"/>
    <w:multiLevelType w:val="hybridMultilevel"/>
    <w:tmpl w:val="F300D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05A55"/>
    <w:multiLevelType w:val="hybridMultilevel"/>
    <w:tmpl w:val="537C3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CC60B3"/>
    <w:multiLevelType w:val="hybridMultilevel"/>
    <w:tmpl w:val="DAE4E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121A5A"/>
    <w:multiLevelType w:val="hybridMultilevel"/>
    <w:tmpl w:val="33AE102A"/>
    <w:lvl w:ilvl="0" w:tplc="349CAB40">
      <w:start w:val="1"/>
      <w:numFmt w:val="lowerLetter"/>
      <w:lvlText w:val="(%1)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11"/>
  </w:num>
  <w:num w:numId="6">
    <w:abstractNumId w:val="5"/>
  </w:num>
  <w:num w:numId="7">
    <w:abstractNumId w:val="8"/>
  </w:num>
  <w:num w:numId="8">
    <w:abstractNumId w:val="12"/>
  </w:num>
  <w:num w:numId="9">
    <w:abstractNumId w:val="10"/>
  </w:num>
  <w:num w:numId="10">
    <w:abstractNumId w:val="9"/>
  </w:num>
  <w:num w:numId="11">
    <w:abstractNumId w:val="4"/>
  </w:num>
  <w:num w:numId="12">
    <w:abstractNumId w:val="0"/>
  </w:num>
  <w:num w:numId="13">
    <w:abstractNumId w:val="7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DC2"/>
    <w:rsid w:val="00000BD6"/>
    <w:rsid w:val="00001A07"/>
    <w:rsid w:val="000239F6"/>
    <w:rsid w:val="00073416"/>
    <w:rsid w:val="0008383F"/>
    <w:rsid w:val="000B3B64"/>
    <w:rsid w:val="000C7967"/>
    <w:rsid w:val="00127BB5"/>
    <w:rsid w:val="00180B87"/>
    <w:rsid w:val="001C0864"/>
    <w:rsid w:val="001C17FF"/>
    <w:rsid w:val="001E0035"/>
    <w:rsid w:val="00211CA3"/>
    <w:rsid w:val="0022032B"/>
    <w:rsid w:val="0023206C"/>
    <w:rsid w:val="00286BFE"/>
    <w:rsid w:val="0029378E"/>
    <w:rsid w:val="002A33F7"/>
    <w:rsid w:val="00390495"/>
    <w:rsid w:val="003B1D70"/>
    <w:rsid w:val="003B248A"/>
    <w:rsid w:val="003E21F2"/>
    <w:rsid w:val="003E25BF"/>
    <w:rsid w:val="003F3DC2"/>
    <w:rsid w:val="004046B8"/>
    <w:rsid w:val="0042383B"/>
    <w:rsid w:val="00426136"/>
    <w:rsid w:val="004C5B4B"/>
    <w:rsid w:val="004D2017"/>
    <w:rsid w:val="004E7067"/>
    <w:rsid w:val="005147C4"/>
    <w:rsid w:val="005C1A96"/>
    <w:rsid w:val="0061335B"/>
    <w:rsid w:val="006628DE"/>
    <w:rsid w:val="006A7284"/>
    <w:rsid w:val="006B6193"/>
    <w:rsid w:val="006D077C"/>
    <w:rsid w:val="006E3F84"/>
    <w:rsid w:val="00742907"/>
    <w:rsid w:val="00771CDA"/>
    <w:rsid w:val="00785747"/>
    <w:rsid w:val="007A27E6"/>
    <w:rsid w:val="007B60F1"/>
    <w:rsid w:val="008574E2"/>
    <w:rsid w:val="008B467C"/>
    <w:rsid w:val="008E241B"/>
    <w:rsid w:val="008E31C1"/>
    <w:rsid w:val="0093541C"/>
    <w:rsid w:val="009B59C3"/>
    <w:rsid w:val="009E40CC"/>
    <w:rsid w:val="00A346ED"/>
    <w:rsid w:val="00B35DEA"/>
    <w:rsid w:val="00B92BDC"/>
    <w:rsid w:val="00C4607C"/>
    <w:rsid w:val="00C5419A"/>
    <w:rsid w:val="00C67BE6"/>
    <w:rsid w:val="00C914B5"/>
    <w:rsid w:val="00CB2C88"/>
    <w:rsid w:val="00CD3BE2"/>
    <w:rsid w:val="00D22EF7"/>
    <w:rsid w:val="00D746DA"/>
    <w:rsid w:val="00E058EB"/>
    <w:rsid w:val="00E37117"/>
    <w:rsid w:val="00E43C78"/>
    <w:rsid w:val="00E66AE0"/>
    <w:rsid w:val="00F05735"/>
    <w:rsid w:val="00FD2F7E"/>
    <w:rsid w:val="00FE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AA3F"/>
  <w15:chartTrackingRefBased/>
  <w15:docId w15:val="{37F2F046-E5DA-4A07-AB69-B38B2A0C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3D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9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D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F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3DC2"/>
    <w:rPr>
      <w:color w:val="0000FF"/>
      <w:u w:val="single"/>
    </w:rPr>
  </w:style>
  <w:style w:type="paragraph" w:styleId="NoSpacing">
    <w:name w:val="No Spacing"/>
    <w:uiPriority w:val="1"/>
    <w:qFormat/>
    <w:rsid w:val="003F3DC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4607C"/>
    <w:rPr>
      <w:b/>
      <w:bCs/>
    </w:rPr>
  </w:style>
  <w:style w:type="paragraph" w:styleId="ListParagraph">
    <w:name w:val="List Paragraph"/>
    <w:basedOn w:val="Normal"/>
    <w:uiPriority w:val="34"/>
    <w:qFormat/>
    <w:rsid w:val="006D07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E0035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0239F6"/>
  </w:style>
  <w:style w:type="character" w:customStyle="1" w:styleId="w">
    <w:name w:val="w"/>
    <w:basedOn w:val="DefaultParagraphFont"/>
    <w:rsid w:val="000239F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8DE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CD3BE2"/>
  </w:style>
  <w:style w:type="character" w:styleId="Emphasis">
    <w:name w:val="Emphasis"/>
    <w:basedOn w:val="DefaultParagraphFont"/>
    <w:uiPriority w:val="20"/>
    <w:qFormat/>
    <w:rsid w:val="00CD3BE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67B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147C4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7429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1A0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nsole.cloud.google.com/storage/browser/clusterdata-2011-2?pli=1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storage/docs/access-public-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FRB</Company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Ampeh</dc:creator>
  <cp:keywords/>
  <dc:description/>
  <cp:lastModifiedBy>William</cp:lastModifiedBy>
  <cp:revision>3</cp:revision>
  <dcterms:created xsi:type="dcterms:W3CDTF">2018-05-08T04:57:00Z</dcterms:created>
  <dcterms:modified xsi:type="dcterms:W3CDTF">2018-05-09T04:49:00Z</dcterms:modified>
</cp:coreProperties>
</file>