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Rencontre de la jeunesse de Zanaga</w:t>
      </w:r>
    </w:p>
    <w:p>
      <w:pPr>
        <w:jc w:val="center"/>
      </w:pPr>
      <w:r>
        <w:rPr>
          <w:b/>
          <w:color w:val="1F3A5F"/>
          <w:sz w:val="28"/>
        </w:rPr>
        <w:t>Lancement des états généraux</w:t>
      </w:r>
    </w:p>
    <w:p>
      <w:pPr>
        <w:spacing w:after="80"/>
        <w:jc w:val="center"/>
      </w:pPr>
      <w:r>
        <w:rPr>
          <w:b w:val="0"/>
          <w:i/>
        </w:rPr>
        <w:t>Durée : environ 3 heures 30</w:t>
      </w:r>
    </w:p>
    <w:p>
      <w:pPr>
        <w:spacing w:after="80"/>
        <w:jc w:val="center"/>
      </w:pPr>
      <w:r>
        <w:rPr>
          <w:b/>
          <w:i w:val="0"/>
        </w:rPr>
        <w:t>Phrase clé : « Aujourd'hui, on ne vient pas recevoir, on vient construire. »</w:t>
      </w:r>
    </w:p>
    <w:p>
      <w:pPr>
        <w:spacing w:before="280" w:after="80"/>
      </w:pPr>
      <w:r>
        <w:rPr>
          <w:b/>
          <w:color w:val="1F3A5F"/>
          <w:sz w:val="26"/>
        </w:rPr>
        <w:t>Étape 0. Accueil (30 minutes)</w:t>
      </w:r>
    </w:p>
    <w:p>
      <w:pPr>
        <w:spacing w:after="80"/>
      </w:pPr>
      <w:r>
        <w:rPr>
          <w:b w:val="0"/>
          <w:i w:val="0"/>
        </w:rPr>
        <w:t>À l'entrée, chaque participant inscrit sur la liste : son nom, son âge, son sexe, son quartier, son téléphone, ce qu'il sait faire, ce qu'il fait aujourd'hui et ce qui l'intéresse.</w:t>
      </w:r>
    </w:p>
    <w:p>
      <w:pPr>
        <w:spacing w:after="80"/>
      </w:pPr>
      <w:r>
        <w:rPr>
          <w:b w:val="0"/>
          <w:i w:val="0"/>
        </w:rPr>
        <w:t>Cette liste constitue la première donnée des états généraux.</w:t>
      </w:r>
    </w:p>
    <w:p>
      <w:pPr>
        <w:spacing w:after="80"/>
      </w:pPr>
      <w:r>
        <w:rPr>
          <w:b w:val="0"/>
          <w:i w:val="0"/>
        </w:rPr>
        <w:t>Les chaises sont disposées en demi-cercle. Les intervenants parlent debout, au centre.</w:t>
      </w:r>
    </w:p>
    <w:p>
      <w:pPr>
        <w:spacing w:before="280" w:after="80"/>
      </w:pPr>
      <w:r>
        <w:rPr>
          <w:b/>
          <w:color w:val="1F3A5F"/>
          <w:sz w:val="26"/>
        </w:rPr>
        <w:t>Étape 1. Ouverture par le premier jeune (5 minutes)</w:t>
      </w:r>
    </w:p>
    <w:p>
      <w:pPr>
        <w:spacing w:after="80"/>
      </w:pPr>
      <w:r>
        <w:rPr>
          <w:b/>
          <w:i w:val="0"/>
        </w:rPr>
        <w:t>Proposition de discours :</w:t>
      </w:r>
    </w:p>
    <w:p>
      <w:pPr>
        <w:spacing w:after="80"/>
      </w:pPr>
      <w:r>
        <w:rPr>
          <w:b w:val="0"/>
          <w:i/>
        </w:rPr>
        <w:t>« Chers frères et sœurs de Zanaga, merci d'être venus.</w:t>
      </w:r>
    </w:p>
    <w:p>
      <w:pPr>
        <w:spacing w:after="80"/>
      </w:pPr>
      <w:r>
        <w:rPr>
          <w:b w:val="0"/>
          <w:i/>
        </w:rPr>
        <w:t>Nous faisons tous le même constat : le travail manque, et trop souvent nous attendons que quelqu'un vienne nous donner quelque chose.</w:t>
      </w:r>
    </w:p>
    <w:p>
      <w:pPr>
        <w:spacing w:after="80"/>
      </w:pPr>
      <w:r>
        <w:rPr>
          <w:b w:val="0"/>
          <w:i/>
        </w:rPr>
        <w:t>Aujourd'hui, nous n'attendons personne. Cette rencontre n'est ni politique ni une distribution. C'est le début des états généraux de la jeunesse de Zanaga : connaître nos vrais besoins et trouver ensemble nos propres solutions.</w:t>
      </w:r>
    </w:p>
    <w:p>
      <w:pPr>
        <w:spacing w:after="80"/>
      </w:pPr>
      <w:r>
        <w:rPr>
          <w:b w:val="0"/>
          <w:i/>
        </w:rPr>
        <w:t>Je donne maintenant la parole à [Nom], fils de Zanaga et consultant, qui va nous présenter la démarche. »</w:t>
      </w:r>
    </w:p>
    <w:p>
      <w:pPr>
        <w:spacing w:before="280" w:after="80"/>
      </w:pPr>
      <w:r>
        <w:rPr>
          <w:b/>
          <w:color w:val="1F3A5F"/>
          <w:sz w:val="26"/>
        </w:rPr>
        <w:t>Étape 2. Poser le décor : intervention du consultant (20 minutes)</w:t>
      </w:r>
    </w:p>
    <w:p>
      <w:pPr>
        <w:spacing w:after="80"/>
      </w:pPr>
      <w:r>
        <w:rPr>
          <w:b/>
          <w:i w:val="0"/>
        </w:rPr>
        <w:t>1. Qui je suis</w:t>
      </w:r>
    </w:p>
    <w:p>
      <w:pPr>
        <w:spacing w:after="80"/>
      </w:pPr>
      <w:r>
        <w:rPr>
          <w:b w:val="0"/>
          <w:i w:val="0"/>
        </w:rPr>
        <w:t>Je suis un fils de Zanaga qui met son métier au service de sa localité. Je ne viens rien distribuer : je viens proposer une méthode.</w:t>
      </w:r>
    </w:p>
    <w:p>
      <w:pPr>
        <w:spacing w:after="80"/>
      </w:pPr>
      <w:r>
        <w:rPr>
          <w:b/>
          <w:i w:val="0"/>
        </w:rPr>
        <w:t>2. Le constat</w:t>
      </w:r>
    </w:p>
    <w:p>
      <w:pPr>
        <w:spacing w:after="80"/>
      </w:pPr>
      <w:r>
        <w:rPr>
          <w:b w:val="0"/>
          <w:i w:val="0"/>
        </w:rPr>
        <w:t>Zanaga possède des terres, la forêt, le manioc, l'arachide, le gingembre, le safou, l'huile de palme, et même un aéroport. Pourtant, peu de jeunes en vivent.</w:t>
      </w:r>
    </w:p>
    <w:p>
      <w:pPr>
        <w:spacing w:after="80"/>
      </w:pPr>
      <w:r>
        <w:rPr>
          <w:b w:val="0"/>
          <w:i w:val="0"/>
        </w:rPr>
        <w:t>Question à la salle : « Un don a-t-il déjà changé votre vie au-delà d'une semaine ? »</w:t>
      </w:r>
    </w:p>
    <w:p>
      <w:pPr>
        <w:spacing w:after="80"/>
      </w:pPr>
      <w:r>
        <w:rPr>
          <w:b w:val="0"/>
          <w:i w:val="0"/>
        </w:rPr>
        <w:t>Message : le don soulage un jour, le projet nourrit pendant des années.</w:t>
      </w:r>
    </w:p>
    <w:p>
      <w:pPr>
        <w:spacing w:after="80"/>
      </w:pPr>
      <w:r>
        <w:rPr>
          <w:b/>
          <w:i w:val="0"/>
        </w:rPr>
        <w:t>3. Ce qui se prépare</w:t>
      </w:r>
    </w:p>
    <w:p>
      <w:pPr>
        <w:spacing w:after="80"/>
      </w:pPr>
      <w:r>
        <w:rPr>
          <w:b w:val="0"/>
          <w:i w:val="0"/>
        </w:rPr>
        <w:t>Le projet de mine de fer, situé à environ 30 kilomètres, avance en 2026.</w:t>
      </w:r>
    </w:p>
    <w:p>
      <w:pPr>
        <w:spacing w:after="80"/>
      </w:pPr>
      <w:r>
        <w:rPr>
          <w:b w:val="0"/>
          <w:i w:val="0"/>
        </w:rPr>
        <w:t>Question à la salle : « Si la mine ouvre, qui aura les emplois : ceux qui attendent, ou ceux qui sont formés et organisés ? »</w:t>
      </w:r>
    </w:p>
    <w:p>
      <w:pPr>
        <w:spacing w:after="80"/>
      </w:pPr>
      <w:r>
        <w:rPr>
          <w:b w:val="0"/>
          <w:i w:val="0"/>
        </w:rPr>
        <w:t>Rien n'est encore décidé, et je ne promets rien.</w:t>
      </w:r>
    </w:p>
    <w:p>
      <w:pPr>
        <w:spacing w:after="80"/>
      </w:pPr>
      <w:r>
        <w:rPr>
          <w:b w:val="0"/>
          <w:i w:val="0"/>
        </w:rPr>
        <w:t>L'État finance déjà des jeunes (FIGA, ACPE, FONEA, projet Mosala, ProMISE), mais uniquement ceux qui ont un projet et qui sont organisés.</w:t>
      </w:r>
    </w:p>
    <w:p>
      <w:pPr>
        <w:spacing w:after="80"/>
      </w:pPr>
      <w:r>
        <w:rPr>
          <w:b/>
          <w:i w:val="0"/>
        </w:rPr>
        <w:t>4. Ce que nous faisons aujourd'hui</w:t>
      </w:r>
    </w:p>
    <w:p>
      <w:pPr>
        <w:spacing w:after="80"/>
      </w:pPr>
      <w:r>
        <w:rPr>
          <w:b w:val="0"/>
          <w:i w:val="0"/>
        </w:rPr>
        <w:t>Aucune étude n'existe sur Zanaga : c'est donc nous qui allons produire les données. Nous avons trois objectifs : nous compter, exprimer nos vrais besoins, et désigner ceux qui porteront la suite.</w:t>
      </w:r>
    </w:p>
    <w:p>
      <w:pPr>
        <w:spacing w:after="80"/>
      </w:pPr>
      <w:r>
        <w:rPr>
          <w:b w:val="0"/>
          <w:i w:val="0"/>
        </w:rPr>
        <w:t>Les autorités seront invitées plus tard, lorsque le projet aura pris forme.</w:t>
      </w:r>
    </w:p>
    <w:p>
      <w:pPr>
        <w:spacing w:before="280" w:after="80"/>
      </w:pPr>
      <w:r>
        <w:rPr>
          <w:b/>
          <w:color w:val="1F3A5F"/>
          <w:sz w:val="26"/>
        </w:rPr>
        <w:t>Étape 3. Règles et formation des groupes (10 minutes)</w:t>
      </w:r>
    </w:p>
    <w:p>
      <w:pPr>
        <w:spacing w:after="80"/>
      </w:pPr>
      <w:r>
        <w:rPr>
          <w:b/>
          <w:i w:val="0"/>
        </w:rPr>
        <w:t>Les règles de la journée :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  <w:t>Une seule personne parle à la fois.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  <w:t>Pas de politique ni d'attaque personnelle.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  <w:t>Toutes les idées comptent.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  <w:t>Les femmes ont autant la parole que les hommes.</w:t>
      </w:r>
    </w:p>
    <w:p>
      <w:pPr>
        <w:tabs>
          <w:tab w:pos="510" w:val="left"/>
        </w:tabs>
        <w:spacing w:after="40"/>
        <w:ind w:left="510" w:hanging="340"/>
      </w:pPr>
      <w:r>
        <w:t>5.</w:t>
        <w:tab/>
        <w:t>On respecte le temps.</w:t>
      </w:r>
    </w:p>
    <w:p>
      <w:pPr>
        <w:spacing w:after="80"/>
      </w:pPr>
      <w:r>
        <w:rPr>
          <w:b/>
          <w:i w:val="0"/>
        </w:rPr>
        <w:t>Les sept groupes (environ 10 personnes chacun, au choix de chacun) :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Agriculture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Transformation et vente des produits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Élevage et pisciculture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Métiers et artisanat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Commerce, transport et services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Mine et forêt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Tourisme, culture, sport et numérique</w:t>
      </w:r>
    </w:p>
    <w:p>
      <w:pPr>
        <w:spacing w:after="80"/>
      </w:pPr>
      <w:r>
        <w:rPr>
          <w:b w:val="0"/>
          <w:i w:val="0"/>
        </w:rPr>
        <w:t>Chaque groupe désigne un animateur, un secrétaire et un rapporteur. Au moins l'un de ces rôles revient à une femme.</w:t>
      </w:r>
    </w:p>
    <w:p>
      <w:pPr>
        <w:spacing w:before="280" w:after="80"/>
      </w:pPr>
      <w:r>
        <w:rPr>
          <w:b/>
          <w:color w:val="1F3A5F"/>
          <w:sz w:val="26"/>
        </w:rPr>
        <w:t>Étape 4. Travail en groupes (60 minutes)</w:t>
      </w:r>
    </w:p>
    <w:p>
      <w:pPr>
        <w:spacing w:after="80"/>
      </w:pPr>
      <w:r>
        <w:rPr>
          <w:b/>
          <w:i w:val="0"/>
        </w:rPr>
        <w:t>Chaque groupe répond à quatre questions :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  <w:t>Que possédons-nous déjà (ressources, savoir-faire, terrains, outils) ?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  <w:t>Qu'est-ce qui nous bloque ?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  <w:t>Que pouvons-nous faire nous-mêmes, dès maintenant ?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  <w:t>De quoi avons-nous besoin de l'extérieur ?</w:t>
      </w:r>
    </w:p>
    <w:p>
      <w:pPr>
        <w:spacing w:before="280" w:after="80"/>
      </w:pPr>
      <w:r>
        <w:rPr>
          <w:b/>
          <w:color w:val="1F3A5F"/>
          <w:sz w:val="26"/>
        </w:rPr>
        <w:t>Pause (10 minutes)</w:t>
      </w:r>
    </w:p>
    <w:p>
      <w:pPr>
        <w:spacing w:before="280" w:after="80"/>
      </w:pPr>
      <w:r>
        <w:rPr>
          <w:b/>
          <w:color w:val="1F3A5F"/>
          <w:sz w:val="26"/>
        </w:rPr>
        <w:t>Étape 5. Restitution (40 minutes)</w:t>
      </w:r>
    </w:p>
    <w:p>
      <w:pPr>
        <w:spacing w:after="80"/>
      </w:pPr>
      <w:r>
        <w:rPr>
          <w:b w:val="0"/>
          <w:i w:val="0"/>
        </w:rPr>
        <w:t>Chaque rapporteur présente les trois meilleures idées de son groupe en quatre minutes au maximum. Le consultant les note au tableau.</w:t>
      </w:r>
    </w:p>
    <w:p>
      <w:pPr>
        <w:spacing w:before="280" w:after="80"/>
      </w:pPr>
      <w:r>
        <w:rPr>
          <w:b/>
          <w:color w:val="1F3A5F"/>
          <w:sz w:val="26"/>
        </w:rPr>
        <w:t>Étape 6. Synthèse et priorités (15 minutes)</w:t>
      </w:r>
    </w:p>
    <w:p>
      <w:pPr>
        <w:spacing w:after="80"/>
      </w:pPr>
      <w:r>
        <w:rPr>
          <w:b w:val="0"/>
          <w:i w:val="0"/>
        </w:rPr>
        <w:t>Les idées proches sont regroupées. Chaque jeune vote à main levée pour deux idées. On retient de trois à cinq pistes prioritaires.</w:t>
      </w:r>
    </w:p>
    <w:p>
      <w:pPr>
        <w:spacing w:before="280" w:after="80"/>
      </w:pPr>
      <w:r>
        <w:rPr>
          <w:b/>
          <w:color w:val="1F3A5F"/>
          <w:sz w:val="26"/>
        </w:rPr>
        <w:t>Étape 7. Organisation et clôture (15 minutes)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  <w:t>Mise en place d'un comité provisoire de 5 à 7 personnes, hommes et femmes.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  <w:t>Désignation d'un responsable pour chaque piste prioritaire.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  <w:t>Création d'un groupe WhatsApp.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  <w:t>Fixation de la date de la prochaine rencontre.</w:t>
      </w:r>
    </w:p>
    <w:p>
      <w:pPr>
        <w:tabs>
          <w:tab w:pos="510" w:val="left"/>
        </w:tabs>
        <w:spacing w:after="40"/>
        <w:ind w:left="510" w:hanging="340"/>
      </w:pPr>
      <w:r>
        <w:t>5.</w:t>
        <w:tab/>
        <w:t>Engagement du consultant : rédiger le compte rendu de la journée.</w:t>
      </w:r>
    </w:p>
    <w:p>
      <w:pPr>
        <w:tabs>
          <w:tab w:pos="510" w:val="left"/>
        </w:tabs>
        <w:spacing w:after="40"/>
        <w:ind w:left="510" w:hanging="340"/>
      </w:pPr>
      <w:r>
        <w:t>6.</w:t>
        <w:tab/>
        <w:t>Mot de clôture du premier jeune, qui reprend la phrase clé.</w:t>
      </w:r>
    </w:p>
    <w:p>
      <w:pPr>
        <w:spacing w:before="280" w:after="80"/>
      </w:pPr>
      <w:r>
        <w:rPr>
          <w:b/>
          <w:color w:val="1F3A5F"/>
          <w:sz w:val="26"/>
        </w:rPr>
        <w:t>Conseils pour le bon déroulement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Si quelqu'un demande « Qu'est-ce qu'on va gagner ? », répondre : « Une place à la table quand les opportunités arriveront, parce que nous serons prêts. »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Si le débat devient politique, rappeler la règle numéro 2.</w:t>
      </w:r>
    </w:p>
    <w:p>
      <w:pPr>
        <w:tabs>
          <w:tab w:pos="510" w:val="left"/>
        </w:tabs>
        <w:spacing w:after="40"/>
        <w:ind w:left="510" w:hanging="340"/>
      </w:pPr>
      <w:r>
        <w:t>•</w:t>
        <w:tab/>
        <w:t>Conserver toutes les feuilles des groupes : ce sont les données pour la suite.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