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E4D" w:rsidRPr="00CA138B" w:rsidRDefault="00B62E4D" w:rsidP="00B62E4D">
      <w:pPr>
        <w:rPr>
          <w:rStyle w:val="a"/>
          <w:rFonts w:ascii="Century" w:hAnsi="Century"/>
          <w:b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r w:rsidRPr="00CA138B">
        <w:rPr>
          <w:rStyle w:val="a"/>
          <w:rFonts w:ascii="Century" w:hAnsi="Century"/>
          <w:b/>
          <w:color w:val="FF0000"/>
          <w:sz w:val="36"/>
          <w:szCs w:val="36"/>
          <w:bdr w:val="none" w:sz="0" w:space="0" w:color="auto" w:frame="1"/>
          <w:shd w:val="clear" w:color="auto" w:fill="FFFFFF"/>
        </w:rPr>
        <w:t xml:space="preserve"> Herramientas matemáticas para la localización espacial.</w:t>
      </w:r>
    </w:p>
    <w:p w:rsidR="00B62E4D" w:rsidRPr="00CA138B" w:rsidRDefault="00B62E4D" w:rsidP="00B62E4D">
      <w:pPr>
        <w:pStyle w:val="Prrafodelista"/>
        <w:numPr>
          <w:ilvl w:val="0"/>
          <w:numId w:val="2"/>
        </w:numPr>
        <w:spacing w:after="0"/>
        <w:rPr>
          <w:rStyle w:val="l9"/>
          <w:rFonts w:ascii="Century" w:hAnsi="Century" w:cstheme="minorHAnsi"/>
          <w:bCs/>
          <w:color w:val="002060"/>
          <w:spacing w:val="45"/>
          <w:sz w:val="28"/>
          <w:szCs w:val="28"/>
        </w:rPr>
      </w:pPr>
      <w:r w:rsidRPr="00CA138B">
        <w:rPr>
          <w:rStyle w:val="l9"/>
          <w:rFonts w:ascii="Century" w:hAnsi="Century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Representación de la posición</w:t>
      </w:r>
      <w:r w:rsidRPr="00CA138B">
        <w:rPr>
          <w:rStyle w:val="l9"/>
          <w:rFonts w:ascii="Century" w:hAnsi="Century" w:cstheme="minorHAnsi"/>
          <w:bCs/>
          <w:color w:val="002060"/>
          <w:spacing w:val="45"/>
          <w:sz w:val="28"/>
          <w:szCs w:val="28"/>
        </w:rPr>
        <w:t>.</w:t>
      </w:r>
    </w:p>
    <w:p w:rsidR="00B62E4D" w:rsidRPr="00CA138B" w:rsidRDefault="00B62E4D" w:rsidP="00B62E4D">
      <w:pPr>
        <w:shd w:val="clear" w:color="auto" w:fill="FFFFFF"/>
        <w:spacing w:after="0"/>
        <w:rPr>
          <w:rFonts w:ascii="Century" w:eastAsia="Times New Roman" w:hAnsi="Century" w:cstheme="minorHAnsi"/>
          <w:color w:val="231F20"/>
          <w:spacing w:val="30"/>
          <w:bdr w:val="none" w:sz="0" w:space="0" w:color="auto" w:frame="1"/>
          <w:lang w:eastAsia="es-MX"/>
        </w:rPr>
      </w:pPr>
      <w:r w:rsidRPr="00CA138B">
        <w:rPr>
          <w:rStyle w:val="a"/>
          <w:rFonts w:ascii="Century" w:hAnsi="Century" w:cstheme="minorHAnsi"/>
          <w:color w:val="231F20"/>
          <w:spacing w:val="15"/>
          <w:bdr w:val="none" w:sz="0" w:space="0" w:color="auto" w:frame="1"/>
          <w:shd w:val="clear" w:color="auto" w:fill="FFFFFF"/>
        </w:rPr>
        <w:t>La localización de un cuerpo rígido en el espacio precisa de especificar tanto su posi</w:t>
      </w:r>
      <w:r w:rsidRPr="00CA138B">
        <w:rPr>
          <w:rStyle w:val="a"/>
          <w:rFonts w:ascii="Century" w:hAnsi="Century" w:cstheme="minorHAnsi"/>
          <w:color w:val="231F20"/>
          <w:bdr w:val="none" w:sz="0" w:space="0" w:color="auto" w:frame="1"/>
          <w:shd w:val="clear" w:color="auto" w:fill="FFFFFF"/>
        </w:rPr>
        <w:t>ción como su orientación. Ambas deben ser establecidas en relación a un sistema de re</w:t>
      </w:r>
      <w:r w:rsidRPr="00CA138B">
        <w:rPr>
          <w:rStyle w:val="a"/>
          <w:rFonts w:ascii="Century" w:hAnsi="Century" w:cstheme="minorHAnsi"/>
          <w:color w:val="231F20"/>
          <w:spacing w:val="15"/>
          <w:bdr w:val="none" w:sz="0" w:space="0" w:color="auto" w:frame="1"/>
          <w:shd w:val="clear" w:color="auto" w:fill="FFFFFF"/>
        </w:rPr>
        <w:t>ferencia definido, pudiéndose hacer uso de diferentes modos o herramientas para es</w:t>
      </w:r>
      <w:r w:rsidRPr="00CA138B">
        <w:rPr>
          <w:rFonts w:ascii="Century" w:eastAsia="Times New Roman" w:hAnsi="Century" w:cstheme="minorHAnsi"/>
          <w:color w:val="231F20"/>
          <w:spacing w:val="15"/>
          <w:bdr w:val="none" w:sz="0" w:space="0" w:color="auto" w:frame="1"/>
          <w:lang w:eastAsia="es-MX"/>
        </w:rPr>
        <w:t xml:space="preserve">pecificar la relación entre la posición y orientación del cuerpo rígido y los sistemas de </w:t>
      </w:r>
      <w:r w:rsidRPr="00CA138B">
        <w:rPr>
          <w:rFonts w:ascii="Century" w:eastAsia="Times New Roman" w:hAnsi="Century" w:cstheme="minorHAnsi"/>
          <w:color w:val="231F20"/>
          <w:spacing w:val="30"/>
          <w:bdr w:val="none" w:sz="0" w:space="0" w:color="auto" w:frame="1"/>
          <w:lang w:eastAsia="es-MX"/>
        </w:rPr>
        <w:t>referencia.</w:t>
      </w:r>
    </w:p>
    <w:p w:rsidR="00B62E4D" w:rsidRPr="00CA138B" w:rsidRDefault="00B62E4D" w:rsidP="00B62E4D">
      <w:pPr>
        <w:shd w:val="clear" w:color="auto" w:fill="FFFFFF"/>
        <w:spacing w:after="0"/>
        <w:rPr>
          <w:rFonts w:ascii="Century" w:eastAsia="Times New Roman" w:hAnsi="Century" w:cstheme="minorHAnsi"/>
          <w:color w:val="231F20"/>
          <w:spacing w:val="30"/>
          <w:bdr w:val="none" w:sz="0" w:space="0" w:color="auto" w:frame="1"/>
          <w:lang w:eastAsia="es-MX"/>
        </w:rPr>
      </w:pPr>
    </w:p>
    <w:p w:rsidR="00B62E4D" w:rsidRPr="00CA138B" w:rsidRDefault="00B62E4D" w:rsidP="00B62E4D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Style w:val="l6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</w:pPr>
      <w:r w:rsidRPr="00CA138B">
        <w:rPr>
          <w:rStyle w:val="l7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Sistem</w:t>
      </w:r>
      <w:r w:rsidRPr="00CA138B">
        <w:rPr>
          <w:rStyle w:val="l6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a c</w:t>
      </w:r>
      <w:r w:rsidRPr="00CA138B">
        <w:rPr>
          <w:rStyle w:val="l8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ar</w:t>
      </w:r>
      <w:r w:rsidRPr="00CA138B">
        <w:rPr>
          <w:rStyle w:val="l6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te</w:t>
      </w:r>
      <w:r w:rsidRPr="00CA138B">
        <w:rPr>
          <w:rStyle w:val="l7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si</w:t>
      </w:r>
      <w:r w:rsidRPr="00CA138B">
        <w:rPr>
          <w:rStyle w:val="l6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an</w:t>
      </w:r>
      <w:r w:rsidRPr="00CA138B">
        <w:rPr>
          <w:rStyle w:val="l7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o d</w:t>
      </w:r>
      <w:r w:rsidRPr="00CA138B">
        <w:rPr>
          <w:rStyle w:val="l9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e ref</w:t>
      </w:r>
      <w:r w:rsidRPr="00CA138B">
        <w:rPr>
          <w:rStyle w:val="l7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erenci</w:t>
      </w:r>
      <w:r w:rsidRPr="00CA138B">
        <w:rPr>
          <w:rStyle w:val="l6"/>
          <w:rFonts w:ascii="Century" w:hAnsi="Century" w:cstheme="minorHAnsi"/>
          <w:b/>
          <w:bCs/>
          <w:color w:val="002060"/>
          <w:spacing w:val="45"/>
          <w:sz w:val="28"/>
          <w:szCs w:val="28"/>
          <w:bdr w:val="none" w:sz="0" w:space="0" w:color="auto" w:frame="1"/>
          <w:shd w:val="clear" w:color="auto" w:fill="FFFFFF"/>
        </w:rPr>
        <w:t>a</w:t>
      </w:r>
    </w:p>
    <w:p w:rsidR="00B62E4D" w:rsidRPr="00CA138B" w:rsidRDefault="00B62E4D" w:rsidP="00B62E4D">
      <w:pPr>
        <w:shd w:val="clear" w:color="auto" w:fill="FFFFFF"/>
        <w:spacing w:after="0" w:line="240" w:lineRule="auto"/>
        <w:rPr>
          <w:rFonts w:ascii="Century" w:eastAsia="Times New Roman" w:hAnsi="Century" w:cstheme="minorHAnsi"/>
          <w:color w:val="000000"/>
          <w:lang w:eastAsia="es-MX"/>
        </w:rPr>
      </w:pPr>
      <w:r w:rsidRPr="00CA138B">
        <w:rPr>
          <w:rFonts w:ascii="Century" w:eastAsia="Times New Roman" w:hAnsi="Century" w:cstheme="minorHAnsi"/>
          <w:color w:val="231F20"/>
          <w:spacing w:val="15"/>
          <w:bdr w:val="none" w:sz="0" w:space="0" w:color="auto" w:frame="1"/>
          <w:lang w:eastAsia="es-MX"/>
        </w:rPr>
        <w:t>Los sistemas de referencia se definen mediante ejes perpendiculares entre sí con un origen definido. Éstos se denominan</w:t>
      </w:r>
      <w:r w:rsidRPr="00CA138B">
        <w:rPr>
          <w:rFonts w:ascii="Century" w:eastAsia="Times New Roman" w:hAnsi="Century" w:cstheme="minorHAnsi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theme="minorHAnsi"/>
          <w:bCs/>
          <w:color w:val="231F20"/>
          <w:bdr w:val="none" w:sz="0" w:space="0" w:color="auto" w:frame="1"/>
          <w:lang w:eastAsia="es-MX"/>
        </w:rPr>
        <w:t>sistemas cartesianos</w:t>
      </w:r>
    </w:p>
    <w:p w:rsidR="00B62E4D" w:rsidRPr="00CA138B" w:rsidRDefault="00B62E4D" w:rsidP="00B62E4D">
      <w:pPr>
        <w:shd w:val="clear" w:color="auto" w:fill="FFFFFF"/>
        <w:spacing w:after="0"/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</w:pPr>
      <w:r w:rsidRPr="00CA138B">
        <w:rPr>
          <w:rFonts w:ascii="Century" w:eastAsia="Times New Roman" w:hAnsi="Century" w:cstheme="minorHAnsi"/>
          <w:color w:val="231F20"/>
          <w:spacing w:val="15"/>
          <w:bdr w:val="none" w:sz="0" w:space="0" w:color="auto" w:frame="1"/>
          <w:lang w:eastAsia="es-MX"/>
        </w:rPr>
        <w:t>en el caso de trabajar </w:t>
      </w:r>
      <w:r w:rsidRPr="00CA138B">
        <w:rPr>
          <w:rFonts w:ascii="Century" w:eastAsia="Times New Roman" w:hAnsi="Century" w:cstheme="minorHAnsi"/>
          <w:color w:val="231F20"/>
          <w:bdr w:val="none" w:sz="0" w:space="0" w:color="auto" w:frame="1"/>
          <w:lang w:eastAsia="es-MX"/>
        </w:rPr>
        <w:t>en el plano (2 dimensiones), el sistema de referencia OXY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 xml:space="preserve"> correspondiente queda definido por dos vectores coordenados OX y OY perpendiculares entre sí con un punto de intersec</w:t>
      </w:r>
      <w:r w:rsidRPr="00CA138B">
        <w:rPr>
          <w:rFonts w:ascii="Century" w:eastAsia="Times New Roman" w:hAnsi="Century" w:cs="Times New Roman"/>
          <w:color w:val="231F20"/>
          <w:spacing w:val="15"/>
          <w:bdr w:val="none" w:sz="0" w:space="0" w:color="auto" w:frame="1"/>
          <w:lang w:eastAsia="es-MX"/>
        </w:rPr>
        <w:t>ción común O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 xml:space="preserve">. Si se trabaja en el espacio (tres dimensiones), el sistema cartesiano OXYZ estará compuesto por una terna </w:t>
      </w:r>
      <w:proofErr w:type="spellStart"/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ortonormal</w:t>
      </w:r>
      <w:proofErr w:type="spellEnd"/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 xml:space="preserve"> de vectores unitarios OX, OY y OZ.</w:t>
      </w:r>
    </w:p>
    <w:p w:rsidR="00B62E4D" w:rsidRPr="00CA138B" w:rsidRDefault="00B62E4D" w:rsidP="00B62E4D">
      <w:pPr>
        <w:shd w:val="clear" w:color="auto" w:fill="FFFFFF"/>
        <w:spacing w:after="0"/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</w:pPr>
    </w:p>
    <w:p w:rsidR="00B62E4D" w:rsidRPr="00CA138B" w:rsidRDefault="00B62E4D" w:rsidP="00B62E4D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</w:pPr>
      <w:r w:rsidRPr="00CA138B"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Coorde</w:t>
      </w:r>
      <w:r w:rsidRPr="00CA138B">
        <w:rPr>
          <w:rStyle w:val="l8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na</w:t>
      </w:r>
      <w:r w:rsidRPr="00CA138B">
        <w:rPr>
          <w:rStyle w:val="l10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da</w:t>
      </w:r>
      <w:r w:rsidRPr="00CA138B"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s </w:t>
      </w:r>
      <w:r w:rsidRPr="00CA138B">
        <w:rPr>
          <w:rStyle w:val="l6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ca</w:t>
      </w:r>
      <w:r w:rsidRPr="00CA138B"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rt</w:t>
      </w:r>
      <w:r w:rsidRPr="00CA138B">
        <w:rPr>
          <w:rStyle w:val="l8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es</w:t>
      </w:r>
      <w:r w:rsidRPr="00CA138B"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ia</w:t>
      </w:r>
      <w:r w:rsidRPr="00CA138B">
        <w:rPr>
          <w:rStyle w:val="l8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na</w:t>
      </w:r>
      <w:r w:rsidRPr="00CA138B">
        <w:rPr>
          <w:rStyle w:val="l9"/>
          <w:rFonts w:ascii="Century" w:hAnsi="Century"/>
          <w:b/>
          <w:bCs/>
          <w:color w:val="002060"/>
          <w:spacing w:val="60"/>
          <w:sz w:val="28"/>
          <w:szCs w:val="28"/>
          <w:bdr w:val="none" w:sz="0" w:space="0" w:color="auto" w:frame="1"/>
          <w:shd w:val="clear" w:color="auto" w:fill="FFFFFF"/>
        </w:rPr>
        <w:t>s</w:t>
      </w:r>
    </w:p>
    <w:p w:rsidR="00B62E4D" w:rsidRPr="00CA138B" w:rsidRDefault="00B62E4D" w:rsidP="00B62E4D">
      <w:pPr>
        <w:shd w:val="clear" w:color="auto" w:fill="FFFFFF"/>
        <w:spacing w:after="0" w:line="240" w:lineRule="auto"/>
        <w:rPr>
          <w:rFonts w:ascii="Century" w:eastAsia="Times New Roman" w:hAnsi="Century" w:cs="Arial"/>
          <w:color w:val="000000"/>
          <w:lang w:eastAsia="es-MX"/>
        </w:rPr>
      </w:pP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Si se trabaja en un plano, con su sistema coordenado OXY de referencia asociado, un punto</w:t>
      </w:r>
    </w:p>
    <w:p w:rsidR="00B62E4D" w:rsidRPr="00CA138B" w:rsidRDefault="00B62E4D" w:rsidP="00B62E4D">
      <w:pPr>
        <w:shd w:val="clear" w:color="auto" w:fill="FFFFFF"/>
        <w:spacing w:after="0" w:line="240" w:lineRule="auto"/>
        <w:rPr>
          <w:rFonts w:ascii="Century" w:eastAsia="Times New Roman" w:hAnsi="Century" w:cs="Arial"/>
          <w:color w:val="000000"/>
          <w:lang w:eastAsia="es-MX"/>
        </w:rPr>
      </w:pP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A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vendrá expresado por las componentes (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x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,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 y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 xml:space="preserve">) correspondientes a los ejes coordenados del sistema OXY. Este punto tiene asociado un vector </w:t>
      </w:r>
      <w:r w:rsidRPr="00CA138B">
        <w:rPr>
          <w:rFonts w:ascii="Century" w:eastAsia="Times New Roman" w:hAnsi="Century" w:cs="Times New Roman"/>
          <w:bCs/>
          <w:color w:val="231F20"/>
          <w:bdr w:val="none" w:sz="0" w:space="0" w:color="auto" w:frame="1"/>
          <w:lang w:eastAsia="es-MX"/>
        </w:rPr>
        <w:t xml:space="preserve">p 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(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x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,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y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), que va desde el origen O del sistema OXY hasta el punto. Por tanto, la posición del extremo del vector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bCs/>
          <w:color w:val="231F20"/>
          <w:bdr w:val="none" w:sz="0" w:space="0" w:color="auto" w:frame="1"/>
          <w:lang w:eastAsia="es-MX"/>
        </w:rPr>
        <w:t>p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está caracterizada por las dos componentes (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x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,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i/>
          <w:iCs/>
          <w:color w:val="231F20"/>
          <w:bdr w:val="none" w:sz="0" w:space="0" w:color="auto" w:frame="1"/>
          <w:lang w:eastAsia="es-MX"/>
        </w:rPr>
        <w:t>y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), denominadas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bCs/>
          <w:color w:val="231F20"/>
          <w:spacing w:val="-15"/>
          <w:bdr w:val="none" w:sz="0" w:space="0" w:color="auto" w:frame="1"/>
          <w:lang w:eastAsia="es-MX"/>
        </w:rPr>
        <w:t>coordenadas cartesianas</w:t>
      </w:r>
    </w:p>
    <w:p w:rsidR="00B62E4D" w:rsidRPr="00CA138B" w:rsidRDefault="00B62E4D" w:rsidP="00CA138B">
      <w:pPr>
        <w:shd w:val="clear" w:color="auto" w:fill="FFFFFF"/>
        <w:spacing w:after="0" w:line="240" w:lineRule="auto"/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</w:pP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del vec</w:t>
      </w:r>
      <w:r w:rsidRPr="00CA138B">
        <w:rPr>
          <w:rFonts w:ascii="Century" w:eastAsia="Times New Roman" w:hAnsi="Century" w:cs="Times New Roman"/>
          <w:color w:val="231F20"/>
          <w:bdr w:val="none" w:sz="0" w:space="0" w:color="auto" w:frame="1"/>
          <w:lang w:eastAsia="es-MX"/>
        </w:rPr>
        <w:t>tor y que son las proyecciones del vector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bCs/>
          <w:color w:val="231F20"/>
          <w:bdr w:val="none" w:sz="0" w:space="0" w:color="auto" w:frame="1"/>
          <w:lang w:eastAsia="es-MX"/>
        </w:rPr>
        <w:t>p</w:t>
      </w:r>
      <w:r w:rsidRPr="00CA138B">
        <w:rPr>
          <w:rFonts w:ascii="Century" w:eastAsia="Times New Roman" w:hAnsi="Century" w:cs="Arial"/>
          <w:color w:val="000000"/>
          <w:lang w:eastAsia="es-MX"/>
        </w:rPr>
        <w:t xml:space="preserve"> </w:t>
      </w:r>
      <w:r w:rsidRPr="00CA138B">
        <w:rPr>
          <w:rFonts w:ascii="Century" w:eastAsia="Times New Roman" w:hAnsi="Century" w:cs="Times New Roman"/>
          <w:color w:val="231F20"/>
          <w:spacing w:val="-15"/>
          <w:bdr w:val="none" w:sz="0" w:space="0" w:color="auto" w:frame="1"/>
          <w:lang w:eastAsia="es-MX"/>
        </w:rPr>
        <w:t>sobre los ejes OX y OY.</w:t>
      </w:r>
    </w:p>
    <w:p w:rsidR="00B62E4D" w:rsidRPr="00CA138B" w:rsidRDefault="00B62E4D" w:rsidP="00B62E4D">
      <w:pPr>
        <w:shd w:val="clear" w:color="auto" w:fill="FFFFFF"/>
        <w:spacing w:after="0"/>
        <w:ind w:left="360"/>
        <w:rPr>
          <w:rFonts w:ascii="Century" w:eastAsia="Times New Roman" w:hAnsi="Century" w:cs="Arial"/>
          <w:b/>
          <w:color w:val="002060"/>
          <w:sz w:val="28"/>
          <w:lang w:eastAsia="es-MX"/>
        </w:rPr>
      </w:pPr>
    </w:p>
    <w:p w:rsidR="00B62E4D" w:rsidRPr="00CA138B" w:rsidRDefault="00B62E4D" w:rsidP="00B62E4D">
      <w:pPr>
        <w:shd w:val="clear" w:color="auto" w:fill="FFFFFF"/>
        <w:spacing w:after="0"/>
        <w:ind w:left="360"/>
        <w:rPr>
          <w:rFonts w:ascii="Century" w:eastAsia="Times New Roman" w:hAnsi="Century" w:cs="Arial"/>
          <w:b/>
          <w:color w:val="002060"/>
          <w:sz w:val="28"/>
          <w:szCs w:val="28"/>
          <w:lang w:eastAsia="es-MX"/>
        </w:rPr>
      </w:pPr>
      <w:bookmarkStart w:id="0" w:name="_GoBack"/>
      <w:bookmarkEnd w:id="0"/>
    </w:p>
    <w:p w:rsidR="00B62E4D" w:rsidRPr="00CA138B" w:rsidRDefault="00B62E4D" w:rsidP="00CA138B">
      <w:pPr>
        <w:pStyle w:val="Prrafodelista"/>
        <w:numPr>
          <w:ilvl w:val="0"/>
          <w:numId w:val="1"/>
        </w:numPr>
        <w:shd w:val="clear" w:color="auto" w:fill="FFFFFF"/>
        <w:spacing w:after="0"/>
        <w:rPr>
          <w:rFonts w:ascii="Century" w:eastAsia="Times New Roman" w:hAnsi="Century" w:cstheme="minorHAnsi"/>
          <w:color w:val="000000"/>
          <w:sz w:val="28"/>
          <w:szCs w:val="28"/>
          <w:lang w:eastAsia="es-MX"/>
        </w:rPr>
      </w:pPr>
      <w:r w:rsidRPr="00CA138B">
        <w:rPr>
          <w:rFonts w:ascii="Century" w:eastAsia="Times New Roman" w:hAnsi="Century" w:cs="Arial"/>
          <w:b/>
          <w:color w:val="002060"/>
          <w:sz w:val="28"/>
          <w:szCs w:val="28"/>
          <w:lang w:eastAsia="es-MX"/>
        </w:rPr>
        <w:t>Coordenadas polares y cilindros</w:t>
      </w:r>
    </w:p>
    <w:p w:rsidR="00B62E4D" w:rsidRPr="00CA138B" w:rsidRDefault="00B62E4D" w:rsidP="00B62E4D">
      <w:pPr>
        <w:pStyle w:val="Prrafodelista"/>
        <w:shd w:val="clear" w:color="auto" w:fill="FFFFFF"/>
        <w:spacing w:after="0"/>
        <w:rPr>
          <w:rFonts w:ascii="Century" w:eastAsia="Times New Roman" w:hAnsi="Century" w:cs="Arial"/>
          <w:b/>
          <w:color w:val="002060"/>
          <w:lang w:eastAsia="es-MX"/>
        </w:rPr>
      </w:pPr>
    </w:p>
    <w:p w:rsidR="00B62E4D" w:rsidRPr="00CA138B" w:rsidRDefault="00B62E4D" w:rsidP="00B62E4D">
      <w:pPr>
        <w:shd w:val="clear" w:color="auto" w:fill="FFFFFF"/>
        <w:spacing w:after="0" w:line="240" w:lineRule="auto"/>
        <w:rPr>
          <w:rFonts w:ascii="Century" w:hAnsi="Century" w:cs="Arial"/>
          <w:color w:val="222222"/>
        </w:rPr>
      </w:pPr>
      <w:r w:rsidRPr="00CA138B">
        <w:rPr>
          <w:rFonts w:ascii="Century" w:eastAsia="Times New Roman" w:hAnsi="Century" w:cs="Arial"/>
          <w:color w:val="000000"/>
          <w:lang w:eastAsia="es-MX"/>
        </w:rPr>
        <w:t>En esta representación r representa la distancia desde el origen O del sistema hasta el extremo del vector p (r,</w:t>
      </w:r>
      <w:r w:rsidRPr="00CA138B">
        <w:rPr>
          <w:rFonts w:ascii="Century" w:hAnsi="Century" w:cs="Arial"/>
          <w:color w:val="222222"/>
        </w:rPr>
        <w:t xml:space="preserve"> θ), donde θ es el ángulo que forma el vector p con el eje OX.</w:t>
      </w:r>
    </w:p>
    <w:p w:rsidR="00B62E4D" w:rsidRPr="00CA138B" w:rsidRDefault="00B62E4D" w:rsidP="00B62E4D">
      <w:pPr>
        <w:pStyle w:val="Prrafodelista"/>
        <w:shd w:val="clear" w:color="auto" w:fill="FFFFFF"/>
        <w:spacing w:after="0"/>
        <w:rPr>
          <w:rFonts w:ascii="Century" w:eastAsia="Times New Roman" w:hAnsi="Century" w:cs="Arial"/>
          <w:b/>
          <w:color w:val="002060"/>
          <w:lang w:eastAsia="es-MX"/>
        </w:rPr>
      </w:pPr>
    </w:p>
    <w:p w:rsidR="00B62E4D" w:rsidRPr="00CA138B" w:rsidRDefault="00F44066" w:rsidP="00B62E4D">
      <w:pPr>
        <w:pStyle w:val="Prrafodelista"/>
        <w:shd w:val="clear" w:color="auto" w:fill="FFFFFF"/>
        <w:spacing w:after="0"/>
        <w:rPr>
          <w:rFonts w:ascii="Century" w:eastAsia="Times New Roman" w:hAnsi="Century" w:cs="Arial"/>
          <w:b/>
          <w:color w:val="002060"/>
          <w:lang w:eastAsia="es-MX"/>
        </w:rPr>
      </w:pPr>
      <w:r w:rsidRPr="00CA138B">
        <w:rPr>
          <w:rFonts w:ascii="Century" w:eastAsia="Times New Roman" w:hAnsi="Century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196850</wp:posOffset>
                </wp:positionV>
                <wp:extent cx="2419350" cy="15525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066" w:rsidRDefault="00F44066" w:rsidP="00F4406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C9547FD" wp14:editId="390720D1">
                                  <wp:extent cx="2152650" cy="1448435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1448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style="position:absolute;left:0;text-align:left;margin-left:208.2pt;margin-top:15.5pt;width:190.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" fillcolor="white [3201]" strokecolor="white [3212]" strokeweight="1pt">
                <v:textbox>
                  <w:txbxContent>
                    <w:p w:rsidR="00F44066" w:rsidRDefault="00F44066" w:rsidP="00F4406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C9547FD" wp14:editId="390720D1">
                            <wp:extent cx="2152650" cy="1448435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1448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62E4D" w:rsidRPr="00CA138B">
        <w:rPr>
          <w:rFonts w:ascii="Century" w:eastAsia="Times New Roman" w:hAnsi="Century" w:cs="Arial"/>
          <w:b/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149225</wp:posOffset>
                </wp:positionV>
                <wp:extent cx="2428875" cy="17049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066" w:rsidRDefault="00F44066" w:rsidP="00F4406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DB56E27" wp14:editId="72D5E3CD">
                                  <wp:extent cx="2171700" cy="1814067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358" cy="1819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left:0;text-align:left;margin-left:-13.8pt;margin-top:11.75pt;width:191.2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" fillcolor="white [3201]" strokecolor="white [3212]" strokeweight="1pt">
                <v:textbox>
                  <w:txbxContent>
                    <w:p w:rsidR="00F44066" w:rsidRDefault="00F44066" w:rsidP="00F44066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DB56E27" wp14:editId="72D5E3CD">
                            <wp:extent cx="2171700" cy="1814067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358" cy="1819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62E4D" w:rsidRPr="00CA138B" w:rsidRDefault="00B62E4D" w:rsidP="00B62E4D">
      <w:pPr>
        <w:pStyle w:val="Prrafodelista"/>
        <w:shd w:val="clear" w:color="auto" w:fill="FFFFFF"/>
        <w:spacing w:after="0"/>
        <w:rPr>
          <w:rFonts w:ascii="Century" w:eastAsia="Times New Roman" w:hAnsi="Century" w:cstheme="minorHAnsi"/>
          <w:color w:val="000000"/>
          <w:lang w:eastAsia="es-MX"/>
        </w:rPr>
      </w:pPr>
    </w:p>
    <w:p w:rsidR="005F7D53" w:rsidRPr="00CA138B" w:rsidRDefault="005F7D53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hAnsi="Century" w:cs="Arial"/>
          <w:b/>
          <w:color w:val="222222"/>
          <w:sz w:val="28"/>
          <w:szCs w:val="28"/>
        </w:rPr>
      </w:pPr>
      <w:r w:rsidRPr="00CA138B">
        <w:rPr>
          <w:rFonts w:ascii="Century" w:hAnsi="Century" w:cs="Arial"/>
          <w:b/>
          <w:color w:val="002060"/>
          <w:sz w:val="28"/>
          <w:szCs w:val="28"/>
        </w:rPr>
        <w:t>Coordenadas Esféricas.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  <w:r w:rsidRPr="00CA138B">
        <w:rPr>
          <w:rFonts w:ascii="Century" w:hAnsi="Century" w:cs="Arial"/>
          <w:color w:val="222222"/>
        </w:rPr>
        <w:t xml:space="preserve">También es posible utilizar coordenadas esféricas para realizar la localización de un vector en un espacio de tres dimensiones, el vector p tendrá como coordenadas esféricas (r, θ, </w:t>
      </w:r>
      <w:r w:rsidRPr="00CA138B">
        <w:rPr>
          <w:rFonts w:ascii="Times New Roman" w:hAnsi="Times New Roman" w:cs="Times New Roman"/>
          <w:color w:val="000000" w:themeColor="text1"/>
        </w:rPr>
        <w:t>ɸ</w:t>
      </w:r>
      <w:r w:rsidRPr="00CA138B">
        <w:rPr>
          <w:rFonts w:ascii="Century" w:hAnsi="Century" w:cs="Arial"/>
          <w:color w:val="000000" w:themeColor="text1"/>
        </w:rPr>
        <w:t xml:space="preserve">), r=distancia desde el origen O hasta el extremo del vector p, θ= ángulo formado por la proyección del vector p sobre el plano OXY y </w:t>
      </w:r>
      <w:r w:rsidRPr="00CA138B">
        <w:rPr>
          <w:rFonts w:ascii="Times New Roman" w:hAnsi="Times New Roman" w:cs="Times New Roman"/>
          <w:color w:val="000000" w:themeColor="text1"/>
        </w:rPr>
        <w:t>ɸ</w:t>
      </w:r>
      <w:r w:rsidRPr="00CA138B">
        <w:rPr>
          <w:rFonts w:ascii="Century" w:hAnsi="Century" w:cs="Arial"/>
          <w:color w:val="000000" w:themeColor="text1"/>
        </w:rPr>
        <w:t>= ángulo formado por el vector p con el eje OZ.</w:t>
      </w:r>
    </w:p>
    <w:p w:rsidR="00F44066" w:rsidRPr="00CA138B" w:rsidRDefault="00F44066">
      <w:pPr>
        <w:rPr>
          <w:rFonts w:ascii="Century" w:hAnsi="Century"/>
          <w:sz w:val="28"/>
          <w:szCs w:val="28"/>
        </w:rPr>
      </w:pPr>
    </w:p>
    <w:p w:rsidR="00F44066" w:rsidRPr="00CA138B" w:rsidRDefault="00F44066" w:rsidP="00CA138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hAnsi="Century" w:cs="Arial"/>
          <w:b/>
          <w:color w:val="002060"/>
          <w:sz w:val="28"/>
          <w:szCs w:val="28"/>
        </w:rPr>
      </w:pPr>
      <w:r w:rsidRPr="00CA138B">
        <w:rPr>
          <w:rFonts w:ascii="Century" w:hAnsi="Century" w:cs="Arial"/>
          <w:b/>
          <w:color w:val="002060"/>
          <w:sz w:val="28"/>
          <w:szCs w:val="28"/>
        </w:rPr>
        <w:t>Representación de la orientación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  <w:r w:rsidRPr="00CA138B">
        <w:rPr>
          <w:rFonts w:ascii="Century" w:hAnsi="Century" w:cs="Arial"/>
          <w:color w:val="000000" w:themeColor="text1"/>
        </w:rPr>
        <w:t>Una orientación tridimensional viene definida con tres grados de libertad o tres componentes linealmente independientes.</w:t>
      </w:r>
    </w:p>
    <w:p w:rsidR="00F44066" w:rsidRPr="00CA138B" w:rsidRDefault="00F44066">
      <w:pPr>
        <w:rPr>
          <w:rFonts w:ascii="Century" w:hAnsi="Century"/>
          <w:sz w:val="28"/>
          <w:szCs w:val="28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rPr>
          <w:rFonts w:ascii="Century" w:eastAsiaTheme="minorEastAsia" w:hAnsi="Century" w:cs="Arial"/>
          <w:b/>
          <w:color w:val="002060"/>
          <w:sz w:val="28"/>
          <w:szCs w:val="28"/>
        </w:rPr>
      </w:pPr>
      <w:r w:rsidRPr="00CA138B">
        <w:rPr>
          <w:rFonts w:ascii="Century" w:eastAsiaTheme="minorEastAsia" w:hAnsi="Century" w:cs="Arial"/>
          <w:b/>
          <w:color w:val="002060"/>
          <w:sz w:val="28"/>
          <w:szCs w:val="28"/>
        </w:rPr>
        <w:t>Ángulos de Euler</w:t>
      </w:r>
    </w:p>
    <w:p w:rsidR="00F44066" w:rsidRPr="00CA138B" w:rsidRDefault="00F44066">
      <w:pPr>
        <w:rPr>
          <w:rFonts w:ascii="Century" w:eastAsiaTheme="minorEastAsia" w:hAnsi="Century" w:cs="Arial"/>
          <w:b/>
          <w:color w:val="002060"/>
        </w:rPr>
      </w:pP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>Ángulos de Euler WUW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 xml:space="preserve">1.- Girar el sistema OUVW en un ángulo </w:t>
      </w:r>
      <w:r w:rsidRPr="00CA138B">
        <w:rPr>
          <w:rFonts w:ascii="Times New Roman" w:hAnsi="Times New Roman" w:cs="Times New Roman"/>
          <w:color w:val="000000" w:themeColor="text1"/>
        </w:rPr>
        <w:t>ɸ</w:t>
      </w:r>
      <w:r w:rsidRPr="00CA138B">
        <w:rPr>
          <w:rFonts w:ascii="Century" w:hAnsi="Century" w:cs="Arial"/>
          <w:color w:val="000000" w:themeColor="text1"/>
        </w:rPr>
        <w:t xml:space="preserve"> con respecto al eje OZ, convirtiéndose en el OU’V’W’.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  <w:r w:rsidRPr="00CA138B">
        <w:rPr>
          <w:rFonts w:ascii="Century" w:hAnsi="Century" w:cs="Arial"/>
          <w:color w:val="000000" w:themeColor="text1"/>
        </w:rPr>
        <w:t>2.- Girar el sistema OU’V’W’ un ángulo θ con respecto al eje OU’, convirtiéndose en el OU’’V’’W’’.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  <w:r w:rsidRPr="00CA138B">
        <w:rPr>
          <w:rFonts w:ascii="Century" w:hAnsi="Century" w:cs="Arial"/>
          <w:color w:val="000000" w:themeColor="text1"/>
        </w:rPr>
        <w:t xml:space="preserve">3.- Girar el sistema OU’’V’’W’’ un ángulo </w:t>
      </w:r>
      <w:r w:rsidRPr="00CA138B">
        <w:rPr>
          <w:rFonts w:ascii="Century" w:hAnsi="Century" w:cstheme="minorHAnsi"/>
          <w:color w:val="000000" w:themeColor="text1"/>
        </w:rPr>
        <w:t>Ψ</w:t>
      </w:r>
      <w:r w:rsidRPr="00CA138B">
        <w:rPr>
          <w:rFonts w:ascii="Century" w:hAnsi="Century" w:cs="Arial"/>
          <w:color w:val="000000" w:themeColor="text1"/>
        </w:rPr>
        <w:t xml:space="preserve"> con respecto al eje OW’’, convirtiéndose finalmente en el OU’’’V’’’W’’’.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color w:val="000000" w:themeColor="text1"/>
        </w:rPr>
      </w:pP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b/>
          <w:color w:val="002060"/>
        </w:rPr>
      </w:pP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b/>
          <w:color w:val="002060"/>
          <w:sz w:val="28"/>
          <w:szCs w:val="28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hAnsi="Century" w:cs="Arial"/>
          <w:b/>
          <w:color w:val="002060"/>
          <w:sz w:val="28"/>
          <w:szCs w:val="28"/>
        </w:rPr>
      </w:pPr>
      <w:proofErr w:type="spellStart"/>
      <w:r w:rsidRPr="00CA138B">
        <w:rPr>
          <w:rFonts w:ascii="Century" w:hAnsi="Century" w:cs="Arial"/>
          <w:b/>
          <w:color w:val="002060"/>
          <w:sz w:val="28"/>
          <w:szCs w:val="28"/>
        </w:rPr>
        <w:t>Cuaternios</w:t>
      </w:r>
      <w:proofErr w:type="spellEnd"/>
      <w:r w:rsidRPr="00CA138B">
        <w:rPr>
          <w:rFonts w:ascii="Century" w:hAnsi="Century" w:cs="Arial"/>
          <w:b/>
          <w:color w:val="002060"/>
          <w:sz w:val="28"/>
          <w:szCs w:val="28"/>
        </w:rPr>
        <w:t>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hAnsi="Century" w:cs="Arial"/>
          <w:b/>
          <w:color w:val="002060"/>
        </w:rPr>
      </w:pP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hAnsi="Century" w:cs="Arial"/>
          <w:color w:val="000000" w:themeColor="text1"/>
        </w:rPr>
        <w:t xml:space="preserve">Un </w:t>
      </w:r>
      <w:proofErr w:type="spellStart"/>
      <w:r w:rsidRPr="00CA138B">
        <w:rPr>
          <w:rFonts w:ascii="Century" w:hAnsi="Century" w:cs="Arial"/>
          <w:color w:val="000000" w:themeColor="text1"/>
        </w:rPr>
        <w:t>cuaternio</w:t>
      </w:r>
      <w:proofErr w:type="spellEnd"/>
      <w:r w:rsidRPr="00CA138B">
        <w:rPr>
          <w:rFonts w:ascii="Century" w:hAnsi="Century" w:cs="Arial"/>
          <w:color w:val="000000" w:themeColor="text1"/>
        </w:rPr>
        <w:t xml:space="preserve"> está constituido por cuatro componentes (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0</m:t>
            </m:r>
          </m:sub>
        </m:sSub>
      </m:oMath>
      <w:r w:rsidRPr="00CA138B">
        <w:rPr>
          <w:rFonts w:ascii="Century" w:eastAsiaTheme="minorEastAsia" w:hAnsi="Century" w:cs="Arial"/>
          <w:color w:val="000000" w:themeColor="text1"/>
        </w:rPr>
        <w:t>,</w:t>
      </w:r>
      <m:oMath>
        <m:r>
          <w:rPr>
            <w:rFonts w:ascii="Cambria Math" w:hAnsi="Cambria Math" w:cs="Arial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1</m:t>
            </m:r>
          </m:sub>
        </m:sSub>
      </m:oMath>
      <w:r w:rsidRPr="00CA138B">
        <w:rPr>
          <w:rFonts w:ascii="Century" w:eastAsiaTheme="minorEastAsia" w:hAnsi="Century" w:cs="Arial"/>
          <w:color w:val="000000" w:themeColor="text1"/>
        </w:rPr>
        <w:t>,</w:t>
      </w:r>
      <m:oMath>
        <m:r>
          <w:rPr>
            <w:rFonts w:ascii="Cambria Math" w:hAnsi="Cambria Math" w:cs="Arial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3</m:t>
            </m:r>
          </m:sub>
        </m:sSub>
      </m:oMath>
      <w:r w:rsidRPr="00CA138B">
        <w:rPr>
          <w:rFonts w:ascii="Century" w:eastAsiaTheme="minorEastAsia" w:hAnsi="Century" w:cs="Arial"/>
          <w:color w:val="000000" w:themeColor="text1"/>
        </w:rPr>
        <w:t>,</w:t>
      </w:r>
      <m:oMath>
        <m:r>
          <w:rPr>
            <w:rFonts w:ascii="Cambria Math" w:eastAsiaTheme="minorEastAsia" w:hAnsi="Cambria Math" w:cs="Arial"/>
            <w:color w:val="000000" w:themeColor="text1"/>
          </w:rPr>
          <m:t>)</m:t>
        </m:r>
      </m:oMath>
      <w:r w:rsidRPr="00CA138B">
        <w:rPr>
          <w:rFonts w:ascii="Century" w:eastAsiaTheme="minorEastAsia" w:hAnsi="Century" w:cs="Arial"/>
          <w:color w:val="000000" w:themeColor="text1"/>
        </w:rPr>
        <w:t xml:space="preserve"> que representan las coordenadas del cuaternio en base (e, i, j, k)</w:t>
      </w: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>
      <w:pPr>
        <w:rPr>
          <w:rFonts w:ascii="Century" w:hAnsi="Century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hAnsi="Century" w:cs="Arial"/>
          <w:b/>
          <w:color w:val="002060"/>
          <w:sz w:val="28"/>
          <w:szCs w:val="28"/>
        </w:rPr>
      </w:pPr>
      <w:r w:rsidRPr="00CA138B">
        <w:rPr>
          <w:rFonts w:ascii="Century" w:hAnsi="Century" w:cs="Arial"/>
          <w:b/>
          <w:color w:val="002060"/>
          <w:sz w:val="28"/>
          <w:szCs w:val="28"/>
        </w:rPr>
        <w:t>Matrices de transformación homogéneas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 xml:space="preserve">De forma general, un vector </w:t>
      </w:r>
      <m:oMath>
        <m:r>
          <w:rPr>
            <w:rFonts w:ascii="Cambria Math" w:eastAsiaTheme="minorEastAsia" w:hAnsi="Cambria Math" w:cs="Arial"/>
            <w:color w:val="000000" w:themeColor="text1"/>
          </w:rPr>
          <m:t>p=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j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k</m:t>
            </m:r>
          </m:sub>
        </m:sSub>
      </m:oMath>
      <w:r w:rsidRPr="00CA138B">
        <w:rPr>
          <w:rFonts w:ascii="Century" w:eastAsiaTheme="minorEastAsia" w:hAnsi="Century" w:cs="Arial"/>
          <w:color w:val="000000" w:themeColor="text1"/>
        </w:rPr>
        <w:t>, donde i, j, k son vectores unitarios de los ejes OX, OY y OZ del sistema de referencia OXYZ.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Theme="minorEastAsia" w:hAnsi="Century" w:cs="Arial"/>
          <w:b/>
          <w:color w:val="000000" w:themeColor="text1"/>
          <w:sz w:val="28"/>
          <w:szCs w:val="28"/>
        </w:rPr>
      </w:pPr>
      <w:r w:rsidRPr="00CA138B">
        <w:rPr>
          <w:rFonts w:ascii="Century" w:eastAsiaTheme="minorEastAsia" w:hAnsi="Century" w:cs="Arial"/>
          <w:b/>
          <w:color w:val="002060"/>
          <w:sz w:val="28"/>
          <w:szCs w:val="28"/>
        </w:rPr>
        <w:t>Aplicación de matrices homogéneas.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>Se utilizan para representar la orientación y posición de un sistema O’UVW.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  <w:sz w:val="28"/>
          <w:szCs w:val="28"/>
        </w:rPr>
      </w:pPr>
      <w:r w:rsidRPr="00CA138B">
        <w:rPr>
          <w:rFonts w:ascii="Century" w:eastAsiaTheme="minorEastAsia" w:hAnsi="Century" w:cs="Arial"/>
          <w:color w:val="000000" w:themeColor="text1"/>
        </w:rPr>
        <w:tab/>
      </w: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Theme="minorEastAsia" w:hAnsi="Century" w:cs="Arial"/>
          <w:b/>
          <w:color w:val="002060"/>
          <w:sz w:val="28"/>
          <w:szCs w:val="28"/>
        </w:rPr>
      </w:pPr>
      <w:r w:rsidRPr="00CA138B">
        <w:rPr>
          <w:rFonts w:ascii="Century" w:eastAsiaTheme="minorEastAsia" w:hAnsi="Century" w:cs="Arial"/>
          <w:b/>
          <w:color w:val="002060"/>
          <w:sz w:val="28"/>
          <w:szCs w:val="28"/>
        </w:rPr>
        <w:t>Significado geométrico de las matrices homogéneas.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>Se utilizan para representar la orientación y posición de un sistema O’UVW.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</w:p>
    <w:p w:rsidR="00F44066" w:rsidRPr="00CA138B" w:rsidRDefault="00F44066" w:rsidP="00F44066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  <w:sz w:val="28"/>
        </w:rPr>
      </w:pPr>
      <w:r w:rsidRPr="00CA138B">
        <w:rPr>
          <w:rFonts w:ascii="Century" w:eastAsiaTheme="minorEastAsia" w:hAnsi="Century" w:cs="Arial"/>
          <w:b/>
          <w:color w:val="002060"/>
          <w:sz w:val="28"/>
        </w:rPr>
        <w:lastRenderedPageBreak/>
        <w:t>Composición de matrices homogéneas.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  <w:r w:rsidRPr="00CA138B">
        <w:rPr>
          <w:rFonts w:ascii="Century" w:eastAsiaTheme="minorEastAsia" w:hAnsi="Century" w:cs="Arial"/>
          <w:color w:val="000000" w:themeColor="text1"/>
        </w:rPr>
        <w:t>Las matrices homogéneas se componen para describir diversos giros y traslaciones consecutivos sobre un sistema de referencia determinado.</w:t>
      </w:r>
    </w:p>
    <w:p w:rsidR="00F44066" w:rsidRPr="00CA138B" w:rsidRDefault="00F44066" w:rsidP="00F44066">
      <w:pPr>
        <w:shd w:val="clear" w:color="auto" w:fill="FFFFFF"/>
        <w:spacing w:after="0" w:line="240" w:lineRule="auto"/>
        <w:rPr>
          <w:rFonts w:ascii="Century" w:eastAsiaTheme="minorEastAsia" w:hAnsi="Century" w:cs="Arial"/>
          <w:color w:val="000000" w:themeColor="text1"/>
        </w:rPr>
      </w:pPr>
    </w:p>
    <w:p w:rsidR="00F44066" w:rsidRPr="00CA138B" w:rsidRDefault="00F44066">
      <w:pPr>
        <w:rPr>
          <w:rFonts w:ascii="Century" w:hAnsi="Century"/>
        </w:rPr>
      </w:pPr>
    </w:p>
    <w:sectPr w:rsidR="00F44066" w:rsidRPr="00CA138B" w:rsidSect="00CA138B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8" w:space="24" w:color="2E74B5" w:themeColor="accent1" w:themeShade="BF"/>
        <w:left w:val="single" w:sz="8" w:space="24" w:color="2E74B5" w:themeColor="accent1" w:themeShade="BF"/>
        <w:bottom w:val="single" w:sz="8" w:space="24" w:color="2E74B5" w:themeColor="accent1" w:themeShade="BF"/>
        <w:right w:val="single" w:sz="8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C0" w:rsidRDefault="00C340C0" w:rsidP="00CA138B">
      <w:pPr>
        <w:spacing w:after="0" w:line="240" w:lineRule="auto"/>
      </w:pPr>
      <w:r>
        <w:separator/>
      </w:r>
    </w:p>
  </w:endnote>
  <w:endnote w:type="continuationSeparator" w:id="0">
    <w:p w:rsidR="00C340C0" w:rsidRDefault="00C340C0" w:rsidP="00CA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8B" w:rsidRDefault="00CA138B">
    <w:pPr>
      <w:pStyle w:val="Piedepgina"/>
    </w:pPr>
    <w:r>
      <w:t>José Luis Rodríguez</w:t>
    </w:r>
  </w:p>
  <w:p w:rsidR="00CA138B" w:rsidRDefault="00CA138B">
    <w:pPr>
      <w:pStyle w:val="Piedepgina"/>
    </w:pPr>
    <w:r>
      <w:t xml:space="preserve"> </w:t>
    </w:r>
  </w:p>
  <w:p w:rsidR="00CA138B" w:rsidRDefault="00CA13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C0" w:rsidRDefault="00C340C0" w:rsidP="00CA138B">
      <w:pPr>
        <w:spacing w:after="0" w:line="240" w:lineRule="auto"/>
      </w:pPr>
      <w:r>
        <w:separator/>
      </w:r>
    </w:p>
  </w:footnote>
  <w:footnote w:type="continuationSeparator" w:id="0">
    <w:p w:rsidR="00C340C0" w:rsidRDefault="00C340C0" w:rsidP="00CA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16C74"/>
    <w:multiLevelType w:val="hybridMultilevel"/>
    <w:tmpl w:val="F97A585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1A2E35"/>
    <w:multiLevelType w:val="hybridMultilevel"/>
    <w:tmpl w:val="E4121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E6"/>
    <w:rsid w:val="005F7D53"/>
    <w:rsid w:val="00B62E4D"/>
    <w:rsid w:val="00C340C0"/>
    <w:rsid w:val="00CA138B"/>
    <w:rsid w:val="00D254E6"/>
    <w:rsid w:val="00F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4824"/>
  <w15:chartTrackingRefBased/>
  <w15:docId w15:val="{25980672-2773-40E2-92DF-AFC3322B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E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B62E4D"/>
  </w:style>
  <w:style w:type="character" w:customStyle="1" w:styleId="l6">
    <w:name w:val="l6"/>
    <w:basedOn w:val="Fuentedeprrafopredeter"/>
    <w:rsid w:val="00B62E4D"/>
  </w:style>
  <w:style w:type="character" w:customStyle="1" w:styleId="l7">
    <w:name w:val="l7"/>
    <w:basedOn w:val="Fuentedeprrafopredeter"/>
    <w:rsid w:val="00B62E4D"/>
  </w:style>
  <w:style w:type="character" w:customStyle="1" w:styleId="l9">
    <w:name w:val="l9"/>
    <w:basedOn w:val="Fuentedeprrafopredeter"/>
    <w:rsid w:val="00B62E4D"/>
  </w:style>
  <w:style w:type="character" w:customStyle="1" w:styleId="l8">
    <w:name w:val="l8"/>
    <w:basedOn w:val="Fuentedeprrafopredeter"/>
    <w:rsid w:val="00B62E4D"/>
  </w:style>
  <w:style w:type="character" w:customStyle="1" w:styleId="l10">
    <w:name w:val="l10"/>
    <w:basedOn w:val="Fuentedeprrafopredeter"/>
    <w:rsid w:val="00B62E4D"/>
  </w:style>
  <w:style w:type="paragraph" w:styleId="Prrafodelista">
    <w:name w:val="List Paragraph"/>
    <w:basedOn w:val="Normal"/>
    <w:uiPriority w:val="34"/>
    <w:qFormat/>
    <w:rsid w:val="00B62E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38B"/>
  </w:style>
  <w:style w:type="paragraph" w:styleId="Piedepgina">
    <w:name w:val="footer"/>
    <w:basedOn w:val="Normal"/>
    <w:link w:val="PiedepginaCar"/>
    <w:uiPriority w:val="99"/>
    <w:unhideWhenUsed/>
    <w:rsid w:val="00CA1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100717</dc:creator>
  <cp:keywords/>
  <dc:description/>
  <cp:lastModifiedBy>100717</cp:lastModifiedBy>
  <cp:revision>2</cp:revision>
  <dcterms:created xsi:type="dcterms:W3CDTF">2019-01-16T11:34:00Z</dcterms:created>
  <dcterms:modified xsi:type="dcterms:W3CDTF">2019-01-16T12:03:00Z</dcterms:modified>
</cp:coreProperties>
</file>