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</w:rPr>
        <w:id w:val="-642426673"/>
        <w:docPartObj>
          <w:docPartGallery w:val="Cover Pages"/>
          <w:docPartUnique/>
        </w:docPartObj>
      </w:sdtPr>
      <w:sdtEndPr>
        <w:rPr>
          <w:rFonts w:eastAsiaTheme="minorHAnsi"/>
          <w:sz w:val="22"/>
          <w:lang w:eastAsia="en-US"/>
        </w:rPr>
      </w:sdtEndPr>
      <w:sdtContent>
        <w:p w14:paraId="1EADB877" w14:textId="4D66691B" w:rsidR="001B5C06" w:rsidRDefault="001B5C06">
          <w:pPr>
            <w:pStyle w:val="Sinespaciado"/>
            <w:rPr>
              <w:sz w:val="2"/>
            </w:rPr>
          </w:pPr>
        </w:p>
        <w:p w14:paraId="098A73AB" w14:textId="77777777" w:rsidR="001B5C06" w:rsidRDefault="001B5C0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8410B5" wp14:editId="2881C25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A3FBF0A" w14:textId="65D05DC6" w:rsidR="001B5C06" w:rsidRDefault="001B5C06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Práctica phising</w:t>
                                    </w:r>
                                  </w:p>
                                </w:sdtContent>
                              </w:sdt>
                              <w:p w14:paraId="7A90D6D8" w14:textId="6D2B1173" w:rsidR="001B5C06" w:rsidRDefault="001B5C06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CIBERSEGURIDAD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</w:p>
                              <w:p w14:paraId="218F122F" w14:textId="77777777" w:rsidR="001B5C06" w:rsidRDefault="001B5C0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F8410B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A3FBF0A" w14:textId="65D05DC6" w:rsidR="001B5C06" w:rsidRDefault="001B5C06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Práctica phising</w:t>
                              </w:r>
                            </w:p>
                          </w:sdtContent>
                        </w:sdt>
                        <w:p w14:paraId="7A90D6D8" w14:textId="6D2B1173" w:rsidR="001B5C06" w:rsidRDefault="001B5C06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CIBERSEGURIDAD</w:t>
                              </w:r>
                            </w:sdtContent>
                          </w:sdt>
                          <w:r>
                            <w:t xml:space="preserve"> </w:t>
                          </w:r>
                        </w:p>
                        <w:p w14:paraId="218F122F" w14:textId="77777777" w:rsidR="001B5C06" w:rsidRDefault="001B5C06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508CA70" wp14:editId="0D4AEDD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808EB3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9287E7" wp14:editId="2674710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B95657" w14:textId="5186DE5E" w:rsidR="001B5C06" w:rsidRDefault="001B5C06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Rodrigo Hernández Sánchez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9320319" w14:textId="2E30E323" w:rsidR="001B5C06" w:rsidRDefault="001B5C0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2ºDAW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9287E7" id="Cuadro de texto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" filled="f" stroked="f" strokeweight=".5pt">
                    <v:textbox style="mso-fit-shape-to-text:t" inset="0,0,0,0">
                      <w:txbxContent>
                        <w:p w14:paraId="08B95657" w14:textId="5186DE5E" w:rsidR="001B5C06" w:rsidRDefault="001B5C06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Rodrigo Hernández Sánchez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9320319" w14:textId="2E30E323" w:rsidR="001B5C06" w:rsidRDefault="001B5C06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2ºDAW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4DB4054" w14:textId="5C1FDCCC" w:rsidR="001B5C06" w:rsidRDefault="001B5C06">
          <w:r>
            <w:br w:type="page"/>
          </w:r>
        </w:p>
      </w:sdtContent>
    </w:sdt>
    <w:p w14:paraId="78C42973" w14:textId="48BD57CA" w:rsidR="001B5C06" w:rsidRDefault="001B5C06" w:rsidP="001B5C06">
      <w:pPr>
        <w:rPr>
          <w:rFonts w:ascii="Arial" w:hAnsi="Arial" w:cs="Arial"/>
          <w:b/>
          <w:bCs/>
          <w:sz w:val="24"/>
          <w:szCs w:val="24"/>
        </w:rPr>
      </w:pPr>
      <w:r w:rsidRPr="001B5C06">
        <w:rPr>
          <w:rFonts w:ascii="Arial" w:hAnsi="Arial" w:cs="Arial"/>
          <w:b/>
          <w:bCs/>
          <w:sz w:val="24"/>
          <w:szCs w:val="24"/>
        </w:rPr>
        <w:lastRenderedPageBreak/>
        <w:t xml:space="preserve">Pasos a seguir para la </w:t>
      </w:r>
      <w:r w:rsidRPr="001B5C06">
        <w:rPr>
          <w:rFonts w:ascii="Arial" w:hAnsi="Arial" w:cs="Arial"/>
          <w:b/>
          <w:bCs/>
          <w:sz w:val="24"/>
          <w:szCs w:val="24"/>
        </w:rPr>
        <w:t>instalación, configuración y ejecución del SET</w:t>
      </w:r>
      <w:r w:rsidRPr="001B5C06">
        <w:rPr>
          <w:rFonts w:ascii="Arial" w:hAnsi="Arial" w:cs="Arial"/>
          <w:b/>
          <w:bCs/>
          <w:sz w:val="24"/>
          <w:szCs w:val="24"/>
        </w:rPr>
        <w:t>.</w:t>
      </w:r>
    </w:p>
    <w:p w14:paraId="00C80EF1" w14:textId="4D7E042B" w:rsidR="00B7457B" w:rsidRDefault="001B5C06">
      <w:r w:rsidRPr="001B5C06">
        <w:drawing>
          <wp:inline distT="0" distB="0" distL="0" distR="0" wp14:anchorId="5E43AE41" wp14:editId="1070ABDD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B903" w14:textId="63B334ED" w:rsidR="001B5C06" w:rsidRDefault="001B5C06">
      <w:r>
        <w:t>Iniciamos la máquina virtual dándole al botón de “Iniciar”.</w:t>
      </w:r>
    </w:p>
    <w:p w14:paraId="0E78B54F" w14:textId="77777777" w:rsidR="001B5C06" w:rsidRDefault="001B5C06"/>
    <w:sectPr w:rsidR="001B5C06" w:rsidSect="001B5C0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12ADC"/>
    <w:multiLevelType w:val="hybridMultilevel"/>
    <w:tmpl w:val="92B471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06"/>
    <w:rsid w:val="0005448D"/>
    <w:rsid w:val="00110811"/>
    <w:rsid w:val="001B5C06"/>
    <w:rsid w:val="004B4787"/>
    <w:rsid w:val="00626E56"/>
    <w:rsid w:val="00B7457B"/>
    <w:rsid w:val="00FB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B3C96"/>
  <w15:chartTrackingRefBased/>
  <w15:docId w15:val="{9D4D26C5-B29B-4C3C-9331-F169A096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B5C0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B5C06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1B5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Rodrigo Hernández Sánchez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phising</dc:title>
  <dc:subject>CIBERSEGURIDAD</dc:subject>
  <dc:creator>Rodrigo Hernández Sánchez</dc:creator>
  <cp:keywords/>
  <dc:description/>
  <cp:lastModifiedBy>Rodrigo Hernández Sánchez</cp:lastModifiedBy>
  <cp:revision>2</cp:revision>
  <dcterms:created xsi:type="dcterms:W3CDTF">2026-09-25T08:14:00Z</dcterms:created>
  <dcterms:modified xsi:type="dcterms:W3CDTF">2026-09-25T08:42:00Z</dcterms:modified>
  <cp:category>2ºDAW</cp:category>
</cp:coreProperties>
</file>