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BA09B" w14:textId="77777777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9517C9" wp14:editId="34BE42ED">
            <wp:extent cx="647700" cy="647700"/>
            <wp:effectExtent l="0" t="0" r="0" b="0"/>
            <wp:docPr id="73" name="image1.jpg" descr="Logo_Cam_Roj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Cam_Roj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D216B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4"/>
          <w:szCs w:val="24"/>
        </w:rPr>
      </w:pPr>
    </w:p>
    <w:p w14:paraId="4DB7C7CF" w14:textId="77777777" w:rsidR="00376A9F" w:rsidRDefault="00000000">
      <w:pP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CONSEJERÍA DE EDUCACIÓN</w:t>
      </w:r>
    </w:p>
    <w:p w14:paraId="1E79240C" w14:textId="77777777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r>
        <w:rPr>
          <w:rFonts w:ascii="Arial Black" w:eastAsia="Arial Black" w:hAnsi="Arial Black" w:cs="Arial Black"/>
          <w:sz w:val="18"/>
          <w:szCs w:val="18"/>
        </w:rPr>
        <w:t>Comunidad de Madrid</w:t>
      </w:r>
    </w:p>
    <w:p w14:paraId="28689DA7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</w:p>
    <w:p w14:paraId="5074D979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</w:p>
    <w:p w14:paraId="2DC7CD93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>
        <w:rPr>
          <w:rFonts w:ascii="Century Gothic" w:eastAsia="Century Gothic" w:hAnsi="Century Gothic" w:cs="Century Gothic"/>
          <w:b/>
          <w:sz w:val="44"/>
          <w:szCs w:val="44"/>
        </w:rPr>
        <w:t>IES ENRIQUE TIERNO GALVAN</w:t>
      </w:r>
    </w:p>
    <w:p w14:paraId="65265957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Parla</w:t>
      </w:r>
    </w:p>
    <w:p w14:paraId="0B3E4FC0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32"/>
          <w:szCs w:val="32"/>
        </w:rPr>
      </w:pPr>
    </w:p>
    <w:p w14:paraId="708636DD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32"/>
          <w:szCs w:val="32"/>
        </w:rPr>
      </w:pPr>
    </w:p>
    <w:p w14:paraId="67F3AC60" w14:textId="0127A7FF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bookmarkStart w:id="1" w:name="_heading=h.30j0zll" w:colFirst="0" w:colLast="0"/>
      <w:bookmarkEnd w:id="1"/>
      <w:r>
        <w:rPr>
          <w:rFonts w:ascii="Century Gothic" w:eastAsia="Century Gothic" w:hAnsi="Century Gothic" w:cs="Century Gothic"/>
          <w:b/>
          <w:sz w:val="44"/>
          <w:szCs w:val="44"/>
        </w:rPr>
        <w:t>CFGS DESARROLLO DE APLICACIONES WEB</w:t>
      </w:r>
    </w:p>
    <w:p w14:paraId="0A28D4E4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Curso 2024/2025</w:t>
      </w:r>
    </w:p>
    <w:p w14:paraId="5B7BE586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B213673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4329B6B" w14:textId="69DD2591" w:rsidR="00376A9F" w:rsidRDefault="00641335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72B34" wp14:editId="1C414994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324846" cy="7175"/>
                <wp:effectExtent l="19050" t="19050" r="28575" b="31115"/>
                <wp:wrapNone/>
                <wp:docPr id="199602698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4846" cy="71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80199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.45pt" to="419.3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" strokecolor="#5b9bd5 [3204]" strokeweight="3pt">
                <v:stroke joinstyle="miter"/>
                <w10:wrap anchorx="margin"/>
              </v:line>
            </w:pict>
          </mc:Fallback>
        </mc:AlternateContent>
      </w:r>
    </w:p>
    <w:p w14:paraId="24810FD8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0"/>
          <w:szCs w:val="20"/>
        </w:rPr>
      </w:pPr>
    </w:p>
    <w:p w14:paraId="06499F40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0"/>
          <w:szCs w:val="20"/>
        </w:rPr>
      </w:pPr>
    </w:p>
    <w:p w14:paraId="516EFC31" w14:textId="30CF660F" w:rsidR="00376A9F" w:rsidRDefault="004455B2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r>
        <w:rPr>
          <w:rFonts w:ascii="Century Gothic" w:eastAsia="Century Gothic" w:hAnsi="Century Gothic" w:cs="Century Gothic"/>
          <w:b/>
          <w:sz w:val="40"/>
          <w:szCs w:val="40"/>
        </w:rPr>
        <w:t>Manual de Administrador</w:t>
      </w:r>
    </w:p>
    <w:p w14:paraId="29CDC882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91DB7F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49E80C9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FBF7D34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0331A18" w14:textId="274B2FDD" w:rsidR="00376A9F" w:rsidRPr="009F6CC7" w:rsidRDefault="00000000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24"/>
          <w:szCs w:val="24"/>
        </w:rPr>
      </w:pPr>
      <w:bookmarkStart w:id="2" w:name="_heading=h.1fob9te" w:colFirst="0" w:colLast="0"/>
      <w:bookmarkEnd w:id="2"/>
      <w:r>
        <w:rPr>
          <w:rFonts w:ascii="Century Gothic" w:eastAsia="Century Gothic" w:hAnsi="Century Gothic" w:cs="Century Gothic"/>
          <w:b/>
          <w:i/>
          <w:sz w:val="40"/>
          <w:szCs w:val="40"/>
        </w:rPr>
        <w:t xml:space="preserve">TITULO: </w:t>
      </w:r>
      <w:r w:rsidR="009F6CC7">
        <w:rPr>
          <w:rFonts w:ascii="Century Gothic" w:eastAsia="Century Gothic" w:hAnsi="Century Gothic" w:cs="Century Gothic"/>
          <w:bCs/>
          <w:i/>
          <w:sz w:val="40"/>
          <w:szCs w:val="40"/>
        </w:rPr>
        <w:t>RoyList</w:t>
      </w:r>
    </w:p>
    <w:p w14:paraId="337CDB45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7F4A3A8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F3749B5" w14:textId="37B88989" w:rsidR="00376A9F" w:rsidRPr="009F6C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40"/>
          <w:szCs w:val="40"/>
        </w:rPr>
      </w:pPr>
      <w:r>
        <w:rPr>
          <w:rFonts w:ascii="Century Gothic" w:eastAsia="Century Gothic" w:hAnsi="Century Gothic" w:cs="Century Gothic"/>
          <w:b/>
          <w:i/>
          <w:sz w:val="40"/>
          <w:szCs w:val="40"/>
        </w:rPr>
        <w:t>Alumno</w:t>
      </w:r>
      <w:r>
        <w:rPr>
          <w:rFonts w:ascii="Century Gothic" w:eastAsia="Century Gothic" w:hAnsi="Century Gothic" w:cs="Century Gothic"/>
          <w:b/>
          <w:sz w:val="40"/>
          <w:szCs w:val="40"/>
        </w:rPr>
        <w:t xml:space="preserve">: </w:t>
      </w:r>
      <w:r w:rsidR="009F6CC7">
        <w:rPr>
          <w:rFonts w:ascii="Century Gothic" w:eastAsia="Century Gothic" w:hAnsi="Century Gothic" w:cs="Century Gothic"/>
          <w:bCs/>
          <w:sz w:val="40"/>
          <w:szCs w:val="40"/>
        </w:rPr>
        <w:t>José Rodrigo Santamaría Gallardo</w:t>
      </w:r>
    </w:p>
    <w:p w14:paraId="6713913F" w14:textId="77777777" w:rsidR="00376A9F" w:rsidRDefault="00376A9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/>
          <w:sz w:val="16"/>
          <w:szCs w:val="16"/>
        </w:rPr>
      </w:pPr>
    </w:p>
    <w:p w14:paraId="74B81EB0" w14:textId="6123EC54" w:rsidR="00376A9F" w:rsidRPr="009F6C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40"/>
          <w:szCs w:val="40"/>
        </w:rPr>
      </w:pPr>
      <w:r>
        <w:rPr>
          <w:rFonts w:ascii="Century Gothic" w:eastAsia="Century Gothic" w:hAnsi="Century Gothic" w:cs="Century Gothic"/>
          <w:b/>
          <w:i/>
          <w:sz w:val="40"/>
          <w:szCs w:val="40"/>
        </w:rPr>
        <w:t>Tutor</w:t>
      </w:r>
      <w:r>
        <w:rPr>
          <w:rFonts w:ascii="Century Gothic" w:eastAsia="Century Gothic" w:hAnsi="Century Gothic" w:cs="Century Gothic"/>
          <w:b/>
          <w:sz w:val="40"/>
          <w:szCs w:val="40"/>
        </w:rPr>
        <w:t xml:space="preserve">: </w:t>
      </w:r>
      <w:r w:rsidR="009F6CC7">
        <w:rPr>
          <w:rFonts w:ascii="Century Gothic" w:eastAsia="Century Gothic" w:hAnsi="Century Gothic" w:cs="Century Gothic"/>
          <w:bCs/>
          <w:sz w:val="40"/>
          <w:szCs w:val="40"/>
        </w:rPr>
        <w:t>Francisco Isidoro Jiménez Caro</w:t>
      </w:r>
    </w:p>
    <w:p w14:paraId="567E28FE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40F77735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0"/>
          <w:szCs w:val="20"/>
        </w:rPr>
      </w:pPr>
    </w:p>
    <w:p w14:paraId="70A50B69" w14:textId="77777777" w:rsidR="00376A9F" w:rsidRDefault="00000000">
      <w:pPr>
        <w:spacing w:after="0" w:line="240" w:lineRule="auto"/>
        <w:ind w:firstLine="28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Junio 2025</w:t>
      </w:r>
    </w:p>
    <w:p w14:paraId="06B3AF36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36556C08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061E3857" w14:textId="77777777" w:rsidR="00376A9F" w:rsidRDefault="00376A9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41561" w14:textId="77777777" w:rsidR="00376A9F" w:rsidRDefault="00376A9F"/>
    <w:sectPr w:rsidR="00376A9F" w:rsidSect="0062417A">
      <w:pgSz w:w="12240" w:h="20160" w:code="5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89A9E53-8854-4279-B2D0-FBB1B2016D40}"/>
    <w:embedBold r:id="rId2" w:fontKey="{41C5CD43-95AA-4848-907B-6868CD7C52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BAA2C5C-845B-44AC-BA30-3977B7F451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96A89F-9FC5-4381-A05C-6A3FB2F0E541}"/>
    <w:embedItalic r:id="rId5" w:fontKey="{AD5B9956-CCA2-4179-B341-891B48A9B16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3B5D3EF4-F7A6-4B55-8DC0-35AFC09CD030}"/>
    <w:embedBold r:id="rId7" w:fontKey="{4AC48801-D656-4D6B-BCE3-4D1EDDC5B983}"/>
    <w:embedItalic r:id="rId8" w:fontKey="{7B45EB80-3114-4519-909C-38F789D9AC40}"/>
    <w:embedBoldItalic r:id="rId9" w:fontKey="{76072763-A415-439A-9EE9-2999D633A0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0" w:fontKey="{CBB97DE0-011C-43E9-A810-A8E6F1251E2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6982017A-EC66-4293-B6EF-CE6EA5BD597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A9F"/>
    <w:rsid w:val="00376A9F"/>
    <w:rsid w:val="004455B2"/>
    <w:rsid w:val="0062417A"/>
    <w:rsid w:val="00641335"/>
    <w:rsid w:val="009F6CC7"/>
    <w:rsid w:val="00AC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88F1E"/>
  <w15:docId w15:val="{F10BF751-5B90-4E0F-B353-228CF98D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_tradnl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35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74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438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8tWe9P14ui0YvTQXiItBgPVqHA==">CgMxLjAyCGguZ2pkZ3hzMgloLjMwajB6bGwyCWguMWZvYjl0ZTgAciExbW8xQWEweTZBc1p0RTZvNzBVaUpWVUFqdTJnS1gxSVE=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43</Words>
  <Characters>241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Ahijado Sánchez</dc:creator>
  <cp:lastModifiedBy>Rodrigo Santamaría</cp:lastModifiedBy>
  <cp:revision>6</cp:revision>
  <cp:lastPrinted>2025-06-07T17:31:00Z</cp:lastPrinted>
  <dcterms:created xsi:type="dcterms:W3CDTF">2020-09-18T22:47:00Z</dcterms:created>
  <dcterms:modified xsi:type="dcterms:W3CDTF">2025-06-07T17:34:00Z</dcterms:modified>
</cp:coreProperties>
</file>