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52705" w14:textId="7385DA4B" w:rsidR="008407F4" w:rsidRPr="008407F4" w:rsidRDefault="008407F4" w:rsidP="008407F4">
      <w:pPr>
        <w:pStyle w:val="Ttulo1"/>
        <w:jc w:val="center"/>
        <w:rPr>
          <w:sz w:val="40"/>
          <w:szCs w:val="40"/>
        </w:rPr>
      </w:pPr>
      <w:r w:rsidRPr="008407F4">
        <w:rPr>
          <w:sz w:val="40"/>
          <w:szCs w:val="40"/>
        </w:rPr>
        <w:t>Enrutamiento en redes locales</w:t>
      </w:r>
    </w:p>
    <w:p w14:paraId="3845031D" w14:textId="77777777" w:rsidR="008407F4" w:rsidRDefault="008407F4" w:rsidP="008407F4">
      <w:pPr>
        <w:pStyle w:val="Prrafodelista"/>
      </w:pPr>
    </w:p>
    <w:p w14:paraId="78A5C1E9" w14:textId="3436E03B" w:rsidR="00A60D87" w:rsidRDefault="00A60D87" w:rsidP="00A60D87">
      <w:pPr>
        <w:pStyle w:val="Prrafodelista"/>
        <w:numPr>
          <w:ilvl w:val="0"/>
          <w:numId w:val="1"/>
        </w:numPr>
      </w:pPr>
      <w:r>
        <w:t>Suponiendo que el sistema Linux Debian contamos con dos interfaces de red: una de ellas en modo puente y conectada a Internet y otra de ellas conectada a la red interna, se pide:</w:t>
      </w:r>
    </w:p>
    <w:p w14:paraId="399A8330" w14:textId="77777777" w:rsidR="00A60D87" w:rsidRDefault="00A60D87" w:rsidP="00A60D87">
      <w:pPr>
        <w:pStyle w:val="Prrafodelista"/>
      </w:pPr>
    </w:p>
    <w:p w14:paraId="67B50A7E" w14:textId="56A463DF" w:rsidR="00A60D87" w:rsidRDefault="00A60D87" w:rsidP="00A60D87">
      <w:pPr>
        <w:pStyle w:val="Prrafodelista"/>
        <w:numPr>
          <w:ilvl w:val="0"/>
          <w:numId w:val="2"/>
        </w:numPr>
      </w:pPr>
      <w:r>
        <w:t xml:space="preserve">configurar el enrutamiento en esta maquina de tal forma que </w:t>
      </w:r>
      <w:r w:rsidR="006A74C5">
        <w:t>otras maquinas</w:t>
      </w:r>
      <w:r>
        <w:t xml:space="preserve"> Windows 7 </w:t>
      </w:r>
      <w:r w:rsidR="006A74C5">
        <w:t xml:space="preserve">y Linux Debian </w:t>
      </w:r>
      <w:r>
        <w:t xml:space="preserve">en la misma red interna pueda acceder a internet. En este caso se debe asignar direccionamiento estático en la maquina Windows. </w:t>
      </w:r>
    </w:p>
    <w:p w14:paraId="5207D518" w14:textId="6A30A2EE" w:rsidR="00AA6A4E" w:rsidRPr="00860FF4" w:rsidRDefault="00AA6A4E" w:rsidP="00AA6A4E">
      <w:pPr>
        <w:pStyle w:val="Prrafodelista"/>
        <w:ind w:left="1440"/>
        <w:rPr>
          <w:u w:val="single"/>
        </w:rPr>
      </w:pPr>
      <w:r w:rsidRPr="00AA6A4E">
        <w:rPr>
          <w:noProof/>
        </w:rPr>
        <w:lastRenderedPageBreak/>
        <w:t xml:space="preserve"> </w:t>
      </w:r>
      <w:r w:rsidRPr="00AA6A4E">
        <w:rPr>
          <w:noProof/>
        </w:rPr>
        <w:drawing>
          <wp:inline distT="0" distB="0" distL="0" distR="0" wp14:anchorId="09E1748B" wp14:editId="1B4F6DD6">
            <wp:extent cx="5396230" cy="3781425"/>
            <wp:effectExtent l="0" t="0" r="0" b="9525"/>
            <wp:docPr id="8614338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338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0FF4" w:rsidRPr="00860FF4">
        <w:rPr>
          <w:noProof/>
        </w:rPr>
        <w:t xml:space="preserve"> </w:t>
      </w:r>
      <w:r w:rsidR="00355328" w:rsidRPr="00355328">
        <w:rPr>
          <w:noProof/>
        </w:rPr>
        <w:drawing>
          <wp:inline distT="0" distB="0" distL="0" distR="0" wp14:anchorId="66E77048" wp14:editId="19132F1F">
            <wp:extent cx="5396230" cy="3569335"/>
            <wp:effectExtent l="0" t="0" r="0" b="0"/>
            <wp:docPr id="12425416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4164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F41E" w14:textId="74559E69" w:rsidR="00AA6A4E" w:rsidRPr="00A2320D" w:rsidRDefault="00A2320D" w:rsidP="00AA6A4E">
      <w:pPr>
        <w:pStyle w:val="Prrafodelista"/>
        <w:ind w:left="1440"/>
        <w:rPr>
          <w:u w:val="single"/>
        </w:rPr>
      </w:pPr>
      <w:r w:rsidRPr="00A2320D">
        <w:rPr>
          <w:noProof/>
        </w:rPr>
        <w:t xml:space="preserve"> </w:t>
      </w:r>
    </w:p>
    <w:p w14:paraId="3281FFCC" w14:textId="70756A4F" w:rsidR="000C152C" w:rsidRDefault="00A56D66" w:rsidP="00AA6A4E">
      <w:pPr>
        <w:pStyle w:val="Prrafodelista"/>
        <w:ind w:left="1440"/>
        <w:rPr>
          <w:u w:val="single"/>
        </w:rPr>
      </w:pPr>
      <w:r w:rsidRPr="008956A1">
        <w:rPr>
          <w:noProof/>
        </w:rPr>
        <w:lastRenderedPageBreak/>
        <w:drawing>
          <wp:inline distT="0" distB="0" distL="0" distR="0" wp14:anchorId="637C4DA9" wp14:editId="3A0BF337">
            <wp:extent cx="5396230" cy="3794760"/>
            <wp:effectExtent l="0" t="0" r="0" b="0"/>
            <wp:docPr id="17526055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0558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20D" w:rsidRPr="00A2320D">
        <w:rPr>
          <w:noProof/>
          <w:u w:val="single"/>
        </w:rPr>
        <w:drawing>
          <wp:inline distT="0" distB="0" distL="0" distR="0" wp14:anchorId="0BFFCDCF" wp14:editId="25534123">
            <wp:extent cx="5396230" cy="3553460"/>
            <wp:effectExtent l="0" t="0" r="0" b="8890"/>
            <wp:docPr id="68041461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1461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52C">
        <w:rPr>
          <w:noProof/>
        </w:rPr>
        <w:lastRenderedPageBreak/>
        <w:drawing>
          <wp:inline distT="0" distB="0" distL="0" distR="0" wp14:anchorId="5FDA3138" wp14:editId="27FF9486">
            <wp:extent cx="5396230" cy="2818765"/>
            <wp:effectExtent l="0" t="0" r="0" b="635"/>
            <wp:docPr id="102536962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6962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8C75" w14:textId="46CC1D48" w:rsidR="000C152C" w:rsidRPr="00BD1A39" w:rsidRDefault="00742228" w:rsidP="00AA6A4E">
      <w:pPr>
        <w:pStyle w:val="Prrafodelista"/>
        <w:ind w:left="1440"/>
      </w:pPr>
      <w:r w:rsidRPr="00742228">
        <w:drawing>
          <wp:inline distT="0" distB="0" distL="0" distR="0" wp14:anchorId="1F8C33E4" wp14:editId="60AF83DF">
            <wp:extent cx="3991532" cy="4467849"/>
            <wp:effectExtent l="0" t="0" r="9525" b="9525"/>
            <wp:docPr id="10961951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951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D75D" w14:textId="77777777" w:rsidR="00AA6A4E" w:rsidRDefault="00AA6A4E" w:rsidP="00AA6A4E">
      <w:pPr>
        <w:pStyle w:val="Prrafodelista"/>
        <w:ind w:left="1440"/>
      </w:pPr>
    </w:p>
    <w:p w14:paraId="72F2A784" w14:textId="77777777" w:rsidR="00A60D87" w:rsidRDefault="00A60D87" w:rsidP="00A60D87">
      <w:pPr>
        <w:pStyle w:val="Prrafodelista"/>
        <w:ind w:left="1440"/>
      </w:pPr>
    </w:p>
    <w:p w14:paraId="291F398F" w14:textId="778646EC" w:rsidR="00F059EB" w:rsidRPr="00A60D87" w:rsidRDefault="00A60D87" w:rsidP="00A60D87">
      <w:pPr>
        <w:pStyle w:val="Prrafodelista"/>
        <w:numPr>
          <w:ilvl w:val="0"/>
          <w:numId w:val="2"/>
        </w:numPr>
      </w:pPr>
      <w:r>
        <w:t>mostrar las capturas de pantalla de las configuraciones realizadas y de la comprobación de la salida a Internet de la</w:t>
      </w:r>
      <w:r w:rsidR="006A74C5">
        <w:t>s</w:t>
      </w:r>
      <w:r>
        <w:t xml:space="preserve"> maquina</w:t>
      </w:r>
      <w:r w:rsidR="006A74C5">
        <w:t>s</w:t>
      </w:r>
      <w:r>
        <w:t xml:space="preserve"> Windows</w:t>
      </w:r>
      <w:r w:rsidR="006A74C5">
        <w:t xml:space="preserve"> y Linux</w:t>
      </w:r>
      <w:r>
        <w:t xml:space="preserve">, realizando el comando </w:t>
      </w:r>
      <w:r w:rsidRPr="00A60D87">
        <w:rPr>
          <w:rFonts w:ascii="Consolas" w:hAnsi="Consolas" w:cs="Consolas"/>
        </w:rPr>
        <w:t xml:space="preserve">ping </w:t>
      </w:r>
      <w:hyperlink r:id="rId14" w:history="1">
        <w:r w:rsidRPr="00276580">
          <w:rPr>
            <w:rStyle w:val="Hipervnculo"/>
            <w:rFonts w:ascii="Consolas" w:hAnsi="Consolas" w:cs="Consolas"/>
          </w:rPr>
          <w:t>www.google.es</w:t>
        </w:r>
      </w:hyperlink>
    </w:p>
    <w:p w14:paraId="7C25F51E" w14:textId="77777777" w:rsidR="00A60D87" w:rsidRDefault="00A60D87" w:rsidP="00A60D87">
      <w:pPr>
        <w:pStyle w:val="Prrafodelista"/>
      </w:pPr>
    </w:p>
    <w:p w14:paraId="7FFE32A7" w14:textId="0220C53F" w:rsidR="00A2320D" w:rsidRPr="00860FF4" w:rsidRDefault="000C152C" w:rsidP="00A2320D">
      <w:pPr>
        <w:pStyle w:val="Prrafodelista"/>
        <w:rPr>
          <w:u w:val="single"/>
        </w:rPr>
      </w:pPr>
      <w:r w:rsidRPr="000C152C">
        <w:rPr>
          <w:noProof/>
        </w:rPr>
        <w:lastRenderedPageBreak/>
        <w:drawing>
          <wp:inline distT="0" distB="0" distL="0" distR="0" wp14:anchorId="51AE256A" wp14:editId="4DD139C4">
            <wp:extent cx="5396230" cy="2937510"/>
            <wp:effectExtent l="0" t="0" r="0" b="0"/>
            <wp:docPr id="13532401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240167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20D" w:rsidRPr="00A2320D">
        <w:rPr>
          <w:noProof/>
        </w:rPr>
        <w:t xml:space="preserve"> </w:t>
      </w:r>
      <w:r w:rsidR="00860FF4" w:rsidRPr="00860FF4">
        <w:rPr>
          <w:noProof/>
        </w:rPr>
        <w:drawing>
          <wp:inline distT="0" distB="0" distL="0" distR="0" wp14:anchorId="3E3BA9F9" wp14:editId="561CE70B">
            <wp:extent cx="5396230" cy="3510280"/>
            <wp:effectExtent l="0" t="0" r="0" b="0"/>
            <wp:docPr id="110813774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37743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6A6F" w14:textId="77777777" w:rsidR="00A2320D" w:rsidRDefault="00A2320D" w:rsidP="00A2320D">
      <w:pPr>
        <w:pStyle w:val="Prrafodelista"/>
      </w:pPr>
    </w:p>
    <w:p w14:paraId="5F5F757F" w14:textId="77777777" w:rsidR="00A2320D" w:rsidRDefault="00A2320D" w:rsidP="00A2320D">
      <w:pPr>
        <w:pStyle w:val="Prrafodelista"/>
      </w:pPr>
    </w:p>
    <w:p w14:paraId="57728323" w14:textId="77777777" w:rsidR="00A2320D" w:rsidRDefault="00A2320D" w:rsidP="00A2320D">
      <w:pPr>
        <w:pStyle w:val="Prrafodelista"/>
      </w:pPr>
    </w:p>
    <w:p w14:paraId="13ECC958" w14:textId="77777777" w:rsidR="00A2320D" w:rsidRDefault="00A2320D" w:rsidP="00A2320D">
      <w:pPr>
        <w:pStyle w:val="Prrafodelista"/>
      </w:pPr>
    </w:p>
    <w:p w14:paraId="65F52207" w14:textId="5F1DC3C8" w:rsidR="00A60D87" w:rsidRDefault="00A60D87" w:rsidP="00A2320D">
      <w:pPr>
        <w:pStyle w:val="Prrafodelista"/>
      </w:pPr>
      <w:r>
        <w:t>NOTA:</w:t>
      </w:r>
    </w:p>
    <w:p w14:paraId="626A651B" w14:textId="2FD6C819" w:rsidR="00A60D87" w:rsidRDefault="00A60D87" w:rsidP="00A60D87">
      <w:pPr>
        <w:ind w:left="720"/>
      </w:pPr>
      <w:r>
        <w:t xml:space="preserve">Se recuerda </w:t>
      </w:r>
      <w:r w:rsidR="006A74C5">
        <w:t>que para</w:t>
      </w:r>
      <w:r>
        <w:t xml:space="preserve"> conseguir el enrutamiento y además el enmascaramiento de las maquinas de la red interna en la salida a Internet se debe:</w:t>
      </w:r>
    </w:p>
    <w:p w14:paraId="2F4D4958" w14:textId="43037BC7" w:rsidR="00A60D87" w:rsidRDefault="00A60D87" w:rsidP="00A60D87">
      <w:pPr>
        <w:ind w:left="720"/>
      </w:pPr>
    </w:p>
    <w:p w14:paraId="77B04DB7" w14:textId="2E47182C" w:rsidR="00A60D87" w:rsidRDefault="006A74C5" w:rsidP="006A74C5">
      <w:pPr>
        <w:pStyle w:val="Prrafodelista"/>
        <w:numPr>
          <w:ilvl w:val="0"/>
          <w:numId w:val="3"/>
        </w:numPr>
      </w:pPr>
      <w:r>
        <w:t>Establecer</w:t>
      </w:r>
      <w:r w:rsidR="00A60D87">
        <w:t xml:space="preserve"> en el </w:t>
      </w:r>
      <w:r>
        <w:t xml:space="preserve">fichero </w:t>
      </w:r>
      <w:r w:rsidRPr="006A74C5">
        <w:rPr>
          <w:rFonts w:ascii="Consolas" w:hAnsi="Consolas" w:cs="Consolas"/>
        </w:rPr>
        <w:t>/etc/sysctl.conf</w:t>
      </w:r>
      <w:r w:rsidR="00A60D87">
        <w:t xml:space="preserve"> el valor de </w:t>
      </w:r>
      <w:r w:rsidR="00A60D87" w:rsidRPr="006A74C5">
        <w:rPr>
          <w:rFonts w:ascii="Consolas" w:hAnsi="Consolas" w:cs="Consolas"/>
        </w:rPr>
        <w:t>ip_forward</w:t>
      </w:r>
      <w:r w:rsidRPr="006A74C5">
        <w:rPr>
          <w:rFonts w:ascii="Consolas" w:hAnsi="Consolas" w:cs="Consolas"/>
        </w:rPr>
        <w:t xml:space="preserve"> = 1</w:t>
      </w:r>
    </w:p>
    <w:p w14:paraId="7877191C" w14:textId="7B984D9B" w:rsidR="006A74C5" w:rsidRDefault="006A74C5" w:rsidP="006A74C5">
      <w:pPr>
        <w:pStyle w:val="Prrafodelista"/>
        <w:numPr>
          <w:ilvl w:val="0"/>
          <w:numId w:val="3"/>
        </w:numPr>
      </w:pPr>
      <w:r>
        <w:t>Ejecutar el comnado:</w:t>
      </w:r>
    </w:p>
    <w:p w14:paraId="1CE62D38" w14:textId="77777777" w:rsidR="006A74C5" w:rsidRDefault="006A74C5" w:rsidP="006A74C5">
      <w:pPr>
        <w:pStyle w:val="Prrafodelista"/>
        <w:ind w:left="1440"/>
      </w:pPr>
    </w:p>
    <w:p w14:paraId="437E4980" w14:textId="4CEDA7A2" w:rsidR="006A74C5" w:rsidRPr="006A74C5" w:rsidRDefault="006A74C5" w:rsidP="006A74C5">
      <w:pPr>
        <w:pStyle w:val="Prrafodelista"/>
        <w:ind w:left="1440"/>
        <w:rPr>
          <w:rFonts w:ascii="Consolas" w:hAnsi="Consolas" w:cs="Consolas"/>
          <w:lang w:val="en-US"/>
        </w:rPr>
      </w:pPr>
      <w:r w:rsidRPr="006A74C5">
        <w:rPr>
          <w:rFonts w:ascii="Consolas" w:hAnsi="Consolas" w:cs="Consolas"/>
          <w:lang w:val="en-US"/>
        </w:rPr>
        <w:lastRenderedPageBreak/>
        <w:t>#iptables -t nat -A POSTROUTING -o interfazInternet -j MASQUERADE</w:t>
      </w:r>
    </w:p>
    <w:p w14:paraId="275E1D38" w14:textId="4BDBAC3B" w:rsidR="006A74C5" w:rsidRDefault="006A74C5" w:rsidP="006A74C5">
      <w:pPr>
        <w:pStyle w:val="Prrafodelista"/>
        <w:ind w:left="1440"/>
        <w:rPr>
          <w:rFonts w:ascii="Consolas" w:hAnsi="Consolas" w:cs="Consolas"/>
          <w:lang w:val="en-US"/>
        </w:rPr>
      </w:pPr>
    </w:p>
    <w:p w14:paraId="456B3EE1" w14:textId="1B0B731D" w:rsidR="006A74C5" w:rsidRPr="004129CD" w:rsidRDefault="006A74C5" w:rsidP="006A74C5">
      <w:pPr>
        <w:pStyle w:val="Prrafodelista"/>
        <w:numPr>
          <w:ilvl w:val="0"/>
          <w:numId w:val="1"/>
        </w:numPr>
        <w:rPr>
          <w:rFonts w:ascii="Consolas" w:hAnsi="Consolas" w:cs="Consolas"/>
        </w:rPr>
      </w:pPr>
      <w:r w:rsidRPr="006A74C5">
        <w:rPr>
          <w:rFonts w:cstheme="minorHAnsi"/>
        </w:rPr>
        <w:t xml:space="preserve">Se pide modificar el ejercicio </w:t>
      </w:r>
      <w:r>
        <w:rPr>
          <w:rFonts w:cstheme="minorHAnsi"/>
        </w:rPr>
        <w:t xml:space="preserve">anterior de tal modo que las dos maquinas cliente anteriores reciban direccionamiento dinámico a través y proxy DNS a través del servicio </w:t>
      </w:r>
      <w:r w:rsidRPr="006A74C5">
        <w:rPr>
          <w:rFonts w:ascii="Consolas" w:hAnsi="Consolas" w:cs="Consolas"/>
          <w:b/>
          <w:bCs/>
        </w:rPr>
        <w:t>dnsmasq</w:t>
      </w:r>
      <w:r>
        <w:rPr>
          <w:rFonts w:cstheme="minorHAnsi"/>
        </w:rPr>
        <w:t xml:space="preserve"> que ha de instalarse y configurarse previamente en el equipo Linux Debian que realiza el enrutamiento</w:t>
      </w:r>
    </w:p>
    <w:p w14:paraId="2D8A4F64" w14:textId="55B680BC" w:rsidR="004129CD" w:rsidRPr="00EA1044" w:rsidRDefault="004129CD" w:rsidP="004129CD">
      <w:pPr>
        <w:pStyle w:val="Prrafodelista"/>
        <w:rPr>
          <w:noProof/>
          <w:u w:val="single"/>
        </w:rPr>
      </w:pPr>
      <w:r w:rsidRPr="004129CD">
        <w:rPr>
          <w:rFonts w:ascii="Consolas" w:hAnsi="Consolas" w:cs="Consolas"/>
          <w:noProof/>
        </w:rPr>
        <w:lastRenderedPageBreak/>
        <w:drawing>
          <wp:inline distT="0" distB="0" distL="0" distR="0" wp14:anchorId="46FFCA95" wp14:editId="23D0ADA4">
            <wp:extent cx="5396230" cy="3495675"/>
            <wp:effectExtent l="0" t="0" r="0" b="9525"/>
            <wp:docPr id="58855523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55238" name="Imagen 1" descr="Interfaz de usuario gráfica, 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3E4" w:rsidRPr="00E103E4">
        <w:rPr>
          <w:noProof/>
        </w:rPr>
        <w:drawing>
          <wp:inline distT="0" distB="0" distL="0" distR="0" wp14:anchorId="5575A29C" wp14:editId="22DE967E">
            <wp:extent cx="5396230" cy="3905885"/>
            <wp:effectExtent l="0" t="0" r="0" b="0"/>
            <wp:docPr id="1599384185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384185" name="Imagen 1" descr="Interfaz de usuario gráfica, Texto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9CD">
        <w:rPr>
          <w:noProof/>
        </w:rPr>
        <w:t xml:space="preserve"> </w:t>
      </w:r>
      <w:r w:rsidR="008956A1" w:rsidRPr="008956A1">
        <w:rPr>
          <w:noProof/>
        </w:rPr>
        <w:lastRenderedPageBreak/>
        <w:drawing>
          <wp:inline distT="0" distB="0" distL="0" distR="0" wp14:anchorId="3AF944C1" wp14:editId="07CF70E4">
            <wp:extent cx="4182059" cy="4639322"/>
            <wp:effectExtent l="0" t="0" r="9525" b="0"/>
            <wp:docPr id="17488408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40853" name="Imagen 1" descr="Interfaz de usuario gráfica, Texto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9CD">
        <w:rPr>
          <w:noProof/>
        </w:rPr>
        <w:t xml:space="preserve"> </w:t>
      </w:r>
    </w:p>
    <w:p w14:paraId="60706467" w14:textId="510BA8C0" w:rsidR="008956A1" w:rsidRDefault="00AE2DD4" w:rsidP="004129CD">
      <w:pPr>
        <w:pStyle w:val="Prrafodelista"/>
        <w:rPr>
          <w:rFonts w:ascii="Consolas" w:hAnsi="Consolas" w:cs="Consolas"/>
        </w:rPr>
      </w:pPr>
      <w:r w:rsidRPr="00355328">
        <w:rPr>
          <w:noProof/>
        </w:rPr>
        <w:drawing>
          <wp:inline distT="0" distB="0" distL="0" distR="0" wp14:anchorId="24FC01E8" wp14:editId="6547EA1C">
            <wp:extent cx="5396230" cy="3569335"/>
            <wp:effectExtent l="0" t="0" r="0" b="0"/>
            <wp:docPr id="2049303043" name="Imagen 204930304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54164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1E34" w14:textId="146CDD22" w:rsidR="008956A1" w:rsidRPr="008956A1" w:rsidRDefault="008956A1" w:rsidP="004129CD">
      <w:pPr>
        <w:pStyle w:val="Prrafodelista"/>
        <w:rPr>
          <w:rFonts w:ascii="Consolas" w:hAnsi="Consolas" w:cs="Consolas"/>
          <w:u w:val="single"/>
        </w:rPr>
      </w:pPr>
      <w:r w:rsidRPr="00587D79">
        <w:rPr>
          <w:rFonts w:ascii="Consolas" w:hAnsi="Consolas" w:cs="Consolas"/>
          <w:noProof/>
          <w:u w:val="single"/>
        </w:rPr>
        <w:lastRenderedPageBreak/>
        <w:drawing>
          <wp:inline distT="0" distB="0" distL="0" distR="0" wp14:anchorId="0C15CFE5" wp14:editId="3ADB8646">
            <wp:extent cx="5396230" cy="3737610"/>
            <wp:effectExtent l="0" t="0" r="0" b="0"/>
            <wp:docPr id="49883476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83476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6A1">
        <w:rPr>
          <w:noProof/>
        </w:rPr>
        <w:t xml:space="preserve"> </w:t>
      </w:r>
      <w:r w:rsidRPr="008956A1">
        <w:rPr>
          <w:rFonts w:ascii="Consolas" w:hAnsi="Consolas" w:cs="Consolas"/>
          <w:noProof/>
          <w:u w:val="single"/>
        </w:rPr>
        <w:drawing>
          <wp:inline distT="0" distB="0" distL="0" distR="0" wp14:anchorId="36CB92B2" wp14:editId="7EFA4731">
            <wp:extent cx="5396230" cy="3482340"/>
            <wp:effectExtent l="0" t="0" r="0" b="3810"/>
            <wp:docPr id="119469026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90264" name="Imagen 1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64AE" w14:textId="77777777" w:rsidR="008956A1" w:rsidRPr="008956A1" w:rsidRDefault="008956A1" w:rsidP="004129CD">
      <w:pPr>
        <w:pStyle w:val="Prrafodelista"/>
        <w:rPr>
          <w:rFonts w:ascii="Consolas" w:hAnsi="Consolas" w:cs="Consolas"/>
        </w:rPr>
      </w:pPr>
    </w:p>
    <w:p w14:paraId="214BD1E4" w14:textId="74BFCDB3" w:rsidR="006A74C5" w:rsidRDefault="006A74C5" w:rsidP="006A74C5">
      <w:pPr>
        <w:pStyle w:val="Prrafodelista"/>
        <w:rPr>
          <w:rFonts w:cstheme="minorHAnsi"/>
        </w:rPr>
      </w:pPr>
    </w:p>
    <w:p w14:paraId="7D433CDE" w14:textId="33596EE3" w:rsidR="006A74C5" w:rsidRDefault="006A74C5" w:rsidP="006A74C5">
      <w:pPr>
        <w:pStyle w:val="Prrafodelista"/>
        <w:rPr>
          <w:rFonts w:cstheme="minorHAnsi"/>
        </w:rPr>
      </w:pPr>
      <w:r>
        <w:rPr>
          <w:rFonts w:cstheme="minorHAnsi"/>
        </w:rPr>
        <w:t>NOTA:</w:t>
      </w:r>
    </w:p>
    <w:p w14:paraId="08FFDC66" w14:textId="77777777" w:rsidR="008407F4" w:rsidRDefault="008407F4" w:rsidP="006A74C5">
      <w:pPr>
        <w:pStyle w:val="Prrafodelista"/>
        <w:rPr>
          <w:rFonts w:cstheme="minorHAnsi"/>
        </w:rPr>
      </w:pPr>
    </w:p>
    <w:p w14:paraId="02E7695C" w14:textId="5AB6F80A" w:rsidR="008407F4" w:rsidRDefault="006A74C5" w:rsidP="008407F4">
      <w:pPr>
        <w:pStyle w:val="Prrafodelista"/>
        <w:numPr>
          <w:ilvl w:val="0"/>
          <w:numId w:val="4"/>
        </w:numPr>
        <w:rPr>
          <w:rFonts w:ascii="Consolas" w:hAnsi="Consolas" w:cs="Consolas"/>
        </w:rPr>
      </w:pPr>
      <w:r>
        <w:rPr>
          <w:rFonts w:cstheme="minorHAnsi"/>
        </w:rPr>
        <w:t xml:space="preserve">Para la </w:t>
      </w:r>
      <w:r w:rsidR="008407F4">
        <w:rPr>
          <w:rFonts w:cstheme="minorHAnsi"/>
        </w:rPr>
        <w:t xml:space="preserve">configuración del servicio dnsmasq será suficiente activar el servicio para la interfaz interna (mediante la directiva </w:t>
      </w:r>
      <w:r w:rsidR="008407F4" w:rsidRPr="008407F4">
        <w:rPr>
          <w:rFonts w:ascii="Consolas" w:hAnsi="Consolas" w:cs="Consolas"/>
        </w:rPr>
        <w:t>interfaces</w:t>
      </w:r>
      <w:r w:rsidR="008407F4">
        <w:rPr>
          <w:rFonts w:cstheme="minorHAnsi"/>
        </w:rPr>
        <w:t xml:space="preserve">) y activar un rango de IP’s mediante la directiva </w:t>
      </w:r>
      <w:r w:rsidR="008407F4" w:rsidRPr="008407F4">
        <w:rPr>
          <w:rFonts w:ascii="Consolas" w:hAnsi="Consolas" w:cs="Consolas"/>
        </w:rPr>
        <w:t>dhcp-range</w:t>
      </w:r>
    </w:p>
    <w:p w14:paraId="3856804F" w14:textId="77777777" w:rsidR="008407F4" w:rsidRDefault="008407F4" w:rsidP="008407F4">
      <w:pPr>
        <w:pStyle w:val="Prrafodelista"/>
        <w:ind w:left="1440"/>
        <w:rPr>
          <w:rFonts w:ascii="Consolas" w:hAnsi="Consolas" w:cs="Consolas"/>
        </w:rPr>
      </w:pPr>
    </w:p>
    <w:p w14:paraId="41239F9B" w14:textId="3268A23A" w:rsidR="008407F4" w:rsidRPr="008407F4" w:rsidRDefault="008407F4" w:rsidP="008407F4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>Como en la actividad anterior debe verificarse la salida a Internet además de mostrar las direcciones IP dinámicas obtenidas</w:t>
      </w:r>
    </w:p>
    <w:sectPr w:rsidR="008407F4" w:rsidRPr="008407F4" w:rsidSect="006652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C079A"/>
    <w:multiLevelType w:val="hybridMultilevel"/>
    <w:tmpl w:val="556ED5E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27716"/>
    <w:multiLevelType w:val="hybridMultilevel"/>
    <w:tmpl w:val="D68C7602"/>
    <w:lvl w:ilvl="0" w:tplc="040A0017">
      <w:start w:val="1"/>
      <w:numFmt w:val="lowerLetter"/>
      <w:lvlText w:val="%1)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871DDC"/>
    <w:multiLevelType w:val="hybridMultilevel"/>
    <w:tmpl w:val="6CF211C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235299"/>
    <w:multiLevelType w:val="hybridMultilevel"/>
    <w:tmpl w:val="E6B2D9C8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7844373">
    <w:abstractNumId w:val="0"/>
  </w:num>
  <w:num w:numId="2" w16cid:durableId="1728071649">
    <w:abstractNumId w:val="1"/>
  </w:num>
  <w:num w:numId="3" w16cid:durableId="2059161157">
    <w:abstractNumId w:val="2"/>
  </w:num>
  <w:num w:numId="4" w16cid:durableId="1807508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D87"/>
    <w:rsid w:val="00003B26"/>
    <w:rsid w:val="000C152C"/>
    <w:rsid w:val="00197F18"/>
    <w:rsid w:val="002D12EE"/>
    <w:rsid w:val="0031312F"/>
    <w:rsid w:val="00355328"/>
    <w:rsid w:val="003B2EA2"/>
    <w:rsid w:val="004118C3"/>
    <w:rsid w:val="004129CD"/>
    <w:rsid w:val="004356D4"/>
    <w:rsid w:val="00474883"/>
    <w:rsid w:val="00587D79"/>
    <w:rsid w:val="0066526B"/>
    <w:rsid w:val="006A74C5"/>
    <w:rsid w:val="00742228"/>
    <w:rsid w:val="007930D4"/>
    <w:rsid w:val="008407F4"/>
    <w:rsid w:val="00860FF4"/>
    <w:rsid w:val="008956A1"/>
    <w:rsid w:val="008A1626"/>
    <w:rsid w:val="00994072"/>
    <w:rsid w:val="00A2320D"/>
    <w:rsid w:val="00A56D66"/>
    <w:rsid w:val="00A60D87"/>
    <w:rsid w:val="00A8525E"/>
    <w:rsid w:val="00AA6A4E"/>
    <w:rsid w:val="00AE2DD4"/>
    <w:rsid w:val="00BD1A39"/>
    <w:rsid w:val="00E103E4"/>
    <w:rsid w:val="00EA1044"/>
    <w:rsid w:val="00EE48E9"/>
    <w:rsid w:val="00F0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9609D"/>
  <w15:chartTrackingRefBased/>
  <w15:docId w15:val="{6EDE80C0-EAB5-F244-8405-8EDBA03E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07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0D8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0D8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0D87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8407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4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://www.google.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AF773FB8DE9043BA1854ADAD8B8131" ma:contentTypeVersion="4" ma:contentTypeDescription="Crear nuevo documento." ma:contentTypeScope="" ma:versionID="0b1153dd97423c32a793578286657294">
  <xsd:schema xmlns:xsd="http://www.w3.org/2001/XMLSchema" xmlns:xs="http://www.w3.org/2001/XMLSchema" xmlns:p="http://schemas.microsoft.com/office/2006/metadata/properties" xmlns:ns2="969c1694-1e20-4739-a615-d0252232e954" targetNamespace="http://schemas.microsoft.com/office/2006/metadata/properties" ma:root="true" ma:fieldsID="103d088747f4be8b07bc8b91718d053d" ns2:_="">
    <xsd:import namespace="969c1694-1e20-4739-a615-d0252232e95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c1694-1e20-4739-a615-d0252232e95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69c1694-1e20-4739-a615-d0252232e95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641C88-B784-4C1B-9F54-1A8AE3251A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9c1694-1e20-4739-a615-d0252232e9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C6B70B-758A-4710-9D28-BDB1C7A64736}">
  <ds:schemaRefs>
    <ds:schemaRef ds:uri="http://schemas.microsoft.com/office/2006/metadata/properties"/>
    <ds:schemaRef ds:uri="http://schemas.microsoft.com/office/infopath/2007/PartnerControls"/>
    <ds:schemaRef ds:uri="969c1694-1e20-4739-a615-d0252232e954"/>
  </ds:schemaRefs>
</ds:datastoreItem>
</file>

<file path=customXml/itemProps3.xml><?xml version="1.0" encoding="utf-8"?>
<ds:datastoreItem xmlns:ds="http://schemas.openxmlformats.org/officeDocument/2006/customXml" ds:itemID="{5F22A47E-B281-438F-94A9-05D8D41F7B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PENA FERNANDEZ</dc:creator>
  <cp:keywords/>
  <dc:description/>
  <cp:lastModifiedBy>Rodri Valdés</cp:lastModifiedBy>
  <cp:revision>2</cp:revision>
  <dcterms:created xsi:type="dcterms:W3CDTF">2023-09-27T17:20:00Z</dcterms:created>
  <dcterms:modified xsi:type="dcterms:W3CDTF">2023-09-27T17:20:00Z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0x010100C0AF773FB8DE9043BA1854ADAD8B8131</vt:lpwstr>
  </property>
</Properties>
</file>