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2231E" w14:textId="34A8EEF3" w:rsidR="007725F7" w:rsidRPr="00CA51A0" w:rsidRDefault="00AC0892" w:rsidP="00884268">
      <w:pPr>
        <w:pStyle w:val="p1"/>
        <w:spacing w:before="0" w:beforeAutospacing="0" w:after="0" w:afterAutospacing="0" w:line="360" w:lineRule="auto"/>
        <w:jc w:val="center"/>
        <w:rPr>
          <w:rFonts w:ascii="Arial" w:hAnsi="Arial" w:cs="Arial"/>
          <w:b/>
          <w:bCs/>
          <w:color w:val="222222"/>
          <w:sz w:val="22"/>
          <w:szCs w:val="22"/>
          <w:shd w:val="clear" w:color="auto" w:fill="FFFFFF"/>
          <w:lang w:val="en-GB"/>
        </w:rPr>
      </w:pPr>
      <w:commentRangeStart w:id="0"/>
      <w:commentRangeStart w:id="1"/>
      <w:r>
        <w:rPr>
          <w:rFonts w:ascii="Arial" w:hAnsi="Arial" w:cs="Arial"/>
          <w:b/>
          <w:bCs/>
          <w:color w:val="222222"/>
          <w:sz w:val="22"/>
          <w:szCs w:val="22"/>
          <w:shd w:val="clear" w:color="auto" w:fill="FFFFFF"/>
          <w:lang w:val="en-GB"/>
        </w:rPr>
        <w:t xml:space="preserve">Epigenetic </w:t>
      </w:r>
      <w:commentRangeEnd w:id="0"/>
      <w:r>
        <w:rPr>
          <w:rStyle w:val="Refdecomentario"/>
          <w:lang w:eastAsia="zh-CN"/>
        </w:rPr>
        <w:commentReference w:id="0"/>
      </w:r>
      <w:commentRangeEnd w:id="1"/>
      <w:r w:rsidR="00D31254">
        <w:rPr>
          <w:rStyle w:val="Refdecomentario"/>
          <w:lang w:eastAsia="zh-CN"/>
        </w:rPr>
        <w:commentReference w:id="1"/>
      </w:r>
      <w:r>
        <w:rPr>
          <w:rFonts w:ascii="Arial" w:hAnsi="Arial" w:cs="Arial"/>
          <w:b/>
          <w:bCs/>
          <w:color w:val="222222"/>
          <w:sz w:val="22"/>
          <w:szCs w:val="22"/>
          <w:shd w:val="clear" w:color="auto" w:fill="FFFFFF"/>
          <w:lang w:val="en-GB"/>
        </w:rPr>
        <w:t>control of m</w:t>
      </w:r>
      <w:r w:rsidR="007725F7" w:rsidRPr="00CA51A0">
        <w:rPr>
          <w:rFonts w:ascii="Arial" w:hAnsi="Arial" w:cs="Arial"/>
          <w:b/>
          <w:bCs/>
          <w:color w:val="222222"/>
          <w:sz w:val="22"/>
          <w:szCs w:val="22"/>
          <w:shd w:val="clear" w:color="auto" w:fill="FFFFFF"/>
          <w:lang w:val="en-GB"/>
        </w:rPr>
        <w:t>icroglial developmental</w:t>
      </w:r>
      <w:r w:rsidR="009C2B4A">
        <w:rPr>
          <w:rFonts w:ascii="Arial" w:hAnsi="Arial" w:cs="Arial"/>
          <w:b/>
          <w:bCs/>
          <w:color w:val="222222"/>
          <w:sz w:val="22"/>
          <w:szCs w:val="22"/>
          <w:shd w:val="clear" w:color="auto" w:fill="FFFFFF"/>
          <w:lang w:val="en-GB"/>
        </w:rPr>
        <w:t xml:space="preserve"> </w:t>
      </w:r>
      <w:r w:rsidR="007725F7" w:rsidRPr="00CA51A0">
        <w:rPr>
          <w:rFonts w:ascii="Arial" w:hAnsi="Arial" w:cs="Arial"/>
          <w:b/>
          <w:bCs/>
          <w:color w:val="222222"/>
          <w:sz w:val="22"/>
          <w:szCs w:val="22"/>
          <w:shd w:val="clear" w:color="auto" w:fill="FFFFFF"/>
          <w:lang w:val="en-GB"/>
        </w:rPr>
        <w:t>milestones from proliferative progenitors to efficient phagocytes</w:t>
      </w:r>
    </w:p>
    <w:p w14:paraId="1FD86166" w14:textId="77777777" w:rsidR="00357478" w:rsidRPr="00CA51A0" w:rsidRDefault="00357478" w:rsidP="00884268">
      <w:pPr>
        <w:pStyle w:val="p1"/>
        <w:spacing w:before="0" w:beforeAutospacing="0" w:after="0" w:afterAutospacing="0" w:line="360" w:lineRule="auto"/>
        <w:jc w:val="center"/>
        <w:rPr>
          <w:rFonts w:ascii="Arial" w:hAnsi="Arial" w:cs="Arial"/>
          <w:b/>
          <w:bCs/>
          <w:color w:val="222222"/>
          <w:sz w:val="22"/>
          <w:szCs w:val="22"/>
          <w:shd w:val="clear" w:color="auto" w:fill="FFFFFF"/>
          <w:lang w:val="en-GB"/>
        </w:rPr>
      </w:pPr>
    </w:p>
    <w:p w14:paraId="0582ABFB" w14:textId="29348FFD" w:rsidR="007725F7" w:rsidRPr="00343FCB" w:rsidRDefault="007725F7" w:rsidP="00A36C51">
      <w:pPr>
        <w:pStyle w:val="p1"/>
        <w:spacing w:before="0" w:beforeAutospacing="0" w:after="0" w:afterAutospacing="0" w:line="360" w:lineRule="auto"/>
        <w:jc w:val="center"/>
        <w:rPr>
          <w:rFonts w:ascii="Arial" w:hAnsi="Arial" w:cs="Arial"/>
          <w:color w:val="000000" w:themeColor="text1"/>
          <w:sz w:val="22"/>
          <w:szCs w:val="22"/>
          <w:u w:val="single"/>
        </w:rPr>
      </w:pPr>
      <w:r w:rsidRPr="00343FCB">
        <w:rPr>
          <w:rFonts w:ascii="Arial" w:hAnsi="Arial" w:cs="Arial"/>
          <w:color w:val="000000" w:themeColor="text1"/>
          <w:sz w:val="22"/>
          <w:szCs w:val="22"/>
          <w:shd w:val="clear" w:color="auto" w:fill="FFFFFF"/>
        </w:rPr>
        <w:t>Marta Pereira-Iglesias</w:t>
      </w:r>
      <w:r w:rsidR="00641885" w:rsidRPr="00343FCB">
        <w:rPr>
          <w:rFonts w:ascii="Arial" w:hAnsi="Arial" w:cs="Arial"/>
          <w:color w:val="000000" w:themeColor="text1"/>
          <w:sz w:val="22"/>
          <w:szCs w:val="22"/>
          <w:shd w:val="clear" w:color="auto" w:fill="FFFFFF"/>
          <w:vertAlign w:val="superscript"/>
        </w:rPr>
        <w:t>1</w:t>
      </w:r>
      <w:r w:rsidR="00DF7CDA" w:rsidRPr="00343FCB">
        <w:rPr>
          <w:rFonts w:ascii="Arial" w:hAnsi="Arial" w:cs="Arial"/>
          <w:color w:val="000000" w:themeColor="text1"/>
          <w:sz w:val="22"/>
          <w:szCs w:val="22"/>
          <w:shd w:val="clear" w:color="auto" w:fill="FFFFFF"/>
          <w:vertAlign w:val="superscript"/>
        </w:rPr>
        <w:t>,</w:t>
      </w:r>
      <w:r w:rsidR="00D53586" w:rsidRPr="00343FCB">
        <w:rPr>
          <w:rFonts w:ascii="Arial" w:hAnsi="Arial" w:cs="Arial"/>
          <w:color w:val="000000" w:themeColor="text1"/>
          <w:sz w:val="22"/>
          <w:szCs w:val="22"/>
          <w:shd w:val="clear" w:color="auto" w:fill="FFFFFF"/>
          <w:vertAlign w:val="superscript"/>
        </w:rPr>
        <w:t>2,</w:t>
      </w:r>
      <w:r w:rsidR="00DF7CDA" w:rsidRPr="00343FCB">
        <w:rPr>
          <w:rFonts w:ascii="Arial" w:hAnsi="Arial" w:cs="Arial"/>
          <w:color w:val="000000" w:themeColor="text1"/>
          <w:sz w:val="22"/>
          <w:szCs w:val="22"/>
          <w:shd w:val="clear" w:color="auto" w:fill="FFFFFF"/>
          <w:vertAlign w:val="superscript"/>
        </w:rPr>
        <w:t>#</w:t>
      </w:r>
      <w:r w:rsidR="00884268" w:rsidRPr="00343FCB">
        <w:rPr>
          <w:rFonts w:ascii="Arial" w:hAnsi="Arial" w:cs="Arial"/>
          <w:color w:val="000000" w:themeColor="text1"/>
          <w:sz w:val="22"/>
          <w:szCs w:val="22"/>
          <w:shd w:val="clear" w:color="auto" w:fill="FFFFFF"/>
        </w:rPr>
        <w:t xml:space="preserve">, </w:t>
      </w:r>
      <w:r w:rsidRPr="00D040A6">
        <w:rPr>
          <w:rFonts w:ascii="Arial" w:hAnsi="Arial" w:cs="Arial"/>
          <w:color w:val="000000" w:themeColor="text1"/>
          <w:sz w:val="22"/>
          <w:szCs w:val="22"/>
          <w:shd w:val="clear" w:color="auto" w:fill="FFFFFF"/>
        </w:rPr>
        <w:t>Duncan Martinson</w:t>
      </w:r>
      <w:r w:rsidR="006E5976">
        <w:rPr>
          <w:rFonts w:ascii="Arial" w:hAnsi="Arial" w:cs="Arial"/>
          <w:color w:val="000000" w:themeColor="text1"/>
          <w:sz w:val="22"/>
          <w:szCs w:val="22"/>
          <w:shd w:val="clear" w:color="auto" w:fill="FFFFFF"/>
          <w:vertAlign w:val="superscript"/>
        </w:rPr>
        <w:t>3</w:t>
      </w:r>
      <w:r w:rsidR="00DF7CDA" w:rsidRPr="00D040A6">
        <w:rPr>
          <w:rFonts w:ascii="Arial" w:hAnsi="Arial" w:cs="Arial"/>
          <w:color w:val="000000" w:themeColor="text1"/>
          <w:sz w:val="22"/>
          <w:szCs w:val="22"/>
          <w:shd w:val="clear" w:color="auto" w:fill="FFFFFF"/>
          <w:vertAlign w:val="superscript"/>
        </w:rPr>
        <w:t>,#</w:t>
      </w:r>
      <w:r w:rsidR="00884268" w:rsidRPr="00D040A6">
        <w:rPr>
          <w:rFonts w:ascii="Arial" w:hAnsi="Arial" w:cs="Arial"/>
          <w:color w:val="000000" w:themeColor="text1"/>
          <w:sz w:val="22"/>
          <w:szCs w:val="22"/>
          <w:shd w:val="clear" w:color="auto" w:fill="FFFFFF"/>
        </w:rPr>
        <w:t xml:space="preserve">, </w:t>
      </w:r>
      <w:r w:rsidRPr="00D040A6">
        <w:rPr>
          <w:rFonts w:ascii="Arial" w:hAnsi="Arial" w:cs="Arial"/>
          <w:color w:val="000000" w:themeColor="text1"/>
          <w:sz w:val="22"/>
          <w:szCs w:val="22"/>
          <w:shd w:val="clear" w:color="auto" w:fill="FFFFFF"/>
        </w:rPr>
        <w:t>Carles</w:t>
      </w:r>
      <w:r w:rsidRPr="00343FCB">
        <w:rPr>
          <w:rFonts w:ascii="Arial" w:hAnsi="Arial" w:cs="Arial"/>
          <w:color w:val="000000" w:themeColor="text1"/>
          <w:sz w:val="22"/>
          <w:szCs w:val="22"/>
          <w:shd w:val="clear" w:color="auto" w:fill="FFFFFF"/>
        </w:rPr>
        <w:t xml:space="preserve"> Falco</w:t>
      </w:r>
      <w:r w:rsidR="006E5976">
        <w:rPr>
          <w:rFonts w:ascii="Arial" w:hAnsi="Arial" w:cs="Arial"/>
          <w:color w:val="000000" w:themeColor="text1"/>
          <w:sz w:val="22"/>
          <w:szCs w:val="22"/>
          <w:shd w:val="clear" w:color="auto" w:fill="FFFFFF"/>
          <w:vertAlign w:val="superscript"/>
        </w:rPr>
        <w:t>4</w:t>
      </w:r>
      <w:r w:rsidR="00DF7CDA" w:rsidRPr="00343FCB">
        <w:rPr>
          <w:rFonts w:ascii="Arial" w:hAnsi="Arial" w:cs="Arial"/>
          <w:color w:val="000000" w:themeColor="text1"/>
          <w:sz w:val="22"/>
          <w:szCs w:val="22"/>
          <w:shd w:val="clear" w:color="auto" w:fill="FFFFFF"/>
          <w:vertAlign w:val="superscript"/>
        </w:rPr>
        <w:t>,#</w:t>
      </w:r>
      <w:r w:rsidR="00884268" w:rsidRPr="00343FCB">
        <w:rPr>
          <w:rFonts w:ascii="Arial" w:hAnsi="Arial" w:cs="Arial"/>
          <w:color w:val="000000" w:themeColor="text1"/>
          <w:sz w:val="22"/>
          <w:szCs w:val="22"/>
          <w:shd w:val="clear" w:color="auto" w:fill="FFFFFF"/>
        </w:rPr>
        <w:t xml:space="preserve">, </w:t>
      </w:r>
      <w:bookmarkStart w:id="2" w:name="OLE_LINK1"/>
      <w:r w:rsidR="00D53586" w:rsidRPr="00343FCB">
        <w:rPr>
          <w:rFonts w:ascii="Arial" w:hAnsi="Arial" w:cs="Arial"/>
          <w:color w:val="000000" w:themeColor="text1"/>
          <w:sz w:val="22"/>
          <w:szCs w:val="22"/>
          <w:shd w:val="clear" w:color="auto" w:fill="FFFFFF"/>
        </w:rPr>
        <w:t>Joel Maldonado-Teixido</w:t>
      </w:r>
      <w:r w:rsidR="00D53586" w:rsidRPr="00343FCB">
        <w:rPr>
          <w:rFonts w:ascii="Arial" w:hAnsi="Arial" w:cs="Arial"/>
          <w:color w:val="000000" w:themeColor="text1"/>
          <w:sz w:val="22"/>
          <w:szCs w:val="22"/>
          <w:shd w:val="clear" w:color="auto" w:fill="FFFFFF"/>
          <w:vertAlign w:val="superscript"/>
        </w:rPr>
        <w:t>1,</w:t>
      </w:r>
      <w:r w:rsidR="006E5976">
        <w:rPr>
          <w:rFonts w:ascii="Arial" w:hAnsi="Arial" w:cs="Arial"/>
          <w:color w:val="000000" w:themeColor="text1"/>
          <w:sz w:val="22"/>
          <w:szCs w:val="22"/>
          <w:shd w:val="clear" w:color="auto" w:fill="FFFFFF"/>
          <w:vertAlign w:val="superscript"/>
        </w:rPr>
        <w:t>5</w:t>
      </w:r>
      <w:r w:rsidR="00570478" w:rsidRPr="00343FCB">
        <w:rPr>
          <w:rFonts w:ascii="Arial" w:hAnsi="Arial" w:cs="Arial"/>
          <w:color w:val="000000" w:themeColor="text1"/>
          <w:sz w:val="22"/>
          <w:szCs w:val="22"/>
          <w:shd w:val="clear" w:color="auto" w:fill="FFFFFF"/>
        </w:rPr>
        <w:t xml:space="preserve"> </w:t>
      </w:r>
      <w:r w:rsidR="00D53586" w:rsidRPr="00343FCB">
        <w:rPr>
          <w:rFonts w:ascii="Arial" w:hAnsi="Arial" w:cs="Arial"/>
          <w:color w:val="000000" w:themeColor="text1"/>
          <w:sz w:val="22"/>
          <w:szCs w:val="22"/>
          <w:shd w:val="clear" w:color="auto" w:fill="FFFFFF"/>
        </w:rPr>
        <w:t xml:space="preserve">Marco </w:t>
      </w:r>
      <w:r w:rsidR="00570478" w:rsidRPr="00343FCB">
        <w:rPr>
          <w:rFonts w:ascii="Arial" w:hAnsi="Arial" w:cs="Arial"/>
          <w:color w:val="000000" w:themeColor="text1"/>
          <w:sz w:val="22"/>
          <w:szCs w:val="22"/>
          <w:shd w:val="clear" w:color="auto" w:fill="FFFFFF"/>
        </w:rPr>
        <w:t>González-Domínguez</w:t>
      </w:r>
      <w:r w:rsidR="00641885" w:rsidRPr="00343FCB">
        <w:rPr>
          <w:rFonts w:ascii="Arial" w:hAnsi="Arial" w:cs="Arial"/>
          <w:color w:val="000000" w:themeColor="text1"/>
          <w:sz w:val="22"/>
          <w:szCs w:val="22"/>
          <w:shd w:val="clear" w:color="auto" w:fill="FFFFFF"/>
          <w:vertAlign w:val="superscript"/>
        </w:rPr>
        <w:t>1</w:t>
      </w:r>
      <w:bookmarkEnd w:id="2"/>
      <w:r w:rsidR="00D040A6">
        <w:rPr>
          <w:rFonts w:ascii="Arial" w:hAnsi="Arial" w:cs="Arial"/>
          <w:color w:val="000000" w:themeColor="text1"/>
          <w:sz w:val="22"/>
          <w:szCs w:val="22"/>
          <w:shd w:val="clear" w:color="auto" w:fill="FFFFFF"/>
          <w:vertAlign w:val="superscript"/>
        </w:rPr>
        <w:t>,</w:t>
      </w:r>
      <w:r w:rsidR="009D6255">
        <w:rPr>
          <w:rFonts w:ascii="Arial" w:hAnsi="Arial" w:cs="Arial"/>
          <w:color w:val="000000" w:themeColor="text1"/>
          <w:sz w:val="22"/>
          <w:szCs w:val="22"/>
          <w:shd w:val="clear" w:color="auto" w:fill="FFFFFF"/>
          <w:vertAlign w:val="superscript"/>
        </w:rPr>
        <w:t>2</w:t>
      </w:r>
      <w:r w:rsidR="00884268" w:rsidRPr="00343FCB">
        <w:rPr>
          <w:rFonts w:ascii="Arial" w:hAnsi="Arial" w:cs="Arial"/>
          <w:color w:val="000000" w:themeColor="text1"/>
          <w:sz w:val="22"/>
          <w:szCs w:val="22"/>
          <w:shd w:val="clear" w:color="auto" w:fill="FFFFFF"/>
        </w:rPr>
        <w:t xml:space="preserve">, </w:t>
      </w:r>
      <w:r w:rsidRPr="00343FCB">
        <w:rPr>
          <w:rFonts w:ascii="Arial" w:hAnsi="Arial" w:cs="Arial"/>
          <w:color w:val="000000" w:themeColor="text1"/>
          <w:sz w:val="22"/>
          <w:szCs w:val="22"/>
          <w:shd w:val="clear" w:color="auto" w:fill="FFFFFF"/>
        </w:rPr>
        <w:t>Rodrigo Senovilla-Ganzo</w:t>
      </w:r>
      <w:r w:rsidR="00641885" w:rsidRPr="00343FCB">
        <w:rPr>
          <w:rFonts w:ascii="Arial" w:hAnsi="Arial" w:cs="Arial"/>
          <w:color w:val="000000" w:themeColor="text1"/>
          <w:sz w:val="22"/>
          <w:szCs w:val="22"/>
          <w:shd w:val="clear" w:color="auto" w:fill="FFFFFF"/>
          <w:vertAlign w:val="superscript"/>
        </w:rPr>
        <w:t>1</w:t>
      </w:r>
      <w:r w:rsidR="00884268" w:rsidRPr="00343FCB">
        <w:rPr>
          <w:rFonts w:ascii="Arial" w:hAnsi="Arial" w:cs="Arial"/>
          <w:color w:val="000000" w:themeColor="text1"/>
          <w:sz w:val="22"/>
          <w:szCs w:val="22"/>
          <w:shd w:val="clear" w:color="auto" w:fill="FFFFFF"/>
        </w:rPr>
        <w:t xml:space="preserve">, </w:t>
      </w:r>
      <w:r w:rsidRPr="00343FCB">
        <w:rPr>
          <w:rFonts w:ascii="Arial" w:hAnsi="Arial" w:cs="Arial"/>
          <w:color w:val="000000" w:themeColor="text1"/>
          <w:sz w:val="22"/>
          <w:szCs w:val="22"/>
          <w:shd w:val="clear" w:color="auto" w:fill="FFFFFF"/>
        </w:rPr>
        <w:t>Sol Beccari</w:t>
      </w:r>
      <w:r w:rsidR="00641885" w:rsidRPr="00343FCB">
        <w:rPr>
          <w:rFonts w:ascii="Arial" w:hAnsi="Arial" w:cs="Arial"/>
          <w:color w:val="000000" w:themeColor="text1"/>
          <w:sz w:val="22"/>
          <w:szCs w:val="22"/>
          <w:shd w:val="clear" w:color="auto" w:fill="FFFFFF"/>
          <w:vertAlign w:val="superscript"/>
        </w:rPr>
        <w:t>1</w:t>
      </w:r>
      <w:r w:rsidR="00D53586" w:rsidRPr="00343FCB">
        <w:rPr>
          <w:rFonts w:ascii="Arial" w:hAnsi="Arial" w:cs="Arial"/>
          <w:color w:val="000000" w:themeColor="text1"/>
          <w:sz w:val="22"/>
          <w:szCs w:val="22"/>
          <w:shd w:val="clear" w:color="auto" w:fill="FFFFFF"/>
          <w:vertAlign w:val="superscript"/>
        </w:rPr>
        <w:t>,2</w:t>
      </w:r>
      <w:r w:rsidR="00884268" w:rsidRPr="00343FCB">
        <w:rPr>
          <w:rFonts w:ascii="Arial" w:hAnsi="Arial" w:cs="Arial"/>
          <w:color w:val="000000" w:themeColor="text1"/>
          <w:sz w:val="22"/>
          <w:szCs w:val="22"/>
          <w:shd w:val="clear" w:color="auto" w:fill="FFFFFF"/>
        </w:rPr>
        <w:t xml:space="preserve">, </w:t>
      </w:r>
      <w:r w:rsidR="00570478" w:rsidRPr="00343FCB">
        <w:rPr>
          <w:rFonts w:ascii="Arial" w:hAnsi="Arial" w:cs="Arial"/>
          <w:color w:val="000000" w:themeColor="text1"/>
          <w:sz w:val="22"/>
          <w:szCs w:val="22"/>
          <w:shd w:val="clear" w:color="auto" w:fill="FFFFFF"/>
        </w:rPr>
        <w:t>Jorge Valero</w:t>
      </w:r>
      <w:r w:rsidR="006E5976">
        <w:rPr>
          <w:rFonts w:ascii="Arial" w:hAnsi="Arial" w:cs="Arial"/>
          <w:color w:val="000000" w:themeColor="text1"/>
          <w:sz w:val="22"/>
          <w:szCs w:val="22"/>
          <w:shd w:val="clear" w:color="auto" w:fill="FFFFFF"/>
          <w:vertAlign w:val="superscript"/>
        </w:rPr>
        <w:t>7</w:t>
      </w:r>
      <w:r w:rsidR="00884268" w:rsidRPr="00343FCB">
        <w:rPr>
          <w:rFonts w:ascii="Arial" w:hAnsi="Arial" w:cs="Arial"/>
          <w:color w:val="000000" w:themeColor="text1"/>
          <w:sz w:val="22"/>
          <w:szCs w:val="22"/>
          <w:shd w:val="clear" w:color="auto" w:fill="FFFFFF"/>
        </w:rPr>
        <w:t xml:space="preserve">, </w:t>
      </w:r>
      <w:r w:rsidR="00F060CD">
        <w:rPr>
          <w:rFonts w:ascii="Arial" w:hAnsi="Arial" w:cs="Arial"/>
          <w:color w:val="000000" w:themeColor="text1"/>
          <w:sz w:val="22"/>
          <w:szCs w:val="22"/>
          <w:shd w:val="clear" w:color="auto" w:fill="FFFFFF"/>
        </w:rPr>
        <w:t>Bella Mora-Romero</w:t>
      </w:r>
      <w:r w:rsidR="00F060CD" w:rsidRPr="00F060CD">
        <w:rPr>
          <w:rFonts w:ascii="Arial" w:hAnsi="Arial" w:cs="Arial"/>
          <w:color w:val="000000" w:themeColor="text1"/>
          <w:sz w:val="22"/>
          <w:szCs w:val="22"/>
          <w:shd w:val="clear" w:color="auto" w:fill="FFFFFF"/>
          <w:vertAlign w:val="superscript"/>
        </w:rPr>
        <w:t>8</w:t>
      </w:r>
      <w:r w:rsidR="00F060CD">
        <w:rPr>
          <w:rFonts w:ascii="Arial" w:hAnsi="Arial" w:cs="Arial"/>
          <w:color w:val="000000" w:themeColor="text1"/>
          <w:sz w:val="22"/>
          <w:szCs w:val="22"/>
          <w:shd w:val="clear" w:color="auto" w:fill="FFFFFF"/>
        </w:rPr>
        <w:t xml:space="preserve">, </w:t>
      </w:r>
      <w:proofErr w:type="spellStart"/>
      <w:r w:rsidR="00D87483">
        <w:rPr>
          <w:rFonts w:ascii="Arial" w:hAnsi="Arial" w:cs="Arial"/>
          <w:color w:val="000000" w:themeColor="text1"/>
          <w:sz w:val="22"/>
          <w:szCs w:val="22"/>
          <w:shd w:val="clear" w:color="auto" w:fill="FFFFFF"/>
        </w:rPr>
        <w:t>Ivan</w:t>
      </w:r>
      <w:proofErr w:type="spellEnd"/>
      <w:r w:rsidR="00D87483">
        <w:rPr>
          <w:rFonts w:ascii="Arial" w:hAnsi="Arial" w:cs="Arial"/>
          <w:color w:val="000000" w:themeColor="text1"/>
          <w:sz w:val="22"/>
          <w:szCs w:val="22"/>
          <w:shd w:val="clear" w:color="auto" w:fill="FFFFFF"/>
        </w:rPr>
        <w:t xml:space="preserve"> Ballasch</w:t>
      </w:r>
      <w:r w:rsidR="00D87483" w:rsidRPr="00D87483">
        <w:rPr>
          <w:rFonts w:ascii="Arial" w:hAnsi="Arial" w:cs="Arial"/>
          <w:color w:val="000000" w:themeColor="text1"/>
          <w:sz w:val="22"/>
          <w:szCs w:val="22"/>
          <w:shd w:val="clear" w:color="auto" w:fill="FFFFFF"/>
          <w:vertAlign w:val="superscript"/>
        </w:rPr>
        <w:t>9,10</w:t>
      </w:r>
      <w:r w:rsidR="00F060CD">
        <w:rPr>
          <w:rFonts w:ascii="Arial" w:hAnsi="Arial" w:cs="Arial"/>
          <w:color w:val="000000" w:themeColor="text1"/>
          <w:sz w:val="22"/>
          <w:szCs w:val="22"/>
          <w:shd w:val="clear" w:color="auto" w:fill="FFFFFF"/>
          <w:vertAlign w:val="superscript"/>
        </w:rPr>
        <w:t>,11</w:t>
      </w:r>
      <w:r w:rsidR="00D87483">
        <w:rPr>
          <w:rFonts w:ascii="Arial" w:hAnsi="Arial" w:cs="Arial"/>
          <w:color w:val="000000" w:themeColor="text1"/>
          <w:sz w:val="22"/>
          <w:szCs w:val="22"/>
          <w:shd w:val="clear" w:color="auto" w:fill="FFFFFF"/>
        </w:rPr>
        <w:t xml:space="preserve">, </w:t>
      </w:r>
      <w:r w:rsidRPr="00343FCB">
        <w:rPr>
          <w:rFonts w:ascii="Arial" w:hAnsi="Arial" w:cs="Arial"/>
          <w:color w:val="000000" w:themeColor="text1"/>
          <w:sz w:val="22"/>
          <w:szCs w:val="22"/>
          <w:shd w:val="clear" w:color="auto" w:fill="FFFFFF"/>
        </w:rPr>
        <w:t>Sarah Viguier</w:t>
      </w:r>
      <w:r w:rsidR="00D87483">
        <w:rPr>
          <w:rFonts w:ascii="Arial" w:hAnsi="Arial" w:cs="Arial"/>
          <w:color w:val="000000" w:themeColor="text1"/>
          <w:sz w:val="22"/>
          <w:szCs w:val="22"/>
          <w:shd w:val="clear" w:color="auto" w:fill="FFFFFF"/>
          <w:vertAlign w:val="superscript"/>
        </w:rPr>
        <w:t>1</w:t>
      </w:r>
      <w:r w:rsidR="00F060CD">
        <w:rPr>
          <w:rFonts w:ascii="Arial" w:hAnsi="Arial" w:cs="Arial"/>
          <w:color w:val="000000" w:themeColor="text1"/>
          <w:sz w:val="22"/>
          <w:szCs w:val="22"/>
          <w:shd w:val="clear" w:color="auto" w:fill="FFFFFF"/>
          <w:vertAlign w:val="superscript"/>
        </w:rPr>
        <w:t>2</w:t>
      </w:r>
      <w:r w:rsidR="00884268" w:rsidRPr="00343FCB">
        <w:rPr>
          <w:rFonts w:ascii="Arial" w:hAnsi="Arial" w:cs="Arial"/>
          <w:color w:val="000000" w:themeColor="text1"/>
          <w:sz w:val="22"/>
          <w:szCs w:val="22"/>
          <w:shd w:val="clear" w:color="auto" w:fill="FFFFFF"/>
        </w:rPr>
        <w:t xml:space="preserve">, </w:t>
      </w:r>
      <w:r w:rsidRPr="00343FCB">
        <w:rPr>
          <w:rFonts w:ascii="Arial" w:hAnsi="Arial" w:cs="Arial"/>
          <w:color w:val="000000" w:themeColor="text1"/>
          <w:sz w:val="22"/>
          <w:szCs w:val="22"/>
          <w:shd w:val="clear" w:color="auto" w:fill="FFFFFF"/>
        </w:rPr>
        <w:t>Philipp Hane</w:t>
      </w:r>
      <w:r w:rsidR="00D87483">
        <w:rPr>
          <w:rFonts w:ascii="Arial" w:hAnsi="Arial" w:cs="Arial"/>
          <w:color w:val="000000" w:themeColor="text1"/>
          <w:sz w:val="22"/>
          <w:szCs w:val="22"/>
          <w:shd w:val="clear" w:color="auto" w:fill="FFFFFF"/>
          <w:vertAlign w:val="superscript"/>
        </w:rPr>
        <w:t>13</w:t>
      </w:r>
      <w:r w:rsidR="00884268" w:rsidRPr="00343FCB">
        <w:rPr>
          <w:rFonts w:ascii="Arial" w:hAnsi="Arial" w:cs="Arial"/>
          <w:color w:val="000000" w:themeColor="text1"/>
          <w:sz w:val="22"/>
          <w:szCs w:val="22"/>
          <w:shd w:val="clear" w:color="auto" w:fill="FFFFFF"/>
        </w:rPr>
        <w:t xml:space="preserve">, </w:t>
      </w:r>
      <w:r w:rsidR="00570478" w:rsidRPr="00343FCB">
        <w:rPr>
          <w:rFonts w:ascii="Arial" w:hAnsi="Arial" w:cs="Arial"/>
          <w:color w:val="000000" w:themeColor="text1"/>
          <w:sz w:val="22"/>
          <w:szCs w:val="22"/>
        </w:rPr>
        <w:t>Molly Boettiger</w:t>
      </w:r>
      <w:r w:rsidR="00D040A6">
        <w:rPr>
          <w:rFonts w:ascii="Arial" w:hAnsi="Arial" w:cs="Arial"/>
          <w:color w:val="000000" w:themeColor="text1"/>
          <w:sz w:val="22"/>
          <w:szCs w:val="22"/>
          <w:shd w:val="clear" w:color="auto" w:fill="FFFFFF"/>
          <w:vertAlign w:val="superscript"/>
        </w:rPr>
        <w:t>1</w:t>
      </w:r>
      <w:r w:rsidR="00F060CD">
        <w:rPr>
          <w:rFonts w:ascii="Arial" w:hAnsi="Arial" w:cs="Arial"/>
          <w:color w:val="000000" w:themeColor="text1"/>
          <w:sz w:val="22"/>
          <w:szCs w:val="22"/>
          <w:shd w:val="clear" w:color="auto" w:fill="FFFFFF"/>
          <w:vertAlign w:val="superscript"/>
        </w:rPr>
        <w:t>4</w:t>
      </w:r>
      <w:r w:rsidR="00884268" w:rsidRPr="00343FCB">
        <w:rPr>
          <w:rFonts w:ascii="Arial" w:hAnsi="Arial" w:cs="Arial"/>
          <w:color w:val="000000" w:themeColor="text1"/>
          <w:sz w:val="22"/>
          <w:szCs w:val="22"/>
          <w:shd w:val="clear" w:color="auto" w:fill="FFFFFF"/>
        </w:rPr>
        <w:t xml:space="preserve">, </w:t>
      </w:r>
      <w:r w:rsidR="00570478" w:rsidRPr="00343FCB">
        <w:rPr>
          <w:rFonts w:ascii="Arial" w:hAnsi="Arial" w:cs="Arial"/>
          <w:color w:val="000000" w:themeColor="text1"/>
          <w:sz w:val="22"/>
          <w:szCs w:val="22"/>
        </w:rPr>
        <w:t xml:space="preserve">Julie </w:t>
      </w:r>
      <w:r w:rsidR="00846AF7">
        <w:rPr>
          <w:rFonts w:ascii="Arial" w:hAnsi="Arial" w:cs="Arial"/>
          <w:color w:val="000000" w:themeColor="text1"/>
          <w:sz w:val="22"/>
          <w:szCs w:val="22"/>
        </w:rPr>
        <w:t>A. Reisz</w:t>
      </w:r>
      <w:r w:rsidR="00D040A6">
        <w:rPr>
          <w:rFonts w:ascii="Arial" w:hAnsi="Arial" w:cs="Arial"/>
          <w:color w:val="000000" w:themeColor="text1"/>
          <w:sz w:val="22"/>
          <w:szCs w:val="22"/>
          <w:shd w:val="clear" w:color="auto" w:fill="FFFFFF"/>
          <w:vertAlign w:val="superscript"/>
        </w:rPr>
        <w:t>1</w:t>
      </w:r>
      <w:r w:rsidR="00F060CD">
        <w:rPr>
          <w:rFonts w:ascii="Arial" w:hAnsi="Arial" w:cs="Arial"/>
          <w:color w:val="000000" w:themeColor="text1"/>
          <w:sz w:val="22"/>
          <w:szCs w:val="22"/>
          <w:shd w:val="clear" w:color="auto" w:fill="FFFFFF"/>
          <w:vertAlign w:val="superscript"/>
        </w:rPr>
        <w:t>4</w:t>
      </w:r>
      <w:r w:rsidR="00884268" w:rsidRPr="00343FCB">
        <w:rPr>
          <w:rFonts w:ascii="Arial" w:hAnsi="Arial" w:cs="Arial"/>
          <w:color w:val="000000" w:themeColor="text1"/>
          <w:sz w:val="22"/>
          <w:szCs w:val="22"/>
          <w:shd w:val="clear" w:color="auto" w:fill="FFFFFF"/>
        </w:rPr>
        <w:t xml:space="preserve">, </w:t>
      </w:r>
      <w:r w:rsidR="003138DD">
        <w:rPr>
          <w:rFonts w:ascii="Arial" w:hAnsi="Arial" w:cs="Arial"/>
          <w:color w:val="000000" w:themeColor="text1"/>
          <w:sz w:val="22"/>
          <w:szCs w:val="22"/>
          <w:shd w:val="clear" w:color="auto" w:fill="FFFFFF"/>
        </w:rPr>
        <w:t>Alba Elías-Tersa</w:t>
      </w:r>
      <w:r w:rsidR="003138DD" w:rsidRPr="00E6083F">
        <w:rPr>
          <w:rFonts w:ascii="Arial" w:hAnsi="Arial" w:cs="Arial"/>
          <w:color w:val="000000" w:themeColor="text1"/>
          <w:sz w:val="22"/>
          <w:szCs w:val="22"/>
          <w:shd w:val="clear" w:color="auto" w:fill="FFFFFF"/>
          <w:vertAlign w:val="superscript"/>
        </w:rPr>
        <w:t>1</w:t>
      </w:r>
      <w:r w:rsidR="00F060CD">
        <w:rPr>
          <w:rFonts w:ascii="Arial" w:hAnsi="Arial" w:cs="Arial"/>
          <w:color w:val="000000" w:themeColor="text1"/>
          <w:sz w:val="22"/>
          <w:szCs w:val="22"/>
          <w:shd w:val="clear" w:color="auto" w:fill="FFFFFF"/>
          <w:vertAlign w:val="superscript"/>
        </w:rPr>
        <w:t>1</w:t>
      </w:r>
      <w:r w:rsidR="00760E8D">
        <w:rPr>
          <w:rFonts w:ascii="Arial" w:hAnsi="Arial" w:cs="Arial"/>
          <w:color w:val="000000" w:themeColor="text1"/>
          <w:sz w:val="22"/>
          <w:szCs w:val="22"/>
          <w:shd w:val="clear" w:color="auto" w:fill="FFFFFF"/>
          <w:vertAlign w:val="superscript"/>
        </w:rPr>
        <w:t>,14</w:t>
      </w:r>
      <w:r w:rsidR="003138DD">
        <w:rPr>
          <w:rFonts w:ascii="Arial" w:hAnsi="Arial" w:cs="Arial"/>
          <w:color w:val="000000" w:themeColor="text1"/>
          <w:sz w:val="22"/>
          <w:szCs w:val="22"/>
          <w:shd w:val="clear" w:color="auto" w:fill="FFFFFF"/>
        </w:rPr>
        <w:t xml:space="preserve">, </w:t>
      </w:r>
      <w:r w:rsidRPr="00343FCB">
        <w:rPr>
          <w:rFonts w:ascii="Arial" w:hAnsi="Arial" w:cs="Arial"/>
          <w:color w:val="000000" w:themeColor="text1"/>
          <w:sz w:val="22"/>
          <w:szCs w:val="22"/>
          <w:shd w:val="clear" w:color="auto" w:fill="FFFFFF"/>
        </w:rPr>
        <w:t>Yasmina Manso</w:t>
      </w:r>
      <w:r w:rsidR="00362931" w:rsidRPr="00343FCB">
        <w:rPr>
          <w:rFonts w:ascii="Arial" w:hAnsi="Arial" w:cs="Arial"/>
          <w:color w:val="000000" w:themeColor="text1"/>
          <w:sz w:val="22"/>
          <w:szCs w:val="22"/>
          <w:shd w:val="clear" w:color="auto" w:fill="FFFFFF"/>
          <w:vertAlign w:val="superscript"/>
        </w:rPr>
        <w:t>1</w:t>
      </w:r>
      <w:r w:rsidR="00F060CD">
        <w:rPr>
          <w:rFonts w:ascii="Arial" w:hAnsi="Arial" w:cs="Arial"/>
          <w:color w:val="000000" w:themeColor="text1"/>
          <w:sz w:val="22"/>
          <w:szCs w:val="22"/>
          <w:shd w:val="clear" w:color="auto" w:fill="FFFFFF"/>
          <w:vertAlign w:val="superscript"/>
        </w:rPr>
        <w:t>1</w:t>
      </w:r>
      <w:r w:rsidR="00760E8D">
        <w:rPr>
          <w:rFonts w:ascii="Arial" w:hAnsi="Arial" w:cs="Arial"/>
          <w:color w:val="000000" w:themeColor="text1"/>
          <w:sz w:val="22"/>
          <w:szCs w:val="22"/>
          <w:shd w:val="clear" w:color="auto" w:fill="FFFFFF"/>
          <w:vertAlign w:val="superscript"/>
        </w:rPr>
        <w:t>,1</w:t>
      </w:r>
      <w:r w:rsidR="00F060CD">
        <w:rPr>
          <w:rFonts w:ascii="Arial" w:hAnsi="Arial" w:cs="Arial"/>
          <w:color w:val="000000" w:themeColor="text1"/>
          <w:sz w:val="22"/>
          <w:szCs w:val="22"/>
          <w:shd w:val="clear" w:color="auto" w:fill="FFFFFF"/>
          <w:vertAlign w:val="superscript"/>
        </w:rPr>
        <w:t>5</w:t>
      </w:r>
      <w:r w:rsidR="00884268" w:rsidRPr="00343FCB">
        <w:rPr>
          <w:rFonts w:ascii="Arial" w:hAnsi="Arial" w:cs="Arial"/>
          <w:color w:val="000000" w:themeColor="text1"/>
          <w:sz w:val="22"/>
          <w:szCs w:val="22"/>
          <w:shd w:val="clear" w:color="auto" w:fill="FFFFFF"/>
        </w:rPr>
        <w:t>,</w:t>
      </w:r>
      <w:r w:rsidR="00426D47">
        <w:rPr>
          <w:rFonts w:ascii="Arial" w:hAnsi="Arial" w:cs="Arial"/>
          <w:color w:val="000000" w:themeColor="text1"/>
          <w:sz w:val="22"/>
          <w:szCs w:val="22"/>
          <w:shd w:val="clear" w:color="auto" w:fill="FFFFFF"/>
        </w:rPr>
        <w:t xml:space="preserve"> Laura Parkkinen</w:t>
      </w:r>
      <w:r w:rsidR="00F060CD">
        <w:rPr>
          <w:rFonts w:ascii="Arial" w:hAnsi="Arial" w:cs="Arial"/>
          <w:color w:val="000000" w:themeColor="text1"/>
          <w:sz w:val="22"/>
          <w:szCs w:val="22"/>
          <w:shd w:val="clear" w:color="auto" w:fill="FFFFFF"/>
          <w:vertAlign w:val="superscript"/>
        </w:rPr>
        <w:t>16</w:t>
      </w:r>
      <w:r w:rsidR="00426D47">
        <w:rPr>
          <w:rFonts w:ascii="Arial" w:hAnsi="Arial" w:cs="Arial"/>
          <w:color w:val="000000" w:themeColor="text1"/>
          <w:sz w:val="22"/>
          <w:szCs w:val="22"/>
          <w:shd w:val="clear" w:color="auto" w:fill="FFFFFF"/>
        </w:rPr>
        <w:t xml:space="preserve">, </w:t>
      </w:r>
      <w:r w:rsidRPr="00343FCB">
        <w:rPr>
          <w:rFonts w:ascii="Arial" w:hAnsi="Arial" w:cs="Arial"/>
          <w:color w:val="000000" w:themeColor="text1"/>
          <w:sz w:val="22"/>
          <w:szCs w:val="22"/>
          <w:shd w:val="clear" w:color="auto" w:fill="FFFFFF"/>
        </w:rPr>
        <w:t>Ana María Aransay</w:t>
      </w:r>
      <w:r w:rsidR="00362931" w:rsidRPr="00343FCB">
        <w:rPr>
          <w:rFonts w:ascii="Arial" w:hAnsi="Arial" w:cs="Arial"/>
          <w:color w:val="000000" w:themeColor="text1"/>
          <w:sz w:val="22"/>
          <w:szCs w:val="22"/>
          <w:shd w:val="clear" w:color="auto" w:fill="FFFFFF"/>
          <w:vertAlign w:val="superscript"/>
        </w:rPr>
        <w:t>1</w:t>
      </w:r>
      <w:r w:rsidR="00F060CD">
        <w:rPr>
          <w:rFonts w:ascii="Arial" w:hAnsi="Arial" w:cs="Arial"/>
          <w:color w:val="000000" w:themeColor="text1"/>
          <w:sz w:val="22"/>
          <w:szCs w:val="22"/>
          <w:shd w:val="clear" w:color="auto" w:fill="FFFFFF"/>
          <w:vertAlign w:val="superscript"/>
        </w:rPr>
        <w:t>7</w:t>
      </w:r>
      <w:r w:rsidR="000755E9">
        <w:rPr>
          <w:rFonts w:ascii="Arial" w:hAnsi="Arial" w:cs="Arial"/>
          <w:color w:val="000000" w:themeColor="text1"/>
          <w:sz w:val="22"/>
          <w:szCs w:val="22"/>
          <w:shd w:val="clear" w:color="auto" w:fill="FFFFFF"/>
          <w:vertAlign w:val="superscript"/>
        </w:rPr>
        <w:t>,18</w:t>
      </w:r>
      <w:r w:rsidR="00884268" w:rsidRPr="00343FCB">
        <w:rPr>
          <w:rFonts w:ascii="Arial" w:hAnsi="Arial" w:cs="Arial"/>
          <w:color w:val="000000" w:themeColor="text1"/>
          <w:sz w:val="22"/>
          <w:szCs w:val="22"/>
          <w:shd w:val="clear" w:color="auto" w:fill="FFFFFF"/>
        </w:rPr>
        <w:t xml:space="preserve">, </w:t>
      </w:r>
      <w:proofErr w:type="spellStart"/>
      <w:r w:rsidRPr="00343FCB">
        <w:rPr>
          <w:rFonts w:ascii="Arial" w:hAnsi="Arial" w:cs="Arial"/>
          <w:color w:val="000000" w:themeColor="text1"/>
          <w:sz w:val="22"/>
          <w:szCs w:val="22"/>
        </w:rPr>
        <w:t>Angelo</w:t>
      </w:r>
      <w:proofErr w:type="spellEnd"/>
      <w:r w:rsidRPr="00343FCB">
        <w:rPr>
          <w:rFonts w:ascii="Arial" w:hAnsi="Arial" w:cs="Arial"/>
          <w:color w:val="000000" w:themeColor="text1"/>
          <w:sz w:val="22"/>
          <w:szCs w:val="22"/>
        </w:rPr>
        <w:t xml:space="preserve"> </w:t>
      </w:r>
      <w:r w:rsidR="00846AF7">
        <w:rPr>
          <w:rFonts w:ascii="Arial" w:hAnsi="Arial" w:cs="Arial"/>
          <w:color w:val="000000" w:themeColor="text1"/>
          <w:sz w:val="22"/>
          <w:szCs w:val="22"/>
        </w:rPr>
        <w:t>D´</w:t>
      </w:r>
      <w:r w:rsidRPr="00343FCB">
        <w:rPr>
          <w:rFonts w:ascii="Arial" w:hAnsi="Arial" w:cs="Arial"/>
          <w:color w:val="000000" w:themeColor="text1"/>
          <w:sz w:val="22"/>
          <w:szCs w:val="22"/>
        </w:rPr>
        <w:t>Alessandro</w:t>
      </w:r>
      <w:r w:rsidR="00D040A6">
        <w:rPr>
          <w:rFonts w:ascii="Arial" w:hAnsi="Arial" w:cs="Arial"/>
          <w:color w:val="000000" w:themeColor="text1"/>
          <w:sz w:val="22"/>
          <w:szCs w:val="22"/>
          <w:shd w:val="clear" w:color="auto" w:fill="FFFFFF"/>
          <w:vertAlign w:val="superscript"/>
        </w:rPr>
        <w:t>1</w:t>
      </w:r>
      <w:r w:rsidR="00F060CD">
        <w:rPr>
          <w:rFonts w:ascii="Arial" w:hAnsi="Arial" w:cs="Arial"/>
          <w:color w:val="000000" w:themeColor="text1"/>
          <w:sz w:val="22"/>
          <w:szCs w:val="22"/>
          <w:shd w:val="clear" w:color="auto" w:fill="FFFFFF"/>
          <w:vertAlign w:val="superscript"/>
        </w:rPr>
        <w:t>4</w:t>
      </w:r>
      <w:r w:rsidR="00884268" w:rsidRPr="00343FCB">
        <w:rPr>
          <w:rFonts w:ascii="Arial" w:hAnsi="Arial" w:cs="Arial"/>
          <w:color w:val="000000" w:themeColor="text1"/>
          <w:sz w:val="22"/>
          <w:szCs w:val="22"/>
          <w:shd w:val="clear" w:color="auto" w:fill="FFFFFF"/>
        </w:rPr>
        <w:t xml:space="preserve">, </w:t>
      </w:r>
      <w:r w:rsidR="00570478" w:rsidRPr="00343FCB">
        <w:rPr>
          <w:rFonts w:ascii="Arial" w:hAnsi="Arial" w:cs="Arial"/>
          <w:color w:val="000000" w:themeColor="text1"/>
          <w:sz w:val="22"/>
          <w:szCs w:val="22"/>
          <w:shd w:val="clear" w:color="auto" w:fill="FFFFFF"/>
        </w:rPr>
        <w:t>Eduardo Soriano</w:t>
      </w:r>
      <w:r w:rsidR="004B25FF" w:rsidRPr="00343FCB">
        <w:rPr>
          <w:rFonts w:ascii="Arial" w:hAnsi="Arial" w:cs="Arial"/>
          <w:color w:val="000000" w:themeColor="text1"/>
          <w:sz w:val="22"/>
          <w:szCs w:val="22"/>
          <w:shd w:val="clear" w:color="auto" w:fill="FFFFFF"/>
          <w:vertAlign w:val="superscript"/>
        </w:rPr>
        <w:t>1</w:t>
      </w:r>
      <w:r w:rsidR="00F060CD">
        <w:rPr>
          <w:rFonts w:ascii="Arial" w:hAnsi="Arial" w:cs="Arial"/>
          <w:color w:val="000000" w:themeColor="text1"/>
          <w:sz w:val="22"/>
          <w:szCs w:val="22"/>
          <w:shd w:val="clear" w:color="auto" w:fill="FFFFFF"/>
          <w:vertAlign w:val="superscript"/>
        </w:rPr>
        <w:t>1,15</w:t>
      </w:r>
      <w:r w:rsidR="00884268" w:rsidRPr="00343FCB">
        <w:rPr>
          <w:rFonts w:ascii="Arial" w:hAnsi="Arial" w:cs="Arial"/>
          <w:color w:val="000000" w:themeColor="text1"/>
          <w:sz w:val="22"/>
          <w:szCs w:val="22"/>
          <w:shd w:val="clear" w:color="auto" w:fill="FFFFFF"/>
        </w:rPr>
        <w:t xml:space="preserve">, </w:t>
      </w:r>
      <w:proofErr w:type="spellStart"/>
      <w:r w:rsidRPr="00343FCB">
        <w:rPr>
          <w:rFonts w:ascii="Arial" w:hAnsi="Arial" w:cs="Arial"/>
          <w:color w:val="000000" w:themeColor="text1"/>
          <w:sz w:val="22"/>
          <w:szCs w:val="22"/>
        </w:rPr>
        <w:t>Morgane</w:t>
      </w:r>
      <w:proofErr w:type="spellEnd"/>
      <w:r w:rsidRPr="00343FCB">
        <w:rPr>
          <w:rFonts w:ascii="Arial" w:hAnsi="Arial" w:cs="Arial"/>
          <w:color w:val="000000" w:themeColor="text1"/>
          <w:sz w:val="22"/>
          <w:szCs w:val="22"/>
        </w:rPr>
        <w:t xml:space="preserve"> </w:t>
      </w:r>
      <w:r w:rsidR="00166FD9">
        <w:rPr>
          <w:rFonts w:ascii="Arial" w:hAnsi="Arial" w:cs="Arial"/>
          <w:color w:val="000000" w:themeColor="text1"/>
          <w:sz w:val="22"/>
          <w:szCs w:val="22"/>
        </w:rPr>
        <w:t xml:space="preserve">S. </w:t>
      </w:r>
      <w:r w:rsidRPr="00343FCB">
        <w:rPr>
          <w:rFonts w:ascii="Arial" w:hAnsi="Arial" w:cs="Arial"/>
          <w:color w:val="000000" w:themeColor="text1"/>
          <w:sz w:val="22"/>
          <w:szCs w:val="22"/>
        </w:rPr>
        <w:t>Thion</w:t>
      </w:r>
      <w:r w:rsidR="00F060CD">
        <w:rPr>
          <w:rFonts w:ascii="Arial" w:hAnsi="Arial" w:cs="Arial"/>
          <w:color w:val="000000" w:themeColor="text1"/>
          <w:sz w:val="22"/>
          <w:szCs w:val="22"/>
          <w:shd w:val="clear" w:color="auto" w:fill="FFFFFF"/>
          <w:vertAlign w:val="superscript"/>
        </w:rPr>
        <w:t>12</w:t>
      </w:r>
      <w:r w:rsidR="00884268" w:rsidRPr="00343FCB">
        <w:rPr>
          <w:rFonts w:ascii="Arial" w:hAnsi="Arial" w:cs="Arial"/>
          <w:color w:val="000000" w:themeColor="text1"/>
          <w:sz w:val="22"/>
          <w:szCs w:val="22"/>
          <w:shd w:val="clear" w:color="auto" w:fill="FFFFFF"/>
        </w:rPr>
        <w:t xml:space="preserve">, </w:t>
      </w:r>
      <w:r w:rsidR="00486719" w:rsidRPr="00343FCB">
        <w:rPr>
          <w:rFonts w:ascii="Arial" w:hAnsi="Arial" w:cs="Arial"/>
          <w:color w:val="000000" w:themeColor="text1"/>
          <w:sz w:val="22"/>
          <w:szCs w:val="22"/>
        </w:rPr>
        <w:t>Sonia Garel</w:t>
      </w:r>
      <w:r w:rsidR="00D87483">
        <w:rPr>
          <w:rFonts w:ascii="Arial" w:hAnsi="Arial" w:cs="Arial"/>
          <w:color w:val="000000" w:themeColor="text1"/>
          <w:sz w:val="22"/>
          <w:szCs w:val="22"/>
          <w:shd w:val="clear" w:color="auto" w:fill="FFFFFF"/>
          <w:vertAlign w:val="superscript"/>
        </w:rPr>
        <w:t>1</w:t>
      </w:r>
      <w:r w:rsidR="00F060CD">
        <w:rPr>
          <w:rFonts w:ascii="Arial" w:hAnsi="Arial" w:cs="Arial"/>
          <w:color w:val="000000" w:themeColor="text1"/>
          <w:sz w:val="22"/>
          <w:szCs w:val="22"/>
          <w:shd w:val="clear" w:color="auto" w:fill="FFFFFF"/>
          <w:vertAlign w:val="superscript"/>
        </w:rPr>
        <w:t>2</w:t>
      </w:r>
      <w:r w:rsidR="00641885" w:rsidRPr="00343FCB">
        <w:rPr>
          <w:rFonts w:ascii="Arial" w:hAnsi="Arial" w:cs="Arial"/>
          <w:color w:val="000000" w:themeColor="text1"/>
          <w:sz w:val="22"/>
          <w:szCs w:val="22"/>
          <w:shd w:val="clear" w:color="auto" w:fill="FFFFFF"/>
          <w:vertAlign w:val="superscript"/>
        </w:rPr>
        <w:t>,1</w:t>
      </w:r>
      <w:r w:rsidR="000755E9">
        <w:rPr>
          <w:rFonts w:ascii="Arial" w:hAnsi="Arial" w:cs="Arial"/>
          <w:color w:val="000000" w:themeColor="text1"/>
          <w:sz w:val="22"/>
          <w:szCs w:val="22"/>
          <w:shd w:val="clear" w:color="auto" w:fill="FFFFFF"/>
          <w:vertAlign w:val="superscript"/>
        </w:rPr>
        <w:t>9</w:t>
      </w:r>
      <w:r w:rsidR="00884268" w:rsidRPr="00343FCB">
        <w:rPr>
          <w:rFonts w:ascii="Arial" w:hAnsi="Arial" w:cs="Arial"/>
          <w:color w:val="000000" w:themeColor="text1"/>
          <w:sz w:val="22"/>
          <w:szCs w:val="22"/>
          <w:shd w:val="clear" w:color="auto" w:fill="FFFFFF"/>
        </w:rPr>
        <w:t xml:space="preserve">, </w:t>
      </w:r>
      <w:r w:rsidRPr="00343FCB">
        <w:rPr>
          <w:rFonts w:ascii="Arial" w:hAnsi="Arial" w:cs="Arial"/>
          <w:color w:val="000000" w:themeColor="text1"/>
          <w:sz w:val="22"/>
          <w:szCs w:val="22"/>
        </w:rPr>
        <w:t>Melanie Greter</w:t>
      </w:r>
      <w:r w:rsidR="00D87483">
        <w:rPr>
          <w:rFonts w:ascii="Arial" w:hAnsi="Arial" w:cs="Arial"/>
          <w:color w:val="000000" w:themeColor="text1"/>
          <w:sz w:val="22"/>
          <w:szCs w:val="22"/>
          <w:vertAlign w:val="superscript"/>
        </w:rPr>
        <w:t>1</w:t>
      </w:r>
      <w:r w:rsidR="00F060CD">
        <w:rPr>
          <w:rFonts w:ascii="Arial" w:hAnsi="Arial" w:cs="Arial"/>
          <w:color w:val="000000" w:themeColor="text1"/>
          <w:sz w:val="22"/>
          <w:szCs w:val="22"/>
          <w:vertAlign w:val="superscript"/>
        </w:rPr>
        <w:t>3</w:t>
      </w:r>
      <w:r w:rsidR="00884268" w:rsidRPr="00343FCB">
        <w:rPr>
          <w:rFonts w:ascii="Arial" w:hAnsi="Arial" w:cs="Arial"/>
          <w:color w:val="000000" w:themeColor="text1"/>
          <w:sz w:val="22"/>
          <w:szCs w:val="22"/>
          <w:shd w:val="clear" w:color="auto" w:fill="FFFFFF"/>
        </w:rPr>
        <w:t xml:space="preserve">, </w:t>
      </w:r>
      <w:r w:rsidRPr="00760E8D">
        <w:rPr>
          <w:rFonts w:ascii="Arial" w:hAnsi="Arial" w:cs="Arial"/>
          <w:color w:val="000000" w:themeColor="text1"/>
          <w:sz w:val="22"/>
          <w:szCs w:val="22"/>
        </w:rPr>
        <w:t>Albert Giralt</w:t>
      </w:r>
      <w:r w:rsidR="00D87483" w:rsidRPr="00D87483">
        <w:rPr>
          <w:rFonts w:ascii="Arial" w:hAnsi="Arial" w:cs="Arial"/>
          <w:color w:val="000000" w:themeColor="text1"/>
          <w:sz w:val="22"/>
          <w:szCs w:val="22"/>
          <w:shd w:val="clear" w:color="auto" w:fill="FFFFFF"/>
          <w:vertAlign w:val="superscript"/>
        </w:rPr>
        <w:t>9,10</w:t>
      </w:r>
      <w:r w:rsidR="00760E8D">
        <w:rPr>
          <w:rFonts w:ascii="Arial" w:hAnsi="Arial" w:cs="Arial"/>
          <w:color w:val="000000" w:themeColor="text1"/>
          <w:sz w:val="22"/>
          <w:szCs w:val="22"/>
          <w:shd w:val="clear" w:color="auto" w:fill="FFFFFF"/>
          <w:vertAlign w:val="superscript"/>
        </w:rPr>
        <w:t>,</w:t>
      </w:r>
      <w:r w:rsidR="00F060CD" w:rsidRPr="00F060CD">
        <w:rPr>
          <w:rFonts w:ascii="Arial" w:hAnsi="Arial" w:cs="Arial"/>
          <w:sz w:val="22"/>
          <w:szCs w:val="22"/>
          <w:shd w:val="clear" w:color="auto" w:fill="FFFFFF"/>
          <w:vertAlign w:val="superscript"/>
        </w:rPr>
        <w:t>11,</w:t>
      </w:r>
      <w:r w:rsidR="000755E9">
        <w:rPr>
          <w:rFonts w:ascii="Arial" w:hAnsi="Arial" w:cs="Arial"/>
          <w:sz w:val="22"/>
          <w:szCs w:val="22"/>
          <w:shd w:val="clear" w:color="auto" w:fill="FFFFFF"/>
          <w:vertAlign w:val="superscript"/>
        </w:rPr>
        <w:t>20</w:t>
      </w:r>
      <w:r w:rsidR="00884268" w:rsidRPr="00F060CD">
        <w:rPr>
          <w:rFonts w:ascii="Arial" w:hAnsi="Arial" w:cs="Arial"/>
          <w:sz w:val="22"/>
          <w:szCs w:val="22"/>
          <w:shd w:val="clear" w:color="auto" w:fill="FFFFFF"/>
        </w:rPr>
        <w:t xml:space="preserve">, </w:t>
      </w:r>
      <w:commentRangeStart w:id="3"/>
      <w:r w:rsidR="00F060CD">
        <w:rPr>
          <w:rFonts w:ascii="Arial" w:hAnsi="Arial" w:cs="Arial"/>
          <w:color w:val="000000" w:themeColor="text1"/>
          <w:sz w:val="22"/>
          <w:szCs w:val="22"/>
          <w:shd w:val="clear" w:color="auto" w:fill="FFFFFF"/>
        </w:rPr>
        <w:t>Alberto Pascual</w:t>
      </w:r>
      <w:r w:rsidR="00F060CD" w:rsidRPr="00F060CD">
        <w:rPr>
          <w:rFonts w:ascii="Arial" w:hAnsi="Arial" w:cs="Arial"/>
          <w:color w:val="000000" w:themeColor="text1"/>
          <w:sz w:val="22"/>
          <w:szCs w:val="22"/>
          <w:shd w:val="clear" w:color="auto" w:fill="FFFFFF"/>
          <w:vertAlign w:val="superscript"/>
        </w:rPr>
        <w:t>8</w:t>
      </w:r>
      <w:r w:rsidR="00F060CD">
        <w:rPr>
          <w:rFonts w:ascii="Arial" w:hAnsi="Arial" w:cs="Arial"/>
          <w:color w:val="000000" w:themeColor="text1"/>
          <w:sz w:val="22"/>
          <w:szCs w:val="22"/>
          <w:shd w:val="clear" w:color="auto" w:fill="FFFFFF"/>
        </w:rPr>
        <w:t>,</w:t>
      </w:r>
      <w:commentRangeEnd w:id="3"/>
      <w:r w:rsidR="00F060CD">
        <w:rPr>
          <w:rStyle w:val="Refdecomentario"/>
          <w:lang w:eastAsia="zh-CN"/>
        </w:rPr>
        <w:commentReference w:id="3"/>
      </w:r>
      <w:r w:rsidRPr="00343FCB">
        <w:rPr>
          <w:rFonts w:ascii="Arial" w:hAnsi="Arial" w:cs="Arial"/>
          <w:color w:val="000000" w:themeColor="text1"/>
          <w:sz w:val="22"/>
          <w:szCs w:val="22"/>
        </w:rPr>
        <w:t>Fernando García-Moreno</w:t>
      </w:r>
      <w:r w:rsidR="000755E9">
        <w:rPr>
          <w:rFonts w:ascii="Arial" w:hAnsi="Arial" w:cs="Arial"/>
          <w:color w:val="000000" w:themeColor="text1"/>
          <w:sz w:val="22"/>
          <w:szCs w:val="22"/>
          <w:shd w:val="clear" w:color="auto" w:fill="FFFFFF"/>
          <w:vertAlign w:val="superscript"/>
        </w:rPr>
        <w:t>1,21</w:t>
      </w:r>
      <w:r w:rsidR="00884268" w:rsidRPr="00343FCB">
        <w:rPr>
          <w:rFonts w:ascii="Arial" w:hAnsi="Arial" w:cs="Arial"/>
          <w:color w:val="000000" w:themeColor="text1"/>
          <w:sz w:val="22"/>
          <w:szCs w:val="22"/>
          <w:shd w:val="clear" w:color="auto" w:fill="FFFFFF"/>
        </w:rPr>
        <w:t xml:space="preserve">, </w:t>
      </w:r>
      <w:r w:rsidR="00570478" w:rsidRPr="00343FCB">
        <w:rPr>
          <w:rFonts w:ascii="Arial" w:hAnsi="Arial" w:cs="Arial"/>
          <w:color w:val="000000" w:themeColor="text1"/>
          <w:sz w:val="22"/>
          <w:szCs w:val="22"/>
        </w:rPr>
        <w:t xml:space="preserve">David </w:t>
      </w:r>
      <w:r w:rsidR="00D56B81">
        <w:rPr>
          <w:rFonts w:ascii="Arial" w:hAnsi="Arial" w:cs="Arial"/>
          <w:color w:val="000000" w:themeColor="text1"/>
          <w:sz w:val="22"/>
          <w:szCs w:val="22"/>
        </w:rPr>
        <w:t xml:space="preserve">A. </w:t>
      </w:r>
      <w:r w:rsidR="00570478" w:rsidRPr="00343FCB">
        <w:rPr>
          <w:rFonts w:ascii="Arial" w:hAnsi="Arial" w:cs="Arial"/>
          <w:color w:val="000000" w:themeColor="text1"/>
          <w:sz w:val="22"/>
          <w:szCs w:val="22"/>
        </w:rPr>
        <w:t>Menassa</w:t>
      </w:r>
      <w:r w:rsidR="000755E9">
        <w:rPr>
          <w:rFonts w:ascii="Arial" w:hAnsi="Arial" w:cs="Arial"/>
          <w:color w:val="000000" w:themeColor="text1"/>
          <w:sz w:val="22"/>
          <w:szCs w:val="22"/>
          <w:vertAlign w:val="superscript"/>
        </w:rPr>
        <w:t>16,22</w:t>
      </w:r>
      <w:r w:rsidR="00884268" w:rsidRPr="00343FCB">
        <w:rPr>
          <w:rFonts w:ascii="Arial" w:hAnsi="Arial" w:cs="Arial"/>
          <w:color w:val="000000" w:themeColor="text1"/>
          <w:sz w:val="22"/>
          <w:szCs w:val="22"/>
          <w:shd w:val="clear" w:color="auto" w:fill="FFFFFF"/>
        </w:rPr>
        <w:t xml:space="preserve">, </w:t>
      </w:r>
      <w:proofErr w:type="spellStart"/>
      <w:r w:rsidR="00570478" w:rsidRPr="00343FCB">
        <w:rPr>
          <w:rFonts w:ascii="Arial" w:hAnsi="Arial" w:cs="Arial"/>
          <w:color w:val="000000" w:themeColor="text1"/>
          <w:sz w:val="22"/>
          <w:szCs w:val="22"/>
        </w:rPr>
        <w:t>Jose</w:t>
      </w:r>
      <w:proofErr w:type="spellEnd"/>
      <w:r w:rsidR="00570478" w:rsidRPr="00343FCB">
        <w:rPr>
          <w:rFonts w:ascii="Arial" w:hAnsi="Arial" w:cs="Arial"/>
          <w:color w:val="000000" w:themeColor="text1"/>
          <w:sz w:val="22"/>
          <w:szCs w:val="22"/>
        </w:rPr>
        <w:t xml:space="preserve"> A. Carrillo</w:t>
      </w:r>
      <w:r w:rsidR="00362931" w:rsidRPr="00343FCB">
        <w:rPr>
          <w:rFonts w:ascii="Arial" w:hAnsi="Arial" w:cs="Arial"/>
          <w:color w:val="000000" w:themeColor="text1"/>
          <w:sz w:val="22"/>
          <w:szCs w:val="22"/>
          <w:shd w:val="clear" w:color="auto" w:fill="FFFFFF"/>
          <w:vertAlign w:val="superscript"/>
        </w:rPr>
        <w:t>3,$</w:t>
      </w:r>
      <w:r w:rsidR="00884268" w:rsidRPr="00343FCB">
        <w:rPr>
          <w:rFonts w:ascii="Arial" w:hAnsi="Arial" w:cs="Arial"/>
          <w:color w:val="000000" w:themeColor="text1"/>
          <w:sz w:val="22"/>
          <w:szCs w:val="22"/>
        </w:rPr>
        <w:t xml:space="preserve">, </w:t>
      </w:r>
      <w:r w:rsidRPr="00343FCB">
        <w:rPr>
          <w:rFonts w:ascii="Arial" w:hAnsi="Arial" w:cs="Arial"/>
          <w:color w:val="000000" w:themeColor="text1"/>
          <w:sz w:val="22"/>
          <w:szCs w:val="22"/>
        </w:rPr>
        <w:t>Amanda Sierra</w:t>
      </w:r>
      <w:r w:rsidR="00641885" w:rsidRPr="00343FCB">
        <w:rPr>
          <w:rFonts w:ascii="Arial" w:hAnsi="Arial" w:cs="Arial"/>
          <w:color w:val="000000" w:themeColor="text1"/>
          <w:sz w:val="22"/>
          <w:szCs w:val="22"/>
          <w:shd w:val="clear" w:color="auto" w:fill="FFFFFF"/>
          <w:vertAlign w:val="superscript"/>
        </w:rPr>
        <w:t>1</w:t>
      </w:r>
      <w:r w:rsidR="00362931" w:rsidRPr="00343FCB">
        <w:rPr>
          <w:rFonts w:ascii="Arial" w:hAnsi="Arial" w:cs="Arial"/>
          <w:color w:val="000000" w:themeColor="text1"/>
          <w:sz w:val="22"/>
          <w:szCs w:val="22"/>
          <w:shd w:val="clear" w:color="auto" w:fill="FFFFFF"/>
          <w:vertAlign w:val="superscript"/>
        </w:rPr>
        <w:t>,</w:t>
      </w:r>
      <w:r w:rsidR="00724FCA">
        <w:rPr>
          <w:rFonts w:ascii="Arial" w:hAnsi="Arial" w:cs="Arial"/>
          <w:color w:val="000000" w:themeColor="text1"/>
          <w:sz w:val="22"/>
          <w:szCs w:val="22"/>
          <w:shd w:val="clear" w:color="auto" w:fill="FFFFFF"/>
          <w:vertAlign w:val="superscript"/>
        </w:rPr>
        <w:t>6</w:t>
      </w:r>
      <w:r w:rsidR="00A40640">
        <w:rPr>
          <w:rFonts w:ascii="Arial" w:hAnsi="Arial" w:cs="Arial"/>
          <w:color w:val="000000" w:themeColor="text1"/>
          <w:sz w:val="22"/>
          <w:szCs w:val="22"/>
          <w:shd w:val="clear" w:color="auto" w:fill="FFFFFF"/>
          <w:vertAlign w:val="superscript"/>
        </w:rPr>
        <w:t>,</w:t>
      </w:r>
      <w:r w:rsidR="006167DA">
        <w:rPr>
          <w:rFonts w:ascii="Arial" w:hAnsi="Arial" w:cs="Arial"/>
          <w:color w:val="000000" w:themeColor="text1"/>
          <w:sz w:val="22"/>
          <w:szCs w:val="22"/>
          <w:shd w:val="clear" w:color="auto" w:fill="FFFFFF"/>
          <w:vertAlign w:val="superscript"/>
        </w:rPr>
        <w:t>2</w:t>
      </w:r>
      <w:r w:rsidR="000755E9">
        <w:rPr>
          <w:rFonts w:ascii="Arial" w:hAnsi="Arial" w:cs="Arial"/>
          <w:color w:val="000000" w:themeColor="text1"/>
          <w:sz w:val="22"/>
          <w:szCs w:val="22"/>
          <w:shd w:val="clear" w:color="auto" w:fill="FFFFFF"/>
          <w:vertAlign w:val="superscript"/>
        </w:rPr>
        <w:t>1</w:t>
      </w:r>
      <w:r w:rsidR="00362931" w:rsidRPr="00343FCB">
        <w:rPr>
          <w:rFonts w:ascii="Arial" w:hAnsi="Arial" w:cs="Arial"/>
          <w:color w:val="000000" w:themeColor="text1"/>
          <w:sz w:val="22"/>
          <w:szCs w:val="22"/>
          <w:shd w:val="clear" w:color="auto" w:fill="FFFFFF"/>
          <w:vertAlign w:val="superscript"/>
        </w:rPr>
        <w:t>,$</w:t>
      </w:r>
    </w:p>
    <w:p w14:paraId="26FEFD45" w14:textId="77777777" w:rsidR="00B00561" w:rsidRPr="00343FCB" w:rsidRDefault="00B00561" w:rsidP="001924CD">
      <w:pPr>
        <w:pStyle w:val="p1"/>
        <w:spacing w:before="0" w:beforeAutospacing="0" w:after="0" w:afterAutospacing="0" w:line="360" w:lineRule="auto"/>
        <w:rPr>
          <w:rFonts w:ascii="Arial" w:hAnsi="Arial" w:cs="Arial"/>
          <w:color w:val="000000" w:themeColor="text1"/>
          <w:sz w:val="22"/>
          <w:szCs w:val="22"/>
          <w:u w:val="single"/>
        </w:rPr>
      </w:pPr>
    </w:p>
    <w:p w14:paraId="3C38F1A2" w14:textId="406FD7FA" w:rsidR="00B00561" w:rsidRPr="00343FCB" w:rsidRDefault="00B00561" w:rsidP="00641885">
      <w:pPr>
        <w:autoSpaceDE w:val="0"/>
        <w:autoSpaceDN w:val="0"/>
        <w:adjustRightInd w:val="0"/>
        <w:spacing w:line="360" w:lineRule="auto"/>
        <w:jc w:val="both"/>
        <w:rPr>
          <w:rFonts w:ascii="Arial" w:eastAsiaTheme="minorEastAsia" w:hAnsi="Arial" w:cs="Arial"/>
          <w:color w:val="000000"/>
          <w:sz w:val="22"/>
          <w:szCs w:val="22"/>
          <w:lang w:val="en-GB"/>
        </w:rPr>
      </w:pPr>
      <w:r w:rsidRPr="00343FCB">
        <w:rPr>
          <w:rFonts w:ascii="Arial" w:eastAsiaTheme="minorEastAsia" w:hAnsi="Arial" w:cs="Arial"/>
          <w:bCs/>
          <w:color w:val="000000"/>
          <w:sz w:val="22"/>
          <w:szCs w:val="22"/>
          <w:vertAlign w:val="superscript"/>
          <w:lang w:val="en-GB"/>
        </w:rPr>
        <w:t>1</w:t>
      </w:r>
      <w:r w:rsidRPr="00343FCB">
        <w:rPr>
          <w:rFonts w:ascii="Arial" w:eastAsiaTheme="minorEastAsia" w:hAnsi="Arial" w:cs="Arial"/>
          <w:color w:val="000000"/>
          <w:sz w:val="22"/>
          <w:szCs w:val="22"/>
          <w:lang w:val="en-GB"/>
        </w:rPr>
        <w:t xml:space="preserve"> </w:t>
      </w:r>
      <w:proofErr w:type="spellStart"/>
      <w:r w:rsidRPr="00343FCB">
        <w:rPr>
          <w:rFonts w:ascii="Arial" w:eastAsiaTheme="minorEastAsia" w:hAnsi="Arial" w:cs="Arial"/>
          <w:color w:val="000000"/>
          <w:sz w:val="22"/>
          <w:szCs w:val="22"/>
          <w:lang w:val="en-GB"/>
        </w:rPr>
        <w:t>Achucarro</w:t>
      </w:r>
      <w:proofErr w:type="spellEnd"/>
      <w:r w:rsidRPr="00343FCB">
        <w:rPr>
          <w:rFonts w:ascii="Arial" w:eastAsiaTheme="minorEastAsia" w:hAnsi="Arial" w:cs="Arial"/>
          <w:color w:val="000000"/>
          <w:sz w:val="22"/>
          <w:szCs w:val="22"/>
          <w:lang w:val="en-GB"/>
        </w:rPr>
        <w:t xml:space="preserve"> Basque </w:t>
      </w:r>
      <w:proofErr w:type="spellStart"/>
      <w:r w:rsidRPr="00343FCB">
        <w:rPr>
          <w:rFonts w:ascii="Arial" w:eastAsiaTheme="minorEastAsia" w:hAnsi="Arial" w:cs="Arial"/>
          <w:color w:val="000000"/>
          <w:sz w:val="22"/>
          <w:szCs w:val="22"/>
          <w:lang w:val="en-GB"/>
        </w:rPr>
        <w:t>Center</w:t>
      </w:r>
      <w:proofErr w:type="spellEnd"/>
      <w:r w:rsidRPr="00343FCB">
        <w:rPr>
          <w:rFonts w:ascii="Arial" w:eastAsiaTheme="minorEastAsia" w:hAnsi="Arial" w:cs="Arial"/>
          <w:color w:val="000000"/>
          <w:sz w:val="22"/>
          <w:szCs w:val="22"/>
          <w:lang w:val="en-GB"/>
        </w:rPr>
        <w:t xml:space="preserve"> for Neuroscience, Science Park University of the Basque Country EHU/UPV, </w:t>
      </w:r>
      <w:proofErr w:type="spellStart"/>
      <w:r w:rsidRPr="00343FCB">
        <w:rPr>
          <w:rFonts w:ascii="Arial" w:eastAsiaTheme="minorEastAsia" w:hAnsi="Arial" w:cs="Arial"/>
          <w:color w:val="000000"/>
          <w:sz w:val="22"/>
          <w:szCs w:val="22"/>
          <w:lang w:val="en-GB"/>
        </w:rPr>
        <w:t>Leioa</w:t>
      </w:r>
      <w:proofErr w:type="spellEnd"/>
      <w:r w:rsidRPr="00343FCB">
        <w:rPr>
          <w:rFonts w:ascii="Arial" w:eastAsiaTheme="minorEastAsia" w:hAnsi="Arial" w:cs="Arial"/>
          <w:color w:val="000000"/>
          <w:sz w:val="22"/>
          <w:szCs w:val="22"/>
          <w:lang w:val="en-GB"/>
        </w:rPr>
        <w:t>, Spain.</w:t>
      </w:r>
    </w:p>
    <w:p w14:paraId="1DBD7B79" w14:textId="1DFD08B7" w:rsidR="00D53586" w:rsidRPr="00343FCB" w:rsidRDefault="00D53586" w:rsidP="00641885">
      <w:pPr>
        <w:autoSpaceDE w:val="0"/>
        <w:autoSpaceDN w:val="0"/>
        <w:adjustRightInd w:val="0"/>
        <w:spacing w:line="360" w:lineRule="auto"/>
        <w:jc w:val="both"/>
        <w:rPr>
          <w:rFonts w:ascii="Arial" w:eastAsiaTheme="minorEastAsia" w:hAnsi="Arial" w:cs="Arial"/>
          <w:color w:val="000000"/>
          <w:sz w:val="22"/>
          <w:szCs w:val="22"/>
          <w:lang w:val="en-GB"/>
        </w:rPr>
      </w:pPr>
      <w:r w:rsidRPr="00343FCB">
        <w:rPr>
          <w:rFonts w:ascii="Arial" w:eastAsiaTheme="minorEastAsia" w:hAnsi="Arial" w:cs="Arial"/>
          <w:color w:val="000000"/>
          <w:sz w:val="22"/>
          <w:szCs w:val="22"/>
          <w:vertAlign w:val="superscript"/>
          <w:lang w:val="en-GB"/>
        </w:rPr>
        <w:t xml:space="preserve">2 </w:t>
      </w:r>
      <w:r w:rsidRPr="00343FCB">
        <w:rPr>
          <w:rFonts w:ascii="Arial" w:eastAsiaTheme="minorEastAsia" w:hAnsi="Arial" w:cs="Arial"/>
          <w:color w:val="000000"/>
          <w:sz w:val="22"/>
          <w:szCs w:val="22"/>
          <w:lang w:val="en-GB"/>
        </w:rPr>
        <w:t xml:space="preserve">Department of Neurosciences, University of the Basque Country UPV/EHU, </w:t>
      </w:r>
      <w:proofErr w:type="spellStart"/>
      <w:r w:rsidRPr="00343FCB">
        <w:rPr>
          <w:rFonts w:ascii="Arial" w:eastAsiaTheme="minorEastAsia" w:hAnsi="Arial" w:cs="Arial"/>
          <w:color w:val="000000"/>
          <w:sz w:val="22"/>
          <w:szCs w:val="22"/>
          <w:lang w:val="en-GB"/>
        </w:rPr>
        <w:t>Leioa</w:t>
      </w:r>
      <w:proofErr w:type="spellEnd"/>
      <w:r w:rsidRPr="00343FCB">
        <w:rPr>
          <w:rFonts w:ascii="Arial" w:eastAsiaTheme="minorEastAsia" w:hAnsi="Arial" w:cs="Arial"/>
          <w:color w:val="000000"/>
          <w:sz w:val="22"/>
          <w:szCs w:val="22"/>
          <w:lang w:val="en-GB"/>
        </w:rPr>
        <w:t>, Spain</w:t>
      </w:r>
    </w:p>
    <w:p w14:paraId="7451F430" w14:textId="67E5AFC1" w:rsidR="006E5976" w:rsidRPr="00343FCB" w:rsidRDefault="006E5976" w:rsidP="006E5976">
      <w:pPr>
        <w:autoSpaceDE w:val="0"/>
        <w:autoSpaceDN w:val="0"/>
        <w:adjustRightInd w:val="0"/>
        <w:spacing w:line="360" w:lineRule="auto"/>
        <w:jc w:val="both"/>
        <w:rPr>
          <w:rFonts w:ascii="Arial" w:hAnsi="Arial" w:cs="Arial"/>
          <w:color w:val="212121"/>
          <w:sz w:val="22"/>
          <w:szCs w:val="22"/>
          <w:shd w:val="clear" w:color="auto" w:fill="FFFFFF"/>
          <w:lang w:val="en-GB"/>
        </w:rPr>
      </w:pPr>
      <w:r>
        <w:rPr>
          <w:rFonts w:ascii="Arial" w:eastAsiaTheme="minorEastAsia" w:hAnsi="Arial" w:cs="Arial"/>
          <w:bCs/>
          <w:color w:val="000000"/>
          <w:sz w:val="22"/>
          <w:szCs w:val="22"/>
          <w:vertAlign w:val="superscript"/>
          <w:lang w:val="en-GB"/>
        </w:rPr>
        <w:t>3</w:t>
      </w:r>
      <w:r w:rsidRPr="00D040A6">
        <w:rPr>
          <w:rFonts w:ascii="Arial" w:eastAsiaTheme="minorEastAsia" w:hAnsi="Arial" w:cs="Arial"/>
          <w:color w:val="000000"/>
          <w:sz w:val="22"/>
          <w:szCs w:val="22"/>
          <w:lang w:val="en-GB"/>
        </w:rPr>
        <w:t xml:space="preserve"> </w:t>
      </w:r>
      <w:r w:rsidRPr="00D040A6">
        <w:rPr>
          <w:rFonts w:ascii="Arial" w:hAnsi="Arial" w:cs="Arial"/>
          <w:color w:val="212121"/>
          <w:sz w:val="22"/>
          <w:szCs w:val="22"/>
          <w:shd w:val="clear" w:color="auto" w:fill="FFFFFF"/>
          <w:lang w:val="en-GB"/>
        </w:rPr>
        <w:t>The Francis Crick Institute, London, UK.</w:t>
      </w:r>
    </w:p>
    <w:p w14:paraId="3C344B3D" w14:textId="35BF9AB5" w:rsidR="00B00561" w:rsidRPr="00D040A6" w:rsidRDefault="006E5976" w:rsidP="00641885">
      <w:pPr>
        <w:autoSpaceDE w:val="0"/>
        <w:autoSpaceDN w:val="0"/>
        <w:adjustRightInd w:val="0"/>
        <w:spacing w:line="360" w:lineRule="auto"/>
        <w:jc w:val="both"/>
        <w:rPr>
          <w:rFonts w:ascii="Arial" w:eastAsiaTheme="minorEastAsia" w:hAnsi="Arial" w:cs="Arial"/>
          <w:color w:val="000000"/>
          <w:sz w:val="22"/>
          <w:szCs w:val="22"/>
          <w:lang w:val="en-GB"/>
        </w:rPr>
      </w:pPr>
      <w:r>
        <w:rPr>
          <w:rFonts w:ascii="Arial" w:eastAsiaTheme="minorEastAsia" w:hAnsi="Arial" w:cs="Arial"/>
          <w:bCs/>
          <w:color w:val="000000"/>
          <w:sz w:val="22"/>
          <w:szCs w:val="22"/>
          <w:vertAlign w:val="superscript"/>
          <w:lang w:val="en-GB"/>
        </w:rPr>
        <w:t>4</w:t>
      </w:r>
      <w:r w:rsidR="00B00561" w:rsidRPr="00343FCB">
        <w:rPr>
          <w:rFonts w:ascii="Arial" w:eastAsiaTheme="minorEastAsia" w:hAnsi="Arial" w:cs="Arial"/>
          <w:color w:val="000000"/>
          <w:sz w:val="22"/>
          <w:szCs w:val="22"/>
          <w:lang w:val="en-GB"/>
        </w:rPr>
        <w:t xml:space="preserve"> </w:t>
      </w:r>
      <w:r w:rsidR="00B00561" w:rsidRPr="00D040A6">
        <w:rPr>
          <w:rFonts w:ascii="Arial" w:eastAsiaTheme="minorEastAsia" w:hAnsi="Arial" w:cs="Arial"/>
          <w:color w:val="000000"/>
          <w:sz w:val="22"/>
          <w:szCs w:val="22"/>
          <w:lang w:val="en-GB"/>
        </w:rPr>
        <w:t>Mathematical Institute, Oxford University, Oxford, UK</w:t>
      </w:r>
    </w:p>
    <w:p w14:paraId="7BBCF803" w14:textId="5BAB3095" w:rsidR="00D53586" w:rsidRPr="00343FCB" w:rsidRDefault="006E5976" w:rsidP="00D53586">
      <w:pPr>
        <w:autoSpaceDE w:val="0"/>
        <w:autoSpaceDN w:val="0"/>
        <w:adjustRightInd w:val="0"/>
        <w:spacing w:line="360" w:lineRule="auto"/>
        <w:jc w:val="both"/>
        <w:rPr>
          <w:rFonts w:ascii="Arial" w:eastAsiaTheme="minorEastAsia" w:hAnsi="Arial" w:cs="Arial"/>
          <w:color w:val="000000"/>
          <w:sz w:val="22"/>
          <w:szCs w:val="22"/>
          <w:lang w:val="en-GB"/>
        </w:rPr>
      </w:pPr>
      <w:r>
        <w:rPr>
          <w:rFonts w:ascii="Arial" w:eastAsiaTheme="minorEastAsia" w:hAnsi="Arial" w:cs="Arial"/>
          <w:color w:val="000000"/>
          <w:sz w:val="22"/>
          <w:szCs w:val="22"/>
          <w:vertAlign w:val="superscript"/>
          <w:lang w:val="en-GB"/>
        </w:rPr>
        <w:t>5</w:t>
      </w:r>
      <w:r w:rsidR="00D53586" w:rsidRPr="00343FCB">
        <w:rPr>
          <w:rFonts w:ascii="Arial" w:eastAsiaTheme="minorEastAsia" w:hAnsi="Arial" w:cs="Arial"/>
          <w:color w:val="000000"/>
          <w:sz w:val="22"/>
          <w:szCs w:val="22"/>
          <w:vertAlign w:val="superscript"/>
          <w:lang w:val="en-GB"/>
        </w:rPr>
        <w:t xml:space="preserve"> </w:t>
      </w:r>
      <w:r w:rsidR="00D53586" w:rsidRPr="00343FCB">
        <w:rPr>
          <w:rFonts w:ascii="Arial" w:eastAsiaTheme="minorEastAsia" w:hAnsi="Arial" w:cs="Arial"/>
          <w:color w:val="000000"/>
          <w:sz w:val="22"/>
          <w:szCs w:val="22"/>
          <w:lang w:val="en-GB"/>
        </w:rPr>
        <w:t xml:space="preserve">Department of Pharmacology, University of the Basque Country UPV/EHU, </w:t>
      </w:r>
      <w:proofErr w:type="spellStart"/>
      <w:r w:rsidR="00D53586" w:rsidRPr="00343FCB">
        <w:rPr>
          <w:rFonts w:ascii="Arial" w:eastAsiaTheme="minorEastAsia" w:hAnsi="Arial" w:cs="Arial"/>
          <w:color w:val="000000"/>
          <w:sz w:val="22"/>
          <w:szCs w:val="22"/>
          <w:lang w:val="en-GB"/>
        </w:rPr>
        <w:t>Leioa</w:t>
      </w:r>
      <w:proofErr w:type="spellEnd"/>
      <w:r w:rsidR="00D53586" w:rsidRPr="00343FCB">
        <w:rPr>
          <w:rFonts w:ascii="Arial" w:eastAsiaTheme="minorEastAsia" w:hAnsi="Arial" w:cs="Arial"/>
          <w:color w:val="000000"/>
          <w:sz w:val="22"/>
          <w:szCs w:val="22"/>
          <w:lang w:val="en-GB"/>
        </w:rPr>
        <w:t>, Spain</w:t>
      </w:r>
    </w:p>
    <w:p w14:paraId="5A675AF6" w14:textId="048B5536" w:rsidR="00D53586" w:rsidRPr="00343FCB" w:rsidRDefault="006E5976" w:rsidP="00D53586">
      <w:pPr>
        <w:autoSpaceDE w:val="0"/>
        <w:autoSpaceDN w:val="0"/>
        <w:adjustRightInd w:val="0"/>
        <w:spacing w:line="360" w:lineRule="auto"/>
        <w:jc w:val="both"/>
        <w:rPr>
          <w:rFonts w:ascii="Arial" w:eastAsiaTheme="minorEastAsia" w:hAnsi="Arial" w:cs="Arial"/>
          <w:color w:val="000000"/>
          <w:sz w:val="22"/>
          <w:szCs w:val="22"/>
          <w:lang w:val="en-GB"/>
        </w:rPr>
      </w:pPr>
      <w:r>
        <w:rPr>
          <w:rFonts w:ascii="Arial" w:eastAsiaTheme="minorEastAsia" w:hAnsi="Arial" w:cs="Arial"/>
          <w:color w:val="000000"/>
          <w:sz w:val="22"/>
          <w:szCs w:val="22"/>
          <w:vertAlign w:val="superscript"/>
          <w:lang w:val="en-GB"/>
        </w:rPr>
        <w:t>6</w:t>
      </w:r>
      <w:r w:rsidR="00D53586" w:rsidRPr="00343FCB">
        <w:rPr>
          <w:rFonts w:ascii="Arial" w:eastAsiaTheme="minorEastAsia" w:hAnsi="Arial" w:cs="Arial"/>
          <w:color w:val="000000"/>
          <w:sz w:val="22"/>
          <w:szCs w:val="22"/>
          <w:vertAlign w:val="superscript"/>
          <w:lang w:val="en-GB"/>
        </w:rPr>
        <w:t xml:space="preserve"> </w:t>
      </w:r>
      <w:r w:rsidR="00D53586" w:rsidRPr="00343FCB">
        <w:rPr>
          <w:rFonts w:ascii="Arial" w:eastAsiaTheme="minorEastAsia" w:hAnsi="Arial" w:cs="Arial"/>
          <w:color w:val="000000"/>
          <w:sz w:val="22"/>
          <w:szCs w:val="22"/>
          <w:lang w:val="en-GB"/>
        </w:rPr>
        <w:t xml:space="preserve">Department of Biochemistry and Molecular Biology, University of the Basque Country UPV/EHU, </w:t>
      </w:r>
      <w:proofErr w:type="spellStart"/>
      <w:r w:rsidR="00D53586" w:rsidRPr="00343FCB">
        <w:rPr>
          <w:rFonts w:ascii="Arial" w:eastAsiaTheme="minorEastAsia" w:hAnsi="Arial" w:cs="Arial"/>
          <w:color w:val="000000"/>
          <w:sz w:val="22"/>
          <w:szCs w:val="22"/>
          <w:lang w:val="en-GB"/>
        </w:rPr>
        <w:t>Leioa</w:t>
      </w:r>
      <w:proofErr w:type="spellEnd"/>
      <w:r w:rsidR="00D53586" w:rsidRPr="00343FCB">
        <w:rPr>
          <w:rFonts w:ascii="Arial" w:eastAsiaTheme="minorEastAsia" w:hAnsi="Arial" w:cs="Arial"/>
          <w:color w:val="000000"/>
          <w:sz w:val="22"/>
          <w:szCs w:val="22"/>
          <w:lang w:val="en-GB"/>
        </w:rPr>
        <w:t>, Spain</w:t>
      </w:r>
    </w:p>
    <w:p w14:paraId="7994122B" w14:textId="53FC001A" w:rsidR="00B00561" w:rsidRDefault="006E5976" w:rsidP="00641885">
      <w:pPr>
        <w:autoSpaceDE w:val="0"/>
        <w:autoSpaceDN w:val="0"/>
        <w:adjustRightInd w:val="0"/>
        <w:spacing w:line="360" w:lineRule="auto"/>
        <w:jc w:val="both"/>
        <w:rPr>
          <w:rFonts w:ascii="Arial" w:eastAsiaTheme="minorEastAsia" w:hAnsi="Arial" w:cs="Arial"/>
          <w:color w:val="000000"/>
          <w:sz w:val="22"/>
          <w:szCs w:val="22"/>
          <w:lang w:val="en-GB"/>
        </w:rPr>
      </w:pPr>
      <w:r>
        <w:rPr>
          <w:rFonts w:ascii="Arial" w:eastAsiaTheme="minorEastAsia" w:hAnsi="Arial" w:cs="Arial"/>
          <w:bCs/>
          <w:color w:val="000000"/>
          <w:sz w:val="22"/>
          <w:szCs w:val="22"/>
          <w:vertAlign w:val="superscript"/>
          <w:lang w:val="en-GB"/>
        </w:rPr>
        <w:t>7</w:t>
      </w:r>
      <w:r w:rsidR="00B00561" w:rsidRPr="00343FCB">
        <w:rPr>
          <w:rFonts w:ascii="Arial" w:eastAsiaTheme="minorEastAsia" w:hAnsi="Arial" w:cs="Arial"/>
          <w:color w:val="000000"/>
          <w:sz w:val="22"/>
          <w:szCs w:val="22"/>
          <w:lang w:val="en-GB"/>
        </w:rPr>
        <w:t xml:space="preserve"> Institute of Neuroscience of Ca</w:t>
      </w:r>
      <w:r w:rsidR="004B5B26">
        <w:rPr>
          <w:rFonts w:ascii="Arial" w:eastAsiaTheme="minorEastAsia" w:hAnsi="Arial" w:cs="Arial"/>
          <w:color w:val="000000"/>
          <w:sz w:val="22"/>
          <w:szCs w:val="22"/>
          <w:lang w:val="en-GB"/>
        </w:rPr>
        <w:t xml:space="preserve">stilla y León – </w:t>
      </w:r>
      <w:proofErr w:type="spellStart"/>
      <w:r w:rsidR="004B5B26">
        <w:rPr>
          <w:rFonts w:ascii="Arial" w:eastAsiaTheme="minorEastAsia" w:hAnsi="Arial" w:cs="Arial"/>
          <w:color w:val="000000"/>
          <w:sz w:val="22"/>
          <w:szCs w:val="22"/>
          <w:lang w:val="en-GB"/>
        </w:rPr>
        <w:t>INCyL</w:t>
      </w:r>
      <w:proofErr w:type="spellEnd"/>
      <w:r w:rsidR="004B5B26">
        <w:rPr>
          <w:rFonts w:ascii="Arial" w:eastAsiaTheme="minorEastAsia" w:hAnsi="Arial" w:cs="Arial"/>
          <w:color w:val="000000"/>
          <w:sz w:val="22"/>
          <w:szCs w:val="22"/>
          <w:lang w:val="en-GB"/>
        </w:rPr>
        <w:t>, Universidad de</w:t>
      </w:r>
      <w:r w:rsidR="00B00561" w:rsidRPr="00343FCB">
        <w:rPr>
          <w:rFonts w:ascii="Arial" w:eastAsiaTheme="minorEastAsia" w:hAnsi="Arial" w:cs="Arial"/>
          <w:color w:val="000000"/>
          <w:sz w:val="22"/>
          <w:szCs w:val="22"/>
          <w:lang w:val="en-GB"/>
        </w:rPr>
        <w:t xml:space="preserve"> Salamanca, Salamanca, Spain</w:t>
      </w:r>
    </w:p>
    <w:p w14:paraId="76491ABB" w14:textId="1ADA4B48" w:rsidR="00F060CD" w:rsidRDefault="00F060CD" w:rsidP="00F060CD">
      <w:pPr>
        <w:autoSpaceDE w:val="0"/>
        <w:autoSpaceDN w:val="0"/>
        <w:adjustRightInd w:val="0"/>
        <w:spacing w:line="360" w:lineRule="auto"/>
        <w:jc w:val="both"/>
        <w:rPr>
          <w:rFonts w:ascii="Arial" w:hAnsi="Arial" w:cs="Arial"/>
          <w:color w:val="212121"/>
          <w:sz w:val="22"/>
          <w:szCs w:val="22"/>
          <w:shd w:val="clear" w:color="auto" w:fill="FFFFFF"/>
          <w:lang w:val="en-GB"/>
        </w:rPr>
      </w:pPr>
      <w:r w:rsidRPr="00F060CD">
        <w:rPr>
          <w:rFonts w:ascii="Arial" w:hAnsi="Arial" w:cs="Arial"/>
          <w:color w:val="212121"/>
          <w:sz w:val="22"/>
          <w:szCs w:val="22"/>
          <w:shd w:val="clear" w:color="auto" w:fill="FFFFFF"/>
          <w:vertAlign w:val="superscript"/>
          <w:lang w:val="en-GB"/>
        </w:rPr>
        <w:t>8</w:t>
      </w:r>
      <w:r>
        <w:rPr>
          <w:rFonts w:ascii="Arial" w:hAnsi="Arial" w:cs="Arial"/>
          <w:color w:val="212121"/>
          <w:sz w:val="22"/>
          <w:szCs w:val="22"/>
          <w:shd w:val="clear" w:color="auto" w:fill="FFFFFF"/>
          <w:lang w:val="en-GB"/>
        </w:rPr>
        <w:t xml:space="preserve"> </w:t>
      </w:r>
      <w:r w:rsidRPr="00F060CD">
        <w:rPr>
          <w:rFonts w:ascii="Arial" w:hAnsi="Arial" w:cs="Arial"/>
          <w:color w:val="212121"/>
          <w:sz w:val="22"/>
          <w:szCs w:val="22"/>
          <w:shd w:val="clear" w:color="auto" w:fill="FFFFFF"/>
          <w:lang w:val="en-GB"/>
        </w:rPr>
        <w:t xml:space="preserve">Instituto de </w:t>
      </w:r>
      <w:proofErr w:type="spellStart"/>
      <w:r w:rsidRPr="00F060CD">
        <w:rPr>
          <w:rFonts w:ascii="Arial" w:hAnsi="Arial" w:cs="Arial"/>
          <w:color w:val="212121"/>
          <w:sz w:val="22"/>
          <w:szCs w:val="22"/>
          <w:shd w:val="clear" w:color="auto" w:fill="FFFFFF"/>
          <w:lang w:val="en-GB"/>
        </w:rPr>
        <w:t>Biomedicina</w:t>
      </w:r>
      <w:proofErr w:type="spellEnd"/>
      <w:r w:rsidRPr="00F060CD">
        <w:rPr>
          <w:rFonts w:ascii="Arial" w:hAnsi="Arial" w:cs="Arial"/>
          <w:color w:val="212121"/>
          <w:sz w:val="22"/>
          <w:szCs w:val="22"/>
          <w:shd w:val="clear" w:color="auto" w:fill="FFFFFF"/>
          <w:lang w:val="en-GB"/>
        </w:rPr>
        <w:t xml:space="preserve"> de Sevilla (</w:t>
      </w:r>
      <w:proofErr w:type="spellStart"/>
      <w:r w:rsidRPr="00F060CD">
        <w:rPr>
          <w:rFonts w:ascii="Arial" w:hAnsi="Arial" w:cs="Arial"/>
          <w:color w:val="212121"/>
          <w:sz w:val="22"/>
          <w:szCs w:val="22"/>
          <w:shd w:val="clear" w:color="auto" w:fill="FFFFFF"/>
          <w:lang w:val="en-GB"/>
        </w:rPr>
        <w:t>IBiS</w:t>
      </w:r>
      <w:proofErr w:type="spellEnd"/>
      <w:r w:rsidRPr="00F060CD">
        <w:rPr>
          <w:rFonts w:ascii="Arial" w:hAnsi="Arial" w:cs="Arial"/>
          <w:color w:val="212121"/>
          <w:sz w:val="22"/>
          <w:szCs w:val="22"/>
          <w:shd w:val="clear" w:color="auto" w:fill="FFFFFF"/>
          <w:lang w:val="en-GB"/>
        </w:rPr>
        <w:t>), Hospital Universitario Virgen del Rocio/CSIC/Universidad de Sevilla, Seville, Spain</w:t>
      </w:r>
    </w:p>
    <w:p w14:paraId="76FF2BF2" w14:textId="38043650" w:rsidR="00D87483" w:rsidRPr="00D87483" w:rsidRDefault="00F060CD" w:rsidP="00D87483">
      <w:pPr>
        <w:pStyle w:val="Textocomentario"/>
        <w:spacing w:line="360" w:lineRule="auto"/>
        <w:rPr>
          <w:rFonts w:ascii="Arial" w:eastAsiaTheme="minorEastAsia" w:hAnsi="Arial" w:cs="Arial"/>
          <w:color w:val="000000"/>
          <w:sz w:val="22"/>
          <w:szCs w:val="22"/>
          <w:lang w:val="en-GB"/>
        </w:rPr>
      </w:pPr>
      <w:r>
        <w:rPr>
          <w:rFonts w:ascii="Arial" w:eastAsiaTheme="minorEastAsia" w:hAnsi="Arial" w:cs="Arial"/>
          <w:color w:val="000000"/>
          <w:sz w:val="22"/>
          <w:szCs w:val="22"/>
          <w:vertAlign w:val="superscript"/>
          <w:lang w:val="en-GB"/>
        </w:rPr>
        <w:t>9</w:t>
      </w:r>
      <w:r w:rsidR="00D87483">
        <w:rPr>
          <w:rFonts w:ascii="Arial" w:eastAsiaTheme="minorEastAsia" w:hAnsi="Arial" w:cs="Arial"/>
          <w:color w:val="000000"/>
          <w:sz w:val="22"/>
          <w:szCs w:val="22"/>
          <w:lang w:val="en-GB"/>
        </w:rPr>
        <w:t xml:space="preserve"> </w:t>
      </w:r>
      <w:proofErr w:type="spellStart"/>
      <w:r w:rsidR="00D87483" w:rsidRPr="00D87483">
        <w:rPr>
          <w:rFonts w:ascii="Arial" w:eastAsiaTheme="minorEastAsia" w:hAnsi="Arial" w:cs="Arial"/>
          <w:color w:val="000000"/>
          <w:sz w:val="22"/>
          <w:szCs w:val="22"/>
          <w:lang w:val="en-GB"/>
        </w:rPr>
        <w:t>Departament</w:t>
      </w:r>
      <w:proofErr w:type="spellEnd"/>
      <w:r w:rsidR="00D87483" w:rsidRPr="00D87483">
        <w:rPr>
          <w:rFonts w:ascii="Arial" w:eastAsiaTheme="minorEastAsia" w:hAnsi="Arial" w:cs="Arial"/>
          <w:color w:val="000000"/>
          <w:sz w:val="22"/>
          <w:szCs w:val="22"/>
          <w:lang w:val="en-GB"/>
        </w:rPr>
        <w:t xml:space="preserve"> de </w:t>
      </w:r>
      <w:proofErr w:type="spellStart"/>
      <w:r w:rsidR="00D87483" w:rsidRPr="00D87483">
        <w:rPr>
          <w:rFonts w:ascii="Arial" w:eastAsiaTheme="minorEastAsia" w:hAnsi="Arial" w:cs="Arial"/>
          <w:color w:val="000000"/>
          <w:sz w:val="22"/>
          <w:szCs w:val="22"/>
          <w:lang w:val="en-GB"/>
        </w:rPr>
        <w:t>Biomedicina</w:t>
      </w:r>
      <w:proofErr w:type="spellEnd"/>
      <w:r w:rsidR="00D87483" w:rsidRPr="00D87483">
        <w:rPr>
          <w:rFonts w:ascii="Arial" w:eastAsiaTheme="minorEastAsia" w:hAnsi="Arial" w:cs="Arial"/>
          <w:color w:val="000000"/>
          <w:sz w:val="22"/>
          <w:szCs w:val="22"/>
          <w:lang w:val="en-GB"/>
        </w:rPr>
        <w:t xml:space="preserve">, </w:t>
      </w:r>
      <w:proofErr w:type="spellStart"/>
      <w:r w:rsidR="00D87483" w:rsidRPr="00D87483">
        <w:rPr>
          <w:rFonts w:ascii="Arial" w:eastAsiaTheme="minorEastAsia" w:hAnsi="Arial" w:cs="Arial"/>
          <w:color w:val="000000"/>
          <w:sz w:val="22"/>
          <w:szCs w:val="22"/>
          <w:lang w:val="en-GB"/>
        </w:rPr>
        <w:t>Facultat</w:t>
      </w:r>
      <w:proofErr w:type="spellEnd"/>
      <w:r w:rsidR="00D87483" w:rsidRPr="00D87483">
        <w:rPr>
          <w:rFonts w:ascii="Arial" w:eastAsiaTheme="minorEastAsia" w:hAnsi="Arial" w:cs="Arial"/>
          <w:color w:val="000000"/>
          <w:sz w:val="22"/>
          <w:szCs w:val="22"/>
          <w:lang w:val="en-GB"/>
        </w:rPr>
        <w:t xml:space="preserve"> de Medicina, </w:t>
      </w:r>
      <w:proofErr w:type="spellStart"/>
      <w:r w:rsidR="00D87483" w:rsidRPr="00D87483">
        <w:rPr>
          <w:rFonts w:ascii="Arial" w:eastAsiaTheme="minorEastAsia" w:hAnsi="Arial" w:cs="Arial"/>
          <w:color w:val="000000"/>
          <w:sz w:val="22"/>
          <w:szCs w:val="22"/>
          <w:lang w:val="en-GB"/>
        </w:rPr>
        <w:t>Institut</w:t>
      </w:r>
      <w:proofErr w:type="spellEnd"/>
      <w:r w:rsidR="00D87483" w:rsidRPr="00D87483">
        <w:rPr>
          <w:rFonts w:ascii="Arial" w:eastAsiaTheme="minorEastAsia" w:hAnsi="Arial" w:cs="Arial"/>
          <w:color w:val="000000"/>
          <w:sz w:val="22"/>
          <w:szCs w:val="22"/>
          <w:lang w:val="en-GB"/>
        </w:rPr>
        <w:t xml:space="preserve"> de </w:t>
      </w:r>
      <w:proofErr w:type="spellStart"/>
      <w:r w:rsidR="00D87483" w:rsidRPr="00D87483">
        <w:rPr>
          <w:rFonts w:ascii="Arial" w:eastAsiaTheme="minorEastAsia" w:hAnsi="Arial" w:cs="Arial"/>
          <w:color w:val="000000"/>
          <w:sz w:val="22"/>
          <w:szCs w:val="22"/>
          <w:lang w:val="en-GB"/>
        </w:rPr>
        <w:t>Neurociències</w:t>
      </w:r>
      <w:proofErr w:type="spellEnd"/>
      <w:r w:rsidR="00D87483" w:rsidRPr="00D87483">
        <w:rPr>
          <w:rFonts w:ascii="Arial" w:eastAsiaTheme="minorEastAsia" w:hAnsi="Arial" w:cs="Arial"/>
          <w:color w:val="000000"/>
          <w:sz w:val="22"/>
          <w:szCs w:val="22"/>
          <w:lang w:val="en-GB"/>
        </w:rPr>
        <w:t xml:space="preserve">, </w:t>
      </w:r>
      <w:proofErr w:type="spellStart"/>
      <w:r w:rsidR="00D87483" w:rsidRPr="00D87483">
        <w:rPr>
          <w:rFonts w:ascii="Arial" w:eastAsiaTheme="minorEastAsia" w:hAnsi="Arial" w:cs="Arial"/>
          <w:color w:val="000000"/>
          <w:sz w:val="22"/>
          <w:szCs w:val="22"/>
          <w:lang w:val="en-GB"/>
        </w:rPr>
        <w:t>Universitat</w:t>
      </w:r>
      <w:proofErr w:type="spellEnd"/>
      <w:r w:rsidR="00D87483" w:rsidRPr="00D87483">
        <w:rPr>
          <w:rFonts w:ascii="Arial" w:eastAsiaTheme="minorEastAsia" w:hAnsi="Arial" w:cs="Arial"/>
          <w:color w:val="000000"/>
          <w:sz w:val="22"/>
          <w:szCs w:val="22"/>
          <w:lang w:val="en-GB"/>
        </w:rPr>
        <w:t xml:space="preserve"> de Barcelona, Barcelona, Spain; </w:t>
      </w:r>
    </w:p>
    <w:p w14:paraId="3645E451" w14:textId="125BB91C" w:rsidR="00D87483" w:rsidRPr="00D87483" w:rsidRDefault="00F060CD" w:rsidP="00D87483">
      <w:pPr>
        <w:pStyle w:val="Textocomentario"/>
        <w:spacing w:line="360" w:lineRule="auto"/>
        <w:rPr>
          <w:rFonts w:ascii="Arial" w:eastAsiaTheme="minorEastAsia" w:hAnsi="Arial" w:cs="Arial"/>
          <w:color w:val="000000"/>
          <w:sz w:val="22"/>
          <w:szCs w:val="22"/>
          <w:lang w:val="en-GB"/>
        </w:rPr>
      </w:pPr>
      <w:r>
        <w:rPr>
          <w:rFonts w:ascii="Arial" w:eastAsiaTheme="minorEastAsia" w:hAnsi="Arial" w:cs="Arial"/>
          <w:color w:val="000000"/>
          <w:sz w:val="22"/>
          <w:szCs w:val="22"/>
          <w:vertAlign w:val="superscript"/>
          <w:lang w:val="en-GB"/>
        </w:rPr>
        <w:t>10</w:t>
      </w:r>
      <w:r w:rsidR="00D87483">
        <w:rPr>
          <w:rFonts w:ascii="Arial" w:eastAsiaTheme="minorEastAsia" w:hAnsi="Arial" w:cs="Arial"/>
          <w:color w:val="000000"/>
          <w:sz w:val="22"/>
          <w:szCs w:val="22"/>
          <w:lang w:val="en-GB"/>
        </w:rPr>
        <w:t xml:space="preserve"> </w:t>
      </w:r>
      <w:proofErr w:type="spellStart"/>
      <w:r w:rsidR="00D87483" w:rsidRPr="00D87483">
        <w:rPr>
          <w:rFonts w:ascii="Arial" w:eastAsiaTheme="minorEastAsia" w:hAnsi="Arial" w:cs="Arial"/>
          <w:color w:val="000000"/>
          <w:sz w:val="22"/>
          <w:szCs w:val="22"/>
          <w:lang w:val="en-GB"/>
        </w:rPr>
        <w:t>Institut</w:t>
      </w:r>
      <w:proofErr w:type="spellEnd"/>
      <w:r w:rsidR="00D87483" w:rsidRPr="00D87483">
        <w:rPr>
          <w:rFonts w:ascii="Arial" w:eastAsiaTheme="minorEastAsia" w:hAnsi="Arial" w:cs="Arial"/>
          <w:color w:val="000000"/>
          <w:sz w:val="22"/>
          <w:szCs w:val="22"/>
          <w:lang w:val="en-GB"/>
        </w:rPr>
        <w:t xml:space="preserve"> </w:t>
      </w:r>
      <w:proofErr w:type="spellStart"/>
      <w:r w:rsidR="00D87483" w:rsidRPr="00D87483">
        <w:rPr>
          <w:rFonts w:ascii="Arial" w:eastAsiaTheme="minorEastAsia" w:hAnsi="Arial" w:cs="Arial"/>
          <w:color w:val="000000"/>
          <w:sz w:val="22"/>
          <w:szCs w:val="22"/>
          <w:lang w:val="en-GB"/>
        </w:rPr>
        <w:t>d'Investigacions</w:t>
      </w:r>
      <w:proofErr w:type="spellEnd"/>
      <w:r w:rsidR="00D87483" w:rsidRPr="00D87483">
        <w:rPr>
          <w:rFonts w:ascii="Arial" w:eastAsiaTheme="minorEastAsia" w:hAnsi="Arial" w:cs="Arial"/>
          <w:color w:val="000000"/>
          <w:sz w:val="22"/>
          <w:szCs w:val="22"/>
          <w:lang w:val="en-GB"/>
        </w:rPr>
        <w:t xml:space="preserve"> </w:t>
      </w:r>
      <w:proofErr w:type="spellStart"/>
      <w:r w:rsidR="00D87483" w:rsidRPr="00D87483">
        <w:rPr>
          <w:rFonts w:ascii="Arial" w:eastAsiaTheme="minorEastAsia" w:hAnsi="Arial" w:cs="Arial"/>
          <w:color w:val="000000"/>
          <w:sz w:val="22"/>
          <w:szCs w:val="22"/>
          <w:lang w:val="en-GB"/>
        </w:rPr>
        <w:t>Biomèdiques</w:t>
      </w:r>
      <w:proofErr w:type="spellEnd"/>
      <w:r w:rsidR="00D87483" w:rsidRPr="00D87483">
        <w:rPr>
          <w:rFonts w:ascii="Arial" w:eastAsiaTheme="minorEastAsia" w:hAnsi="Arial" w:cs="Arial"/>
          <w:color w:val="000000"/>
          <w:sz w:val="22"/>
          <w:szCs w:val="22"/>
          <w:lang w:val="en-GB"/>
        </w:rPr>
        <w:t xml:space="preserve"> August Pi </w:t>
      </w:r>
      <w:proofErr w:type="spellStart"/>
      <w:r w:rsidR="00D87483" w:rsidRPr="00D87483">
        <w:rPr>
          <w:rFonts w:ascii="Arial" w:eastAsiaTheme="minorEastAsia" w:hAnsi="Arial" w:cs="Arial"/>
          <w:color w:val="000000"/>
          <w:sz w:val="22"/>
          <w:szCs w:val="22"/>
          <w:lang w:val="en-GB"/>
        </w:rPr>
        <w:t>i</w:t>
      </w:r>
      <w:proofErr w:type="spellEnd"/>
      <w:r w:rsidR="00D87483" w:rsidRPr="00D87483">
        <w:rPr>
          <w:rFonts w:ascii="Arial" w:eastAsiaTheme="minorEastAsia" w:hAnsi="Arial" w:cs="Arial"/>
          <w:color w:val="000000"/>
          <w:sz w:val="22"/>
          <w:szCs w:val="22"/>
          <w:lang w:val="en-GB"/>
        </w:rPr>
        <w:t xml:space="preserve"> </w:t>
      </w:r>
      <w:proofErr w:type="spellStart"/>
      <w:r w:rsidR="00D87483" w:rsidRPr="00D87483">
        <w:rPr>
          <w:rFonts w:ascii="Arial" w:eastAsiaTheme="minorEastAsia" w:hAnsi="Arial" w:cs="Arial"/>
          <w:color w:val="000000"/>
          <w:sz w:val="22"/>
          <w:szCs w:val="22"/>
          <w:lang w:val="en-GB"/>
        </w:rPr>
        <w:t>Suny</w:t>
      </w:r>
      <w:r>
        <w:rPr>
          <w:rFonts w:ascii="Arial" w:eastAsiaTheme="minorEastAsia" w:hAnsi="Arial" w:cs="Arial"/>
          <w:color w:val="000000"/>
          <w:sz w:val="22"/>
          <w:szCs w:val="22"/>
          <w:lang w:val="en-GB"/>
        </w:rPr>
        <w:t>er</w:t>
      </w:r>
      <w:proofErr w:type="spellEnd"/>
      <w:r>
        <w:rPr>
          <w:rFonts w:ascii="Arial" w:eastAsiaTheme="minorEastAsia" w:hAnsi="Arial" w:cs="Arial"/>
          <w:color w:val="000000"/>
          <w:sz w:val="22"/>
          <w:szCs w:val="22"/>
          <w:lang w:val="en-GB"/>
        </w:rPr>
        <w:t xml:space="preserve"> (IDIBAPS), Barcelona, Spain</w:t>
      </w:r>
    </w:p>
    <w:p w14:paraId="1EDE86BE" w14:textId="28233524" w:rsidR="00D87483" w:rsidRPr="00F060CD" w:rsidRDefault="00F060CD" w:rsidP="00D87483">
      <w:pPr>
        <w:autoSpaceDE w:val="0"/>
        <w:autoSpaceDN w:val="0"/>
        <w:adjustRightInd w:val="0"/>
        <w:spacing w:line="360" w:lineRule="auto"/>
        <w:jc w:val="both"/>
        <w:rPr>
          <w:rFonts w:ascii="Arial" w:eastAsiaTheme="minorEastAsia" w:hAnsi="Arial" w:cs="Arial"/>
          <w:sz w:val="22"/>
          <w:szCs w:val="22"/>
          <w:lang w:val="en-GB"/>
        </w:rPr>
      </w:pPr>
      <w:r>
        <w:rPr>
          <w:rFonts w:ascii="Arial" w:eastAsiaTheme="minorEastAsia" w:hAnsi="Arial" w:cs="Arial"/>
          <w:color w:val="000000"/>
          <w:sz w:val="22"/>
          <w:szCs w:val="22"/>
          <w:vertAlign w:val="superscript"/>
          <w:lang w:val="en-GB"/>
        </w:rPr>
        <w:t>11</w:t>
      </w:r>
      <w:r w:rsidR="00D87483">
        <w:rPr>
          <w:rFonts w:ascii="Arial" w:eastAsiaTheme="minorEastAsia" w:hAnsi="Arial" w:cs="Arial"/>
          <w:color w:val="000000"/>
          <w:sz w:val="22"/>
          <w:szCs w:val="22"/>
          <w:lang w:val="en-GB"/>
        </w:rPr>
        <w:t xml:space="preserve"> </w:t>
      </w:r>
      <w:r w:rsidR="00D87483" w:rsidRPr="00D87483">
        <w:rPr>
          <w:rFonts w:ascii="Arial" w:eastAsiaTheme="minorEastAsia" w:hAnsi="Arial" w:cs="Arial"/>
          <w:color w:val="000000"/>
          <w:sz w:val="22"/>
          <w:szCs w:val="22"/>
          <w:lang w:val="en-GB"/>
        </w:rPr>
        <w:t xml:space="preserve">Centro de </w:t>
      </w:r>
      <w:proofErr w:type="spellStart"/>
      <w:r w:rsidR="00D87483" w:rsidRPr="00D87483">
        <w:rPr>
          <w:rFonts w:ascii="Arial" w:eastAsiaTheme="minorEastAsia" w:hAnsi="Arial" w:cs="Arial"/>
          <w:color w:val="000000"/>
          <w:sz w:val="22"/>
          <w:szCs w:val="22"/>
          <w:lang w:val="en-GB"/>
        </w:rPr>
        <w:t>Investigación</w:t>
      </w:r>
      <w:proofErr w:type="spellEnd"/>
      <w:r w:rsidR="00D87483" w:rsidRPr="00D87483">
        <w:rPr>
          <w:rFonts w:ascii="Arial" w:eastAsiaTheme="minorEastAsia" w:hAnsi="Arial" w:cs="Arial"/>
          <w:color w:val="000000"/>
          <w:sz w:val="22"/>
          <w:szCs w:val="22"/>
          <w:lang w:val="en-GB"/>
        </w:rPr>
        <w:t xml:space="preserve"> </w:t>
      </w:r>
      <w:proofErr w:type="spellStart"/>
      <w:r w:rsidR="00D87483" w:rsidRPr="00D87483">
        <w:rPr>
          <w:rFonts w:ascii="Arial" w:eastAsiaTheme="minorEastAsia" w:hAnsi="Arial" w:cs="Arial"/>
          <w:color w:val="000000"/>
          <w:sz w:val="22"/>
          <w:szCs w:val="22"/>
          <w:lang w:val="en-GB"/>
        </w:rPr>
        <w:t>Biomédica</w:t>
      </w:r>
      <w:proofErr w:type="spellEnd"/>
      <w:r w:rsidR="00D87483" w:rsidRPr="00D87483">
        <w:rPr>
          <w:rFonts w:ascii="Arial" w:eastAsiaTheme="minorEastAsia" w:hAnsi="Arial" w:cs="Arial"/>
          <w:color w:val="000000"/>
          <w:sz w:val="22"/>
          <w:szCs w:val="22"/>
          <w:lang w:val="en-GB"/>
        </w:rPr>
        <w:t xml:space="preserve"> </w:t>
      </w:r>
      <w:proofErr w:type="spellStart"/>
      <w:r w:rsidR="00D87483" w:rsidRPr="00D87483">
        <w:rPr>
          <w:rFonts w:ascii="Arial" w:eastAsiaTheme="minorEastAsia" w:hAnsi="Arial" w:cs="Arial"/>
          <w:color w:val="000000"/>
          <w:sz w:val="22"/>
          <w:szCs w:val="22"/>
          <w:lang w:val="en-GB"/>
        </w:rPr>
        <w:t>en</w:t>
      </w:r>
      <w:proofErr w:type="spellEnd"/>
      <w:r w:rsidR="00D87483" w:rsidRPr="00D87483">
        <w:rPr>
          <w:rFonts w:ascii="Arial" w:eastAsiaTheme="minorEastAsia" w:hAnsi="Arial" w:cs="Arial"/>
          <w:color w:val="000000"/>
          <w:sz w:val="22"/>
          <w:szCs w:val="22"/>
          <w:lang w:val="en-GB"/>
        </w:rPr>
        <w:t xml:space="preserve"> Red </w:t>
      </w:r>
      <w:proofErr w:type="spellStart"/>
      <w:r w:rsidR="00D87483" w:rsidRPr="00D87483">
        <w:rPr>
          <w:rFonts w:ascii="Arial" w:eastAsiaTheme="minorEastAsia" w:hAnsi="Arial" w:cs="Arial"/>
          <w:color w:val="000000"/>
          <w:sz w:val="22"/>
          <w:szCs w:val="22"/>
          <w:lang w:val="en-GB"/>
        </w:rPr>
        <w:t>sobre</w:t>
      </w:r>
      <w:proofErr w:type="spellEnd"/>
      <w:r w:rsidR="00D87483" w:rsidRPr="00D87483">
        <w:rPr>
          <w:rFonts w:ascii="Arial" w:eastAsiaTheme="minorEastAsia" w:hAnsi="Arial" w:cs="Arial"/>
          <w:color w:val="000000"/>
          <w:sz w:val="22"/>
          <w:szCs w:val="22"/>
          <w:lang w:val="en-GB"/>
        </w:rPr>
        <w:t xml:space="preserve"> </w:t>
      </w:r>
      <w:proofErr w:type="spellStart"/>
      <w:r w:rsidR="00D87483" w:rsidRPr="00D87483">
        <w:rPr>
          <w:rFonts w:ascii="Arial" w:eastAsiaTheme="minorEastAsia" w:hAnsi="Arial" w:cs="Arial"/>
          <w:color w:val="000000"/>
          <w:sz w:val="22"/>
          <w:szCs w:val="22"/>
          <w:lang w:val="en-GB"/>
        </w:rPr>
        <w:t>Enfermedades</w:t>
      </w:r>
      <w:proofErr w:type="spellEnd"/>
      <w:r w:rsidR="00D87483" w:rsidRPr="00D87483">
        <w:rPr>
          <w:rFonts w:ascii="Arial" w:eastAsiaTheme="minorEastAsia" w:hAnsi="Arial" w:cs="Arial"/>
          <w:color w:val="000000"/>
          <w:sz w:val="22"/>
          <w:szCs w:val="22"/>
          <w:lang w:val="en-GB"/>
        </w:rPr>
        <w:t xml:space="preserve"> </w:t>
      </w:r>
      <w:proofErr w:type="spellStart"/>
      <w:r w:rsidR="00D87483" w:rsidRPr="00D87483">
        <w:rPr>
          <w:rFonts w:ascii="Arial" w:eastAsiaTheme="minorEastAsia" w:hAnsi="Arial" w:cs="Arial"/>
          <w:color w:val="000000"/>
          <w:sz w:val="22"/>
          <w:szCs w:val="22"/>
          <w:lang w:val="en-GB"/>
        </w:rPr>
        <w:t>Neurodegenera</w:t>
      </w:r>
      <w:r>
        <w:rPr>
          <w:rFonts w:ascii="Arial" w:eastAsiaTheme="minorEastAsia" w:hAnsi="Arial" w:cs="Arial"/>
          <w:color w:val="000000"/>
          <w:sz w:val="22"/>
          <w:szCs w:val="22"/>
          <w:lang w:val="en-GB"/>
        </w:rPr>
        <w:t>tivas</w:t>
      </w:r>
      <w:proofErr w:type="spellEnd"/>
      <w:r>
        <w:rPr>
          <w:rFonts w:ascii="Arial" w:eastAsiaTheme="minorEastAsia" w:hAnsi="Arial" w:cs="Arial"/>
          <w:color w:val="000000"/>
          <w:sz w:val="22"/>
          <w:szCs w:val="22"/>
          <w:lang w:val="en-GB"/>
        </w:rPr>
        <w:t xml:space="preserve"> (</w:t>
      </w:r>
      <w:r w:rsidRPr="00F060CD">
        <w:rPr>
          <w:rFonts w:ascii="Arial" w:eastAsiaTheme="minorEastAsia" w:hAnsi="Arial" w:cs="Arial"/>
          <w:sz w:val="22"/>
          <w:szCs w:val="22"/>
          <w:lang w:val="en-GB"/>
        </w:rPr>
        <w:t>CIBERNED), Madrid, Spain</w:t>
      </w:r>
    </w:p>
    <w:p w14:paraId="3AA06446" w14:textId="37A8E810" w:rsidR="00B00561" w:rsidRDefault="00D87483" w:rsidP="00641885">
      <w:pPr>
        <w:autoSpaceDE w:val="0"/>
        <w:autoSpaceDN w:val="0"/>
        <w:adjustRightInd w:val="0"/>
        <w:spacing w:line="360" w:lineRule="auto"/>
        <w:jc w:val="both"/>
        <w:rPr>
          <w:rFonts w:ascii="Arial" w:hAnsi="Arial" w:cs="Arial"/>
          <w:color w:val="212121"/>
          <w:sz w:val="22"/>
          <w:szCs w:val="22"/>
          <w:shd w:val="clear" w:color="auto" w:fill="FFFFFF"/>
          <w:lang w:val="fr-FR"/>
        </w:rPr>
      </w:pPr>
      <w:r w:rsidRPr="00F060CD">
        <w:rPr>
          <w:rFonts w:ascii="Arial" w:eastAsiaTheme="minorEastAsia" w:hAnsi="Arial" w:cs="Arial"/>
          <w:bCs/>
          <w:sz w:val="22"/>
          <w:szCs w:val="22"/>
          <w:vertAlign w:val="superscript"/>
          <w:lang w:val="fr-FR"/>
        </w:rPr>
        <w:t>1</w:t>
      </w:r>
      <w:r w:rsidR="00F060CD" w:rsidRPr="00F060CD">
        <w:rPr>
          <w:rFonts w:ascii="Arial" w:eastAsiaTheme="minorEastAsia" w:hAnsi="Arial" w:cs="Arial"/>
          <w:bCs/>
          <w:sz w:val="22"/>
          <w:szCs w:val="22"/>
          <w:vertAlign w:val="superscript"/>
          <w:lang w:val="fr-FR"/>
        </w:rPr>
        <w:t>2</w:t>
      </w:r>
      <w:r w:rsidR="00B00561" w:rsidRPr="00F060CD">
        <w:rPr>
          <w:rFonts w:ascii="Arial" w:eastAsiaTheme="minorEastAsia" w:hAnsi="Arial" w:cs="Arial"/>
          <w:sz w:val="22"/>
          <w:szCs w:val="22"/>
          <w:lang w:val="fr-FR"/>
        </w:rPr>
        <w:t xml:space="preserve"> </w:t>
      </w:r>
      <w:r w:rsidR="00B00561" w:rsidRPr="00F060CD">
        <w:rPr>
          <w:rFonts w:ascii="Arial" w:hAnsi="Arial" w:cs="Arial"/>
          <w:sz w:val="22"/>
          <w:szCs w:val="22"/>
          <w:shd w:val="clear" w:color="auto" w:fill="FFFFFF"/>
          <w:lang w:val="fr-FR"/>
        </w:rPr>
        <w:t>Centre interdisciplinaire de recherche en biologie (CIRB), Collège de France, CNRS, Inserm, Université PSL Paris France</w:t>
      </w:r>
      <w:r w:rsidR="00B00561" w:rsidRPr="00CA51A0">
        <w:rPr>
          <w:rFonts w:ascii="Arial" w:hAnsi="Arial" w:cs="Arial"/>
          <w:color w:val="212121"/>
          <w:sz w:val="22"/>
          <w:szCs w:val="22"/>
          <w:shd w:val="clear" w:color="auto" w:fill="FFFFFF"/>
          <w:lang w:val="fr-FR"/>
        </w:rPr>
        <w:t>.</w:t>
      </w:r>
    </w:p>
    <w:p w14:paraId="440C374C" w14:textId="7590D75E" w:rsidR="00B00561" w:rsidRPr="00343FCB" w:rsidRDefault="00D87483" w:rsidP="00641885">
      <w:pPr>
        <w:pStyle w:val="p1"/>
        <w:spacing w:before="0" w:beforeAutospacing="0" w:after="0" w:afterAutospacing="0" w:line="360" w:lineRule="auto"/>
        <w:jc w:val="both"/>
        <w:rPr>
          <w:rFonts w:ascii="Arial" w:eastAsiaTheme="minorEastAsia" w:hAnsi="Arial" w:cs="Arial"/>
          <w:sz w:val="22"/>
          <w:szCs w:val="22"/>
          <w:lang w:val="en-GB"/>
        </w:rPr>
      </w:pPr>
      <w:r>
        <w:rPr>
          <w:rFonts w:ascii="Arial" w:hAnsi="Arial" w:cs="Arial"/>
          <w:bCs/>
          <w:color w:val="212121"/>
          <w:sz w:val="22"/>
          <w:szCs w:val="22"/>
          <w:shd w:val="clear" w:color="auto" w:fill="FFFFFF"/>
          <w:vertAlign w:val="superscript"/>
          <w:lang w:val="en-GB"/>
        </w:rPr>
        <w:t>1</w:t>
      </w:r>
      <w:r w:rsidR="00F060CD">
        <w:rPr>
          <w:rFonts w:ascii="Arial" w:hAnsi="Arial" w:cs="Arial"/>
          <w:bCs/>
          <w:color w:val="212121"/>
          <w:sz w:val="22"/>
          <w:szCs w:val="22"/>
          <w:shd w:val="clear" w:color="auto" w:fill="FFFFFF"/>
          <w:vertAlign w:val="superscript"/>
          <w:lang w:val="en-GB"/>
        </w:rPr>
        <w:t>3</w:t>
      </w:r>
      <w:r w:rsidR="00B00561" w:rsidRPr="00343FCB">
        <w:rPr>
          <w:rFonts w:ascii="Arial" w:hAnsi="Arial" w:cs="Arial"/>
          <w:color w:val="212121"/>
          <w:sz w:val="22"/>
          <w:szCs w:val="22"/>
          <w:shd w:val="clear" w:color="auto" w:fill="FFFFFF"/>
          <w:lang w:val="en-GB"/>
        </w:rPr>
        <w:t xml:space="preserve"> </w:t>
      </w:r>
      <w:r w:rsidR="00B00561" w:rsidRPr="00343FCB">
        <w:rPr>
          <w:rFonts w:ascii="Arial" w:eastAsiaTheme="minorEastAsia" w:hAnsi="Arial" w:cs="Arial"/>
          <w:sz w:val="22"/>
          <w:szCs w:val="22"/>
          <w:lang w:val="en-GB"/>
        </w:rPr>
        <w:t>Institute of Experimental Immunology, University of Zurich, Zurich, Switzerland</w:t>
      </w:r>
    </w:p>
    <w:p w14:paraId="48EA181F" w14:textId="349F34D6" w:rsidR="00B00561" w:rsidRDefault="00D87483" w:rsidP="00641885">
      <w:pPr>
        <w:pStyle w:val="p1"/>
        <w:spacing w:before="0" w:beforeAutospacing="0" w:after="0" w:afterAutospacing="0" w:line="360" w:lineRule="auto"/>
        <w:jc w:val="both"/>
        <w:rPr>
          <w:rFonts w:ascii="Arial" w:eastAsiaTheme="minorEastAsia" w:hAnsi="Arial" w:cs="Arial"/>
          <w:sz w:val="22"/>
          <w:szCs w:val="22"/>
          <w:lang w:val="en-GB"/>
        </w:rPr>
      </w:pPr>
      <w:r>
        <w:rPr>
          <w:rFonts w:ascii="Arial" w:eastAsiaTheme="minorEastAsia" w:hAnsi="Arial" w:cs="Arial"/>
          <w:bCs/>
          <w:sz w:val="22"/>
          <w:szCs w:val="22"/>
          <w:vertAlign w:val="superscript"/>
          <w:lang w:val="en-GB"/>
        </w:rPr>
        <w:t>1</w:t>
      </w:r>
      <w:r w:rsidR="00F060CD">
        <w:rPr>
          <w:rFonts w:ascii="Arial" w:eastAsiaTheme="minorEastAsia" w:hAnsi="Arial" w:cs="Arial"/>
          <w:bCs/>
          <w:sz w:val="22"/>
          <w:szCs w:val="22"/>
          <w:vertAlign w:val="superscript"/>
          <w:lang w:val="en-GB"/>
        </w:rPr>
        <w:t>4</w:t>
      </w:r>
      <w:r w:rsidR="00641885" w:rsidRPr="00343FCB">
        <w:rPr>
          <w:rFonts w:ascii="Arial" w:eastAsiaTheme="minorEastAsia" w:hAnsi="Arial" w:cs="Arial"/>
          <w:sz w:val="22"/>
          <w:szCs w:val="22"/>
          <w:lang w:val="en-GB"/>
        </w:rPr>
        <w:t xml:space="preserve"> </w:t>
      </w:r>
      <w:r w:rsidR="00846AF7">
        <w:rPr>
          <w:rFonts w:ascii="Arial" w:eastAsiaTheme="minorEastAsia" w:hAnsi="Arial" w:cs="Arial"/>
          <w:sz w:val="22"/>
          <w:szCs w:val="22"/>
          <w:lang w:val="en-GB"/>
        </w:rPr>
        <w:t xml:space="preserve">Department of Biochemistry and Molecular Genetics, </w:t>
      </w:r>
      <w:r w:rsidR="00846AF7" w:rsidRPr="00343FCB">
        <w:rPr>
          <w:rFonts w:ascii="Arial" w:eastAsiaTheme="minorEastAsia" w:hAnsi="Arial" w:cs="Arial"/>
          <w:sz w:val="22"/>
          <w:szCs w:val="22"/>
          <w:lang w:val="en-GB"/>
        </w:rPr>
        <w:t xml:space="preserve">University of Colorado School of Medicine, </w:t>
      </w:r>
      <w:r w:rsidR="00846AF7">
        <w:rPr>
          <w:rFonts w:ascii="Arial" w:eastAsiaTheme="minorEastAsia" w:hAnsi="Arial" w:cs="Arial"/>
          <w:sz w:val="22"/>
          <w:szCs w:val="22"/>
          <w:lang w:val="en-GB"/>
        </w:rPr>
        <w:t>Aurora</w:t>
      </w:r>
      <w:r w:rsidR="00846AF7" w:rsidRPr="00343FCB">
        <w:rPr>
          <w:rFonts w:ascii="Arial" w:eastAsiaTheme="minorEastAsia" w:hAnsi="Arial" w:cs="Arial"/>
          <w:sz w:val="22"/>
          <w:szCs w:val="22"/>
          <w:lang w:val="en-GB"/>
        </w:rPr>
        <w:t>, Colorado, USA.</w:t>
      </w:r>
    </w:p>
    <w:p w14:paraId="6E90E2AD" w14:textId="02934D11" w:rsidR="00641885" w:rsidRDefault="006E5976" w:rsidP="00641885">
      <w:pPr>
        <w:autoSpaceDE w:val="0"/>
        <w:autoSpaceDN w:val="0"/>
        <w:adjustRightInd w:val="0"/>
        <w:spacing w:line="360" w:lineRule="auto"/>
        <w:jc w:val="both"/>
        <w:rPr>
          <w:rFonts w:ascii="Arial" w:eastAsiaTheme="minorEastAsia" w:hAnsi="Arial" w:cs="Arial"/>
          <w:color w:val="020202"/>
          <w:sz w:val="22"/>
          <w:szCs w:val="22"/>
          <w:lang w:val="en-GB"/>
        </w:rPr>
      </w:pPr>
      <w:r>
        <w:rPr>
          <w:rFonts w:ascii="Arial" w:eastAsiaTheme="minorEastAsia" w:hAnsi="Arial" w:cs="Arial"/>
          <w:bCs/>
          <w:color w:val="000000"/>
          <w:sz w:val="22"/>
          <w:szCs w:val="22"/>
          <w:vertAlign w:val="superscript"/>
          <w:lang w:val="en-GB"/>
        </w:rPr>
        <w:lastRenderedPageBreak/>
        <w:t>1</w:t>
      </w:r>
      <w:r w:rsidR="00F060CD">
        <w:rPr>
          <w:rFonts w:ascii="Arial" w:eastAsiaTheme="minorEastAsia" w:hAnsi="Arial" w:cs="Arial"/>
          <w:bCs/>
          <w:color w:val="000000"/>
          <w:sz w:val="22"/>
          <w:szCs w:val="22"/>
          <w:vertAlign w:val="superscript"/>
          <w:lang w:val="en-GB"/>
        </w:rPr>
        <w:t>5</w:t>
      </w:r>
      <w:r w:rsidR="00641885" w:rsidRPr="00343FCB">
        <w:rPr>
          <w:rFonts w:ascii="Arial" w:eastAsiaTheme="minorEastAsia" w:hAnsi="Arial" w:cs="Arial"/>
          <w:color w:val="000000"/>
          <w:sz w:val="22"/>
          <w:szCs w:val="22"/>
          <w:lang w:val="en-GB"/>
        </w:rPr>
        <w:t xml:space="preserve"> D</w:t>
      </w:r>
      <w:r w:rsidR="00641885" w:rsidRPr="00343FCB">
        <w:rPr>
          <w:rFonts w:ascii="Arial" w:eastAsiaTheme="minorEastAsia" w:hAnsi="Arial" w:cs="Arial"/>
          <w:color w:val="020202"/>
          <w:sz w:val="22"/>
          <w:szCs w:val="22"/>
          <w:lang w:val="en-GB"/>
        </w:rPr>
        <w:t xml:space="preserve">epartment of Cell Biology, Physiology and Immunology and Institute of Neurosciences, </w:t>
      </w:r>
      <w:proofErr w:type="spellStart"/>
      <w:r w:rsidR="00641885" w:rsidRPr="00343FCB">
        <w:rPr>
          <w:rFonts w:ascii="Arial" w:eastAsiaTheme="minorEastAsia" w:hAnsi="Arial" w:cs="Arial"/>
          <w:color w:val="020202"/>
          <w:sz w:val="22"/>
          <w:szCs w:val="22"/>
          <w:lang w:val="en-GB"/>
        </w:rPr>
        <w:t>Universitat</w:t>
      </w:r>
      <w:proofErr w:type="spellEnd"/>
      <w:r w:rsidR="00641885" w:rsidRPr="00343FCB">
        <w:rPr>
          <w:rFonts w:ascii="Arial" w:eastAsiaTheme="minorEastAsia" w:hAnsi="Arial" w:cs="Arial"/>
          <w:color w:val="020202"/>
          <w:sz w:val="22"/>
          <w:szCs w:val="22"/>
          <w:lang w:val="en-GB"/>
        </w:rPr>
        <w:t xml:space="preserve"> de Barcelona (UB), Barcelona, Spain</w:t>
      </w:r>
      <w:r w:rsidR="00426D47">
        <w:rPr>
          <w:rFonts w:ascii="Arial" w:eastAsiaTheme="minorEastAsia" w:hAnsi="Arial" w:cs="Arial"/>
          <w:color w:val="020202"/>
          <w:sz w:val="22"/>
          <w:szCs w:val="22"/>
          <w:lang w:val="en-GB"/>
        </w:rPr>
        <w:t>.</w:t>
      </w:r>
    </w:p>
    <w:p w14:paraId="699098D9" w14:textId="7FE17CC0" w:rsidR="00426D47" w:rsidRPr="00D040A6" w:rsidRDefault="00426D47" w:rsidP="00426D47">
      <w:pPr>
        <w:autoSpaceDE w:val="0"/>
        <w:autoSpaceDN w:val="0"/>
        <w:adjustRightInd w:val="0"/>
        <w:spacing w:line="360" w:lineRule="auto"/>
        <w:jc w:val="both"/>
        <w:rPr>
          <w:rFonts w:ascii="Arial" w:hAnsi="Arial" w:cs="Arial"/>
          <w:color w:val="212121"/>
          <w:sz w:val="22"/>
          <w:szCs w:val="22"/>
          <w:shd w:val="clear" w:color="auto" w:fill="FFFFFF"/>
          <w:lang w:val="en-GB"/>
        </w:rPr>
      </w:pPr>
      <w:r>
        <w:rPr>
          <w:rFonts w:ascii="Arial" w:eastAsiaTheme="minorEastAsia" w:hAnsi="Arial" w:cs="Arial"/>
          <w:bCs/>
          <w:color w:val="000000"/>
          <w:sz w:val="22"/>
          <w:szCs w:val="22"/>
          <w:vertAlign w:val="superscript"/>
          <w:lang w:val="en-GB"/>
        </w:rPr>
        <w:t>1</w:t>
      </w:r>
      <w:r w:rsidR="00F060CD">
        <w:rPr>
          <w:rFonts w:ascii="Arial" w:eastAsiaTheme="minorEastAsia" w:hAnsi="Arial" w:cs="Arial"/>
          <w:bCs/>
          <w:color w:val="000000"/>
          <w:sz w:val="22"/>
          <w:szCs w:val="22"/>
          <w:vertAlign w:val="superscript"/>
          <w:lang w:val="en-GB"/>
        </w:rPr>
        <w:t>6</w:t>
      </w:r>
      <w:r w:rsidRPr="00724FCA">
        <w:rPr>
          <w:rFonts w:ascii="Arial" w:eastAsiaTheme="minorEastAsia" w:hAnsi="Arial" w:cs="Arial"/>
          <w:color w:val="000000"/>
          <w:sz w:val="22"/>
          <w:szCs w:val="22"/>
          <w:lang w:val="en-GB"/>
        </w:rPr>
        <w:t xml:space="preserve"> </w:t>
      </w:r>
      <w:r w:rsidRPr="00724FCA">
        <w:rPr>
          <w:rFonts w:ascii="Arial" w:hAnsi="Arial" w:cs="Arial"/>
          <w:color w:val="212121"/>
          <w:sz w:val="22"/>
          <w:szCs w:val="22"/>
          <w:shd w:val="clear" w:color="auto" w:fill="FFFFFF"/>
          <w:lang w:val="en-GB"/>
        </w:rPr>
        <w:t>Nuffield Department of Clinical Neurosciences, University of Oxford, Level 6 West Wing, John Radcliffe Hospital, Oxford OX3 9DU, UK.0</w:t>
      </w:r>
    </w:p>
    <w:p w14:paraId="5749E2D0" w14:textId="648262F8" w:rsidR="00641885" w:rsidRDefault="00D040A6" w:rsidP="00641885">
      <w:pPr>
        <w:pStyle w:val="p1"/>
        <w:spacing w:before="0" w:beforeAutospacing="0" w:after="0" w:afterAutospacing="0" w:line="360" w:lineRule="auto"/>
        <w:jc w:val="both"/>
        <w:rPr>
          <w:rFonts w:ascii="Arial" w:hAnsi="Arial" w:cs="Arial"/>
          <w:color w:val="000000" w:themeColor="text1"/>
          <w:sz w:val="22"/>
          <w:szCs w:val="22"/>
          <w:lang w:val="fr-FR"/>
        </w:rPr>
      </w:pPr>
      <w:r>
        <w:rPr>
          <w:rFonts w:ascii="Arial" w:hAnsi="Arial" w:cs="Arial"/>
          <w:bCs/>
          <w:color w:val="000000" w:themeColor="text1"/>
          <w:sz w:val="22"/>
          <w:szCs w:val="22"/>
          <w:vertAlign w:val="superscript"/>
          <w:lang w:val="fr-FR"/>
        </w:rPr>
        <w:t>1</w:t>
      </w:r>
      <w:r w:rsidR="00F060CD">
        <w:rPr>
          <w:rFonts w:ascii="Arial" w:hAnsi="Arial" w:cs="Arial"/>
          <w:bCs/>
          <w:color w:val="000000" w:themeColor="text1"/>
          <w:sz w:val="22"/>
          <w:szCs w:val="22"/>
          <w:vertAlign w:val="superscript"/>
          <w:lang w:val="fr-FR"/>
        </w:rPr>
        <w:t>7</w:t>
      </w:r>
      <w:r w:rsidR="00641885" w:rsidRPr="00343FCB">
        <w:rPr>
          <w:rFonts w:ascii="Arial" w:hAnsi="Arial" w:cs="Arial"/>
          <w:color w:val="000000" w:themeColor="text1"/>
          <w:sz w:val="22"/>
          <w:szCs w:val="22"/>
          <w:lang w:val="fr-FR"/>
        </w:rPr>
        <w:t xml:space="preserve"> </w:t>
      </w:r>
      <w:proofErr w:type="spellStart"/>
      <w:r w:rsidR="00641885" w:rsidRPr="00343FCB">
        <w:rPr>
          <w:rFonts w:ascii="Arial" w:hAnsi="Arial" w:cs="Arial"/>
          <w:color w:val="000000" w:themeColor="text1"/>
          <w:sz w:val="22"/>
          <w:szCs w:val="22"/>
          <w:lang w:val="fr-FR"/>
        </w:rPr>
        <w:t>CICbioGUNE</w:t>
      </w:r>
      <w:proofErr w:type="spellEnd"/>
      <w:r w:rsidR="00641885" w:rsidRPr="00343FCB">
        <w:rPr>
          <w:rFonts w:ascii="Arial" w:hAnsi="Arial" w:cs="Arial"/>
          <w:color w:val="000000" w:themeColor="text1"/>
          <w:sz w:val="22"/>
          <w:szCs w:val="22"/>
          <w:lang w:val="fr-FR"/>
        </w:rPr>
        <w:t xml:space="preserve">, </w:t>
      </w:r>
      <w:proofErr w:type="spellStart"/>
      <w:r w:rsidR="00641885" w:rsidRPr="00343FCB">
        <w:rPr>
          <w:rFonts w:ascii="Arial" w:hAnsi="Arial" w:cs="Arial"/>
          <w:color w:val="000000" w:themeColor="text1"/>
          <w:sz w:val="22"/>
          <w:szCs w:val="22"/>
          <w:lang w:val="fr-FR"/>
        </w:rPr>
        <w:t>Genome</w:t>
      </w:r>
      <w:proofErr w:type="spellEnd"/>
      <w:r w:rsidR="00641885" w:rsidRPr="00343FCB">
        <w:rPr>
          <w:rFonts w:ascii="Arial" w:hAnsi="Arial" w:cs="Arial"/>
          <w:color w:val="000000" w:themeColor="text1"/>
          <w:sz w:val="22"/>
          <w:szCs w:val="22"/>
          <w:lang w:val="fr-FR"/>
        </w:rPr>
        <w:t xml:space="preserve"> </w:t>
      </w:r>
      <w:proofErr w:type="spellStart"/>
      <w:r w:rsidR="00641885" w:rsidRPr="00343FCB">
        <w:rPr>
          <w:rFonts w:ascii="Arial" w:hAnsi="Arial" w:cs="Arial"/>
          <w:color w:val="000000" w:themeColor="text1"/>
          <w:sz w:val="22"/>
          <w:szCs w:val="22"/>
          <w:lang w:val="fr-FR"/>
        </w:rPr>
        <w:t>analysis</w:t>
      </w:r>
      <w:proofErr w:type="spellEnd"/>
      <w:r w:rsidR="00641885" w:rsidRPr="00343FCB">
        <w:rPr>
          <w:rFonts w:ascii="Arial" w:hAnsi="Arial" w:cs="Arial"/>
          <w:color w:val="000000" w:themeColor="text1"/>
          <w:sz w:val="22"/>
          <w:szCs w:val="22"/>
          <w:lang w:val="fr-FR"/>
        </w:rPr>
        <w:t xml:space="preserve"> platform, </w:t>
      </w:r>
      <w:proofErr w:type="spellStart"/>
      <w:r w:rsidR="00641885" w:rsidRPr="00343FCB">
        <w:rPr>
          <w:rFonts w:ascii="Arial" w:hAnsi="Arial" w:cs="Arial"/>
          <w:color w:val="000000" w:themeColor="text1"/>
          <w:sz w:val="22"/>
          <w:szCs w:val="22"/>
          <w:lang w:val="fr-FR"/>
        </w:rPr>
        <w:t>Derio</w:t>
      </w:r>
      <w:proofErr w:type="spellEnd"/>
      <w:r w:rsidR="00641885" w:rsidRPr="00343FCB">
        <w:rPr>
          <w:rFonts w:ascii="Arial" w:hAnsi="Arial" w:cs="Arial"/>
          <w:color w:val="000000" w:themeColor="text1"/>
          <w:sz w:val="22"/>
          <w:szCs w:val="22"/>
          <w:lang w:val="fr-FR"/>
        </w:rPr>
        <w:t xml:space="preserve">, Spain  </w:t>
      </w:r>
    </w:p>
    <w:p w14:paraId="791B9DB4" w14:textId="5826A903" w:rsidR="000755E9" w:rsidRPr="00343FCB" w:rsidRDefault="000755E9" w:rsidP="00641885">
      <w:pPr>
        <w:pStyle w:val="p1"/>
        <w:spacing w:before="0" w:beforeAutospacing="0" w:after="0" w:afterAutospacing="0" w:line="360" w:lineRule="auto"/>
        <w:jc w:val="both"/>
        <w:rPr>
          <w:rFonts w:ascii="Arial" w:hAnsi="Arial" w:cs="Arial"/>
          <w:color w:val="000000" w:themeColor="text1"/>
          <w:sz w:val="22"/>
          <w:szCs w:val="22"/>
          <w:lang w:val="fr-FR"/>
        </w:rPr>
      </w:pPr>
      <w:r w:rsidRPr="000755E9">
        <w:rPr>
          <w:rFonts w:ascii="Arial" w:eastAsiaTheme="minorEastAsia" w:hAnsi="Arial" w:cs="Arial"/>
          <w:color w:val="020202"/>
          <w:sz w:val="22"/>
          <w:szCs w:val="22"/>
          <w:vertAlign w:val="superscript"/>
          <w:lang w:val="en-GB"/>
        </w:rPr>
        <w:t xml:space="preserve">18 </w:t>
      </w:r>
      <w:r w:rsidRPr="00343FCB">
        <w:rPr>
          <w:rFonts w:ascii="Arial" w:eastAsiaTheme="minorEastAsia" w:hAnsi="Arial" w:cs="Arial"/>
          <w:color w:val="020202"/>
          <w:sz w:val="22"/>
          <w:szCs w:val="22"/>
          <w:lang w:val="en-GB"/>
        </w:rPr>
        <w:t xml:space="preserve">Centre for Networked Biomedical Research on </w:t>
      </w:r>
      <w:r>
        <w:rPr>
          <w:rFonts w:ascii="Arial" w:eastAsiaTheme="minorEastAsia" w:hAnsi="Arial" w:cs="Arial"/>
          <w:color w:val="020202"/>
          <w:sz w:val="22"/>
          <w:szCs w:val="22"/>
          <w:lang w:val="en-GB"/>
        </w:rPr>
        <w:t>Liver and Digestive</w:t>
      </w:r>
      <w:r w:rsidRPr="00343FCB">
        <w:rPr>
          <w:rFonts w:ascii="Arial" w:eastAsiaTheme="minorEastAsia" w:hAnsi="Arial" w:cs="Arial"/>
          <w:color w:val="020202"/>
          <w:sz w:val="22"/>
          <w:szCs w:val="22"/>
          <w:lang w:val="en-GB"/>
        </w:rPr>
        <w:t xml:space="preserve"> Diseases (</w:t>
      </w:r>
      <w:proofErr w:type="spellStart"/>
      <w:r w:rsidRPr="00343FCB">
        <w:rPr>
          <w:rFonts w:ascii="Arial" w:hAnsi="Arial" w:cs="Arial"/>
          <w:color w:val="000000" w:themeColor="text1"/>
          <w:sz w:val="22"/>
          <w:szCs w:val="22"/>
          <w:lang w:val="fr-FR"/>
        </w:rPr>
        <w:t>CI</w:t>
      </w:r>
      <w:r>
        <w:rPr>
          <w:rFonts w:ascii="Arial" w:hAnsi="Arial" w:cs="Arial"/>
          <w:color w:val="000000" w:themeColor="text1"/>
          <w:sz w:val="22"/>
          <w:szCs w:val="22"/>
          <w:lang w:val="fr-FR"/>
        </w:rPr>
        <w:t>BERehd</w:t>
      </w:r>
      <w:proofErr w:type="spellEnd"/>
      <w:r w:rsidRPr="00343FCB">
        <w:rPr>
          <w:rFonts w:ascii="Arial" w:eastAsiaTheme="minorEastAsia" w:hAnsi="Arial" w:cs="Arial"/>
          <w:color w:val="020202"/>
          <w:sz w:val="22"/>
          <w:szCs w:val="22"/>
          <w:lang w:val="en-GB"/>
        </w:rPr>
        <w:t xml:space="preserve"> -ISCIII), Madrid, Spain</w:t>
      </w:r>
    </w:p>
    <w:p w14:paraId="6DF7F8D5" w14:textId="64BA40AA" w:rsidR="00641885" w:rsidRDefault="00641885" w:rsidP="00641885">
      <w:pPr>
        <w:pStyle w:val="p1"/>
        <w:spacing w:before="0" w:beforeAutospacing="0" w:after="0" w:afterAutospacing="0" w:line="360" w:lineRule="auto"/>
        <w:jc w:val="both"/>
        <w:rPr>
          <w:rFonts w:ascii="Arial" w:hAnsi="Arial" w:cs="Arial"/>
          <w:color w:val="212121"/>
          <w:sz w:val="22"/>
          <w:szCs w:val="22"/>
          <w:shd w:val="clear" w:color="auto" w:fill="FFFFFF"/>
          <w:lang w:val="fr-FR"/>
        </w:rPr>
      </w:pPr>
      <w:r w:rsidRPr="00CA51A0">
        <w:rPr>
          <w:rFonts w:ascii="Arial" w:hAnsi="Arial" w:cs="Arial"/>
          <w:bCs/>
          <w:color w:val="212121"/>
          <w:sz w:val="22"/>
          <w:szCs w:val="22"/>
          <w:shd w:val="clear" w:color="auto" w:fill="FFFFFF"/>
          <w:vertAlign w:val="superscript"/>
          <w:lang w:val="fr-FR"/>
        </w:rPr>
        <w:t>1</w:t>
      </w:r>
      <w:r w:rsidR="000755E9">
        <w:rPr>
          <w:rFonts w:ascii="Arial" w:hAnsi="Arial" w:cs="Arial"/>
          <w:bCs/>
          <w:color w:val="212121"/>
          <w:sz w:val="22"/>
          <w:szCs w:val="22"/>
          <w:shd w:val="clear" w:color="auto" w:fill="FFFFFF"/>
          <w:vertAlign w:val="superscript"/>
          <w:lang w:val="fr-FR"/>
        </w:rPr>
        <w:t>9</w:t>
      </w:r>
      <w:r w:rsidR="006167DA">
        <w:rPr>
          <w:rFonts w:ascii="Arial" w:hAnsi="Arial" w:cs="Arial"/>
          <w:color w:val="212121"/>
          <w:sz w:val="22"/>
          <w:szCs w:val="22"/>
          <w:shd w:val="clear" w:color="auto" w:fill="FFFFFF"/>
          <w:lang w:val="fr-FR"/>
        </w:rPr>
        <w:t xml:space="preserve"> Institut de Biologie de l'É</w:t>
      </w:r>
      <w:r w:rsidRPr="00CA51A0">
        <w:rPr>
          <w:rFonts w:ascii="Arial" w:hAnsi="Arial" w:cs="Arial"/>
          <w:color w:val="212121"/>
          <w:sz w:val="22"/>
          <w:szCs w:val="22"/>
          <w:shd w:val="clear" w:color="auto" w:fill="FFFFFF"/>
          <w:lang w:val="fr-FR"/>
        </w:rPr>
        <w:t>co</w:t>
      </w:r>
      <w:r w:rsidR="006167DA">
        <w:rPr>
          <w:rFonts w:ascii="Arial" w:hAnsi="Arial" w:cs="Arial"/>
          <w:color w:val="212121"/>
          <w:sz w:val="22"/>
          <w:szCs w:val="22"/>
          <w:shd w:val="clear" w:color="auto" w:fill="FFFFFF"/>
          <w:lang w:val="fr-FR"/>
        </w:rPr>
        <w:t>le Normale Supérieure (IBENS), É</w:t>
      </w:r>
      <w:r w:rsidRPr="00CA51A0">
        <w:rPr>
          <w:rFonts w:ascii="Arial" w:hAnsi="Arial" w:cs="Arial"/>
          <w:color w:val="212121"/>
          <w:sz w:val="22"/>
          <w:szCs w:val="22"/>
          <w:shd w:val="clear" w:color="auto" w:fill="FFFFFF"/>
          <w:lang w:val="fr-FR"/>
        </w:rPr>
        <w:t>cole Normale Supérieure, CNRS, INSERM, Université PSL, 75005, Paris, France</w:t>
      </w:r>
    </w:p>
    <w:p w14:paraId="2A8D9692" w14:textId="3724EC23" w:rsidR="00760E8D" w:rsidRDefault="000755E9" w:rsidP="00641885">
      <w:pPr>
        <w:pStyle w:val="p1"/>
        <w:spacing w:before="0" w:beforeAutospacing="0" w:after="0" w:afterAutospacing="0" w:line="360" w:lineRule="auto"/>
        <w:jc w:val="both"/>
        <w:rPr>
          <w:rFonts w:ascii="Arial" w:hAnsi="Arial" w:cs="Arial"/>
          <w:color w:val="212121"/>
          <w:sz w:val="22"/>
          <w:szCs w:val="22"/>
          <w:shd w:val="clear" w:color="auto" w:fill="FFFFFF"/>
          <w:lang w:val="fr-FR"/>
        </w:rPr>
      </w:pPr>
      <w:r>
        <w:rPr>
          <w:rFonts w:ascii="Arial" w:hAnsi="Arial" w:cs="Arial"/>
          <w:color w:val="212121"/>
          <w:sz w:val="22"/>
          <w:szCs w:val="22"/>
          <w:shd w:val="clear" w:color="auto" w:fill="FFFFFF"/>
          <w:vertAlign w:val="superscript"/>
          <w:lang w:val="fr-FR"/>
        </w:rPr>
        <w:t>20</w:t>
      </w:r>
      <w:r w:rsidR="00760E8D">
        <w:rPr>
          <w:rFonts w:ascii="Arial" w:hAnsi="Arial" w:cs="Arial"/>
          <w:color w:val="212121"/>
          <w:sz w:val="22"/>
          <w:szCs w:val="22"/>
          <w:shd w:val="clear" w:color="auto" w:fill="FFFFFF"/>
          <w:lang w:val="fr-FR"/>
        </w:rPr>
        <w:t xml:space="preserve"> </w:t>
      </w:r>
      <w:r w:rsidR="00760E8D" w:rsidRPr="00760E8D">
        <w:rPr>
          <w:rFonts w:ascii="Arial" w:hAnsi="Arial" w:cs="Arial"/>
          <w:color w:val="212121"/>
          <w:sz w:val="22"/>
          <w:szCs w:val="22"/>
          <w:shd w:val="clear" w:color="auto" w:fill="FFFFFF"/>
          <w:lang w:val="fr-FR"/>
        </w:rPr>
        <w:t xml:space="preserve">Production and Validation Centre of Advanced </w:t>
      </w:r>
      <w:proofErr w:type="spellStart"/>
      <w:r w:rsidR="00760E8D" w:rsidRPr="00760E8D">
        <w:rPr>
          <w:rFonts w:ascii="Arial" w:hAnsi="Arial" w:cs="Arial"/>
          <w:color w:val="212121"/>
          <w:sz w:val="22"/>
          <w:szCs w:val="22"/>
          <w:shd w:val="clear" w:color="auto" w:fill="FFFFFF"/>
          <w:lang w:val="fr-FR"/>
        </w:rPr>
        <w:t>Therapies</w:t>
      </w:r>
      <w:proofErr w:type="spellEnd"/>
      <w:r w:rsidR="00760E8D" w:rsidRPr="00760E8D">
        <w:rPr>
          <w:rFonts w:ascii="Arial" w:hAnsi="Arial" w:cs="Arial"/>
          <w:color w:val="212121"/>
          <w:sz w:val="22"/>
          <w:szCs w:val="22"/>
          <w:shd w:val="clear" w:color="auto" w:fill="FFFFFF"/>
          <w:lang w:val="fr-FR"/>
        </w:rPr>
        <w:t xml:space="preserve"> (</w:t>
      </w:r>
      <w:proofErr w:type="spellStart"/>
      <w:r w:rsidR="00760E8D" w:rsidRPr="00760E8D">
        <w:rPr>
          <w:rFonts w:ascii="Arial" w:hAnsi="Arial" w:cs="Arial"/>
          <w:color w:val="212121"/>
          <w:sz w:val="22"/>
          <w:szCs w:val="22"/>
          <w:shd w:val="clear" w:color="auto" w:fill="FFFFFF"/>
          <w:lang w:val="fr-FR"/>
        </w:rPr>
        <w:t>Creatio</w:t>
      </w:r>
      <w:proofErr w:type="spellEnd"/>
      <w:r w:rsidR="00760E8D" w:rsidRPr="00760E8D">
        <w:rPr>
          <w:rFonts w:ascii="Arial" w:hAnsi="Arial" w:cs="Arial"/>
          <w:color w:val="212121"/>
          <w:sz w:val="22"/>
          <w:szCs w:val="22"/>
          <w:shd w:val="clear" w:color="auto" w:fill="FFFFFF"/>
          <w:lang w:val="fr-FR"/>
        </w:rPr>
        <w:t xml:space="preserve">), </w:t>
      </w:r>
      <w:proofErr w:type="spellStart"/>
      <w:r w:rsidR="00760E8D" w:rsidRPr="00760E8D">
        <w:rPr>
          <w:rFonts w:ascii="Arial" w:hAnsi="Arial" w:cs="Arial"/>
          <w:color w:val="212121"/>
          <w:sz w:val="22"/>
          <w:szCs w:val="22"/>
          <w:shd w:val="clear" w:color="auto" w:fill="FFFFFF"/>
          <w:lang w:val="fr-FR"/>
        </w:rPr>
        <w:t>Faculty</w:t>
      </w:r>
      <w:proofErr w:type="spellEnd"/>
      <w:r w:rsidR="00760E8D" w:rsidRPr="00760E8D">
        <w:rPr>
          <w:rFonts w:ascii="Arial" w:hAnsi="Arial" w:cs="Arial"/>
          <w:color w:val="212121"/>
          <w:sz w:val="22"/>
          <w:szCs w:val="22"/>
          <w:shd w:val="clear" w:color="auto" w:fill="FFFFFF"/>
          <w:lang w:val="fr-FR"/>
        </w:rPr>
        <w:t xml:space="preserve"> of </w:t>
      </w:r>
      <w:proofErr w:type="spellStart"/>
      <w:r w:rsidR="00760E8D" w:rsidRPr="00760E8D">
        <w:rPr>
          <w:rFonts w:ascii="Arial" w:hAnsi="Arial" w:cs="Arial"/>
          <w:color w:val="212121"/>
          <w:sz w:val="22"/>
          <w:szCs w:val="22"/>
          <w:shd w:val="clear" w:color="auto" w:fill="FFFFFF"/>
          <w:lang w:val="fr-FR"/>
        </w:rPr>
        <w:t>Medicine</w:t>
      </w:r>
      <w:proofErr w:type="spellEnd"/>
      <w:r w:rsidR="00760E8D" w:rsidRPr="00760E8D">
        <w:rPr>
          <w:rFonts w:ascii="Arial" w:hAnsi="Arial" w:cs="Arial"/>
          <w:color w:val="212121"/>
          <w:sz w:val="22"/>
          <w:szCs w:val="22"/>
          <w:shd w:val="clear" w:color="auto" w:fill="FFFFFF"/>
          <w:lang w:val="fr-FR"/>
        </w:rPr>
        <w:t xml:space="preserve"> and </w:t>
      </w:r>
      <w:proofErr w:type="spellStart"/>
      <w:r w:rsidR="00760E8D" w:rsidRPr="00760E8D">
        <w:rPr>
          <w:rFonts w:ascii="Arial" w:hAnsi="Arial" w:cs="Arial"/>
          <w:color w:val="212121"/>
          <w:sz w:val="22"/>
          <w:szCs w:val="22"/>
          <w:shd w:val="clear" w:color="auto" w:fill="FFFFFF"/>
          <w:lang w:val="fr-FR"/>
        </w:rPr>
        <w:t>Health</w:t>
      </w:r>
      <w:proofErr w:type="spellEnd"/>
      <w:r w:rsidR="00760E8D" w:rsidRPr="00760E8D">
        <w:rPr>
          <w:rFonts w:ascii="Arial" w:hAnsi="Arial" w:cs="Arial"/>
          <w:color w:val="212121"/>
          <w:sz w:val="22"/>
          <w:szCs w:val="22"/>
          <w:shd w:val="clear" w:color="auto" w:fill="FFFFFF"/>
          <w:lang w:val="fr-FR"/>
        </w:rPr>
        <w:t xml:space="preserve"> Science, </w:t>
      </w:r>
      <w:proofErr w:type="spellStart"/>
      <w:r w:rsidR="00760E8D" w:rsidRPr="00760E8D">
        <w:rPr>
          <w:rFonts w:ascii="Arial" w:hAnsi="Arial" w:cs="Arial"/>
          <w:color w:val="212121"/>
          <w:sz w:val="22"/>
          <w:szCs w:val="22"/>
          <w:shd w:val="clear" w:color="auto" w:fill="FFFFFF"/>
          <w:lang w:val="fr-FR"/>
        </w:rPr>
        <w:t>University</w:t>
      </w:r>
      <w:proofErr w:type="spellEnd"/>
      <w:r w:rsidR="00760E8D" w:rsidRPr="00760E8D">
        <w:rPr>
          <w:rFonts w:ascii="Arial" w:hAnsi="Arial" w:cs="Arial"/>
          <w:color w:val="212121"/>
          <w:sz w:val="22"/>
          <w:szCs w:val="22"/>
          <w:shd w:val="clear" w:color="auto" w:fill="FFFFFF"/>
          <w:lang w:val="fr-FR"/>
        </w:rPr>
        <w:t xml:space="preserve"> of Barcelona, 08036 Barcelona, Spain. </w:t>
      </w:r>
    </w:p>
    <w:p w14:paraId="65ED8167" w14:textId="20646220" w:rsidR="00F060CD" w:rsidRPr="00724FCA" w:rsidRDefault="000755E9" w:rsidP="00F060CD">
      <w:pPr>
        <w:autoSpaceDE w:val="0"/>
        <w:autoSpaceDN w:val="0"/>
        <w:adjustRightInd w:val="0"/>
        <w:spacing w:line="360" w:lineRule="auto"/>
        <w:jc w:val="both"/>
        <w:rPr>
          <w:rFonts w:ascii="Arial" w:eastAsiaTheme="minorEastAsia" w:hAnsi="Arial" w:cs="Arial"/>
          <w:color w:val="000000"/>
          <w:sz w:val="22"/>
          <w:szCs w:val="22"/>
          <w:lang w:val="en-GB"/>
        </w:rPr>
      </w:pPr>
      <w:r>
        <w:rPr>
          <w:rFonts w:ascii="Arial" w:eastAsiaTheme="minorEastAsia" w:hAnsi="Arial" w:cs="Arial"/>
          <w:bCs/>
          <w:color w:val="000000"/>
          <w:sz w:val="22"/>
          <w:szCs w:val="22"/>
          <w:vertAlign w:val="superscript"/>
          <w:lang w:val="en-GB"/>
        </w:rPr>
        <w:t>21</w:t>
      </w:r>
      <w:r w:rsidR="00F060CD" w:rsidRPr="00724FCA">
        <w:rPr>
          <w:rFonts w:ascii="Arial" w:eastAsiaTheme="minorEastAsia" w:hAnsi="Arial" w:cs="Arial"/>
          <w:color w:val="000000"/>
          <w:sz w:val="22"/>
          <w:szCs w:val="22"/>
          <w:lang w:val="en-GB"/>
        </w:rPr>
        <w:t xml:space="preserve"> </w:t>
      </w:r>
      <w:proofErr w:type="spellStart"/>
      <w:r w:rsidR="00F060CD" w:rsidRPr="00724FCA">
        <w:rPr>
          <w:rFonts w:ascii="Arial" w:eastAsiaTheme="minorEastAsia" w:hAnsi="Arial" w:cs="Arial"/>
          <w:color w:val="000000"/>
          <w:sz w:val="22"/>
          <w:szCs w:val="22"/>
          <w:lang w:val="en-GB"/>
        </w:rPr>
        <w:t>Ikerbasque</w:t>
      </w:r>
      <w:proofErr w:type="spellEnd"/>
      <w:r w:rsidR="00F060CD" w:rsidRPr="00724FCA">
        <w:rPr>
          <w:rFonts w:ascii="Arial" w:eastAsiaTheme="minorEastAsia" w:hAnsi="Arial" w:cs="Arial"/>
          <w:color w:val="000000"/>
          <w:sz w:val="22"/>
          <w:szCs w:val="22"/>
          <w:lang w:val="en-GB"/>
        </w:rPr>
        <w:t xml:space="preserve"> Foundation, Bilbao, Spain.</w:t>
      </w:r>
    </w:p>
    <w:p w14:paraId="06E461FC" w14:textId="5D44F212" w:rsidR="006167DA" w:rsidRDefault="000755E9" w:rsidP="006167DA">
      <w:pPr>
        <w:autoSpaceDE w:val="0"/>
        <w:autoSpaceDN w:val="0"/>
        <w:adjustRightInd w:val="0"/>
        <w:spacing w:line="360" w:lineRule="auto"/>
        <w:jc w:val="both"/>
        <w:rPr>
          <w:rFonts w:ascii="Arial" w:hAnsi="Arial" w:cs="Arial"/>
          <w:color w:val="212121"/>
          <w:sz w:val="22"/>
          <w:szCs w:val="22"/>
          <w:shd w:val="clear" w:color="auto" w:fill="FFFFFF"/>
          <w:lang w:val="en-GB"/>
        </w:rPr>
      </w:pPr>
      <w:r>
        <w:rPr>
          <w:rFonts w:ascii="Arial" w:eastAsiaTheme="minorEastAsia" w:hAnsi="Arial" w:cs="Arial"/>
          <w:bCs/>
          <w:color w:val="000000"/>
          <w:sz w:val="22"/>
          <w:szCs w:val="22"/>
          <w:vertAlign w:val="superscript"/>
          <w:lang w:val="en-GB"/>
        </w:rPr>
        <w:t>22</w:t>
      </w:r>
      <w:r w:rsidR="006167DA" w:rsidRPr="001C6DAB">
        <w:rPr>
          <w:rFonts w:ascii="Arial" w:eastAsiaTheme="minorEastAsia" w:hAnsi="Arial" w:cs="Arial"/>
          <w:color w:val="000000"/>
          <w:sz w:val="22"/>
          <w:szCs w:val="22"/>
          <w:lang w:val="en-GB"/>
        </w:rPr>
        <w:t xml:space="preserve"> </w:t>
      </w:r>
      <w:r w:rsidR="006167DA">
        <w:rPr>
          <w:rFonts w:ascii="Arial" w:hAnsi="Arial" w:cs="Arial"/>
          <w:color w:val="212121"/>
          <w:sz w:val="22"/>
          <w:szCs w:val="22"/>
          <w:shd w:val="clear" w:color="auto" w:fill="FFFFFF"/>
          <w:lang w:val="en-GB"/>
        </w:rPr>
        <w:t xml:space="preserve">Department of Women’s &amp; Children’s Health, Karolinska </w:t>
      </w:r>
      <w:proofErr w:type="spellStart"/>
      <w:r w:rsidR="006167DA">
        <w:rPr>
          <w:rFonts w:ascii="Arial" w:hAnsi="Arial" w:cs="Arial"/>
          <w:color w:val="212121"/>
          <w:sz w:val="22"/>
          <w:szCs w:val="22"/>
          <w:shd w:val="clear" w:color="auto" w:fill="FFFFFF"/>
          <w:lang w:val="en-GB"/>
        </w:rPr>
        <w:t>Institutet</w:t>
      </w:r>
      <w:proofErr w:type="spellEnd"/>
      <w:r w:rsidR="006167DA">
        <w:rPr>
          <w:rFonts w:ascii="Arial" w:hAnsi="Arial" w:cs="Arial"/>
          <w:color w:val="212121"/>
          <w:sz w:val="22"/>
          <w:szCs w:val="22"/>
          <w:shd w:val="clear" w:color="auto" w:fill="FFFFFF"/>
          <w:lang w:val="en-GB"/>
        </w:rPr>
        <w:t xml:space="preserve">, </w:t>
      </w:r>
      <w:proofErr w:type="spellStart"/>
      <w:r w:rsidR="006167DA">
        <w:rPr>
          <w:rFonts w:ascii="Arial" w:hAnsi="Arial" w:cs="Arial"/>
          <w:color w:val="212121"/>
          <w:sz w:val="22"/>
          <w:szCs w:val="22"/>
          <w:shd w:val="clear" w:color="auto" w:fill="FFFFFF"/>
          <w:lang w:val="en-GB"/>
        </w:rPr>
        <w:t>Solnavägen</w:t>
      </w:r>
      <w:proofErr w:type="spellEnd"/>
      <w:r w:rsidR="006167DA">
        <w:rPr>
          <w:rFonts w:ascii="Arial" w:hAnsi="Arial" w:cs="Arial"/>
          <w:color w:val="212121"/>
          <w:sz w:val="22"/>
          <w:szCs w:val="22"/>
          <w:shd w:val="clear" w:color="auto" w:fill="FFFFFF"/>
          <w:lang w:val="en-GB"/>
        </w:rPr>
        <w:t xml:space="preserve"> 9, Solna, Sweden.</w:t>
      </w:r>
    </w:p>
    <w:p w14:paraId="5A0ECA75" w14:textId="77777777" w:rsidR="006E5976" w:rsidRPr="00343FCB" w:rsidRDefault="006E5976" w:rsidP="00362931">
      <w:pPr>
        <w:autoSpaceDE w:val="0"/>
        <w:autoSpaceDN w:val="0"/>
        <w:adjustRightInd w:val="0"/>
        <w:spacing w:line="360" w:lineRule="auto"/>
        <w:jc w:val="both"/>
        <w:rPr>
          <w:rFonts w:ascii="Arial" w:eastAsiaTheme="minorEastAsia" w:hAnsi="Arial" w:cs="Arial"/>
          <w:color w:val="000000"/>
          <w:sz w:val="22"/>
          <w:szCs w:val="22"/>
          <w:lang w:val="en-GB"/>
        </w:rPr>
      </w:pPr>
    </w:p>
    <w:p w14:paraId="0828AE81" w14:textId="77777777" w:rsidR="008C0691" w:rsidRPr="00343FCB" w:rsidRDefault="008C0691" w:rsidP="00641885">
      <w:pPr>
        <w:autoSpaceDE w:val="0"/>
        <w:autoSpaceDN w:val="0"/>
        <w:adjustRightInd w:val="0"/>
        <w:spacing w:line="360" w:lineRule="auto"/>
        <w:jc w:val="both"/>
        <w:rPr>
          <w:rFonts w:ascii="Arial" w:hAnsi="Arial" w:cs="Arial"/>
          <w:color w:val="212121"/>
          <w:sz w:val="22"/>
          <w:szCs w:val="22"/>
          <w:shd w:val="clear" w:color="auto" w:fill="FFFFFF"/>
          <w:lang w:val="en-GB"/>
        </w:rPr>
      </w:pPr>
    </w:p>
    <w:p w14:paraId="7E49DDBD" w14:textId="1C057F89" w:rsidR="00357478" w:rsidRPr="00343FCB" w:rsidRDefault="00357478" w:rsidP="00641885">
      <w:pPr>
        <w:autoSpaceDE w:val="0"/>
        <w:autoSpaceDN w:val="0"/>
        <w:adjustRightInd w:val="0"/>
        <w:spacing w:line="360" w:lineRule="auto"/>
        <w:jc w:val="both"/>
        <w:rPr>
          <w:rFonts w:ascii="Arial" w:hAnsi="Arial" w:cs="Arial"/>
          <w:color w:val="212121"/>
          <w:sz w:val="22"/>
          <w:szCs w:val="22"/>
          <w:shd w:val="clear" w:color="auto" w:fill="FFFFFF"/>
          <w:lang w:val="en-GB"/>
        </w:rPr>
      </w:pPr>
      <w:r w:rsidRPr="00343FCB">
        <w:rPr>
          <w:rFonts w:ascii="Arial" w:hAnsi="Arial" w:cs="Arial"/>
          <w:color w:val="212121"/>
          <w:sz w:val="22"/>
          <w:szCs w:val="22"/>
          <w:shd w:val="clear" w:color="auto" w:fill="FFFFFF"/>
          <w:vertAlign w:val="superscript"/>
          <w:lang w:val="en-GB"/>
        </w:rPr>
        <w:t>#</w:t>
      </w:r>
      <w:r w:rsidRPr="00343FCB">
        <w:rPr>
          <w:rFonts w:ascii="Arial" w:hAnsi="Arial" w:cs="Arial"/>
          <w:color w:val="212121"/>
          <w:sz w:val="22"/>
          <w:szCs w:val="22"/>
          <w:shd w:val="clear" w:color="auto" w:fill="FFFFFF"/>
          <w:lang w:val="en-GB"/>
        </w:rPr>
        <w:t xml:space="preserve"> same contribution</w:t>
      </w:r>
    </w:p>
    <w:p w14:paraId="01879640" w14:textId="21B80D44" w:rsidR="00357478" w:rsidRPr="00343FCB" w:rsidRDefault="00357478" w:rsidP="00641885">
      <w:pPr>
        <w:autoSpaceDE w:val="0"/>
        <w:autoSpaceDN w:val="0"/>
        <w:adjustRightInd w:val="0"/>
        <w:spacing w:line="360" w:lineRule="auto"/>
        <w:jc w:val="both"/>
        <w:rPr>
          <w:rFonts w:ascii="Arial" w:hAnsi="Arial" w:cs="Arial"/>
          <w:color w:val="212121"/>
          <w:sz w:val="22"/>
          <w:szCs w:val="22"/>
          <w:shd w:val="clear" w:color="auto" w:fill="FFFFFF"/>
          <w:lang w:val="en-GB"/>
        </w:rPr>
      </w:pPr>
      <w:r w:rsidRPr="00343FCB">
        <w:rPr>
          <w:rFonts w:ascii="Arial" w:hAnsi="Arial" w:cs="Arial"/>
          <w:color w:val="212121"/>
          <w:sz w:val="22"/>
          <w:szCs w:val="22"/>
          <w:shd w:val="clear" w:color="auto" w:fill="FFFFFF"/>
          <w:vertAlign w:val="superscript"/>
          <w:lang w:val="en-GB"/>
        </w:rPr>
        <w:t xml:space="preserve">$ </w:t>
      </w:r>
      <w:r w:rsidRPr="00343FCB">
        <w:rPr>
          <w:rFonts w:ascii="Arial" w:hAnsi="Arial" w:cs="Arial"/>
          <w:color w:val="212121"/>
          <w:sz w:val="22"/>
          <w:szCs w:val="22"/>
          <w:shd w:val="clear" w:color="auto" w:fill="FFFFFF"/>
          <w:lang w:val="en-GB"/>
        </w:rPr>
        <w:t>co-corresponding authors</w:t>
      </w:r>
    </w:p>
    <w:p w14:paraId="24B149C5" w14:textId="77777777" w:rsidR="00357478" w:rsidRPr="00343FCB" w:rsidRDefault="00357478" w:rsidP="00B00561">
      <w:pPr>
        <w:autoSpaceDE w:val="0"/>
        <w:autoSpaceDN w:val="0"/>
        <w:adjustRightInd w:val="0"/>
        <w:spacing w:line="360" w:lineRule="auto"/>
        <w:jc w:val="both"/>
        <w:rPr>
          <w:rFonts w:ascii="Arial" w:hAnsi="Arial" w:cs="Arial"/>
          <w:b/>
          <w:color w:val="212121"/>
          <w:sz w:val="22"/>
          <w:szCs w:val="22"/>
          <w:shd w:val="clear" w:color="auto" w:fill="FFFFFF"/>
          <w:lang w:val="en-GB"/>
        </w:rPr>
      </w:pPr>
    </w:p>
    <w:p w14:paraId="1C79B694" w14:textId="4462FDD9" w:rsidR="00641885" w:rsidRPr="00343FCB" w:rsidRDefault="00357478" w:rsidP="00B00561">
      <w:pPr>
        <w:autoSpaceDE w:val="0"/>
        <w:autoSpaceDN w:val="0"/>
        <w:adjustRightInd w:val="0"/>
        <w:spacing w:line="360" w:lineRule="auto"/>
        <w:jc w:val="both"/>
        <w:rPr>
          <w:rFonts w:ascii="Arial" w:hAnsi="Arial" w:cs="Arial"/>
          <w:b/>
          <w:color w:val="212121"/>
          <w:sz w:val="22"/>
          <w:szCs w:val="22"/>
          <w:shd w:val="clear" w:color="auto" w:fill="FFFFFF"/>
          <w:lang w:val="en-GB"/>
        </w:rPr>
      </w:pPr>
      <w:r w:rsidRPr="00343FCB">
        <w:rPr>
          <w:rFonts w:ascii="Arial" w:hAnsi="Arial" w:cs="Arial"/>
          <w:b/>
          <w:color w:val="212121"/>
          <w:sz w:val="22"/>
          <w:szCs w:val="22"/>
          <w:shd w:val="clear" w:color="auto" w:fill="FFFFFF"/>
          <w:lang w:val="en-GB"/>
        </w:rPr>
        <w:t>Correspondence</w:t>
      </w:r>
    </w:p>
    <w:p w14:paraId="7A26C41F" w14:textId="77777777" w:rsidR="00357478" w:rsidRPr="00D01C7D" w:rsidRDefault="00357478" w:rsidP="00357478">
      <w:pPr>
        <w:autoSpaceDE w:val="0"/>
        <w:autoSpaceDN w:val="0"/>
        <w:adjustRightInd w:val="0"/>
        <w:spacing w:line="360" w:lineRule="auto"/>
        <w:jc w:val="both"/>
        <w:rPr>
          <w:rFonts w:ascii="Arial" w:hAnsi="Arial" w:cs="Arial"/>
          <w:b/>
          <w:color w:val="212121"/>
          <w:sz w:val="22"/>
          <w:szCs w:val="22"/>
          <w:shd w:val="clear" w:color="auto" w:fill="FFFFFF"/>
        </w:rPr>
      </w:pPr>
      <w:r w:rsidRPr="00D01C7D">
        <w:rPr>
          <w:rFonts w:ascii="Arial" w:hAnsi="Arial" w:cs="Arial"/>
          <w:b/>
          <w:color w:val="212121"/>
          <w:sz w:val="22"/>
          <w:szCs w:val="22"/>
          <w:shd w:val="clear" w:color="auto" w:fill="FFFFFF"/>
        </w:rPr>
        <w:t>Amanda Sierra, PhD</w:t>
      </w:r>
    </w:p>
    <w:p w14:paraId="1C310733" w14:textId="77777777" w:rsidR="00357478" w:rsidRPr="00D01C7D" w:rsidRDefault="00357478" w:rsidP="00357478">
      <w:pPr>
        <w:autoSpaceDE w:val="0"/>
        <w:autoSpaceDN w:val="0"/>
        <w:adjustRightInd w:val="0"/>
        <w:spacing w:line="360" w:lineRule="auto"/>
        <w:jc w:val="both"/>
        <w:rPr>
          <w:rFonts w:ascii="Arial" w:hAnsi="Arial" w:cs="Arial"/>
          <w:color w:val="212121"/>
          <w:sz w:val="22"/>
          <w:szCs w:val="22"/>
          <w:shd w:val="clear" w:color="auto" w:fill="FFFFFF"/>
        </w:rPr>
      </w:pPr>
      <w:r w:rsidRPr="00D01C7D">
        <w:rPr>
          <w:rFonts w:ascii="Arial" w:hAnsi="Arial" w:cs="Arial"/>
          <w:color w:val="212121"/>
          <w:sz w:val="22"/>
          <w:szCs w:val="22"/>
          <w:shd w:val="clear" w:color="auto" w:fill="FFFFFF"/>
        </w:rPr>
        <w:t xml:space="preserve">Achucarro </w:t>
      </w:r>
      <w:proofErr w:type="spellStart"/>
      <w:r w:rsidRPr="00D01C7D">
        <w:rPr>
          <w:rFonts w:ascii="Arial" w:hAnsi="Arial" w:cs="Arial"/>
          <w:color w:val="212121"/>
          <w:sz w:val="22"/>
          <w:szCs w:val="22"/>
          <w:shd w:val="clear" w:color="auto" w:fill="FFFFFF"/>
        </w:rPr>
        <w:t>Basque</w:t>
      </w:r>
      <w:proofErr w:type="spellEnd"/>
      <w:r w:rsidRPr="00D01C7D">
        <w:rPr>
          <w:rFonts w:ascii="Arial" w:hAnsi="Arial" w:cs="Arial"/>
          <w:color w:val="212121"/>
          <w:sz w:val="22"/>
          <w:szCs w:val="22"/>
          <w:shd w:val="clear" w:color="auto" w:fill="FFFFFF"/>
        </w:rPr>
        <w:t xml:space="preserve"> Center </w:t>
      </w:r>
      <w:proofErr w:type="spellStart"/>
      <w:r w:rsidRPr="00D01C7D">
        <w:rPr>
          <w:rFonts w:ascii="Arial" w:hAnsi="Arial" w:cs="Arial"/>
          <w:color w:val="212121"/>
          <w:sz w:val="22"/>
          <w:szCs w:val="22"/>
          <w:shd w:val="clear" w:color="auto" w:fill="FFFFFF"/>
        </w:rPr>
        <w:t>for</w:t>
      </w:r>
      <w:proofErr w:type="spellEnd"/>
      <w:r w:rsidRPr="00D01C7D">
        <w:rPr>
          <w:rFonts w:ascii="Arial" w:hAnsi="Arial" w:cs="Arial"/>
          <w:color w:val="212121"/>
          <w:sz w:val="22"/>
          <w:szCs w:val="22"/>
          <w:shd w:val="clear" w:color="auto" w:fill="FFFFFF"/>
        </w:rPr>
        <w:t xml:space="preserve"> </w:t>
      </w:r>
      <w:proofErr w:type="spellStart"/>
      <w:r w:rsidRPr="00D01C7D">
        <w:rPr>
          <w:rFonts w:ascii="Arial" w:hAnsi="Arial" w:cs="Arial"/>
          <w:color w:val="212121"/>
          <w:sz w:val="22"/>
          <w:szCs w:val="22"/>
          <w:shd w:val="clear" w:color="auto" w:fill="FFFFFF"/>
        </w:rPr>
        <w:t>Neuroscience</w:t>
      </w:r>
      <w:proofErr w:type="spellEnd"/>
    </w:p>
    <w:p w14:paraId="08212163" w14:textId="77777777" w:rsidR="00357478" w:rsidRPr="00D01C7D" w:rsidRDefault="00357478" w:rsidP="00357478">
      <w:pPr>
        <w:autoSpaceDE w:val="0"/>
        <w:autoSpaceDN w:val="0"/>
        <w:adjustRightInd w:val="0"/>
        <w:spacing w:line="360" w:lineRule="auto"/>
        <w:jc w:val="both"/>
        <w:rPr>
          <w:rFonts w:ascii="Arial" w:hAnsi="Arial" w:cs="Arial"/>
          <w:color w:val="212121"/>
          <w:sz w:val="22"/>
          <w:szCs w:val="22"/>
          <w:shd w:val="clear" w:color="auto" w:fill="FFFFFF"/>
        </w:rPr>
      </w:pPr>
      <w:r w:rsidRPr="00D01C7D">
        <w:rPr>
          <w:rFonts w:ascii="Arial" w:hAnsi="Arial" w:cs="Arial"/>
          <w:color w:val="212121"/>
          <w:sz w:val="22"/>
          <w:szCs w:val="22"/>
          <w:shd w:val="clear" w:color="auto" w:fill="FFFFFF"/>
        </w:rPr>
        <w:t>Parque Científico UPV/EHU, edificio sede, planta 3</w:t>
      </w:r>
    </w:p>
    <w:p w14:paraId="7A0A890F" w14:textId="77777777" w:rsidR="00357478" w:rsidRPr="00D01C7D" w:rsidRDefault="00357478" w:rsidP="00357478">
      <w:pPr>
        <w:autoSpaceDE w:val="0"/>
        <w:autoSpaceDN w:val="0"/>
        <w:adjustRightInd w:val="0"/>
        <w:spacing w:line="360" w:lineRule="auto"/>
        <w:jc w:val="both"/>
        <w:rPr>
          <w:rFonts w:ascii="Arial" w:hAnsi="Arial" w:cs="Arial"/>
          <w:color w:val="212121"/>
          <w:sz w:val="22"/>
          <w:szCs w:val="22"/>
          <w:shd w:val="clear" w:color="auto" w:fill="FFFFFF"/>
        </w:rPr>
      </w:pPr>
      <w:r w:rsidRPr="00D01C7D">
        <w:rPr>
          <w:rFonts w:ascii="Arial" w:hAnsi="Arial" w:cs="Arial"/>
          <w:color w:val="212121"/>
          <w:sz w:val="22"/>
          <w:szCs w:val="22"/>
          <w:shd w:val="clear" w:color="auto" w:fill="FFFFFF"/>
        </w:rPr>
        <w:t xml:space="preserve">Barrio </w:t>
      </w:r>
      <w:proofErr w:type="spellStart"/>
      <w:r w:rsidRPr="00D01C7D">
        <w:rPr>
          <w:rFonts w:ascii="Arial" w:hAnsi="Arial" w:cs="Arial"/>
          <w:color w:val="212121"/>
          <w:sz w:val="22"/>
          <w:szCs w:val="22"/>
          <w:shd w:val="clear" w:color="auto" w:fill="FFFFFF"/>
        </w:rPr>
        <w:t>Sarriena</w:t>
      </w:r>
      <w:proofErr w:type="spellEnd"/>
      <w:r w:rsidRPr="00D01C7D">
        <w:rPr>
          <w:rFonts w:ascii="Arial" w:hAnsi="Arial" w:cs="Arial"/>
          <w:color w:val="212121"/>
          <w:sz w:val="22"/>
          <w:szCs w:val="22"/>
          <w:shd w:val="clear" w:color="auto" w:fill="FFFFFF"/>
        </w:rPr>
        <w:t>, s/n</w:t>
      </w:r>
    </w:p>
    <w:p w14:paraId="2BFF61B1" w14:textId="01390A33" w:rsidR="00357478" w:rsidRPr="00D01C7D" w:rsidRDefault="00357478" w:rsidP="00357478">
      <w:pPr>
        <w:autoSpaceDE w:val="0"/>
        <w:autoSpaceDN w:val="0"/>
        <w:adjustRightInd w:val="0"/>
        <w:spacing w:line="360" w:lineRule="auto"/>
        <w:jc w:val="both"/>
        <w:rPr>
          <w:rFonts w:ascii="Arial" w:hAnsi="Arial" w:cs="Arial"/>
          <w:color w:val="212121"/>
          <w:sz w:val="22"/>
          <w:szCs w:val="22"/>
          <w:shd w:val="clear" w:color="auto" w:fill="FFFFFF"/>
        </w:rPr>
      </w:pPr>
      <w:r w:rsidRPr="00D01C7D">
        <w:rPr>
          <w:rFonts w:ascii="Arial" w:hAnsi="Arial" w:cs="Arial"/>
          <w:color w:val="212121"/>
          <w:sz w:val="22"/>
          <w:szCs w:val="22"/>
          <w:shd w:val="clear" w:color="auto" w:fill="FFFFFF"/>
        </w:rPr>
        <w:t xml:space="preserve">Leioa, 48940, Bizkaia, </w:t>
      </w:r>
      <w:proofErr w:type="spellStart"/>
      <w:r w:rsidRPr="00D01C7D">
        <w:rPr>
          <w:rFonts w:ascii="Arial" w:hAnsi="Arial" w:cs="Arial"/>
          <w:color w:val="212121"/>
          <w:sz w:val="22"/>
          <w:szCs w:val="22"/>
          <w:shd w:val="clear" w:color="auto" w:fill="FFFFFF"/>
        </w:rPr>
        <w:t>Spain</w:t>
      </w:r>
      <w:proofErr w:type="spellEnd"/>
    </w:p>
    <w:p w14:paraId="0B710117" w14:textId="7C95CC0F" w:rsidR="00357478" w:rsidRPr="00D01C7D" w:rsidRDefault="00357478" w:rsidP="00357478">
      <w:pPr>
        <w:autoSpaceDE w:val="0"/>
        <w:autoSpaceDN w:val="0"/>
        <w:adjustRightInd w:val="0"/>
        <w:spacing w:line="360" w:lineRule="auto"/>
        <w:jc w:val="both"/>
        <w:rPr>
          <w:rFonts w:ascii="Arial" w:hAnsi="Arial" w:cs="Arial"/>
          <w:color w:val="212121"/>
          <w:sz w:val="22"/>
          <w:szCs w:val="22"/>
          <w:shd w:val="clear" w:color="auto" w:fill="FFFFFF"/>
        </w:rPr>
      </w:pPr>
      <w:hyperlink r:id="rId12" w:history="1">
        <w:r w:rsidRPr="00D01C7D">
          <w:rPr>
            <w:rStyle w:val="Hipervnculo"/>
            <w:rFonts w:ascii="Arial" w:hAnsi="Arial" w:cs="Arial"/>
            <w:sz w:val="22"/>
            <w:szCs w:val="22"/>
            <w:shd w:val="clear" w:color="auto" w:fill="FFFFFF"/>
          </w:rPr>
          <w:t>amanda.sierra@achucarro.org</w:t>
        </w:r>
      </w:hyperlink>
    </w:p>
    <w:p w14:paraId="6C6E4304" w14:textId="583B9CCC" w:rsidR="00357478" w:rsidRPr="00D01C7D" w:rsidRDefault="00357478" w:rsidP="00357478">
      <w:pPr>
        <w:autoSpaceDE w:val="0"/>
        <w:autoSpaceDN w:val="0"/>
        <w:adjustRightInd w:val="0"/>
        <w:spacing w:line="360" w:lineRule="auto"/>
        <w:jc w:val="both"/>
        <w:rPr>
          <w:rFonts w:ascii="Arial" w:hAnsi="Arial" w:cs="Arial"/>
          <w:color w:val="212121"/>
          <w:sz w:val="22"/>
          <w:szCs w:val="22"/>
          <w:shd w:val="clear" w:color="auto" w:fill="FFFFFF"/>
        </w:rPr>
      </w:pPr>
    </w:p>
    <w:p w14:paraId="01FB309B" w14:textId="626CCD1C" w:rsidR="00357478" w:rsidRPr="00343FCB" w:rsidRDefault="00357478" w:rsidP="00357478">
      <w:pPr>
        <w:autoSpaceDE w:val="0"/>
        <w:autoSpaceDN w:val="0"/>
        <w:adjustRightInd w:val="0"/>
        <w:spacing w:line="360" w:lineRule="auto"/>
        <w:jc w:val="both"/>
        <w:rPr>
          <w:rFonts w:ascii="Arial" w:hAnsi="Arial" w:cs="Arial"/>
          <w:b/>
          <w:color w:val="212121"/>
          <w:sz w:val="22"/>
          <w:szCs w:val="22"/>
          <w:shd w:val="clear" w:color="auto" w:fill="FFFFFF"/>
          <w:lang w:val="en-GB"/>
        </w:rPr>
      </w:pPr>
      <w:r w:rsidRPr="00343FCB">
        <w:rPr>
          <w:rFonts w:ascii="Arial" w:hAnsi="Arial" w:cs="Arial"/>
          <w:b/>
          <w:color w:val="212121"/>
          <w:sz w:val="22"/>
          <w:szCs w:val="22"/>
          <w:shd w:val="clear" w:color="auto" w:fill="FFFFFF"/>
          <w:lang w:val="en-GB"/>
        </w:rPr>
        <w:t>Jose Carrillo, PhD</w:t>
      </w:r>
    </w:p>
    <w:p w14:paraId="1662B28A" w14:textId="77777777" w:rsidR="00F848AF" w:rsidRPr="00343FCB" w:rsidRDefault="00F848AF" w:rsidP="00343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Arial" w:eastAsiaTheme="minorEastAsia" w:hAnsi="Arial" w:cs="Arial"/>
          <w:sz w:val="22"/>
          <w:szCs w:val="22"/>
          <w:lang w:val="en-GB"/>
        </w:rPr>
      </w:pPr>
      <w:r w:rsidRPr="00343FCB">
        <w:rPr>
          <w:rFonts w:ascii="Arial" w:eastAsiaTheme="minorEastAsia" w:hAnsi="Arial" w:cs="Arial"/>
          <w:sz w:val="22"/>
          <w:szCs w:val="22"/>
          <w:lang w:val="en-GB"/>
        </w:rPr>
        <w:t>Mathematical Institute</w:t>
      </w:r>
    </w:p>
    <w:p w14:paraId="63680889" w14:textId="77777777" w:rsidR="00F848AF" w:rsidRPr="00343FCB" w:rsidRDefault="00F848AF" w:rsidP="00343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Arial" w:eastAsiaTheme="minorEastAsia" w:hAnsi="Arial" w:cs="Arial"/>
          <w:sz w:val="22"/>
          <w:szCs w:val="22"/>
          <w:lang w:val="en-GB"/>
        </w:rPr>
      </w:pPr>
      <w:r w:rsidRPr="00343FCB">
        <w:rPr>
          <w:rFonts w:ascii="Arial" w:eastAsiaTheme="minorEastAsia" w:hAnsi="Arial" w:cs="Arial"/>
          <w:sz w:val="22"/>
          <w:szCs w:val="22"/>
          <w:lang w:val="en-GB"/>
        </w:rPr>
        <w:t>University of Oxford</w:t>
      </w:r>
    </w:p>
    <w:p w14:paraId="291C56A6" w14:textId="77777777" w:rsidR="00F848AF" w:rsidRPr="00343FCB" w:rsidRDefault="00F848AF" w:rsidP="00343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Arial" w:eastAsiaTheme="minorEastAsia" w:hAnsi="Arial" w:cs="Arial"/>
          <w:sz w:val="22"/>
          <w:szCs w:val="22"/>
          <w:lang w:val="en-GB"/>
        </w:rPr>
      </w:pPr>
      <w:r w:rsidRPr="00343FCB">
        <w:rPr>
          <w:rFonts w:ascii="Arial" w:eastAsiaTheme="minorEastAsia" w:hAnsi="Arial" w:cs="Arial"/>
          <w:sz w:val="22"/>
          <w:szCs w:val="22"/>
          <w:lang w:val="en-GB"/>
        </w:rPr>
        <w:t>Andrew Wiles Building, Radcliffe Observatory Quarter</w:t>
      </w:r>
    </w:p>
    <w:p w14:paraId="7C683082" w14:textId="77777777" w:rsidR="00F848AF" w:rsidRPr="00343FCB" w:rsidRDefault="00F848AF" w:rsidP="00343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Arial" w:eastAsiaTheme="minorEastAsia" w:hAnsi="Arial" w:cs="Arial"/>
          <w:sz w:val="22"/>
          <w:szCs w:val="22"/>
          <w:lang w:val="en-GB"/>
        </w:rPr>
      </w:pPr>
      <w:r w:rsidRPr="00343FCB">
        <w:rPr>
          <w:rFonts w:ascii="Arial" w:eastAsiaTheme="minorEastAsia" w:hAnsi="Arial" w:cs="Arial"/>
          <w:sz w:val="22"/>
          <w:szCs w:val="22"/>
          <w:lang w:val="en-GB"/>
        </w:rPr>
        <w:t>Woodstock Road, Oxford, OX2 6GG, UK</w:t>
      </w:r>
    </w:p>
    <w:p w14:paraId="3F34E0D7" w14:textId="50AAFB22" w:rsidR="00F848AF" w:rsidRPr="00343FCB" w:rsidRDefault="00343FCB" w:rsidP="00343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Arial" w:eastAsiaTheme="minorEastAsia" w:hAnsi="Arial" w:cs="Arial"/>
          <w:sz w:val="22"/>
          <w:szCs w:val="22"/>
          <w:lang w:val="en-GB"/>
        </w:rPr>
      </w:pPr>
      <w:hyperlink r:id="rId13" w:history="1">
        <w:r w:rsidRPr="00C976A5">
          <w:rPr>
            <w:rStyle w:val="Hipervnculo"/>
            <w:rFonts w:ascii="Arial" w:eastAsiaTheme="minorEastAsia" w:hAnsi="Arial" w:cs="Arial"/>
            <w:sz w:val="22"/>
            <w:szCs w:val="22"/>
            <w:lang w:val="en-GB"/>
          </w:rPr>
          <w:t>jose.carrillo@maths.ox.ac.uk</w:t>
        </w:r>
      </w:hyperlink>
      <w:r>
        <w:rPr>
          <w:rFonts w:ascii="Arial" w:eastAsiaTheme="minorEastAsia" w:hAnsi="Arial" w:cs="Arial"/>
          <w:sz w:val="22"/>
          <w:szCs w:val="22"/>
          <w:lang w:val="en-GB"/>
        </w:rPr>
        <w:t xml:space="preserve"> </w:t>
      </w:r>
    </w:p>
    <w:p w14:paraId="6AA27D55" w14:textId="77777777" w:rsidR="00F848AF" w:rsidRDefault="00F848AF" w:rsidP="00F848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lang w:val="en-GB"/>
        </w:rPr>
      </w:pPr>
      <w:r>
        <w:rPr>
          <w:rFonts w:ascii="Helvetica Neue" w:eastAsiaTheme="minorEastAsia" w:hAnsi="Helvetica Neue" w:cs="Helvetica Neue"/>
          <w:b/>
          <w:bCs/>
          <w:i/>
          <w:iCs/>
          <w:sz w:val="28"/>
          <w:szCs w:val="28"/>
          <w:lang w:val="en-GB"/>
        </w:rPr>
        <w:t xml:space="preserve"> </w:t>
      </w:r>
    </w:p>
    <w:p w14:paraId="2A165262" w14:textId="77777777" w:rsidR="00641885" w:rsidRPr="00343FCB" w:rsidRDefault="00641885" w:rsidP="00B00561">
      <w:pPr>
        <w:autoSpaceDE w:val="0"/>
        <w:autoSpaceDN w:val="0"/>
        <w:adjustRightInd w:val="0"/>
        <w:spacing w:line="360" w:lineRule="auto"/>
        <w:jc w:val="both"/>
        <w:rPr>
          <w:rFonts w:ascii="Arial" w:eastAsiaTheme="minorEastAsia" w:hAnsi="Arial" w:cs="Arial"/>
          <w:b/>
          <w:color w:val="000000"/>
          <w:sz w:val="22"/>
          <w:szCs w:val="22"/>
          <w:lang w:val="en-GB"/>
        </w:rPr>
      </w:pPr>
    </w:p>
    <w:p w14:paraId="1ACD1DDE" w14:textId="77777777" w:rsidR="00641885" w:rsidRPr="00343FCB" w:rsidRDefault="00641885" w:rsidP="00B00561">
      <w:pPr>
        <w:autoSpaceDE w:val="0"/>
        <w:autoSpaceDN w:val="0"/>
        <w:adjustRightInd w:val="0"/>
        <w:spacing w:line="360" w:lineRule="auto"/>
        <w:jc w:val="both"/>
        <w:rPr>
          <w:rFonts w:ascii="Arial" w:eastAsiaTheme="minorEastAsia" w:hAnsi="Arial" w:cs="Arial"/>
          <w:b/>
          <w:i/>
          <w:iCs/>
          <w:color w:val="000000"/>
          <w:sz w:val="22"/>
          <w:szCs w:val="22"/>
          <w:lang w:val="en-GB"/>
        </w:rPr>
      </w:pPr>
    </w:p>
    <w:p w14:paraId="6AAA730D" w14:textId="77777777" w:rsidR="00641885" w:rsidRPr="00343FCB" w:rsidRDefault="00641885" w:rsidP="00B00561">
      <w:pPr>
        <w:autoSpaceDE w:val="0"/>
        <w:autoSpaceDN w:val="0"/>
        <w:adjustRightInd w:val="0"/>
        <w:spacing w:line="360" w:lineRule="auto"/>
        <w:jc w:val="both"/>
        <w:rPr>
          <w:rFonts w:ascii="Arial" w:eastAsiaTheme="minorEastAsia" w:hAnsi="Arial" w:cs="Arial"/>
          <w:b/>
          <w:i/>
          <w:iCs/>
          <w:color w:val="000000"/>
          <w:sz w:val="22"/>
          <w:szCs w:val="22"/>
          <w:lang w:val="en-GB"/>
        </w:rPr>
      </w:pPr>
    </w:p>
    <w:p w14:paraId="5A6E0A3E" w14:textId="77777777" w:rsidR="00B00561" w:rsidRPr="00343FCB" w:rsidRDefault="00B00561" w:rsidP="00B00561">
      <w:pPr>
        <w:autoSpaceDE w:val="0"/>
        <w:autoSpaceDN w:val="0"/>
        <w:adjustRightInd w:val="0"/>
        <w:spacing w:line="360" w:lineRule="auto"/>
        <w:jc w:val="both"/>
        <w:rPr>
          <w:rFonts w:ascii="Arial" w:eastAsiaTheme="minorEastAsia" w:hAnsi="Arial" w:cs="Arial"/>
          <w:i/>
          <w:iCs/>
          <w:color w:val="000000"/>
          <w:sz w:val="22"/>
          <w:szCs w:val="22"/>
          <w:lang w:val="en-GB"/>
        </w:rPr>
      </w:pPr>
    </w:p>
    <w:p w14:paraId="24D38DB9" w14:textId="577ED77A" w:rsidR="007725F7" w:rsidRPr="00CA51A0" w:rsidRDefault="006167DA" w:rsidP="001924CD">
      <w:pPr>
        <w:pStyle w:val="p1"/>
        <w:spacing w:before="0" w:beforeAutospacing="0" w:after="0" w:afterAutospacing="0" w:line="360" w:lineRule="auto"/>
        <w:jc w:val="both"/>
        <w:rPr>
          <w:rFonts w:ascii="Arial" w:hAnsi="Arial" w:cs="Arial"/>
          <w:bCs/>
          <w:sz w:val="22"/>
          <w:szCs w:val="22"/>
          <w:lang w:val="en-US"/>
        </w:rPr>
      </w:pPr>
      <w:r>
        <w:rPr>
          <w:rFonts w:ascii="Arial" w:hAnsi="Arial" w:cs="Arial"/>
          <w:b/>
          <w:sz w:val="22"/>
          <w:szCs w:val="22"/>
          <w:lang w:val="en-US"/>
        </w:rPr>
        <w:t>K</w:t>
      </w:r>
      <w:r w:rsidR="007725F7" w:rsidRPr="00CA51A0">
        <w:rPr>
          <w:rFonts w:ascii="Arial" w:hAnsi="Arial" w:cs="Arial"/>
          <w:b/>
          <w:sz w:val="22"/>
          <w:szCs w:val="22"/>
          <w:lang w:val="en-US"/>
        </w:rPr>
        <w:t>ey words:</w:t>
      </w:r>
      <w:r w:rsidR="00357478" w:rsidRPr="00CA51A0">
        <w:rPr>
          <w:rFonts w:ascii="Arial" w:hAnsi="Arial" w:cs="Arial"/>
          <w:b/>
          <w:sz w:val="22"/>
          <w:szCs w:val="22"/>
          <w:lang w:val="en-US"/>
        </w:rPr>
        <w:t xml:space="preserve"> </w:t>
      </w:r>
      <w:r w:rsidR="007725F7" w:rsidRPr="00CA51A0">
        <w:rPr>
          <w:rFonts w:ascii="Arial" w:hAnsi="Arial" w:cs="Arial"/>
          <w:bCs/>
          <w:sz w:val="22"/>
          <w:szCs w:val="22"/>
          <w:lang w:val="en-US"/>
        </w:rPr>
        <w:t>m</w:t>
      </w:r>
      <w:r w:rsidR="00357478" w:rsidRPr="00CA51A0">
        <w:rPr>
          <w:rFonts w:ascii="Arial" w:hAnsi="Arial" w:cs="Arial"/>
          <w:bCs/>
          <w:sz w:val="22"/>
          <w:szCs w:val="22"/>
          <w:lang w:val="en-US"/>
        </w:rPr>
        <w:t xml:space="preserve">icroglia; development; </w:t>
      </w:r>
      <w:r w:rsidR="007725F7" w:rsidRPr="00CA51A0">
        <w:rPr>
          <w:rFonts w:ascii="Arial" w:hAnsi="Arial" w:cs="Arial"/>
          <w:bCs/>
          <w:sz w:val="22"/>
          <w:szCs w:val="22"/>
          <w:lang w:val="en-US"/>
        </w:rPr>
        <w:t>proliferat</w:t>
      </w:r>
      <w:r w:rsidR="001924CD" w:rsidRPr="00CA51A0">
        <w:rPr>
          <w:rFonts w:ascii="Arial" w:hAnsi="Arial" w:cs="Arial"/>
          <w:bCs/>
          <w:sz w:val="22"/>
          <w:szCs w:val="22"/>
          <w:lang w:val="en-US"/>
        </w:rPr>
        <w:t>ion</w:t>
      </w:r>
      <w:r w:rsidR="00357478" w:rsidRPr="00CA51A0">
        <w:rPr>
          <w:rFonts w:ascii="Arial" w:hAnsi="Arial" w:cs="Arial"/>
          <w:bCs/>
          <w:sz w:val="22"/>
          <w:szCs w:val="22"/>
          <w:lang w:val="en-US"/>
        </w:rPr>
        <w:t xml:space="preserve">; </w:t>
      </w:r>
      <w:r w:rsidR="001924CD" w:rsidRPr="00CA51A0">
        <w:rPr>
          <w:rFonts w:ascii="Arial" w:hAnsi="Arial" w:cs="Arial"/>
          <w:bCs/>
          <w:sz w:val="22"/>
          <w:szCs w:val="22"/>
          <w:lang w:val="en-US"/>
        </w:rPr>
        <w:t>phagocytosis</w:t>
      </w:r>
      <w:r w:rsidR="00357478" w:rsidRPr="00CA51A0">
        <w:rPr>
          <w:rFonts w:ascii="Arial" w:hAnsi="Arial" w:cs="Arial"/>
          <w:bCs/>
          <w:sz w:val="22"/>
          <w:szCs w:val="22"/>
          <w:lang w:val="en-US"/>
        </w:rPr>
        <w:t xml:space="preserve">; </w:t>
      </w:r>
      <w:r w:rsidR="007725F7" w:rsidRPr="00CA51A0">
        <w:rPr>
          <w:rFonts w:ascii="Arial" w:hAnsi="Arial" w:cs="Arial"/>
          <w:bCs/>
          <w:sz w:val="22"/>
          <w:szCs w:val="22"/>
          <w:lang w:val="en-US"/>
        </w:rPr>
        <w:t>epigenetic modulators</w:t>
      </w:r>
      <w:r w:rsidR="00357478" w:rsidRPr="00CA51A0">
        <w:rPr>
          <w:rFonts w:ascii="Arial" w:hAnsi="Arial" w:cs="Arial"/>
          <w:bCs/>
          <w:sz w:val="22"/>
          <w:szCs w:val="22"/>
          <w:lang w:val="en-US"/>
        </w:rPr>
        <w:t xml:space="preserve">; </w:t>
      </w:r>
      <w:r w:rsidR="00667498">
        <w:rPr>
          <w:rFonts w:ascii="Arial" w:hAnsi="Arial" w:cs="Arial"/>
          <w:bCs/>
          <w:sz w:val="22"/>
          <w:szCs w:val="22"/>
          <w:lang w:val="en-US"/>
        </w:rPr>
        <w:t>I</w:t>
      </w:r>
      <w:r w:rsidR="007725F7" w:rsidRPr="00CA51A0">
        <w:rPr>
          <w:rFonts w:ascii="Arial" w:hAnsi="Arial" w:cs="Arial"/>
          <w:bCs/>
          <w:sz w:val="22"/>
          <w:szCs w:val="22"/>
          <w:lang w:val="en-US"/>
        </w:rPr>
        <w:t>karos</w:t>
      </w:r>
      <w:r w:rsidR="00357478" w:rsidRPr="00CA51A0">
        <w:rPr>
          <w:rFonts w:ascii="Arial" w:hAnsi="Arial" w:cs="Arial"/>
          <w:bCs/>
          <w:sz w:val="22"/>
          <w:szCs w:val="22"/>
          <w:lang w:val="en-US"/>
        </w:rPr>
        <w:t xml:space="preserve">; </w:t>
      </w:r>
      <w:r w:rsidR="006B1FEC">
        <w:rPr>
          <w:rFonts w:ascii="Arial" w:hAnsi="Arial" w:cs="Arial"/>
          <w:bCs/>
          <w:sz w:val="22"/>
          <w:szCs w:val="22"/>
          <w:lang w:val="en-US"/>
        </w:rPr>
        <w:t>population modeling</w:t>
      </w:r>
      <w:r w:rsidR="00526C78">
        <w:rPr>
          <w:rFonts w:ascii="Arial" w:hAnsi="Arial" w:cs="Arial"/>
          <w:bCs/>
          <w:sz w:val="22"/>
          <w:szCs w:val="22"/>
          <w:lang w:val="en-US"/>
        </w:rPr>
        <w:t xml:space="preserve">; </w:t>
      </w:r>
      <w:r w:rsidR="00526C78">
        <w:rPr>
          <w:rFonts w:ascii="Arial" w:hAnsi="Arial" w:cs="Arial"/>
          <w:color w:val="000000" w:themeColor="text1"/>
          <w:sz w:val="22"/>
          <w:szCs w:val="22"/>
          <w:lang w:val="en-US"/>
        </w:rPr>
        <w:t>Bayesian parameter inference</w:t>
      </w:r>
    </w:p>
    <w:p w14:paraId="62F0A72E" w14:textId="0EA3E857" w:rsidR="007725F7" w:rsidRPr="00CA51A0" w:rsidRDefault="007725F7" w:rsidP="00884268">
      <w:pPr>
        <w:spacing w:line="360" w:lineRule="auto"/>
        <w:rPr>
          <w:rFonts w:ascii="Arial" w:hAnsi="Arial" w:cs="Arial"/>
          <w:b/>
          <w:bCs/>
          <w:sz w:val="22"/>
          <w:szCs w:val="22"/>
          <w:lang w:val="en-US" w:eastAsia="es-ES_tradnl"/>
        </w:rPr>
      </w:pPr>
    </w:p>
    <w:p w14:paraId="454A79A9" w14:textId="77777777" w:rsidR="007725F7" w:rsidRPr="00CA51A0" w:rsidRDefault="007725F7" w:rsidP="00B53B7C">
      <w:pPr>
        <w:pStyle w:val="p1"/>
        <w:spacing w:before="0" w:beforeAutospacing="0" w:after="0" w:afterAutospacing="0" w:line="360" w:lineRule="auto"/>
        <w:jc w:val="both"/>
        <w:rPr>
          <w:rFonts w:ascii="Arial" w:hAnsi="Arial" w:cs="Arial"/>
          <w:b/>
          <w:bCs/>
          <w:sz w:val="22"/>
          <w:szCs w:val="22"/>
          <w:lang w:val="en-US"/>
        </w:rPr>
      </w:pPr>
      <w:r w:rsidRPr="00CA51A0">
        <w:rPr>
          <w:rFonts w:ascii="Arial" w:hAnsi="Arial" w:cs="Arial"/>
          <w:b/>
          <w:bCs/>
          <w:sz w:val="22"/>
          <w:szCs w:val="22"/>
          <w:lang w:val="en-US"/>
        </w:rPr>
        <w:t>Abstract</w:t>
      </w:r>
    </w:p>
    <w:p w14:paraId="1C2CDC25" w14:textId="2C31EB73" w:rsidR="00884268" w:rsidRPr="00CA51A0" w:rsidRDefault="001E23E1" w:rsidP="00884268">
      <w:pPr>
        <w:pStyle w:val="p1"/>
        <w:spacing w:line="360" w:lineRule="auto"/>
        <w:jc w:val="both"/>
        <w:rPr>
          <w:rFonts w:ascii="Arial" w:hAnsi="Arial" w:cs="Arial"/>
          <w:sz w:val="22"/>
          <w:szCs w:val="22"/>
          <w:lang w:val="en-GB"/>
        </w:rPr>
      </w:pPr>
      <w:r>
        <w:rPr>
          <w:rFonts w:ascii="Arial" w:hAnsi="Arial" w:cs="Arial"/>
          <w:color w:val="000000" w:themeColor="text1"/>
          <w:sz w:val="22"/>
          <w:szCs w:val="22"/>
          <w:lang w:val="en-GB"/>
        </w:rPr>
        <w:t>E</w:t>
      </w:r>
      <w:r w:rsidRPr="00CA51A0">
        <w:rPr>
          <w:rFonts w:ascii="Arial" w:hAnsi="Arial" w:cs="Arial"/>
          <w:color w:val="000000" w:themeColor="text1"/>
          <w:sz w:val="22"/>
          <w:szCs w:val="22"/>
          <w:lang w:val="en-GB"/>
        </w:rPr>
        <w:t xml:space="preserve">arly immune perturbations </w:t>
      </w:r>
      <w:r>
        <w:rPr>
          <w:rFonts w:ascii="Arial" w:hAnsi="Arial" w:cs="Arial"/>
          <w:color w:val="000000" w:themeColor="text1"/>
          <w:sz w:val="22"/>
          <w:szCs w:val="22"/>
          <w:lang w:val="en-GB"/>
        </w:rPr>
        <w:t xml:space="preserve">increase the risk of </w:t>
      </w:r>
      <w:r w:rsidRPr="00CA51A0">
        <w:rPr>
          <w:rFonts w:ascii="Arial" w:hAnsi="Arial" w:cs="Arial"/>
          <w:color w:val="000000" w:themeColor="text1"/>
          <w:sz w:val="22"/>
          <w:szCs w:val="22"/>
          <w:lang w:val="en-GB"/>
        </w:rPr>
        <w:t>neurodegenerative and neurodevelopmental disorders</w:t>
      </w:r>
      <w:r>
        <w:rPr>
          <w:rFonts w:ascii="Arial" w:hAnsi="Arial" w:cs="Arial"/>
          <w:color w:val="000000" w:themeColor="text1"/>
          <w:sz w:val="22"/>
          <w:szCs w:val="22"/>
          <w:lang w:val="en-GB"/>
        </w:rPr>
        <w:t xml:space="preserve">, yet the mechanisms </w:t>
      </w:r>
      <w:r>
        <w:rPr>
          <w:rFonts w:ascii="Arial" w:hAnsi="Arial" w:cs="Arial"/>
          <w:sz w:val="22"/>
          <w:szCs w:val="22"/>
          <w:lang w:val="en-GB"/>
        </w:rPr>
        <w:t>underlying the</w:t>
      </w:r>
      <w:r w:rsidRPr="00CA51A0">
        <w:rPr>
          <w:rFonts w:ascii="Arial" w:hAnsi="Arial" w:cs="Arial"/>
          <w:sz w:val="22"/>
          <w:szCs w:val="22"/>
          <w:lang w:val="en-GB"/>
        </w:rPr>
        <w:t xml:space="preserve"> maturation </w:t>
      </w:r>
      <w:r>
        <w:rPr>
          <w:rFonts w:ascii="Arial" w:hAnsi="Arial" w:cs="Arial"/>
          <w:sz w:val="22"/>
          <w:szCs w:val="22"/>
          <w:lang w:val="en-GB"/>
        </w:rPr>
        <w:t xml:space="preserve">of microglia, the resident immune cells of the brain parenchyma, </w:t>
      </w:r>
      <w:r w:rsidRPr="00CA51A0">
        <w:rPr>
          <w:rFonts w:ascii="Arial" w:hAnsi="Arial" w:cs="Arial"/>
          <w:sz w:val="22"/>
          <w:szCs w:val="22"/>
          <w:lang w:val="en-GB"/>
        </w:rPr>
        <w:t>remain poorly defined</w:t>
      </w:r>
      <w:r>
        <w:rPr>
          <w:rFonts w:ascii="Arial" w:hAnsi="Arial" w:cs="Arial"/>
          <w:sz w:val="22"/>
          <w:szCs w:val="22"/>
          <w:lang w:val="en-GB"/>
        </w:rPr>
        <w:t xml:space="preserve">. </w:t>
      </w:r>
      <w:r w:rsidR="00D040A6">
        <w:rPr>
          <w:rFonts w:ascii="Arial" w:hAnsi="Arial" w:cs="Arial"/>
          <w:sz w:val="22"/>
          <w:szCs w:val="22"/>
          <w:lang w:val="en-GB"/>
        </w:rPr>
        <w:t>S</w:t>
      </w:r>
      <w:r w:rsidR="00FD5EF1">
        <w:rPr>
          <w:rFonts w:ascii="Arial" w:hAnsi="Arial" w:cs="Arial"/>
          <w:sz w:val="22"/>
          <w:szCs w:val="22"/>
          <w:lang w:val="en-GB"/>
        </w:rPr>
        <w:t xml:space="preserve">pecifically, </w:t>
      </w:r>
      <w:r w:rsidR="00FD5EF1" w:rsidRPr="00CA51A0">
        <w:rPr>
          <w:rFonts w:ascii="Arial" w:hAnsi="Arial" w:cs="Arial"/>
          <w:sz w:val="22"/>
          <w:szCs w:val="22"/>
          <w:lang w:val="en-GB"/>
        </w:rPr>
        <w:t xml:space="preserve">how proliferation, morphological differentiation, and phagocytosis are coordinated </w:t>
      </w:r>
      <w:r w:rsidR="00D040A6">
        <w:rPr>
          <w:rFonts w:ascii="Arial" w:hAnsi="Arial" w:cs="Arial"/>
          <w:sz w:val="22"/>
          <w:szCs w:val="22"/>
          <w:lang w:val="en-GB"/>
        </w:rPr>
        <w:t xml:space="preserve">since the arrival of </w:t>
      </w:r>
      <w:r w:rsidR="00AE4DB4">
        <w:rPr>
          <w:rFonts w:ascii="Arial" w:hAnsi="Arial" w:cs="Arial"/>
          <w:sz w:val="22"/>
          <w:szCs w:val="22"/>
          <w:lang w:val="en-GB"/>
        </w:rPr>
        <w:t xml:space="preserve">progenitors from the yolk sac </w:t>
      </w:r>
      <w:r w:rsidR="00D040A6">
        <w:rPr>
          <w:rFonts w:ascii="Arial" w:hAnsi="Arial" w:cs="Arial"/>
          <w:sz w:val="22"/>
          <w:szCs w:val="22"/>
          <w:lang w:val="en-GB"/>
        </w:rPr>
        <w:t xml:space="preserve">to the embryonic brain, remains unclear. </w:t>
      </w:r>
      <w:r w:rsidR="00884268" w:rsidRPr="00CA51A0">
        <w:rPr>
          <w:rFonts w:ascii="Arial" w:hAnsi="Arial" w:cs="Arial"/>
          <w:sz w:val="22"/>
          <w:szCs w:val="22"/>
          <w:lang w:val="en-GB"/>
        </w:rPr>
        <w:t xml:space="preserve">Here, we combined mathematical </w:t>
      </w:r>
      <w:r w:rsidR="00343FCB" w:rsidRPr="00CA51A0">
        <w:rPr>
          <w:rFonts w:ascii="Arial" w:hAnsi="Arial" w:cs="Arial"/>
          <w:sz w:val="22"/>
          <w:szCs w:val="22"/>
          <w:lang w:val="en-GB"/>
        </w:rPr>
        <w:t>modelling</w:t>
      </w:r>
      <w:r w:rsidR="00884268" w:rsidRPr="00CA51A0">
        <w:rPr>
          <w:rFonts w:ascii="Arial" w:hAnsi="Arial" w:cs="Arial"/>
          <w:sz w:val="22"/>
          <w:szCs w:val="22"/>
          <w:lang w:val="en-GB"/>
        </w:rPr>
        <w:t xml:space="preserve"> with spatiotemporal analyses of the hippocampus and cerebellum from postnatal day 2 (P2) to P60 to reconstruct the trajectory of microglial development. We identified a conserved proliferative-to-quiescent (P/Q) switch around </w:t>
      </w:r>
      <w:r w:rsidR="00925297">
        <w:rPr>
          <w:rFonts w:ascii="Arial" w:hAnsi="Arial" w:cs="Arial"/>
          <w:sz w:val="22"/>
          <w:szCs w:val="22"/>
          <w:lang w:val="en-GB"/>
        </w:rPr>
        <w:t>P3/</w:t>
      </w:r>
      <w:r w:rsidR="00884268" w:rsidRPr="00CA51A0">
        <w:rPr>
          <w:rFonts w:ascii="Arial" w:hAnsi="Arial" w:cs="Arial"/>
          <w:sz w:val="22"/>
          <w:szCs w:val="22"/>
          <w:lang w:val="en-GB"/>
        </w:rPr>
        <w:t>P4 that preceded the acquisition of morphological complexity and</w:t>
      </w:r>
      <w:r w:rsidR="00BF4B39">
        <w:rPr>
          <w:rFonts w:ascii="Arial" w:hAnsi="Arial" w:cs="Arial"/>
          <w:sz w:val="22"/>
          <w:szCs w:val="22"/>
          <w:lang w:val="en-GB"/>
        </w:rPr>
        <w:t xml:space="preserve"> efficient phagocytosis and was </w:t>
      </w:r>
      <w:r w:rsidR="00884268" w:rsidRPr="00CA51A0">
        <w:rPr>
          <w:rFonts w:ascii="Arial" w:hAnsi="Arial" w:cs="Arial"/>
          <w:sz w:val="22"/>
          <w:szCs w:val="22"/>
          <w:lang w:val="en-GB"/>
        </w:rPr>
        <w:t xml:space="preserve">accompanied by coordinated shifts in cell-cycle dynamics and metabolic state. Strikingly, this P/Q switch was recapitulated in repopulation contexts in mice and in the human </w:t>
      </w:r>
      <w:proofErr w:type="spellStart"/>
      <w:r w:rsidR="00884268" w:rsidRPr="00CA51A0">
        <w:rPr>
          <w:rFonts w:ascii="Arial" w:hAnsi="Arial" w:cs="Arial"/>
          <w:sz w:val="22"/>
          <w:szCs w:val="22"/>
          <w:lang w:val="en-GB"/>
        </w:rPr>
        <w:t>fetal</w:t>
      </w:r>
      <w:proofErr w:type="spellEnd"/>
      <w:r w:rsidR="00884268" w:rsidRPr="00CA51A0">
        <w:rPr>
          <w:rFonts w:ascii="Arial" w:hAnsi="Arial" w:cs="Arial"/>
          <w:sz w:val="22"/>
          <w:szCs w:val="22"/>
          <w:lang w:val="en-GB"/>
        </w:rPr>
        <w:t xml:space="preserve"> brain, where later stages displayed enhanced phagocytic function coupled to reduced proliferation. Perturbing the proliferative phase through pharmacological or genetic disruption of CSF1R </w:t>
      </w:r>
      <w:r w:rsidR="00AE4DB4" w:rsidRPr="00CA51A0">
        <w:rPr>
          <w:rFonts w:ascii="Arial" w:hAnsi="Arial" w:cs="Arial"/>
          <w:sz w:val="22"/>
          <w:szCs w:val="22"/>
          <w:lang w:val="en-GB"/>
        </w:rPr>
        <w:t>signalling</w:t>
      </w:r>
      <w:r w:rsidR="00884268" w:rsidRPr="00CA51A0">
        <w:rPr>
          <w:rFonts w:ascii="Arial" w:hAnsi="Arial" w:cs="Arial"/>
          <w:sz w:val="22"/>
          <w:szCs w:val="22"/>
          <w:lang w:val="en-GB"/>
        </w:rPr>
        <w:t xml:space="preserve"> impaired subsequent microglial complexity and phagocytosis efficiency, revealing an unexpected reliance of phagocytosis on proliferation-driven colonization. Finally, we show th</w:t>
      </w:r>
      <w:r w:rsidR="00A36C51" w:rsidRPr="00CA51A0">
        <w:rPr>
          <w:rFonts w:ascii="Arial" w:hAnsi="Arial" w:cs="Arial"/>
          <w:sz w:val="22"/>
          <w:szCs w:val="22"/>
          <w:lang w:val="en-GB"/>
        </w:rPr>
        <w:t xml:space="preserve">at </w:t>
      </w:r>
      <w:r w:rsidR="00AE4DB4">
        <w:rPr>
          <w:rFonts w:ascii="Arial" w:hAnsi="Arial" w:cs="Arial"/>
          <w:sz w:val="22"/>
          <w:szCs w:val="22"/>
          <w:lang w:val="en-GB"/>
        </w:rPr>
        <w:t>microglia step</w:t>
      </w:r>
      <w:r w:rsidR="00884268" w:rsidRPr="00CA51A0">
        <w:rPr>
          <w:rFonts w:ascii="Arial" w:hAnsi="Arial" w:cs="Arial"/>
          <w:sz w:val="22"/>
          <w:szCs w:val="22"/>
          <w:lang w:val="en-GB"/>
        </w:rPr>
        <w:t xml:space="preserve">wise maturation during development is associated with chromatin </w:t>
      </w:r>
      <w:r w:rsidR="00AE4DB4" w:rsidRPr="00CA51A0">
        <w:rPr>
          <w:rFonts w:ascii="Arial" w:hAnsi="Arial" w:cs="Arial"/>
          <w:sz w:val="22"/>
          <w:szCs w:val="22"/>
          <w:lang w:val="en-GB"/>
        </w:rPr>
        <w:t>remodelling</w:t>
      </w:r>
      <w:r w:rsidR="00884268" w:rsidRPr="00CA51A0">
        <w:rPr>
          <w:rFonts w:ascii="Arial" w:hAnsi="Arial" w:cs="Arial"/>
          <w:sz w:val="22"/>
          <w:szCs w:val="22"/>
          <w:lang w:val="en-GB"/>
        </w:rPr>
        <w:t xml:space="preserve"> and driven by the epigenetic regulator Ikaros. Together, these findings uncover the sequential milestones of microglial development</w:t>
      </w:r>
      <w:r w:rsidR="008D5FA2">
        <w:rPr>
          <w:rFonts w:ascii="Arial" w:hAnsi="Arial" w:cs="Arial"/>
          <w:sz w:val="22"/>
          <w:szCs w:val="22"/>
          <w:lang w:val="en-GB"/>
        </w:rPr>
        <w:t>, revealing a potential period of early vulnerability</w:t>
      </w:r>
      <w:r w:rsidR="00884268" w:rsidRPr="00CA51A0">
        <w:rPr>
          <w:rFonts w:ascii="Arial" w:hAnsi="Arial" w:cs="Arial"/>
          <w:sz w:val="22"/>
          <w:szCs w:val="22"/>
          <w:lang w:val="en-GB"/>
        </w:rPr>
        <w:t xml:space="preserve"> </w:t>
      </w:r>
      <w:r w:rsidR="008D5FA2">
        <w:rPr>
          <w:rFonts w:ascii="Arial" w:hAnsi="Arial" w:cs="Arial"/>
          <w:sz w:val="22"/>
          <w:szCs w:val="22"/>
          <w:lang w:val="en-GB"/>
        </w:rPr>
        <w:t xml:space="preserve">and </w:t>
      </w:r>
      <w:r w:rsidR="00846AF7">
        <w:rPr>
          <w:rFonts w:ascii="Arial" w:hAnsi="Arial" w:cs="Arial"/>
          <w:sz w:val="22"/>
          <w:szCs w:val="22"/>
          <w:lang w:val="en-GB"/>
        </w:rPr>
        <w:t>establishing an unexpected linkage</w:t>
      </w:r>
      <w:r w:rsidR="00884268" w:rsidRPr="00CA51A0">
        <w:rPr>
          <w:rFonts w:ascii="Arial" w:hAnsi="Arial" w:cs="Arial"/>
          <w:sz w:val="22"/>
          <w:szCs w:val="22"/>
          <w:lang w:val="en-GB"/>
        </w:rPr>
        <w:t xml:space="preserve"> between proliferation and phagocytosis </w:t>
      </w:r>
      <w:r>
        <w:rPr>
          <w:rFonts w:ascii="Arial" w:hAnsi="Arial" w:cs="Arial"/>
          <w:sz w:val="22"/>
          <w:szCs w:val="22"/>
          <w:lang w:val="en-GB"/>
        </w:rPr>
        <w:t xml:space="preserve">essential </w:t>
      </w:r>
      <w:r w:rsidR="00884268" w:rsidRPr="00CA51A0">
        <w:rPr>
          <w:rFonts w:ascii="Arial" w:hAnsi="Arial" w:cs="Arial"/>
          <w:sz w:val="22"/>
          <w:szCs w:val="22"/>
          <w:lang w:val="en-GB"/>
        </w:rPr>
        <w:t>to understand</w:t>
      </w:r>
      <w:r w:rsidR="008F4EE8">
        <w:rPr>
          <w:rFonts w:ascii="Arial" w:hAnsi="Arial" w:cs="Arial"/>
          <w:sz w:val="22"/>
          <w:szCs w:val="22"/>
          <w:lang w:val="en-GB"/>
        </w:rPr>
        <w:t>ing</w:t>
      </w:r>
      <w:r w:rsidR="00884268" w:rsidRPr="00CA51A0">
        <w:rPr>
          <w:rFonts w:ascii="Arial" w:hAnsi="Arial" w:cs="Arial"/>
          <w:sz w:val="22"/>
          <w:szCs w:val="22"/>
          <w:lang w:val="en-GB"/>
        </w:rPr>
        <w:t xml:space="preserve"> how these </w:t>
      </w:r>
      <w:r w:rsidR="00A36C51" w:rsidRPr="00CA51A0">
        <w:rPr>
          <w:rFonts w:ascii="Arial" w:hAnsi="Arial" w:cs="Arial"/>
          <w:sz w:val="22"/>
          <w:szCs w:val="22"/>
          <w:lang w:val="en-GB"/>
        </w:rPr>
        <w:t>processes</w:t>
      </w:r>
      <w:r w:rsidR="00884268" w:rsidRPr="00CA51A0">
        <w:rPr>
          <w:rFonts w:ascii="Arial" w:hAnsi="Arial" w:cs="Arial"/>
          <w:sz w:val="22"/>
          <w:szCs w:val="22"/>
          <w:lang w:val="en-GB"/>
        </w:rPr>
        <w:t xml:space="preserve"> are coordinated in neurodegenerative disorders. </w:t>
      </w:r>
    </w:p>
    <w:p w14:paraId="4B847413" w14:textId="77777777" w:rsidR="007725F7" w:rsidRPr="00343FCB" w:rsidRDefault="007725F7" w:rsidP="00B53B7C">
      <w:pPr>
        <w:pStyle w:val="p1"/>
        <w:spacing w:before="0" w:beforeAutospacing="0" w:after="0" w:afterAutospacing="0" w:line="360" w:lineRule="auto"/>
        <w:jc w:val="both"/>
        <w:rPr>
          <w:rFonts w:ascii="Arial" w:hAnsi="Arial" w:cs="Arial"/>
          <w:sz w:val="22"/>
          <w:szCs w:val="22"/>
          <w:lang w:val="en-GB"/>
        </w:rPr>
      </w:pPr>
    </w:p>
    <w:p w14:paraId="3365CEF3" w14:textId="77777777" w:rsidR="007725F7" w:rsidRPr="00CA51A0" w:rsidRDefault="007725F7" w:rsidP="00B53B7C">
      <w:pPr>
        <w:pStyle w:val="p1"/>
        <w:spacing w:before="0" w:beforeAutospacing="0" w:after="0" w:afterAutospacing="0" w:line="360" w:lineRule="auto"/>
        <w:jc w:val="both"/>
        <w:rPr>
          <w:rFonts w:ascii="Arial" w:hAnsi="Arial" w:cs="Arial"/>
          <w:sz w:val="22"/>
          <w:szCs w:val="22"/>
          <w:lang w:val="en-US"/>
        </w:rPr>
      </w:pPr>
    </w:p>
    <w:p w14:paraId="63C11625" w14:textId="77777777" w:rsidR="007725F7" w:rsidRPr="00CA51A0" w:rsidRDefault="007725F7" w:rsidP="00B53B7C">
      <w:pPr>
        <w:pStyle w:val="p1"/>
        <w:spacing w:before="0" w:beforeAutospacing="0" w:after="0" w:afterAutospacing="0" w:line="360" w:lineRule="auto"/>
        <w:jc w:val="both"/>
        <w:rPr>
          <w:rFonts w:ascii="Arial" w:hAnsi="Arial" w:cs="Arial"/>
          <w:sz w:val="22"/>
          <w:szCs w:val="22"/>
          <w:lang w:val="en-US"/>
        </w:rPr>
      </w:pPr>
    </w:p>
    <w:p w14:paraId="017B696E" w14:textId="77777777" w:rsidR="007725F7" w:rsidRPr="00CA51A0" w:rsidRDefault="007725F7" w:rsidP="00B53B7C">
      <w:pPr>
        <w:pStyle w:val="p1"/>
        <w:spacing w:before="0" w:beforeAutospacing="0" w:after="0" w:afterAutospacing="0" w:line="360" w:lineRule="auto"/>
        <w:jc w:val="both"/>
        <w:rPr>
          <w:rFonts w:ascii="Arial" w:hAnsi="Arial" w:cs="Arial"/>
          <w:sz w:val="22"/>
          <w:szCs w:val="22"/>
          <w:lang w:val="en-US"/>
        </w:rPr>
      </w:pPr>
    </w:p>
    <w:p w14:paraId="76884838" w14:textId="77777777" w:rsidR="007725F7" w:rsidRPr="00CA51A0" w:rsidRDefault="007725F7" w:rsidP="00B53B7C">
      <w:pPr>
        <w:pStyle w:val="p1"/>
        <w:spacing w:before="0" w:beforeAutospacing="0" w:after="0" w:afterAutospacing="0" w:line="360" w:lineRule="auto"/>
        <w:jc w:val="both"/>
        <w:rPr>
          <w:rFonts w:ascii="Arial" w:hAnsi="Arial" w:cs="Arial"/>
          <w:sz w:val="22"/>
          <w:szCs w:val="22"/>
          <w:lang w:val="en-US"/>
        </w:rPr>
      </w:pPr>
    </w:p>
    <w:p w14:paraId="65479370" w14:textId="77777777" w:rsidR="007725F7" w:rsidRPr="00CA51A0" w:rsidRDefault="007725F7" w:rsidP="0096247D">
      <w:pPr>
        <w:spacing w:line="360" w:lineRule="auto"/>
        <w:rPr>
          <w:rFonts w:ascii="Arial" w:hAnsi="Arial" w:cs="Arial"/>
          <w:b/>
          <w:bCs/>
          <w:sz w:val="22"/>
          <w:szCs w:val="22"/>
          <w:lang w:val="en-US" w:eastAsia="es-ES_tradnl"/>
        </w:rPr>
      </w:pPr>
      <w:r w:rsidRPr="00CA51A0">
        <w:rPr>
          <w:rFonts w:ascii="Arial" w:hAnsi="Arial" w:cs="Arial"/>
          <w:b/>
          <w:bCs/>
          <w:sz w:val="22"/>
          <w:szCs w:val="22"/>
          <w:lang w:val="en-US"/>
        </w:rPr>
        <w:br w:type="page"/>
      </w:r>
    </w:p>
    <w:p w14:paraId="05F0281A" w14:textId="77777777" w:rsidR="007725F7" w:rsidRPr="00CA51A0" w:rsidRDefault="007725F7" w:rsidP="0096247D">
      <w:pPr>
        <w:spacing w:line="360" w:lineRule="auto"/>
        <w:rPr>
          <w:rFonts w:ascii="Arial" w:hAnsi="Arial" w:cs="Arial"/>
          <w:sz w:val="22"/>
          <w:szCs w:val="22"/>
          <w:lang w:val="en-GB" w:eastAsia="es-ES_tradnl"/>
        </w:rPr>
      </w:pPr>
      <w:r w:rsidRPr="00CA51A0">
        <w:rPr>
          <w:rFonts w:ascii="Arial" w:hAnsi="Arial" w:cs="Arial"/>
          <w:b/>
          <w:bCs/>
          <w:sz w:val="22"/>
          <w:szCs w:val="22"/>
          <w:lang w:val="en-US"/>
        </w:rPr>
        <w:lastRenderedPageBreak/>
        <w:t>Introduction</w:t>
      </w:r>
    </w:p>
    <w:p w14:paraId="693F1CF3" w14:textId="3E7E4BD0" w:rsidR="007725F7" w:rsidRPr="00CA51A0" w:rsidRDefault="008F4EE8" w:rsidP="00E1432B">
      <w:pPr>
        <w:pStyle w:val="p1"/>
        <w:spacing w:before="0" w:beforeAutospacing="0" w:after="0" w:afterAutospacing="0" w:line="360" w:lineRule="auto"/>
        <w:jc w:val="both"/>
        <w:rPr>
          <w:rFonts w:ascii="Arial" w:hAnsi="Arial" w:cs="Arial"/>
          <w:color w:val="000000" w:themeColor="text1"/>
          <w:sz w:val="22"/>
          <w:szCs w:val="22"/>
          <w:lang w:val="en-GB"/>
        </w:rPr>
      </w:pPr>
      <w:r>
        <w:rPr>
          <w:rFonts w:ascii="Arial" w:hAnsi="Arial" w:cs="Arial"/>
          <w:color w:val="000000" w:themeColor="text1"/>
          <w:sz w:val="22"/>
          <w:szCs w:val="22"/>
          <w:lang w:val="en-GB"/>
        </w:rPr>
        <w:t xml:space="preserve">Since their discovery </w:t>
      </w:r>
      <w:r w:rsidRPr="00CA51A0">
        <w:rPr>
          <w:rFonts w:ascii="Arial" w:hAnsi="Arial" w:cs="Arial"/>
          <w:color w:val="000000" w:themeColor="text1"/>
          <w:sz w:val="22"/>
          <w:szCs w:val="22"/>
          <w:lang w:val="en-GB"/>
        </w:rPr>
        <w:t xml:space="preserve">in 1919 by Pio del Rio </w:t>
      </w:r>
      <w:proofErr w:type="spellStart"/>
      <w:r w:rsidRPr="00CA51A0">
        <w:rPr>
          <w:rFonts w:ascii="Arial" w:hAnsi="Arial" w:cs="Arial"/>
          <w:color w:val="000000" w:themeColor="text1"/>
          <w:sz w:val="22"/>
          <w:szCs w:val="22"/>
          <w:lang w:val="en-GB"/>
        </w:rPr>
        <w:t>Hortega</w:t>
      </w:r>
      <w:proofErr w:type="spellEnd"/>
      <w:r>
        <w:rPr>
          <w:rFonts w:ascii="Arial" w:hAnsi="Arial" w:cs="Arial"/>
          <w:color w:val="000000" w:themeColor="text1"/>
          <w:sz w:val="22"/>
          <w:szCs w:val="22"/>
          <w:lang w:val="en-GB"/>
        </w:rPr>
        <w:t>, it was unclear how microglia—</w:t>
      </w:r>
      <w:r w:rsidR="007725F7" w:rsidRPr="00CA51A0">
        <w:rPr>
          <w:rFonts w:ascii="Arial" w:hAnsi="Arial" w:cs="Arial"/>
          <w:color w:val="000000" w:themeColor="text1"/>
          <w:sz w:val="22"/>
          <w:szCs w:val="22"/>
          <w:lang w:val="en-GB"/>
        </w:rPr>
        <w:t>the resident immune cells of the central nervous system (CNS) parenchyma</w:t>
      </w:r>
      <w:r>
        <w:rPr>
          <w:rFonts w:ascii="Arial" w:hAnsi="Arial" w:cs="Arial"/>
          <w:color w:val="000000" w:themeColor="text1"/>
          <w:sz w:val="22"/>
          <w:szCs w:val="22"/>
          <w:lang w:val="en-GB"/>
        </w:rPr>
        <w:t xml:space="preserve">—originated in developing embryos, </w:t>
      </w:r>
      <w:r w:rsidR="007725F7" w:rsidRPr="00CA51A0">
        <w:rPr>
          <w:rFonts w:ascii="Arial" w:hAnsi="Arial" w:cs="Arial"/>
          <w:color w:val="000000" w:themeColor="text1"/>
          <w:sz w:val="22"/>
          <w:szCs w:val="22"/>
          <w:lang w:val="en-GB"/>
        </w:rPr>
        <w:t xml:space="preserve">with researchers supporting either a mesodermal or ectodermal </w:t>
      </w:r>
      <w:r w:rsidR="003B40D3">
        <w:rPr>
          <w:rFonts w:ascii="Arial" w:hAnsi="Arial" w:cs="Arial"/>
          <w:color w:val="000000" w:themeColor="text1"/>
          <w:sz w:val="22"/>
          <w:szCs w:val="22"/>
          <w:lang w:val="en-GB"/>
        </w:rPr>
        <w:t>lineage</w:t>
      </w:r>
      <w:sdt>
        <w:sdtPr>
          <w:rPr>
            <w:rFonts w:ascii="Arial" w:hAnsi="Arial" w:cs="Arial"/>
            <w:color w:val="000000"/>
            <w:sz w:val="22"/>
            <w:szCs w:val="22"/>
            <w:vertAlign w:val="superscript"/>
            <w:lang w:val="en-GB"/>
          </w:rPr>
          <w:tag w:val="MENDELEY_CITATION_v3_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"/>
          <w:id w:val="-1324047442"/>
          <w:placeholder>
            <w:docPart w:val="5CB02F91C6C61941AF4FF13897689172"/>
          </w:placeholder>
        </w:sdtPr>
        <w:sdtContent>
          <w:r w:rsidR="00F33F9F" w:rsidRPr="00F33F9F">
            <w:rPr>
              <w:rFonts w:ascii="Arial" w:hAnsi="Arial" w:cs="Arial"/>
              <w:color w:val="000000"/>
              <w:sz w:val="22"/>
              <w:szCs w:val="22"/>
              <w:vertAlign w:val="superscript"/>
              <w:lang w:val="en-GB"/>
            </w:rPr>
            <w:t>1</w:t>
          </w:r>
        </w:sdtContent>
      </w:sdt>
      <w:r w:rsidR="00DA3925" w:rsidRPr="00CA51A0">
        <w:rPr>
          <w:rFonts w:ascii="Arial" w:hAnsi="Arial" w:cs="Arial"/>
          <w:color w:val="000000"/>
          <w:sz w:val="22"/>
          <w:szCs w:val="22"/>
          <w:lang w:val="en-GB"/>
        </w:rPr>
        <w:t xml:space="preserve">. </w:t>
      </w:r>
      <w:r w:rsidR="007725F7" w:rsidRPr="00CA51A0">
        <w:rPr>
          <w:rFonts w:ascii="Arial" w:hAnsi="Arial" w:cs="Arial"/>
          <w:color w:val="000000" w:themeColor="text1"/>
          <w:sz w:val="22"/>
          <w:szCs w:val="22"/>
          <w:lang w:val="en-GB"/>
        </w:rPr>
        <w:t>The controversy was</w:t>
      </w:r>
      <w:r w:rsidR="003B40D3">
        <w:rPr>
          <w:rFonts w:ascii="Arial" w:hAnsi="Arial" w:cs="Arial"/>
          <w:color w:val="000000" w:themeColor="text1"/>
          <w:sz w:val="22"/>
          <w:szCs w:val="22"/>
          <w:lang w:val="en-GB"/>
        </w:rPr>
        <w:t xml:space="preserve"> only</w:t>
      </w:r>
      <w:r w:rsidR="007725F7" w:rsidRPr="00CA51A0">
        <w:rPr>
          <w:rFonts w:ascii="Arial" w:hAnsi="Arial" w:cs="Arial"/>
          <w:color w:val="000000" w:themeColor="text1"/>
          <w:sz w:val="22"/>
          <w:szCs w:val="22"/>
          <w:lang w:val="en-GB"/>
        </w:rPr>
        <w:t xml:space="preserve"> settled in the past decade, when it was demonstrated </w:t>
      </w:r>
      <w:r>
        <w:rPr>
          <w:rFonts w:ascii="Arial" w:hAnsi="Arial" w:cs="Arial"/>
          <w:color w:val="000000" w:themeColor="text1"/>
          <w:sz w:val="22"/>
          <w:szCs w:val="22"/>
          <w:lang w:val="en-GB"/>
        </w:rPr>
        <w:t>that these cells arise</w:t>
      </w:r>
      <w:r w:rsidR="007725F7" w:rsidRPr="00CA51A0">
        <w:rPr>
          <w:rFonts w:ascii="Arial" w:hAnsi="Arial" w:cs="Arial"/>
          <w:color w:val="000000" w:themeColor="text1"/>
          <w:sz w:val="22"/>
          <w:szCs w:val="22"/>
          <w:lang w:val="en-GB"/>
        </w:rPr>
        <w:t xml:space="preserve"> from primitive macrophage progenitors in the yolk sac that infiltrate the developing brain during early embryogenesis</w:t>
      </w:r>
      <w:sdt>
        <w:sdtPr>
          <w:rPr>
            <w:rFonts w:ascii="Arial" w:hAnsi="Arial" w:cs="Arial"/>
            <w:color w:val="000000"/>
            <w:sz w:val="22"/>
            <w:szCs w:val="22"/>
            <w:vertAlign w:val="superscript"/>
            <w:lang w:val="en-GB"/>
          </w:rPr>
          <w:tag w:val="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"/>
          <w:id w:val="1462147531"/>
          <w:placeholder>
            <w:docPart w:val="B8CAAF01D0D87E43BE53A32225B36785"/>
          </w:placeholder>
        </w:sdtPr>
        <w:sdtContent>
          <w:r w:rsidR="00F33F9F" w:rsidRPr="00F33F9F">
            <w:rPr>
              <w:rFonts w:ascii="Arial" w:hAnsi="Arial" w:cs="Arial"/>
              <w:color w:val="000000"/>
              <w:sz w:val="22"/>
              <w:szCs w:val="22"/>
              <w:vertAlign w:val="superscript"/>
              <w:lang w:val="en-GB"/>
            </w:rPr>
            <w:t>2,3</w:t>
          </w:r>
        </w:sdtContent>
      </w:sdt>
      <w:r w:rsidR="007725F7" w:rsidRPr="00CA51A0">
        <w:rPr>
          <w:rFonts w:ascii="Arial" w:hAnsi="Arial" w:cs="Arial"/>
          <w:color w:val="000000" w:themeColor="text1"/>
          <w:sz w:val="22"/>
          <w:szCs w:val="22"/>
          <w:lang w:val="en-GB"/>
        </w:rPr>
        <w:t>. Since then, interest in microglial development has continued to rise, due to the increasing evidence linking early immune perturbations to neurodegenerative</w:t>
      </w:r>
      <w:sdt>
        <w:sdtPr>
          <w:rPr>
            <w:rFonts w:ascii="Arial" w:hAnsi="Arial" w:cs="Arial"/>
            <w:color w:val="000000"/>
            <w:sz w:val="22"/>
            <w:szCs w:val="22"/>
            <w:vertAlign w:val="superscript"/>
            <w:lang w:val="en-GB"/>
          </w:rPr>
          <w:tag w:val="MENDELEY_CITATION_v3_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"/>
          <w:id w:val="-471443874"/>
          <w:placeholder>
            <w:docPart w:val="DE5296702178FF41A7816313E078E431"/>
          </w:placeholder>
        </w:sdtPr>
        <w:sdtContent>
          <w:r w:rsidR="00F33F9F" w:rsidRPr="00F33F9F">
            <w:rPr>
              <w:rFonts w:ascii="Arial" w:hAnsi="Arial" w:cs="Arial"/>
              <w:color w:val="000000"/>
              <w:sz w:val="22"/>
              <w:szCs w:val="22"/>
              <w:vertAlign w:val="superscript"/>
              <w:lang w:val="en-GB"/>
            </w:rPr>
            <w:t>4</w:t>
          </w:r>
        </w:sdtContent>
      </w:sdt>
      <w:r w:rsidR="007725F7" w:rsidRPr="00CA51A0">
        <w:rPr>
          <w:rFonts w:ascii="Arial" w:hAnsi="Arial" w:cs="Arial"/>
          <w:color w:val="000000" w:themeColor="text1"/>
          <w:sz w:val="22"/>
          <w:szCs w:val="22"/>
          <w:lang w:val="en-GB"/>
        </w:rPr>
        <w:t xml:space="preserve"> and neurodevelopmental disorders</w:t>
      </w:r>
      <w:sdt>
        <w:sdtPr>
          <w:rPr>
            <w:rFonts w:ascii="Arial" w:hAnsi="Arial" w:cs="Arial"/>
            <w:color w:val="000000"/>
            <w:sz w:val="22"/>
            <w:szCs w:val="22"/>
            <w:vertAlign w:val="superscript"/>
            <w:lang w:val="en-GB"/>
          </w:rPr>
          <w:tag w:val="MENDELEY_CITATION_v3_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"/>
          <w:id w:val="-1692753349"/>
          <w:placeholder>
            <w:docPart w:val="DE5296702178FF41A7816313E078E431"/>
          </w:placeholder>
        </w:sdtPr>
        <w:sdtContent>
          <w:r w:rsidR="00F33F9F" w:rsidRPr="00F33F9F">
            <w:rPr>
              <w:rFonts w:ascii="Arial" w:hAnsi="Arial" w:cs="Arial"/>
              <w:color w:val="000000"/>
              <w:sz w:val="22"/>
              <w:szCs w:val="22"/>
              <w:vertAlign w:val="superscript"/>
              <w:lang w:val="en-GB"/>
            </w:rPr>
            <w:t>5</w:t>
          </w:r>
        </w:sdtContent>
      </w:sdt>
      <w:r w:rsidR="007725F7" w:rsidRPr="00CA51A0">
        <w:rPr>
          <w:rFonts w:ascii="Arial" w:hAnsi="Arial" w:cs="Arial"/>
          <w:color w:val="000000" w:themeColor="text1"/>
          <w:sz w:val="22"/>
          <w:szCs w:val="22"/>
          <w:lang w:val="en-GB"/>
        </w:rPr>
        <w:t xml:space="preserve">, suggesting that susceptibility to brain diseases during adulthood may be related to alterations in microglial development. </w:t>
      </w:r>
    </w:p>
    <w:p w14:paraId="71546D76" w14:textId="77777777" w:rsidR="00E1432B" w:rsidRPr="00CA51A0" w:rsidRDefault="00E1432B" w:rsidP="00E1432B">
      <w:pPr>
        <w:pStyle w:val="p1"/>
        <w:spacing w:before="0" w:beforeAutospacing="0" w:after="0" w:afterAutospacing="0" w:line="360" w:lineRule="auto"/>
        <w:jc w:val="both"/>
        <w:rPr>
          <w:rFonts w:ascii="Arial" w:hAnsi="Arial" w:cs="Arial"/>
          <w:color w:val="000000" w:themeColor="text1"/>
          <w:sz w:val="22"/>
          <w:szCs w:val="22"/>
          <w:lang w:val="en-GB"/>
        </w:rPr>
      </w:pPr>
    </w:p>
    <w:p w14:paraId="35467643" w14:textId="0E1EBF5A" w:rsidR="007725F7" w:rsidRPr="00CA51A0" w:rsidRDefault="00C9629F" w:rsidP="00E1432B">
      <w:pPr>
        <w:pStyle w:val="p1"/>
        <w:spacing w:before="0" w:beforeAutospacing="0" w:after="0" w:afterAutospacing="0" w:line="360" w:lineRule="auto"/>
        <w:jc w:val="both"/>
        <w:rPr>
          <w:rFonts w:ascii="Arial" w:hAnsi="Arial" w:cs="Arial"/>
          <w:color w:val="000000" w:themeColor="text1"/>
          <w:sz w:val="22"/>
          <w:szCs w:val="22"/>
          <w:lang w:val="en-GB"/>
        </w:rPr>
      </w:pPr>
      <w:r>
        <w:rPr>
          <w:rFonts w:ascii="Arial" w:hAnsi="Arial" w:cs="Arial"/>
          <w:color w:val="000000" w:themeColor="text1"/>
          <w:sz w:val="22"/>
          <w:szCs w:val="22"/>
          <w:lang w:val="en-GB"/>
        </w:rPr>
        <w:t>Lineage</w:t>
      </w:r>
      <w:r w:rsidR="00A40640">
        <w:rPr>
          <w:rFonts w:ascii="Arial" w:hAnsi="Arial" w:cs="Arial"/>
          <w:color w:val="000000" w:themeColor="text1"/>
          <w:sz w:val="22"/>
          <w:szCs w:val="22"/>
          <w:lang w:val="en-GB"/>
        </w:rPr>
        <w:t>–specific t</w:t>
      </w:r>
      <w:r w:rsidR="007725F7" w:rsidRPr="00CA51A0">
        <w:rPr>
          <w:rFonts w:ascii="Arial" w:hAnsi="Arial" w:cs="Arial"/>
          <w:color w:val="000000" w:themeColor="text1"/>
          <w:sz w:val="22"/>
          <w:szCs w:val="22"/>
          <w:lang w:val="en-GB"/>
        </w:rPr>
        <w:t xml:space="preserve">ranscriptional regulators of early development and colonization, such as </w:t>
      </w:r>
      <w:r w:rsidR="00AE4DB4" w:rsidRPr="001F7FB9">
        <w:rPr>
          <w:rFonts w:ascii="Arial" w:hAnsi="Arial" w:cs="Arial"/>
          <w:color w:val="000000" w:themeColor="text1"/>
          <w:sz w:val="22"/>
          <w:szCs w:val="22"/>
          <w:lang w:val="en-GB"/>
        </w:rPr>
        <w:t xml:space="preserve">colony stimulating factor 1 receptor </w:t>
      </w:r>
      <w:r w:rsidR="00AE4DB4">
        <w:rPr>
          <w:rFonts w:ascii="Arial" w:hAnsi="Arial" w:cs="Arial"/>
          <w:color w:val="000000" w:themeColor="text1"/>
          <w:sz w:val="22"/>
          <w:szCs w:val="22"/>
          <w:lang w:val="en-GB"/>
        </w:rPr>
        <w:t>(</w:t>
      </w:r>
      <w:r w:rsidR="00AE4DB4" w:rsidRPr="00CA51A0">
        <w:rPr>
          <w:rFonts w:ascii="Arial" w:hAnsi="Arial" w:cs="Arial"/>
          <w:color w:val="000000" w:themeColor="text1"/>
          <w:sz w:val="22"/>
          <w:szCs w:val="22"/>
          <w:lang w:val="en-GB"/>
        </w:rPr>
        <w:t>CSF1</w:t>
      </w:r>
      <w:r w:rsidR="00AE4DB4">
        <w:rPr>
          <w:rFonts w:ascii="Arial" w:hAnsi="Arial" w:cs="Arial"/>
          <w:color w:val="000000" w:themeColor="text1"/>
          <w:sz w:val="22"/>
          <w:szCs w:val="22"/>
          <w:lang w:val="en-GB"/>
        </w:rPr>
        <w:t>R)</w:t>
      </w:r>
      <w:r w:rsidR="007725F7" w:rsidRPr="00CA51A0">
        <w:rPr>
          <w:rFonts w:ascii="Arial" w:hAnsi="Arial" w:cs="Arial"/>
          <w:color w:val="000000" w:themeColor="text1"/>
          <w:sz w:val="22"/>
          <w:szCs w:val="22"/>
          <w:lang w:val="en-GB"/>
        </w:rPr>
        <w:t>, RUNX, IRF8, TGF</w:t>
      </w:r>
      <w:r w:rsidR="00570478" w:rsidRPr="00CA51A0">
        <w:rPr>
          <w:rFonts w:ascii="Symbol" w:hAnsi="Symbol" w:cs="Arial"/>
          <w:color w:val="000000" w:themeColor="text1"/>
          <w:sz w:val="22"/>
          <w:szCs w:val="22"/>
          <w:lang w:val="en-GB"/>
        </w:rPr>
        <w:t></w:t>
      </w:r>
      <w:r w:rsidR="007725F7" w:rsidRPr="00CA51A0">
        <w:rPr>
          <w:rFonts w:ascii="Arial" w:hAnsi="Arial" w:cs="Arial"/>
          <w:color w:val="000000" w:themeColor="text1"/>
          <w:sz w:val="22"/>
          <w:szCs w:val="22"/>
          <w:lang w:val="en-GB"/>
        </w:rPr>
        <w:t xml:space="preserve"> and Pu.1</w:t>
      </w:r>
      <w:sdt>
        <w:sdtPr>
          <w:rPr>
            <w:rFonts w:ascii="Arial" w:hAnsi="Arial" w:cs="Arial"/>
            <w:color w:val="000000"/>
            <w:sz w:val="22"/>
            <w:szCs w:val="22"/>
            <w:vertAlign w:val="superscript"/>
            <w:lang w:val="en-GB"/>
          </w:rPr>
          <w:tag w:val="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"/>
          <w:id w:val="1494523766"/>
          <w:placeholder>
            <w:docPart w:val="DefaultPlaceholder_-1854013440"/>
          </w:placeholder>
        </w:sdtPr>
        <w:sdtContent>
          <w:r w:rsidR="00F33F9F" w:rsidRPr="00F33F9F">
            <w:rPr>
              <w:rFonts w:ascii="Arial" w:hAnsi="Arial" w:cs="Arial"/>
              <w:color w:val="000000"/>
              <w:sz w:val="22"/>
              <w:szCs w:val="22"/>
              <w:vertAlign w:val="superscript"/>
              <w:lang w:val="en-GB"/>
            </w:rPr>
            <w:t>3,6–12</w:t>
          </w:r>
        </w:sdtContent>
      </w:sdt>
      <w:r w:rsidR="007725F7" w:rsidRPr="00CA51A0">
        <w:rPr>
          <w:rFonts w:ascii="Arial" w:hAnsi="Arial" w:cs="Arial"/>
          <w:color w:val="000000" w:themeColor="text1"/>
          <w:sz w:val="22"/>
          <w:szCs w:val="22"/>
          <w:lang w:val="en-GB"/>
        </w:rPr>
        <w:t>, have been identified through fate-mapping, transcriptomic, and epigenetic studies</w:t>
      </w:r>
      <w:r w:rsidR="008068A6">
        <w:rPr>
          <w:rFonts w:ascii="Arial" w:hAnsi="Arial" w:cs="Arial"/>
          <w:color w:val="000000" w:themeColor="text1"/>
          <w:sz w:val="22"/>
          <w:szCs w:val="22"/>
          <w:lang w:val="en-GB"/>
        </w:rPr>
        <w:t>,</w:t>
      </w:r>
      <w:r w:rsidR="007725F7" w:rsidRPr="00CA51A0">
        <w:rPr>
          <w:rFonts w:ascii="Arial" w:hAnsi="Arial" w:cs="Arial"/>
          <w:color w:val="000000" w:themeColor="text1"/>
          <w:sz w:val="22"/>
          <w:szCs w:val="22"/>
          <w:lang w:val="en-GB"/>
        </w:rPr>
        <w:t xml:space="preserve"> although </w:t>
      </w:r>
      <w:r w:rsidR="00A40640">
        <w:rPr>
          <w:rFonts w:ascii="Arial" w:hAnsi="Arial" w:cs="Arial"/>
          <w:color w:val="000000" w:themeColor="text1"/>
          <w:sz w:val="22"/>
          <w:szCs w:val="22"/>
          <w:lang w:val="en-GB"/>
        </w:rPr>
        <w:t xml:space="preserve">the precise mechanism through which they operate on microglial progenitors remains unclear. In addition, </w:t>
      </w:r>
      <w:r w:rsidR="007725F7" w:rsidRPr="00CA51A0">
        <w:rPr>
          <w:rFonts w:ascii="Arial" w:hAnsi="Arial" w:cs="Arial"/>
          <w:color w:val="000000" w:themeColor="text1"/>
          <w:sz w:val="22"/>
          <w:szCs w:val="22"/>
          <w:lang w:val="en-GB"/>
        </w:rPr>
        <w:t>most studies lack the spatiotemporal resolution needed to dissect region-specific developmental trajectories</w:t>
      </w:r>
      <w:r w:rsidR="008068A6">
        <w:rPr>
          <w:rFonts w:ascii="Arial" w:hAnsi="Arial" w:cs="Arial"/>
          <w:color w:val="000000" w:themeColor="text1"/>
          <w:sz w:val="22"/>
          <w:szCs w:val="22"/>
          <w:lang w:val="en-GB"/>
        </w:rPr>
        <w:t xml:space="preserve"> and</w:t>
      </w:r>
      <w:r w:rsidR="007725F7" w:rsidRPr="00CA51A0">
        <w:rPr>
          <w:rFonts w:ascii="Arial" w:hAnsi="Arial" w:cs="Arial"/>
          <w:color w:val="000000" w:themeColor="text1"/>
          <w:sz w:val="22"/>
          <w:szCs w:val="22"/>
          <w:lang w:val="en-GB"/>
        </w:rPr>
        <w:t xml:space="preserve"> often </w:t>
      </w:r>
      <w:r w:rsidR="008068A6">
        <w:rPr>
          <w:rFonts w:ascii="Arial" w:hAnsi="Arial" w:cs="Arial"/>
          <w:color w:val="000000" w:themeColor="text1"/>
          <w:sz w:val="22"/>
          <w:szCs w:val="22"/>
          <w:lang w:val="en-GB"/>
        </w:rPr>
        <w:t>rely</w:t>
      </w:r>
      <w:r w:rsidR="008068A6" w:rsidRPr="00CA51A0">
        <w:rPr>
          <w:rFonts w:ascii="Arial" w:hAnsi="Arial" w:cs="Arial"/>
          <w:color w:val="000000" w:themeColor="text1"/>
          <w:sz w:val="22"/>
          <w:szCs w:val="22"/>
          <w:lang w:val="en-GB"/>
        </w:rPr>
        <w:t xml:space="preserve"> </w:t>
      </w:r>
      <w:r w:rsidR="007725F7" w:rsidRPr="00CA51A0">
        <w:rPr>
          <w:rFonts w:ascii="Arial" w:hAnsi="Arial" w:cs="Arial"/>
          <w:color w:val="000000" w:themeColor="text1"/>
          <w:sz w:val="22"/>
          <w:szCs w:val="22"/>
          <w:lang w:val="en-GB"/>
        </w:rPr>
        <w:t>on broad developmental stages or whole-brain samples</w:t>
      </w:r>
      <w:sdt>
        <w:sdtPr>
          <w:rPr>
            <w:rFonts w:ascii="Arial" w:hAnsi="Arial" w:cs="Arial"/>
            <w:color w:val="000000"/>
            <w:sz w:val="22"/>
            <w:szCs w:val="22"/>
            <w:vertAlign w:val="superscript"/>
            <w:lang w:val="en-GB"/>
          </w:rPr>
          <w:tag w:val="MENDELEY_CITATION_v3_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"/>
          <w:id w:val="-1252576490"/>
          <w:placeholder>
            <w:docPart w:val="75E9B9EFA7B37F4C8FFCD259E627935B"/>
          </w:placeholder>
        </w:sdtPr>
        <w:sdtContent>
          <w:r w:rsidR="00F33F9F" w:rsidRPr="00F33F9F">
            <w:rPr>
              <w:rFonts w:ascii="Arial" w:hAnsi="Arial" w:cs="Arial"/>
              <w:color w:val="000000"/>
              <w:sz w:val="22"/>
              <w:szCs w:val="22"/>
              <w:vertAlign w:val="superscript"/>
              <w:lang w:val="en-GB"/>
            </w:rPr>
            <w:t>2,13</w:t>
          </w:r>
        </w:sdtContent>
      </w:sdt>
      <w:r w:rsidR="007725F7" w:rsidRPr="00CA51A0">
        <w:rPr>
          <w:rFonts w:ascii="Arial" w:hAnsi="Arial" w:cs="Arial"/>
          <w:color w:val="000000" w:themeColor="text1"/>
          <w:sz w:val="22"/>
          <w:szCs w:val="22"/>
          <w:lang w:val="en-GB"/>
        </w:rPr>
        <w:t xml:space="preserve">. </w:t>
      </w:r>
      <w:r w:rsidR="008068A6">
        <w:rPr>
          <w:rFonts w:ascii="Arial" w:hAnsi="Arial" w:cs="Arial"/>
          <w:color w:val="000000" w:themeColor="text1"/>
          <w:sz w:val="22"/>
          <w:szCs w:val="22"/>
          <w:lang w:val="en-GB"/>
        </w:rPr>
        <w:t>Furthermore</w:t>
      </w:r>
      <w:r w:rsidR="007725F7" w:rsidRPr="00CA51A0">
        <w:rPr>
          <w:rFonts w:ascii="Arial" w:hAnsi="Arial" w:cs="Arial"/>
          <w:color w:val="000000" w:themeColor="text1"/>
          <w:sz w:val="22"/>
          <w:szCs w:val="22"/>
          <w:lang w:val="en-GB"/>
        </w:rPr>
        <w:t>, immunohistochemical</w:t>
      </w:r>
      <w:sdt>
        <w:sdtPr>
          <w:rPr>
            <w:rFonts w:ascii="Arial" w:hAnsi="Arial" w:cs="Arial"/>
            <w:color w:val="000000"/>
            <w:sz w:val="22"/>
            <w:szCs w:val="22"/>
            <w:vertAlign w:val="superscript"/>
            <w:lang w:val="en-GB"/>
          </w:rPr>
          <w:tag w:val="MENDELEY_CITATION_v3_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"/>
          <w:id w:val="341209191"/>
          <w:placeholder>
            <w:docPart w:val="38DCF9D63BE3C848B91AADF2DF3B1CFF"/>
          </w:placeholder>
        </w:sdtPr>
        <w:sdtContent>
          <w:r w:rsidR="00F33F9F" w:rsidRPr="00F33F9F">
            <w:rPr>
              <w:rFonts w:ascii="Arial" w:hAnsi="Arial" w:cs="Arial"/>
              <w:color w:val="000000"/>
              <w:sz w:val="22"/>
              <w:szCs w:val="22"/>
              <w:vertAlign w:val="superscript"/>
              <w:lang w:val="en-GB"/>
            </w:rPr>
            <w:t>14</w:t>
          </w:r>
        </w:sdtContent>
      </w:sdt>
      <w:r w:rsidR="007725F7" w:rsidRPr="00CA51A0">
        <w:rPr>
          <w:rFonts w:ascii="Arial" w:hAnsi="Arial" w:cs="Arial"/>
          <w:color w:val="000000" w:themeColor="text1"/>
          <w:sz w:val="22"/>
          <w:szCs w:val="22"/>
          <w:lang w:val="en-GB"/>
        </w:rPr>
        <w:t xml:space="preserve"> and transcriptomic analyses</w:t>
      </w:r>
      <w:sdt>
        <w:sdtPr>
          <w:rPr>
            <w:rFonts w:ascii="Arial" w:hAnsi="Arial" w:cs="Arial"/>
            <w:color w:val="000000"/>
            <w:sz w:val="22"/>
            <w:szCs w:val="22"/>
            <w:vertAlign w:val="superscript"/>
            <w:lang w:val="en-GB"/>
          </w:rPr>
          <w:tag w:val="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"/>
          <w:id w:val="2040623307"/>
          <w:placeholder>
            <w:docPart w:val="38DCF9D63BE3C848B91AADF2DF3B1CFF"/>
          </w:placeholder>
        </w:sdtPr>
        <w:sdtContent>
          <w:r w:rsidR="00F33F9F" w:rsidRPr="00F33F9F">
            <w:rPr>
              <w:rFonts w:ascii="Arial" w:hAnsi="Arial" w:cs="Arial"/>
              <w:color w:val="000000"/>
              <w:sz w:val="22"/>
              <w:szCs w:val="22"/>
              <w:vertAlign w:val="superscript"/>
              <w:lang w:val="en-GB"/>
            </w:rPr>
            <w:t>15–17</w:t>
          </w:r>
        </w:sdtContent>
      </w:sdt>
      <w:r w:rsidR="007725F7" w:rsidRPr="00CA51A0">
        <w:rPr>
          <w:rFonts w:ascii="Arial" w:hAnsi="Arial" w:cs="Arial"/>
          <w:color w:val="000000" w:themeColor="text1"/>
          <w:sz w:val="22"/>
          <w:szCs w:val="22"/>
          <w:lang w:val="en-GB"/>
        </w:rPr>
        <w:t xml:space="preserve"> have highlighted the striking proliferative capacity of microglia during early postnatal stages. </w:t>
      </w:r>
      <w:r w:rsidR="008068A6">
        <w:rPr>
          <w:rFonts w:ascii="Arial" w:hAnsi="Arial" w:cs="Arial"/>
          <w:color w:val="000000" w:themeColor="text1"/>
          <w:sz w:val="22"/>
          <w:szCs w:val="22"/>
          <w:lang w:val="en-GB"/>
        </w:rPr>
        <w:t>I</w:t>
      </w:r>
      <w:r w:rsidR="007725F7" w:rsidRPr="00CA51A0">
        <w:rPr>
          <w:rFonts w:ascii="Arial" w:hAnsi="Arial" w:cs="Arial"/>
          <w:color w:val="000000" w:themeColor="text1"/>
          <w:sz w:val="22"/>
          <w:szCs w:val="22"/>
          <w:lang w:val="en-GB"/>
        </w:rPr>
        <w:t>t remains unclear</w:t>
      </w:r>
      <w:r w:rsidR="008068A6">
        <w:rPr>
          <w:rFonts w:ascii="Arial" w:hAnsi="Arial" w:cs="Arial"/>
          <w:color w:val="000000" w:themeColor="text1"/>
          <w:sz w:val="22"/>
          <w:szCs w:val="22"/>
          <w:lang w:val="en-GB"/>
        </w:rPr>
        <w:t>, however,</w:t>
      </w:r>
      <w:r w:rsidR="007725F7" w:rsidRPr="00CA51A0">
        <w:rPr>
          <w:rFonts w:ascii="Arial" w:hAnsi="Arial" w:cs="Arial"/>
          <w:color w:val="000000" w:themeColor="text1"/>
          <w:sz w:val="22"/>
          <w:szCs w:val="22"/>
          <w:lang w:val="en-GB"/>
        </w:rPr>
        <w:t xml:space="preserve"> how microglia transition from early amoeboid, sparsely distributed progenitors in the embryonic brain to highly ramified cells with a tessellated distribution and a homeostatic transcriptional profile in the adult brain. </w:t>
      </w:r>
    </w:p>
    <w:p w14:paraId="2358D6C8" w14:textId="77777777" w:rsidR="00E1432B" w:rsidRPr="00CA51A0" w:rsidRDefault="00E1432B" w:rsidP="00E1432B">
      <w:pPr>
        <w:pStyle w:val="p1"/>
        <w:spacing w:before="0" w:beforeAutospacing="0" w:after="0" w:afterAutospacing="0" w:line="360" w:lineRule="auto"/>
        <w:jc w:val="both"/>
        <w:rPr>
          <w:rFonts w:ascii="Arial" w:hAnsi="Arial" w:cs="Arial"/>
          <w:color w:val="000000" w:themeColor="text1"/>
          <w:sz w:val="22"/>
          <w:szCs w:val="22"/>
          <w:lang w:val="en-GB"/>
        </w:rPr>
      </w:pPr>
    </w:p>
    <w:p w14:paraId="6B33B5F7" w14:textId="5A6C0240" w:rsidR="007725F7"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GB"/>
        </w:rPr>
      </w:pPr>
      <w:r w:rsidRPr="00CA51A0">
        <w:rPr>
          <w:rFonts w:ascii="Arial" w:hAnsi="Arial" w:cs="Arial"/>
          <w:color w:val="000000" w:themeColor="text1"/>
          <w:sz w:val="22"/>
          <w:szCs w:val="22"/>
          <w:lang w:val="en-GB"/>
        </w:rPr>
        <w:t xml:space="preserve">More specifically, a critical yet understudied aspect of microglial maturation is how proliferation, differentiation, and functional specialization are coordinated across their developmental </w:t>
      </w:r>
      <w:r w:rsidR="00D85519" w:rsidRPr="00CA51A0">
        <w:rPr>
          <w:rFonts w:ascii="Arial" w:hAnsi="Arial" w:cs="Arial"/>
          <w:color w:val="000000" w:themeColor="text1"/>
          <w:sz w:val="22"/>
          <w:szCs w:val="22"/>
          <w:lang w:val="en-GB"/>
        </w:rPr>
        <w:t>trajectory</w:t>
      </w:r>
      <w:r w:rsidRPr="00CA51A0">
        <w:rPr>
          <w:rFonts w:ascii="Arial" w:hAnsi="Arial" w:cs="Arial"/>
          <w:color w:val="000000" w:themeColor="text1"/>
          <w:sz w:val="22"/>
          <w:szCs w:val="22"/>
          <w:lang w:val="en-GB"/>
        </w:rPr>
        <w:t>. For example, the homeostatic profile of developmental</w:t>
      </w:r>
      <w:r w:rsidR="006E5976">
        <w:rPr>
          <w:rFonts w:ascii="Arial" w:hAnsi="Arial" w:cs="Arial"/>
          <w:color w:val="000000" w:themeColor="text1"/>
          <w:sz w:val="22"/>
          <w:szCs w:val="22"/>
          <w:lang w:val="en-GB"/>
        </w:rPr>
        <w:t xml:space="preserve"> microglia differs from that of </w:t>
      </w:r>
      <w:r w:rsidRPr="00CA51A0">
        <w:rPr>
          <w:rFonts w:ascii="Arial" w:hAnsi="Arial" w:cs="Arial"/>
          <w:color w:val="000000" w:themeColor="text1"/>
          <w:sz w:val="22"/>
          <w:szCs w:val="22"/>
          <w:lang w:val="en-GB"/>
        </w:rPr>
        <w:t>adult microglia,</w:t>
      </w:r>
      <w:r w:rsidR="006E5976">
        <w:rPr>
          <w:rFonts w:ascii="Arial" w:hAnsi="Arial" w:cs="Arial"/>
          <w:color w:val="000000" w:themeColor="text1"/>
          <w:sz w:val="22"/>
          <w:szCs w:val="22"/>
          <w:lang w:val="en-GB"/>
        </w:rPr>
        <w:t xml:space="preserve"> </w:t>
      </w:r>
      <w:r w:rsidRPr="00CA51A0">
        <w:rPr>
          <w:rFonts w:ascii="Arial" w:hAnsi="Arial" w:cs="Arial"/>
          <w:color w:val="000000" w:themeColor="text1"/>
          <w:sz w:val="22"/>
          <w:szCs w:val="22"/>
          <w:lang w:val="en-GB"/>
        </w:rPr>
        <w:t xml:space="preserve">which includes </w:t>
      </w:r>
      <w:r w:rsidR="006E5976">
        <w:rPr>
          <w:rFonts w:ascii="Arial" w:hAnsi="Arial" w:cs="Arial"/>
          <w:color w:val="000000" w:themeColor="text1"/>
          <w:sz w:val="22"/>
          <w:szCs w:val="22"/>
          <w:lang w:val="en-GB"/>
        </w:rPr>
        <w:t xml:space="preserve">a </w:t>
      </w:r>
      <w:r w:rsidRPr="00CA51A0">
        <w:rPr>
          <w:rFonts w:ascii="Arial" w:hAnsi="Arial" w:cs="Arial"/>
          <w:color w:val="000000" w:themeColor="text1"/>
          <w:sz w:val="22"/>
          <w:szCs w:val="22"/>
          <w:lang w:val="en-GB"/>
        </w:rPr>
        <w:t>mature sensome</w:t>
      </w:r>
      <w:sdt>
        <w:sdtPr>
          <w:rPr>
            <w:rFonts w:ascii="Arial" w:hAnsi="Arial" w:cs="Arial"/>
            <w:color w:val="000000"/>
            <w:sz w:val="22"/>
            <w:szCs w:val="22"/>
            <w:vertAlign w:val="superscript"/>
            <w:lang w:val="en-GB"/>
          </w:rPr>
          <w:tag w:val="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"/>
          <w:id w:val="-1828583797"/>
          <w:placeholder>
            <w:docPart w:val="DefaultPlaceholder_-1854013440"/>
          </w:placeholder>
        </w:sdtPr>
        <w:sdtContent>
          <w:r w:rsidR="00F33F9F" w:rsidRPr="00F33F9F">
            <w:rPr>
              <w:rFonts w:ascii="Arial" w:hAnsi="Arial" w:cs="Arial"/>
              <w:color w:val="000000"/>
              <w:sz w:val="22"/>
              <w:szCs w:val="22"/>
              <w:vertAlign w:val="superscript"/>
              <w:lang w:val="en-GB"/>
            </w:rPr>
            <w:t>15,18</w:t>
          </w:r>
        </w:sdtContent>
      </w:sdt>
      <w:r w:rsidR="0036536E">
        <w:rPr>
          <w:rFonts w:ascii="Arial" w:hAnsi="Arial" w:cs="Arial"/>
          <w:color w:val="000000"/>
          <w:sz w:val="22"/>
          <w:szCs w:val="22"/>
          <w:vertAlign w:val="superscript"/>
          <w:lang w:val="en-GB"/>
        </w:rPr>
        <w:t xml:space="preserve"> </w:t>
      </w:r>
      <w:r w:rsidR="0036536E">
        <w:rPr>
          <w:rFonts w:ascii="Arial" w:hAnsi="Arial" w:cs="Arial"/>
          <w:color w:val="000000"/>
          <w:sz w:val="22"/>
          <w:szCs w:val="22"/>
          <w:lang w:val="en-GB"/>
        </w:rPr>
        <w:t>that enables the recognition of cell debris</w:t>
      </w:r>
      <w:sdt>
        <w:sdtPr>
          <w:rPr>
            <w:rFonts w:ascii="Arial" w:hAnsi="Arial" w:cs="Arial"/>
            <w:color w:val="000000"/>
            <w:sz w:val="22"/>
            <w:szCs w:val="22"/>
            <w:vertAlign w:val="superscript"/>
            <w:lang w:val="en-GB"/>
          </w:rPr>
          <w:tag w:val="MENDELEY_CITATION_v3_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"/>
          <w:id w:val="1511176186"/>
          <w:placeholder>
            <w:docPart w:val="DefaultPlaceholder_-1854013440"/>
          </w:placeholder>
        </w:sdtPr>
        <w:sdtContent>
          <w:r w:rsidR="00F33F9F" w:rsidRPr="00F33F9F">
            <w:rPr>
              <w:rFonts w:ascii="Arial" w:hAnsi="Arial" w:cs="Arial"/>
              <w:color w:val="000000"/>
              <w:sz w:val="22"/>
              <w:szCs w:val="22"/>
              <w:vertAlign w:val="superscript"/>
              <w:lang w:val="en-GB"/>
            </w:rPr>
            <w:t>19</w:t>
          </w:r>
        </w:sdtContent>
      </w:sdt>
      <w:r w:rsidR="00ED6D02" w:rsidRPr="00CA51A0">
        <w:rPr>
          <w:rFonts w:ascii="Arial" w:hAnsi="Arial" w:cs="Arial"/>
          <w:color w:val="000000" w:themeColor="text1"/>
          <w:sz w:val="22"/>
          <w:szCs w:val="22"/>
          <w:lang w:val="en-GB"/>
        </w:rPr>
        <w:t>.</w:t>
      </w:r>
      <w:r w:rsidR="00CA51A0" w:rsidRPr="00CA51A0">
        <w:rPr>
          <w:rFonts w:ascii="Arial" w:hAnsi="Arial" w:cs="Arial"/>
          <w:color w:val="000000" w:themeColor="text1"/>
          <w:sz w:val="22"/>
          <w:szCs w:val="22"/>
          <w:lang w:val="en-GB"/>
        </w:rPr>
        <w:t xml:space="preserve"> </w:t>
      </w:r>
      <w:r w:rsidR="005C3926">
        <w:rPr>
          <w:rFonts w:ascii="Arial" w:hAnsi="Arial" w:cs="Arial"/>
          <w:color w:val="000000" w:themeColor="text1"/>
          <w:sz w:val="22"/>
          <w:szCs w:val="22"/>
          <w:lang w:val="en-GB"/>
        </w:rPr>
        <w:t>Yet</w:t>
      </w:r>
      <w:r w:rsidR="006E5976">
        <w:rPr>
          <w:rFonts w:ascii="Arial" w:hAnsi="Arial" w:cs="Arial"/>
          <w:color w:val="000000" w:themeColor="text1"/>
          <w:sz w:val="22"/>
          <w:szCs w:val="22"/>
          <w:lang w:val="en-GB"/>
        </w:rPr>
        <w:t>,</w:t>
      </w:r>
      <w:r w:rsidR="005C3926">
        <w:rPr>
          <w:rFonts w:ascii="Arial" w:hAnsi="Arial" w:cs="Arial"/>
          <w:color w:val="000000" w:themeColor="text1"/>
          <w:sz w:val="22"/>
          <w:szCs w:val="22"/>
          <w:lang w:val="en-GB"/>
        </w:rPr>
        <w:t xml:space="preserve"> this </w:t>
      </w:r>
      <w:r w:rsidR="00365E7B">
        <w:rPr>
          <w:rFonts w:ascii="Arial" w:hAnsi="Arial" w:cs="Arial"/>
          <w:color w:val="000000" w:themeColor="text1"/>
          <w:sz w:val="22"/>
          <w:szCs w:val="22"/>
          <w:lang w:val="en-GB"/>
        </w:rPr>
        <w:t xml:space="preserve">finding </w:t>
      </w:r>
      <w:r w:rsidR="005C3926">
        <w:rPr>
          <w:rFonts w:ascii="Arial" w:hAnsi="Arial" w:cs="Arial"/>
          <w:color w:val="000000" w:themeColor="text1"/>
          <w:sz w:val="22"/>
          <w:szCs w:val="22"/>
          <w:lang w:val="en-GB"/>
        </w:rPr>
        <w:t xml:space="preserve">conflicts with the assumption </w:t>
      </w:r>
      <w:r w:rsidRPr="00CA51A0">
        <w:rPr>
          <w:rFonts w:ascii="Arial" w:hAnsi="Arial" w:cs="Arial"/>
          <w:color w:val="000000" w:themeColor="text1"/>
          <w:sz w:val="22"/>
          <w:szCs w:val="22"/>
          <w:lang w:val="en-GB"/>
        </w:rPr>
        <w:t xml:space="preserve">that microglia </w:t>
      </w:r>
      <w:r w:rsidR="00C732FB">
        <w:rPr>
          <w:rFonts w:ascii="Arial" w:hAnsi="Arial" w:cs="Arial"/>
          <w:color w:val="000000" w:themeColor="text1"/>
          <w:sz w:val="22"/>
          <w:szCs w:val="22"/>
          <w:lang w:val="en-GB"/>
        </w:rPr>
        <w:t>that</w:t>
      </w:r>
      <w:r w:rsidR="005C3926">
        <w:rPr>
          <w:rFonts w:ascii="Arial" w:hAnsi="Arial" w:cs="Arial"/>
          <w:color w:val="000000" w:themeColor="text1"/>
          <w:sz w:val="22"/>
          <w:szCs w:val="22"/>
          <w:lang w:val="en-GB"/>
        </w:rPr>
        <w:t xml:space="preserve"> invade</w:t>
      </w:r>
      <w:r w:rsidR="005C3926" w:rsidRPr="00CA51A0">
        <w:rPr>
          <w:rFonts w:ascii="Arial" w:hAnsi="Arial" w:cs="Arial"/>
          <w:color w:val="000000" w:themeColor="text1"/>
          <w:sz w:val="22"/>
          <w:szCs w:val="22"/>
          <w:lang w:val="en-GB"/>
        </w:rPr>
        <w:t xml:space="preserve"> </w:t>
      </w:r>
      <w:r w:rsidRPr="00CA51A0">
        <w:rPr>
          <w:rFonts w:ascii="Arial" w:hAnsi="Arial" w:cs="Arial"/>
          <w:color w:val="000000" w:themeColor="text1"/>
          <w:sz w:val="22"/>
          <w:szCs w:val="22"/>
          <w:lang w:val="en-GB"/>
        </w:rPr>
        <w:t>the developing brain are intrinsically efficient phagocytes, an idea likely shaped by their classification within the macrophage lineage</w:t>
      </w:r>
      <w:sdt>
        <w:sdtPr>
          <w:rPr>
            <w:rFonts w:ascii="Arial" w:hAnsi="Arial" w:cs="Arial"/>
            <w:color w:val="000000"/>
            <w:sz w:val="22"/>
            <w:szCs w:val="22"/>
            <w:vertAlign w:val="superscript"/>
            <w:lang w:val="en-GB"/>
          </w:rPr>
          <w:tag w:val="MENDELEY_CITATION_v3_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"/>
          <w:id w:val="1515348396"/>
          <w:placeholder>
            <w:docPart w:val="47CB7224A5FDF0449D5C1FD944B23CD4"/>
          </w:placeholder>
        </w:sdtPr>
        <w:sdtContent>
          <w:r w:rsidR="00F33F9F" w:rsidRPr="00F33F9F">
            <w:rPr>
              <w:rFonts w:ascii="Arial" w:hAnsi="Arial" w:cs="Arial"/>
              <w:color w:val="000000"/>
              <w:sz w:val="22"/>
              <w:szCs w:val="22"/>
              <w:vertAlign w:val="superscript"/>
              <w:lang w:val="en-GB"/>
            </w:rPr>
            <w:t>20</w:t>
          </w:r>
        </w:sdtContent>
      </w:sdt>
      <w:r w:rsidR="00A15B69">
        <w:rPr>
          <w:rFonts w:ascii="Arial" w:hAnsi="Arial" w:cs="Arial"/>
          <w:color w:val="000000" w:themeColor="text1"/>
          <w:sz w:val="22"/>
          <w:szCs w:val="22"/>
          <w:lang w:val="en-GB"/>
        </w:rPr>
        <w:t>. While some developing mi</w:t>
      </w:r>
      <w:r w:rsidR="00402ED1">
        <w:rPr>
          <w:rFonts w:ascii="Arial" w:hAnsi="Arial" w:cs="Arial"/>
          <w:color w:val="000000" w:themeColor="text1"/>
          <w:sz w:val="22"/>
          <w:szCs w:val="22"/>
          <w:lang w:val="en-GB"/>
        </w:rPr>
        <w:t>croglia have been shown</w:t>
      </w:r>
      <w:r w:rsidR="00A15B69">
        <w:rPr>
          <w:rFonts w:ascii="Arial" w:hAnsi="Arial" w:cs="Arial"/>
          <w:color w:val="000000" w:themeColor="text1"/>
          <w:sz w:val="22"/>
          <w:szCs w:val="22"/>
          <w:lang w:val="en-GB"/>
        </w:rPr>
        <w:t xml:space="preserve"> engaged in phagocytosis </w:t>
      </w:r>
      <w:r w:rsidR="00402ED1">
        <w:rPr>
          <w:rFonts w:ascii="Arial" w:hAnsi="Arial" w:cs="Arial"/>
          <w:color w:val="000000" w:themeColor="text1"/>
          <w:sz w:val="22"/>
          <w:szCs w:val="22"/>
          <w:lang w:val="en-GB"/>
        </w:rPr>
        <w:t>in zebrafish, mice, and humans</w:t>
      </w:r>
      <w:sdt>
        <w:sdtPr>
          <w:rPr>
            <w:rFonts w:ascii="Arial" w:hAnsi="Arial" w:cs="Arial"/>
            <w:color w:val="000000"/>
            <w:sz w:val="22"/>
            <w:szCs w:val="22"/>
            <w:vertAlign w:val="superscript"/>
            <w:lang w:val="en-GB"/>
          </w:rPr>
          <w:tag w:val="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"/>
          <w:id w:val="-1688822597"/>
          <w:placeholder>
            <w:docPart w:val="DefaultPlaceholder_-1854013440"/>
          </w:placeholder>
        </w:sdtPr>
        <w:sdtContent>
          <w:r w:rsidR="00F33F9F" w:rsidRPr="00F33F9F">
            <w:rPr>
              <w:rFonts w:ascii="Arial" w:hAnsi="Arial" w:cs="Arial"/>
              <w:color w:val="000000"/>
              <w:sz w:val="22"/>
              <w:szCs w:val="22"/>
              <w:vertAlign w:val="superscript"/>
              <w:lang w:val="en-GB"/>
            </w:rPr>
            <w:t>21–23</w:t>
          </w:r>
        </w:sdtContent>
      </w:sdt>
      <w:r w:rsidR="00402ED1">
        <w:rPr>
          <w:rFonts w:ascii="Arial" w:hAnsi="Arial" w:cs="Arial"/>
          <w:color w:val="000000" w:themeColor="text1"/>
          <w:sz w:val="22"/>
          <w:szCs w:val="22"/>
          <w:lang w:val="en-GB"/>
        </w:rPr>
        <w:t xml:space="preserve">, </w:t>
      </w:r>
      <w:r w:rsidR="009F2605">
        <w:rPr>
          <w:rFonts w:ascii="Arial" w:hAnsi="Arial" w:cs="Arial"/>
          <w:color w:val="000000" w:themeColor="text1"/>
          <w:sz w:val="22"/>
          <w:szCs w:val="22"/>
          <w:lang w:val="en-GB"/>
        </w:rPr>
        <w:t xml:space="preserve">phagocytosis efficiency (i.e., the ability to rapidly </w:t>
      </w:r>
      <w:r w:rsidR="005816F5">
        <w:rPr>
          <w:rFonts w:ascii="Arial" w:hAnsi="Arial" w:cs="Arial"/>
          <w:color w:val="000000" w:themeColor="text1"/>
          <w:sz w:val="22"/>
          <w:szCs w:val="22"/>
          <w:lang w:val="en-GB"/>
        </w:rPr>
        <w:t xml:space="preserve">and completely </w:t>
      </w:r>
      <w:r w:rsidR="009F2605">
        <w:rPr>
          <w:rFonts w:ascii="Arial" w:hAnsi="Arial" w:cs="Arial"/>
          <w:color w:val="000000" w:themeColor="text1"/>
          <w:sz w:val="22"/>
          <w:szCs w:val="22"/>
          <w:lang w:val="en-GB"/>
        </w:rPr>
        <w:t>clear cell debris)</w:t>
      </w:r>
      <w:r w:rsidR="00A15B69">
        <w:rPr>
          <w:rFonts w:ascii="Arial" w:hAnsi="Arial" w:cs="Arial"/>
          <w:color w:val="000000" w:themeColor="text1"/>
          <w:sz w:val="22"/>
          <w:szCs w:val="22"/>
          <w:lang w:val="en-GB"/>
        </w:rPr>
        <w:t xml:space="preserve"> has not been addressed</w:t>
      </w:r>
      <w:r w:rsidR="005816F5">
        <w:rPr>
          <w:rFonts w:ascii="Arial" w:hAnsi="Arial" w:cs="Arial"/>
          <w:color w:val="000000" w:themeColor="text1"/>
          <w:sz w:val="22"/>
          <w:szCs w:val="22"/>
          <w:lang w:val="en-GB"/>
        </w:rPr>
        <w:t xml:space="preserve">. </w:t>
      </w:r>
      <w:r w:rsidRPr="00CA51A0">
        <w:rPr>
          <w:rFonts w:ascii="Arial" w:hAnsi="Arial" w:cs="Arial"/>
          <w:color w:val="000000" w:themeColor="text1"/>
          <w:sz w:val="22"/>
          <w:szCs w:val="22"/>
          <w:lang w:val="en-GB"/>
        </w:rPr>
        <w:t xml:space="preserve">Thus, </w:t>
      </w:r>
      <w:r w:rsidR="002D6A3F">
        <w:rPr>
          <w:rFonts w:ascii="Arial" w:hAnsi="Arial" w:cs="Arial"/>
          <w:color w:val="000000" w:themeColor="text1"/>
          <w:sz w:val="22"/>
          <w:szCs w:val="22"/>
          <w:lang w:val="en-GB"/>
        </w:rPr>
        <w:t xml:space="preserve">the questions of </w:t>
      </w:r>
      <w:r w:rsidRPr="00CA51A0">
        <w:rPr>
          <w:rFonts w:ascii="Arial" w:hAnsi="Arial" w:cs="Arial"/>
          <w:color w:val="000000" w:themeColor="text1"/>
          <w:sz w:val="22"/>
          <w:szCs w:val="22"/>
          <w:lang w:val="en-GB"/>
        </w:rPr>
        <w:t xml:space="preserve">when and how microglia acquire the ability to efficiently </w:t>
      </w:r>
      <w:r w:rsidR="00B37DBD">
        <w:rPr>
          <w:rFonts w:ascii="Arial" w:hAnsi="Arial" w:cs="Arial"/>
          <w:color w:val="000000" w:themeColor="text1"/>
          <w:sz w:val="22"/>
          <w:szCs w:val="22"/>
          <w:lang w:val="en-GB"/>
        </w:rPr>
        <w:t xml:space="preserve">engulf </w:t>
      </w:r>
      <w:r w:rsidRPr="00CA51A0">
        <w:rPr>
          <w:rFonts w:ascii="Arial" w:hAnsi="Arial" w:cs="Arial"/>
          <w:color w:val="000000" w:themeColor="text1"/>
          <w:sz w:val="22"/>
          <w:szCs w:val="22"/>
          <w:lang w:val="en-GB"/>
        </w:rPr>
        <w:t>and clear debris, including cells undergoing apoptosis or programmed cell death, remain unresolved. Defining both the timing and regulatory mechanisms leading to phagocy</w:t>
      </w:r>
      <w:r w:rsidR="005816F5">
        <w:rPr>
          <w:rFonts w:ascii="Arial" w:hAnsi="Arial" w:cs="Arial"/>
          <w:color w:val="000000" w:themeColor="text1"/>
          <w:sz w:val="22"/>
          <w:szCs w:val="22"/>
          <w:lang w:val="en-GB"/>
        </w:rPr>
        <w:t>tosis</w:t>
      </w:r>
      <w:r w:rsidRPr="00CA51A0">
        <w:rPr>
          <w:rFonts w:ascii="Arial" w:hAnsi="Arial" w:cs="Arial"/>
          <w:color w:val="000000" w:themeColor="text1"/>
          <w:sz w:val="22"/>
          <w:szCs w:val="22"/>
          <w:lang w:val="en-GB"/>
        </w:rPr>
        <w:t xml:space="preserve"> maturation is crucial, as </w:t>
      </w:r>
      <w:r w:rsidR="00846AF7">
        <w:rPr>
          <w:rFonts w:ascii="Arial" w:hAnsi="Arial" w:cs="Arial"/>
          <w:color w:val="000000" w:themeColor="text1"/>
          <w:sz w:val="22"/>
          <w:szCs w:val="22"/>
          <w:lang w:val="en-GB"/>
        </w:rPr>
        <w:t>these are</w:t>
      </w:r>
      <w:r w:rsidRPr="00CA51A0">
        <w:rPr>
          <w:rFonts w:ascii="Arial" w:hAnsi="Arial" w:cs="Arial"/>
          <w:color w:val="000000" w:themeColor="text1"/>
          <w:sz w:val="22"/>
          <w:szCs w:val="22"/>
          <w:lang w:val="en-GB"/>
        </w:rPr>
        <w:t xml:space="preserve"> essential for </w:t>
      </w:r>
      <w:r w:rsidRPr="00CA51A0">
        <w:rPr>
          <w:rFonts w:ascii="Arial" w:hAnsi="Arial" w:cs="Arial"/>
          <w:color w:val="000000" w:themeColor="text1"/>
          <w:sz w:val="22"/>
          <w:szCs w:val="22"/>
          <w:lang w:val="en-GB"/>
        </w:rPr>
        <w:lastRenderedPageBreak/>
        <w:t>maintaining brain homeostasis and supporting neurogenic niches</w:t>
      </w:r>
      <w:sdt>
        <w:sdtPr>
          <w:rPr>
            <w:rFonts w:ascii="Arial" w:hAnsi="Arial" w:cs="Arial"/>
            <w:color w:val="000000"/>
            <w:sz w:val="22"/>
            <w:szCs w:val="22"/>
            <w:vertAlign w:val="superscript"/>
            <w:lang w:val="en-GB"/>
          </w:rPr>
          <w:tag w:val="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"/>
          <w:id w:val="-153600711"/>
          <w:placeholder>
            <w:docPart w:val="DefaultPlaceholder_-1854013440"/>
          </w:placeholder>
        </w:sdtPr>
        <w:sdtContent>
          <w:r w:rsidR="00F33F9F" w:rsidRPr="00F33F9F">
            <w:rPr>
              <w:rFonts w:ascii="Arial" w:hAnsi="Arial" w:cs="Arial"/>
              <w:color w:val="000000"/>
              <w:sz w:val="22"/>
              <w:szCs w:val="22"/>
              <w:vertAlign w:val="superscript"/>
              <w:lang w:val="en-GB"/>
            </w:rPr>
            <w:t>24,25</w:t>
          </w:r>
        </w:sdtContent>
      </w:sdt>
      <w:r w:rsidR="002D6A3F">
        <w:rPr>
          <w:rFonts w:ascii="Arial" w:hAnsi="Arial" w:cs="Arial"/>
          <w:color w:val="000000" w:themeColor="text1"/>
          <w:sz w:val="22"/>
          <w:szCs w:val="22"/>
          <w:lang w:val="en-GB"/>
        </w:rPr>
        <w:t>.</w:t>
      </w:r>
      <w:r w:rsidRPr="00CA51A0">
        <w:rPr>
          <w:rFonts w:ascii="Arial" w:hAnsi="Arial" w:cs="Arial"/>
          <w:color w:val="000000" w:themeColor="text1"/>
          <w:sz w:val="22"/>
          <w:szCs w:val="22"/>
          <w:lang w:val="en-GB"/>
        </w:rPr>
        <w:t xml:space="preserve"> </w:t>
      </w:r>
      <w:r w:rsidR="002D6A3F">
        <w:rPr>
          <w:rFonts w:ascii="Arial" w:hAnsi="Arial" w:cs="Arial"/>
          <w:color w:val="000000" w:themeColor="text1"/>
          <w:sz w:val="22"/>
          <w:szCs w:val="22"/>
          <w:lang w:val="en-GB"/>
        </w:rPr>
        <w:t>Furthermore,</w:t>
      </w:r>
      <w:r w:rsidR="002D6A3F" w:rsidRPr="00CA51A0">
        <w:rPr>
          <w:rFonts w:ascii="Arial" w:hAnsi="Arial" w:cs="Arial"/>
          <w:color w:val="000000" w:themeColor="text1"/>
          <w:sz w:val="22"/>
          <w:szCs w:val="22"/>
          <w:lang w:val="en-GB"/>
        </w:rPr>
        <w:t xml:space="preserve"> </w:t>
      </w:r>
      <w:r w:rsidRPr="00CA51A0">
        <w:rPr>
          <w:rFonts w:ascii="Arial" w:hAnsi="Arial" w:cs="Arial"/>
          <w:color w:val="000000" w:themeColor="text1"/>
          <w:sz w:val="22"/>
          <w:szCs w:val="22"/>
          <w:lang w:val="en-GB"/>
        </w:rPr>
        <w:t>failure to clear apoptotic cells leads to the release of intracellular contents, triggering local inflammation and tissue damage</w:t>
      </w:r>
      <w:sdt>
        <w:sdtPr>
          <w:rPr>
            <w:rFonts w:ascii="Arial" w:hAnsi="Arial" w:cs="Arial"/>
            <w:color w:val="000000"/>
            <w:sz w:val="22"/>
            <w:szCs w:val="22"/>
            <w:vertAlign w:val="superscript"/>
            <w:lang w:val="en-GB"/>
          </w:rPr>
          <w:tag w:val="MENDELEY_CITATION_v3_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"/>
          <w:id w:val="1694028741"/>
          <w:placeholder>
            <w:docPart w:val="DefaultPlaceholder_-1854013440"/>
          </w:placeholder>
        </w:sdtPr>
        <w:sdtContent>
          <w:r w:rsidR="00F33F9F" w:rsidRPr="00F33F9F">
            <w:rPr>
              <w:rFonts w:ascii="Arial" w:hAnsi="Arial" w:cs="Arial"/>
              <w:color w:val="000000"/>
              <w:sz w:val="22"/>
              <w:szCs w:val="22"/>
              <w:vertAlign w:val="superscript"/>
              <w:lang w:val="en-GB"/>
            </w:rPr>
            <w:t>26</w:t>
          </w:r>
        </w:sdtContent>
      </w:sdt>
      <w:r w:rsidR="00ED6D02" w:rsidRPr="00CA51A0">
        <w:rPr>
          <w:rFonts w:ascii="Arial" w:hAnsi="Arial" w:cs="Arial"/>
          <w:color w:val="000000" w:themeColor="text1"/>
          <w:sz w:val="22"/>
          <w:szCs w:val="22"/>
          <w:lang w:val="en-GB"/>
        </w:rPr>
        <w:t xml:space="preserve">. </w:t>
      </w:r>
    </w:p>
    <w:p w14:paraId="09B3A2BF" w14:textId="77777777" w:rsidR="00E1432B" w:rsidRPr="00CA51A0" w:rsidRDefault="00E1432B" w:rsidP="00E1432B">
      <w:pPr>
        <w:pStyle w:val="p1"/>
        <w:spacing w:before="0" w:beforeAutospacing="0" w:after="0" w:afterAutospacing="0" w:line="360" w:lineRule="auto"/>
        <w:jc w:val="both"/>
        <w:rPr>
          <w:rFonts w:ascii="Arial" w:hAnsi="Arial" w:cs="Arial"/>
          <w:color w:val="000000" w:themeColor="text1"/>
          <w:sz w:val="22"/>
          <w:szCs w:val="22"/>
          <w:lang w:val="en-GB"/>
        </w:rPr>
      </w:pPr>
    </w:p>
    <w:p w14:paraId="39D8A577" w14:textId="0678DFC9" w:rsidR="007725F7"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GB"/>
        </w:rPr>
      </w:pPr>
      <w:r w:rsidRPr="001F7FB9">
        <w:rPr>
          <w:rFonts w:ascii="Arial" w:hAnsi="Arial" w:cs="Arial"/>
          <w:color w:val="000000" w:themeColor="text1"/>
          <w:sz w:val="22"/>
          <w:szCs w:val="22"/>
          <w:lang w:val="en-GB"/>
        </w:rPr>
        <w:t xml:space="preserve">Here, we addressed microglial colonization and functional maturation </w:t>
      </w:r>
      <w:r w:rsidR="002D6A3F">
        <w:rPr>
          <w:rFonts w:ascii="Arial" w:hAnsi="Arial" w:cs="Arial"/>
          <w:color w:val="000000" w:themeColor="text1"/>
          <w:sz w:val="22"/>
          <w:szCs w:val="22"/>
          <w:lang w:val="en-GB"/>
        </w:rPr>
        <w:t xml:space="preserve">with a combined theoretical and experimental methodology. Specifically, we developed and calibrated </w:t>
      </w:r>
      <w:r w:rsidRPr="001F7FB9">
        <w:rPr>
          <w:rFonts w:ascii="Arial" w:hAnsi="Arial" w:cs="Arial"/>
          <w:color w:val="000000" w:themeColor="text1"/>
          <w:sz w:val="22"/>
          <w:szCs w:val="22"/>
          <w:lang w:val="en-GB"/>
        </w:rPr>
        <w:t xml:space="preserve">a mathematical model </w:t>
      </w:r>
      <w:r w:rsidR="002D6A3F">
        <w:rPr>
          <w:rFonts w:ascii="Arial" w:hAnsi="Arial" w:cs="Arial"/>
          <w:color w:val="000000" w:themeColor="text1"/>
          <w:sz w:val="22"/>
          <w:szCs w:val="22"/>
          <w:lang w:val="en-GB"/>
        </w:rPr>
        <w:t xml:space="preserve">of microglia </w:t>
      </w:r>
      <w:r w:rsidR="004E7A97">
        <w:rPr>
          <w:rFonts w:ascii="Arial" w:hAnsi="Arial" w:cs="Arial"/>
          <w:color w:val="000000" w:themeColor="text1"/>
          <w:sz w:val="22"/>
          <w:szCs w:val="22"/>
          <w:lang w:val="en-GB"/>
        </w:rPr>
        <w:t xml:space="preserve">proliferation and </w:t>
      </w:r>
      <w:r w:rsidR="002D6A3F">
        <w:rPr>
          <w:rFonts w:ascii="Arial" w:hAnsi="Arial" w:cs="Arial"/>
          <w:color w:val="000000" w:themeColor="text1"/>
          <w:sz w:val="22"/>
          <w:szCs w:val="22"/>
          <w:lang w:val="en-GB"/>
        </w:rPr>
        <w:t>colonization using data from</w:t>
      </w:r>
      <w:r w:rsidRPr="001F7FB9">
        <w:rPr>
          <w:rFonts w:ascii="Arial" w:hAnsi="Arial" w:cs="Arial"/>
          <w:color w:val="000000" w:themeColor="text1"/>
          <w:sz w:val="22"/>
          <w:szCs w:val="22"/>
          <w:lang w:val="en-GB"/>
        </w:rPr>
        <w:t xml:space="preserve"> the </w:t>
      </w:r>
      <w:r w:rsidR="002D6A3F">
        <w:rPr>
          <w:rFonts w:ascii="Arial" w:hAnsi="Arial" w:cs="Arial"/>
          <w:color w:val="000000" w:themeColor="text1"/>
          <w:sz w:val="22"/>
          <w:szCs w:val="22"/>
          <w:lang w:val="en-GB"/>
        </w:rPr>
        <w:t xml:space="preserve">murine </w:t>
      </w:r>
      <w:r w:rsidR="00365E7B">
        <w:rPr>
          <w:rFonts w:ascii="Arial" w:hAnsi="Arial" w:cs="Arial"/>
          <w:color w:val="000000" w:themeColor="text1"/>
          <w:sz w:val="22"/>
          <w:szCs w:val="22"/>
          <w:lang w:val="en-GB"/>
        </w:rPr>
        <w:t xml:space="preserve">hippocampus and cerebellum. </w:t>
      </w:r>
      <w:r w:rsidRPr="001F7FB9">
        <w:rPr>
          <w:rFonts w:ascii="Arial" w:hAnsi="Arial" w:cs="Arial"/>
          <w:color w:val="000000" w:themeColor="text1"/>
          <w:sz w:val="22"/>
          <w:szCs w:val="22"/>
          <w:lang w:val="en-GB"/>
        </w:rPr>
        <w:t xml:space="preserve">Through a </w:t>
      </w:r>
      <w:proofErr w:type="gramStart"/>
      <w:r w:rsidRPr="001F7FB9">
        <w:rPr>
          <w:rFonts w:ascii="Arial" w:hAnsi="Arial" w:cs="Arial"/>
          <w:color w:val="000000" w:themeColor="text1"/>
          <w:sz w:val="22"/>
          <w:szCs w:val="22"/>
          <w:lang w:val="en-GB"/>
        </w:rPr>
        <w:t>comp</w:t>
      </w:r>
      <w:r w:rsidR="00AE4DB4">
        <w:rPr>
          <w:rFonts w:ascii="Arial" w:hAnsi="Arial" w:cs="Arial"/>
          <w:color w:val="000000" w:themeColor="text1"/>
          <w:sz w:val="22"/>
          <w:szCs w:val="22"/>
          <w:lang w:val="en-GB"/>
        </w:rPr>
        <w:t>rehensive spatiotemporal analyse</w:t>
      </w:r>
      <w:r w:rsidRPr="001F7FB9">
        <w:rPr>
          <w:rFonts w:ascii="Arial" w:hAnsi="Arial" w:cs="Arial"/>
          <w:color w:val="000000" w:themeColor="text1"/>
          <w:sz w:val="22"/>
          <w:szCs w:val="22"/>
          <w:lang w:val="en-GB"/>
        </w:rPr>
        <w:t>s</w:t>
      </w:r>
      <w:proofErr w:type="gramEnd"/>
      <w:r w:rsidRPr="001F7FB9">
        <w:rPr>
          <w:rFonts w:ascii="Arial" w:hAnsi="Arial" w:cs="Arial"/>
          <w:color w:val="000000" w:themeColor="text1"/>
          <w:sz w:val="22"/>
          <w:szCs w:val="22"/>
          <w:lang w:val="en-GB"/>
        </w:rPr>
        <w:t xml:space="preserve"> between postnatal day 2 (P2) and </w:t>
      </w:r>
      <w:r w:rsidR="00365E7B">
        <w:rPr>
          <w:rFonts w:ascii="Arial" w:hAnsi="Arial" w:cs="Arial"/>
          <w:color w:val="000000" w:themeColor="text1"/>
          <w:sz w:val="22"/>
          <w:szCs w:val="22"/>
          <w:lang w:val="en-GB"/>
        </w:rPr>
        <w:t>P28</w:t>
      </w:r>
      <w:r w:rsidRPr="001F7FB9">
        <w:rPr>
          <w:rFonts w:ascii="Arial" w:hAnsi="Arial" w:cs="Arial"/>
          <w:color w:val="000000" w:themeColor="text1"/>
          <w:sz w:val="22"/>
          <w:szCs w:val="22"/>
          <w:lang w:val="en-GB"/>
        </w:rPr>
        <w:t xml:space="preserve">, we discovered </w:t>
      </w:r>
      <w:r w:rsidR="00D85519" w:rsidRPr="001F7FB9">
        <w:rPr>
          <w:rFonts w:ascii="Arial" w:hAnsi="Arial" w:cs="Arial"/>
          <w:color w:val="000000" w:themeColor="text1"/>
          <w:sz w:val="22"/>
          <w:szCs w:val="22"/>
          <w:lang w:val="en-GB"/>
        </w:rPr>
        <w:t xml:space="preserve">that microglia undergo </w:t>
      </w:r>
      <w:r w:rsidRPr="001F7FB9">
        <w:rPr>
          <w:rFonts w:ascii="Arial" w:hAnsi="Arial" w:cs="Arial"/>
          <w:color w:val="000000" w:themeColor="text1"/>
          <w:sz w:val="22"/>
          <w:szCs w:val="22"/>
          <w:lang w:val="en-GB"/>
        </w:rPr>
        <w:t>a conserved sequence of developmental milestones</w:t>
      </w:r>
      <w:r w:rsidR="00D85519" w:rsidRPr="001F7FB9">
        <w:rPr>
          <w:rFonts w:ascii="Arial" w:hAnsi="Arial" w:cs="Arial"/>
          <w:color w:val="000000" w:themeColor="text1"/>
          <w:sz w:val="22"/>
          <w:szCs w:val="22"/>
          <w:lang w:val="en-GB"/>
        </w:rPr>
        <w:t>,</w:t>
      </w:r>
      <w:r w:rsidR="00B53B7C" w:rsidRPr="001F7FB9">
        <w:rPr>
          <w:rFonts w:ascii="Arial" w:hAnsi="Arial" w:cs="Arial"/>
          <w:color w:val="000000" w:themeColor="text1"/>
          <w:sz w:val="22"/>
          <w:szCs w:val="22"/>
          <w:lang w:val="en-GB"/>
        </w:rPr>
        <w:t xml:space="preserve"> </w:t>
      </w:r>
      <w:r w:rsidRPr="001F7FB9">
        <w:rPr>
          <w:rFonts w:ascii="Arial" w:hAnsi="Arial" w:cs="Arial"/>
          <w:color w:val="000000" w:themeColor="text1"/>
          <w:sz w:val="22"/>
          <w:szCs w:val="22"/>
          <w:lang w:val="en-GB"/>
        </w:rPr>
        <w:t xml:space="preserve">which </w:t>
      </w:r>
      <w:r w:rsidR="00D85519" w:rsidRPr="001F7FB9">
        <w:rPr>
          <w:rFonts w:ascii="Arial" w:hAnsi="Arial" w:cs="Arial"/>
          <w:color w:val="000000" w:themeColor="text1"/>
          <w:sz w:val="22"/>
          <w:szCs w:val="22"/>
          <w:lang w:val="en-GB"/>
        </w:rPr>
        <w:t>consisted o</w:t>
      </w:r>
      <w:r w:rsidR="004E7A97">
        <w:rPr>
          <w:rFonts w:ascii="Arial" w:hAnsi="Arial" w:cs="Arial"/>
          <w:color w:val="000000" w:themeColor="text1"/>
          <w:sz w:val="22"/>
          <w:szCs w:val="22"/>
          <w:lang w:val="en-GB"/>
        </w:rPr>
        <w:t>f</w:t>
      </w:r>
      <w:r w:rsidR="00D85519" w:rsidRPr="001F7FB9">
        <w:rPr>
          <w:rFonts w:ascii="Arial" w:hAnsi="Arial" w:cs="Arial"/>
          <w:color w:val="000000" w:themeColor="text1"/>
          <w:sz w:val="22"/>
          <w:szCs w:val="22"/>
          <w:lang w:val="en-GB"/>
        </w:rPr>
        <w:t xml:space="preserve"> an </w:t>
      </w:r>
      <w:r w:rsidRPr="001F7FB9">
        <w:rPr>
          <w:rFonts w:ascii="Arial" w:hAnsi="Arial" w:cs="Arial"/>
          <w:color w:val="000000" w:themeColor="text1"/>
          <w:sz w:val="22"/>
          <w:szCs w:val="22"/>
          <w:lang w:val="en-GB"/>
        </w:rPr>
        <w:t>early phase of rapid proliferation</w:t>
      </w:r>
      <w:r w:rsidR="00D85519" w:rsidRPr="001F7FB9">
        <w:rPr>
          <w:rFonts w:ascii="Arial" w:hAnsi="Arial" w:cs="Arial"/>
          <w:color w:val="000000" w:themeColor="text1"/>
          <w:sz w:val="22"/>
          <w:szCs w:val="22"/>
          <w:lang w:val="en-GB"/>
        </w:rPr>
        <w:t>,</w:t>
      </w:r>
      <w:r w:rsidRPr="001F7FB9">
        <w:rPr>
          <w:rFonts w:ascii="Arial" w:hAnsi="Arial" w:cs="Arial"/>
          <w:color w:val="000000" w:themeColor="text1"/>
          <w:sz w:val="22"/>
          <w:szCs w:val="22"/>
          <w:lang w:val="en-GB"/>
        </w:rPr>
        <w:t xml:space="preserve"> followed by a switch </w:t>
      </w:r>
      <w:r w:rsidR="00AE4DB4">
        <w:rPr>
          <w:rFonts w:ascii="Arial" w:hAnsi="Arial" w:cs="Arial"/>
          <w:color w:val="000000" w:themeColor="text1"/>
          <w:sz w:val="22"/>
          <w:szCs w:val="22"/>
          <w:lang w:val="en-GB"/>
        </w:rPr>
        <w:t>at P3-</w:t>
      </w:r>
      <w:r w:rsidRPr="001F7FB9">
        <w:rPr>
          <w:rFonts w:ascii="Arial" w:hAnsi="Arial" w:cs="Arial"/>
          <w:color w:val="000000" w:themeColor="text1"/>
          <w:sz w:val="22"/>
          <w:szCs w:val="22"/>
          <w:lang w:val="en-GB"/>
        </w:rPr>
        <w:t>P4 to a mitotically quiescent phenotype that then reached morphological complexity and phagocytosis efficiency</w:t>
      </w:r>
      <w:r w:rsidR="0011500E">
        <w:rPr>
          <w:rFonts w:ascii="Arial" w:hAnsi="Arial" w:cs="Arial"/>
          <w:color w:val="000000" w:themeColor="text1"/>
          <w:sz w:val="22"/>
          <w:szCs w:val="22"/>
          <w:lang w:val="en-GB"/>
        </w:rPr>
        <w:t xml:space="preserve"> by P14</w:t>
      </w:r>
      <w:r w:rsidRPr="001F7FB9">
        <w:rPr>
          <w:rFonts w:ascii="Arial" w:hAnsi="Arial" w:cs="Arial"/>
          <w:color w:val="000000" w:themeColor="text1"/>
          <w:sz w:val="22"/>
          <w:szCs w:val="22"/>
          <w:lang w:val="en-GB"/>
        </w:rPr>
        <w:t xml:space="preserve">. This proliferative-to-quiescent (P/Q) </w:t>
      </w:r>
      <w:r w:rsidR="00D85519" w:rsidRPr="001F7FB9">
        <w:rPr>
          <w:rFonts w:ascii="Arial" w:hAnsi="Arial" w:cs="Arial"/>
          <w:color w:val="000000" w:themeColor="text1"/>
          <w:sz w:val="22"/>
          <w:szCs w:val="22"/>
          <w:lang w:val="en-GB"/>
        </w:rPr>
        <w:t xml:space="preserve">switch </w:t>
      </w:r>
      <w:r w:rsidRPr="001F7FB9">
        <w:rPr>
          <w:rFonts w:ascii="Arial" w:hAnsi="Arial" w:cs="Arial"/>
          <w:color w:val="000000" w:themeColor="text1"/>
          <w:sz w:val="22"/>
          <w:szCs w:val="22"/>
          <w:lang w:val="en-GB"/>
        </w:rPr>
        <w:t>coincided with coordinated changes in cell-cycle dynamics and metabolic state.</w:t>
      </w:r>
      <w:r w:rsidRPr="001F7FB9">
        <w:rPr>
          <w:rFonts w:ascii="Arial" w:hAnsi="Arial" w:cs="Arial"/>
          <w:color w:val="000000" w:themeColor="text1"/>
          <w:sz w:val="22"/>
          <w:szCs w:val="22"/>
          <w:lang w:val="en-US"/>
        </w:rPr>
        <w:t xml:space="preserve"> </w:t>
      </w:r>
      <w:r w:rsidRPr="001F7FB9">
        <w:rPr>
          <w:rFonts w:ascii="Arial" w:hAnsi="Arial" w:cs="Arial"/>
          <w:color w:val="000000" w:themeColor="text1"/>
          <w:sz w:val="22"/>
          <w:szCs w:val="22"/>
          <w:lang w:val="en-GB"/>
        </w:rPr>
        <w:t xml:space="preserve">Disrupting the proliferative phase by pharmacologically or genetically altering the CSF1R pathway impaired the subsequent acquisition of microglial </w:t>
      </w:r>
      <w:r w:rsidR="00AE4DB4">
        <w:rPr>
          <w:rFonts w:ascii="Arial" w:hAnsi="Arial" w:cs="Arial"/>
          <w:color w:val="000000" w:themeColor="text1"/>
          <w:sz w:val="22"/>
          <w:szCs w:val="22"/>
          <w:lang w:val="en-GB"/>
        </w:rPr>
        <w:t xml:space="preserve">morphological </w:t>
      </w:r>
      <w:r w:rsidRPr="001F7FB9">
        <w:rPr>
          <w:rFonts w:ascii="Arial" w:hAnsi="Arial" w:cs="Arial"/>
          <w:color w:val="000000" w:themeColor="text1"/>
          <w:sz w:val="22"/>
          <w:szCs w:val="22"/>
          <w:lang w:val="en-GB"/>
        </w:rPr>
        <w:t xml:space="preserve">complexity and phagocytosis efficiency, uncovering an unexpected reliance of phagocytosis on colonization. Finally, we demonstrated that microglial maturation </w:t>
      </w:r>
      <w:r w:rsidRPr="005F097B">
        <w:rPr>
          <w:rFonts w:ascii="Arial" w:hAnsi="Arial" w:cs="Arial"/>
          <w:color w:val="000000" w:themeColor="text1"/>
          <w:sz w:val="22"/>
          <w:szCs w:val="22"/>
          <w:lang w:val="en-GB"/>
        </w:rPr>
        <w:t xml:space="preserve">is accompanied by chromatin </w:t>
      </w:r>
      <w:proofErr w:type="spellStart"/>
      <w:r w:rsidRPr="005F097B">
        <w:rPr>
          <w:rFonts w:ascii="Arial" w:hAnsi="Arial" w:cs="Arial"/>
          <w:color w:val="000000" w:themeColor="text1"/>
          <w:sz w:val="22"/>
          <w:szCs w:val="22"/>
          <w:lang w:val="en-GB"/>
        </w:rPr>
        <w:t>remodeling</w:t>
      </w:r>
      <w:proofErr w:type="spellEnd"/>
      <w:r w:rsidRPr="005F097B">
        <w:rPr>
          <w:rFonts w:ascii="Arial" w:hAnsi="Arial" w:cs="Arial"/>
          <w:color w:val="000000" w:themeColor="text1"/>
          <w:sz w:val="22"/>
          <w:szCs w:val="22"/>
          <w:lang w:val="en-GB"/>
        </w:rPr>
        <w:t xml:space="preserve"> and driven by the epigenetic regulator Ikaros.</w:t>
      </w:r>
      <w:r w:rsidR="00D85519" w:rsidRPr="005F097B">
        <w:rPr>
          <w:rFonts w:ascii="Arial" w:hAnsi="Arial" w:cs="Arial"/>
          <w:color w:val="000000" w:themeColor="text1"/>
          <w:sz w:val="22"/>
          <w:szCs w:val="22"/>
          <w:lang w:val="en-GB"/>
        </w:rPr>
        <w:t xml:space="preserve"> Together, our data reveals </w:t>
      </w:r>
      <w:r w:rsidR="004E7A97" w:rsidRPr="005F097B">
        <w:rPr>
          <w:rFonts w:ascii="Arial" w:hAnsi="Arial" w:cs="Arial"/>
          <w:color w:val="000000" w:themeColor="text1"/>
          <w:sz w:val="22"/>
          <w:szCs w:val="22"/>
          <w:lang w:val="en-GB"/>
        </w:rPr>
        <w:t xml:space="preserve">microglia </w:t>
      </w:r>
      <w:r w:rsidR="00D85519" w:rsidRPr="005F097B">
        <w:rPr>
          <w:rFonts w:ascii="Arial" w:hAnsi="Arial" w:cs="Arial"/>
          <w:color w:val="000000" w:themeColor="text1"/>
          <w:sz w:val="22"/>
          <w:szCs w:val="22"/>
          <w:lang w:val="en-GB"/>
        </w:rPr>
        <w:t>developmental milestones as they colonize the brain, exposing a</w:t>
      </w:r>
      <w:r w:rsidR="005F097B" w:rsidRPr="005F097B">
        <w:rPr>
          <w:rFonts w:ascii="Arial" w:hAnsi="Arial" w:cs="Arial"/>
          <w:color w:val="000000" w:themeColor="text1"/>
          <w:sz w:val="22"/>
          <w:szCs w:val="22"/>
          <w:lang w:val="en-GB"/>
        </w:rPr>
        <w:t xml:space="preserve"> potential </w:t>
      </w:r>
      <w:r w:rsidR="005F097B">
        <w:rPr>
          <w:rFonts w:ascii="Arial" w:hAnsi="Arial" w:cs="Arial"/>
          <w:color w:val="000000" w:themeColor="text1"/>
          <w:sz w:val="22"/>
          <w:szCs w:val="22"/>
          <w:lang w:val="en-GB"/>
        </w:rPr>
        <w:t xml:space="preserve">early </w:t>
      </w:r>
      <w:r w:rsidR="005F097B" w:rsidRPr="005F097B">
        <w:rPr>
          <w:rFonts w:ascii="Arial" w:hAnsi="Arial" w:cs="Arial"/>
          <w:color w:val="000000" w:themeColor="text1"/>
          <w:sz w:val="22"/>
          <w:szCs w:val="22"/>
          <w:lang w:val="en-GB"/>
        </w:rPr>
        <w:t>period of vulnerability and a</w:t>
      </w:r>
      <w:r w:rsidR="00D85519" w:rsidRPr="005F097B">
        <w:rPr>
          <w:rFonts w:ascii="Arial" w:hAnsi="Arial" w:cs="Arial"/>
          <w:color w:val="000000" w:themeColor="text1"/>
          <w:sz w:val="22"/>
          <w:szCs w:val="22"/>
          <w:lang w:val="en-GB"/>
        </w:rPr>
        <w:t xml:space="preserve"> previously unidentified </w:t>
      </w:r>
      <w:r w:rsidR="001F7FB9" w:rsidRPr="005F097B">
        <w:rPr>
          <w:rFonts w:ascii="Arial" w:hAnsi="Arial" w:cs="Arial"/>
          <w:color w:val="000000" w:themeColor="text1"/>
          <w:sz w:val="22"/>
          <w:szCs w:val="22"/>
          <w:lang w:val="en-GB"/>
        </w:rPr>
        <w:t xml:space="preserve">inverse </w:t>
      </w:r>
      <w:r w:rsidR="00D85519" w:rsidRPr="005F097B">
        <w:rPr>
          <w:rFonts w:ascii="Arial" w:hAnsi="Arial" w:cs="Arial"/>
          <w:color w:val="000000" w:themeColor="text1"/>
          <w:sz w:val="22"/>
          <w:szCs w:val="22"/>
          <w:lang w:val="en-GB"/>
        </w:rPr>
        <w:t>relationship between proliferation and phagocytosis</w:t>
      </w:r>
      <w:r w:rsidR="005F097B">
        <w:rPr>
          <w:rFonts w:ascii="Arial" w:hAnsi="Arial" w:cs="Arial"/>
          <w:color w:val="000000" w:themeColor="text1"/>
          <w:sz w:val="22"/>
          <w:szCs w:val="22"/>
          <w:lang w:val="en-GB"/>
        </w:rPr>
        <w:t xml:space="preserve">, </w:t>
      </w:r>
      <w:r w:rsidR="004E7A97">
        <w:rPr>
          <w:rFonts w:ascii="Arial" w:hAnsi="Arial" w:cs="Arial"/>
          <w:color w:val="000000" w:themeColor="text1"/>
          <w:sz w:val="22"/>
          <w:szCs w:val="22"/>
          <w:lang w:val="en-GB"/>
        </w:rPr>
        <w:t xml:space="preserve">which will be </w:t>
      </w:r>
      <w:r w:rsidR="001F7FB9" w:rsidRPr="005F097B">
        <w:rPr>
          <w:rFonts w:ascii="Arial" w:hAnsi="Arial" w:cs="Arial"/>
          <w:color w:val="000000" w:themeColor="text1"/>
          <w:sz w:val="22"/>
          <w:szCs w:val="22"/>
          <w:lang w:val="en-GB"/>
        </w:rPr>
        <w:t xml:space="preserve">crucial </w:t>
      </w:r>
      <w:r w:rsidR="00334DA4">
        <w:rPr>
          <w:rFonts w:ascii="Arial" w:hAnsi="Arial" w:cs="Arial"/>
          <w:color w:val="000000" w:themeColor="text1"/>
          <w:sz w:val="22"/>
          <w:szCs w:val="22"/>
          <w:lang w:val="en-GB"/>
        </w:rPr>
        <w:t>to further</w:t>
      </w:r>
      <w:r w:rsidR="00334DA4" w:rsidRPr="005F097B">
        <w:rPr>
          <w:rFonts w:ascii="Arial" w:hAnsi="Arial" w:cs="Arial"/>
          <w:color w:val="000000" w:themeColor="text1"/>
          <w:sz w:val="22"/>
          <w:szCs w:val="22"/>
          <w:lang w:val="en-GB"/>
        </w:rPr>
        <w:t xml:space="preserve"> </w:t>
      </w:r>
      <w:r w:rsidR="001F7FB9" w:rsidRPr="005F097B">
        <w:rPr>
          <w:rFonts w:ascii="Arial" w:hAnsi="Arial" w:cs="Arial"/>
          <w:color w:val="000000" w:themeColor="text1"/>
          <w:sz w:val="22"/>
          <w:szCs w:val="22"/>
          <w:lang w:val="en-GB"/>
        </w:rPr>
        <w:t>understand</w:t>
      </w:r>
      <w:r w:rsidR="00AE4DB4">
        <w:rPr>
          <w:rFonts w:ascii="Arial" w:hAnsi="Arial" w:cs="Arial"/>
          <w:color w:val="000000" w:themeColor="text1"/>
          <w:sz w:val="22"/>
          <w:szCs w:val="22"/>
          <w:lang w:val="en-GB"/>
        </w:rPr>
        <w:t>ing</w:t>
      </w:r>
      <w:r w:rsidR="001F7FB9" w:rsidRPr="005F097B">
        <w:rPr>
          <w:rFonts w:ascii="Arial" w:hAnsi="Arial" w:cs="Arial"/>
          <w:color w:val="000000" w:themeColor="text1"/>
          <w:sz w:val="22"/>
          <w:szCs w:val="22"/>
          <w:lang w:val="en-GB"/>
        </w:rPr>
        <w:t xml:space="preserve"> the role of microglia in</w:t>
      </w:r>
      <w:r w:rsidR="00D85519" w:rsidRPr="005F097B">
        <w:rPr>
          <w:rFonts w:ascii="Arial" w:hAnsi="Arial" w:cs="Arial"/>
          <w:color w:val="000000" w:themeColor="text1"/>
          <w:sz w:val="22"/>
          <w:szCs w:val="22"/>
          <w:lang w:val="en-GB"/>
        </w:rPr>
        <w:t xml:space="preserve"> neurodegenerative disorders.</w:t>
      </w:r>
      <w:r w:rsidR="005B4A38" w:rsidRPr="00CA51A0">
        <w:rPr>
          <w:rFonts w:ascii="Arial" w:hAnsi="Arial" w:cs="Arial"/>
          <w:color w:val="000000" w:themeColor="text1"/>
          <w:sz w:val="22"/>
          <w:szCs w:val="22"/>
          <w:lang w:val="en-GB"/>
        </w:rPr>
        <w:t xml:space="preserve"> </w:t>
      </w:r>
    </w:p>
    <w:p w14:paraId="47508CE3" w14:textId="77777777" w:rsidR="007725F7"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US"/>
        </w:rPr>
      </w:pPr>
    </w:p>
    <w:p w14:paraId="7839C551" w14:textId="77777777" w:rsidR="007725F7"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GB"/>
        </w:rPr>
      </w:pPr>
    </w:p>
    <w:p w14:paraId="5B53A0FF" w14:textId="77777777" w:rsidR="007725F7"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GB"/>
        </w:rPr>
      </w:pPr>
    </w:p>
    <w:p w14:paraId="3254381F" w14:textId="77777777" w:rsidR="007725F7"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GB"/>
        </w:rPr>
      </w:pPr>
    </w:p>
    <w:p w14:paraId="63F9BCCD" w14:textId="77777777" w:rsidR="007725F7"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GB"/>
        </w:rPr>
      </w:pPr>
    </w:p>
    <w:p w14:paraId="7ECCDF82" w14:textId="77777777" w:rsidR="007725F7"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GB"/>
        </w:rPr>
      </w:pPr>
    </w:p>
    <w:p w14:paraId="14A772AB" w14:textId="77777777" w:rsidR="007725F7" w:rsidRPr="00CA51A0" w:rsidRDefault="007725F7" w:rsidP="0096247D">
      <w:pPr>
        <w:spacing w:line="360" w:lineRule="auto"/>
        <w:rPr>
          <w:rFonts w:ascii="Arial" w:hAnsi="Arial" w:cs="Arial"/>
          <w:b/>
          <w:bCs/>
          <w:color w:val="000000" w:themeColor="text1"/>
          <w:sz w:val="22"/>
          <w:szCs w:val="22"/>
          <w:lang w:val="en-US"/>
        </w:rPr>
      </w:pPr>
      <w:r w:rsidRPr="00CA51A0">
        <w:rPr>
          <w:rFonts w:ascii="Arial" w:hAnsi="Arial" w:cs="Arial"/>
          <w:b/>
          <w:bCs/>
          <w:color w:val="000000" w:themeColor="text1"/>
          <w:sz w:val="22"/>
          <w:szCs w:val="22"/>
          <w:lang w:val="en-US"/>
        </w:rPr>
        <w:br w:type="page"/>
      </w:r>
    </w:p>
    <w:p w14:paraId="76E6C7EF" w14:textId="28AF370C" w:rsidR="007725F7" w:rsidRPr="00CA51A0" w:rsidRDefault="007725F7" w:rsidP="00570478">
      <w:pPr>
        <w:spacing w:line="360" w:lineRule="auto"/>
        <w:jc w:val="both"/>
        <w:rPr>
          <w:rFonts w:ascii="Arial" w:hAnsi="Arial" w:cs="Arial"/>
          <w:b/>
          <w:bCs/>
          <w:color w:val="000000" w:themeColor="text1"/>
          <w:sz w:val="22"/>
          <w:szCs w:val="22"/>
          <w:lang w:val="en-US"/>
        </w:rPr>
      </w:pPr>
      <w:r w:rsidRPr="00CA51A0">
        <w:rPr>
          <w:rFonts w:ascii="Arial" w:hAnsi="Arial" w:cs="Arial"/>
          <w:b/>
          <w:bCs/>
          <w:color w:val="000000" w:themeColor="text1"/>
          <w:sz w:val="22"/>
          <w:szCs w:val="22"/>
          <w:lang w:val="en-US"/>
        </w:rPr>
        <w:lastRenderedPageBreak/>
        <w:t>RESULTS</w:t>
      </w:r>
    </w:p>
    <w:p w14:paraId="64DF8B3E" w14:textId="77777777" w:rsidR="00E1432B" w:rsidRPr="00CA51A0" w:rsidRDefault="00E1432B" w:rsidP="00570478">
      <w:pPr>
        <w:spacing w:line="360" w:lineRule="auto"/>
        <w:jc w:val="both"/>
        <w:rPr>
          <w:rFonts w:ascii="Arial" w:hAnsi="Arial" w:cs="Arial"/>
          <w:b/>
          <w:bCs/>
          <w:color w:val="000000" w:themeColor="text1"/>
          <w:sz w:val="22"/>
          <w:szCs w:val="22"/>
          <w:lang w:val="en-US"/>
        </w:rPr>
      </w:pPr>
    </w:p>
    <w:p w14:paraId="49169E59" w14:textId="77777777" w:rsidR="00343FCB" w:rsidRPr="00343FCB" w:rsidRDefault="00343FCB" w:rsidP="00E1432B">
      <w:pPr>
        <w:spacing w:line="360" w:lineRule="auto"/>
        <w:jc w:val="both"/>
        <w:rPr>
          <w:rFonts w:ascii="Arial" w:hAnsi="Arial" w:cs="Arial"/>
          <w:b/>
          <w:sz w:val="22"/>
          <w:szCs w:val="22"/>
          <w:lang w:val="en-US"/>
        </w:rPr>
      </w:pPr>
      <w:r w:rsidRPr="00343FCB">
        <w:rPr>
          <w:rFonts w:ascii="Arial" w:hAnsi="Arial" w:cs="Arial"/>
          <w:b/>
          <w:sz w:val="22"/>
          <w:szCs w:val="22"/>
          <w:lang w:val="en-US"/>
        </w:rPr>
        <w:t xml:space="preserve">Data-driven modeling suggests microglial maturation involves a switch from proliferation to mitotic quiescence </w:t>
      </w:r>
    </w:p>
    <w:p w14:paraId="250CB392" w14:textId="25611F13" w:rsidR="007725F7" w:rsidRPr="00CA51A0" w:rsidRDefault="007725F7" w:rsidP="00E1432B">
      <w:pPr>
        <w:spacing w:line="360" w:lineRule="auto"/>
        <w:jc w:val="both"/>
        <w:rPr>
          <w:rFonts w:ascii="Arial" w:hAnsi="Arial" w:cs="Arial"/>
          <w:sz w:val="22"/>
          <w:szCs w:val="22"/>
          <w:lang w:val="en-US"/>
        </w:rPr>
      </w:pPr>
      <w:r w:rsidRPr="00CA51A0">
        <w:rPr>
          <w:rFonts w:ascii="Arial" w:hAnsi="Arial" w:cs="Arial"/>
          <w:sz w:val="22"/>
          <w:szCs w:val="22"/>
          <w:lang w:val="en-US"/>
        </w:rPr>
        <w:t>We first determined how microglial colonization of the brain parenchyma was orchestrated using mathematical modeling of microglial density and proliferation along a time course from postnatal day (</w:t>
      </w:r>
      <w:r w:rsidR="00365E7B">
        <w:rPr>
          <w:rFonts w:ascii="Arial" w:hAnsi="Arial" w:cs="Arial"/>
          <w:sz w:val="22"/>
          <w:szCs w:val="22"/>
          <w:lang w:val="en-US"/>
        </w:rPr>
        <w:t>P) 2 to P28</w:t>
      </w:r>
      <w:r w:rsidRPr="00CA51A0">
        <w:rPr>
          <w:rFonts w:ascii="Arial" w:hAnsi="Arial" w:cs="Arial"/>
          <w:sz w:val="22"/>
          <w:szCs w:val="22"/>
          <w:lang w:val="en-US"/>
        </w:rPr>
        <w:t xml:space="preserve">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-EGFP mice, in which microglia express the fluorescent reporter</w:t>
      </w:r>
      <w:sdt>
        <w:sdtPr>
          <w:rPr>
            <w:rFonts w:ascii="Arial" w:hAnsi="Arial" w:cs="Arial"/>
            <w:color w:val="000000"/>
            <w:sz w:val="22"/>
            <w:szCs w:val="22"/>
            <w:vertAlign w:val="superscript"/>
            <w:lang w:val="en-US"/>
          </w:rPr>
          <w:tag w:val="MENDELEY_CITATION_v3_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"/>
          <w:id w:val="816079862"/>
          <w:placeholder>
            <w:docPart w:val="4FCF67340F2F0D408D1A9324F7343E93"/>
          </w:placeholder>
        </w:sdtPr>
        <w:sdtContent>
          <w:r w:rsidR="00F33F9F" w:rsidRPr="00F33F9F">
            <w:rPr>
              <w:rFonts w:ascii="Arial" w:hAnsi="Arial" w:cs="Arial"/>
              <w:color w:val="000000"/>
              <w:sz w:val="22"/>
              <w:szCs w:val="22"/>
              <w:vertAlign w:val="superscript"/>
              <w:lang w:val="en-US"/>
            </w:rPr>
            <w:t>27</w:t>
          </w:r>
        </w:sdtContent>
      </w:sdt>
      <w:r w:rsidRPr="00CA51A0">
        <w:rPr>
          <w:rFonts w:ascii="Arial" w:hAnsi="Arial" w:cs="Arial"/>
          <w:sz w:val="22"/>
          <w:szCs w:val="22"/>
          <w:lang w:val="en-US"/>
        </w:rPr>
        <w:t xml:space="preserve"> (</w:t>
      </w:r>
      <w:r w:rsidRPr="00CA51A0">
        <w:rPr>
          <w:rFonts w:ascii="Arial" w:hAnsi="Arial" w:cs="Arial"/>
          <w:b/>
          <w:sz w:val="22"/>
          <w:szCs w:val="22"/>
          <w:lang w:val="en-US"/>
        </w:rPr>
        <w:t>Figure 1</w:t>
      </w:r>
      <w:r w:rsidRPr="00CA51A0">
        <w:rPr>
          <w:rFonts w:ascii="Arial" w:hAnsi="Arial" w:cs="Arial"/>
          <w:sz w:val="22"/>
          <w:szCs w:val="22"/>
          <w:lang w:val="en-US"/>
        </w:rPr>
        <w:t xml:space="preserve">). We focused on </w:t>
      </w:r>
      <w:r w:rsidR="00760E8D">
        <w:rPr>
          <w:rFonts w:ascii="Arial" w:hAnsi="Arial" w:cs="Arial"/>
          <w:sz w:val="22"/>
          <w:szCs w:val="22"/>
          <w:lang w:val="en-US"/>
        </w:rPr>
        <w:t>the hippocampus and cerebellum because these</w:t>
      </w:r>
      <w:r w:rsidRPr="00CA51A0">
        <w:rPr>
          <w:rFonts w:ascii="Arial" w:hAnsi="Arial" w:cs="Arial"/>
          <w:sz w:val="22"/>
          <w:szCs w:val="22"/>
          <w:lang w:val="en-US"/>
        </w:rPr>
        <w:t xml:space="preserve"> two regions have protracted postnatal development, allowing us to disregard cells incoming from the yolk sac</w:t>
      </w:r>
      <w:sdt>
        <w:sdtPr>
          <w:rPr>
            <w:rFonts w:ascii="Arial" w:hAnsi="Arial" w:cs="Arial"/>
            <w:color w:val="000000"/>
            <w:sz w:val="22"/>
            <w:szCs w:val="22"/>
            <w:vertAlign w:val="superscript"/>
            <w:lang w:val="en-US"/>
          </w:rPr>
          <w:tag w:val="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"/>
          <w:id w:val="910895007"/>
          <w:placeholder>
            <w:docPart w:val="4FCF67340F2F0D408D1A9324F7343E93"/>
          </w:placeholder>
        </w:sdtPr>
        <w:sdtContent>
          <w:r w:rsidR="00F33F9F" w:rsidRPr="00F33F9F">
            <w:rPr>
              <w:rFonts w:ascii="Arial" w:hAnsi="Arial" w:cs="Arial"/>
              <w:color w:val="000000"/>
              <w:sz w:val="22"/>
              <w:szCs w:val="22"/>
              <w:vertAlign w:val="superscript"/>
              <w:lang w:val="en-US"/>
            </w:rPr>
            <w:t>28,29</w:t>
          </w:r>
        </w:sdtContent>
      </w:sdt>
      <w:r w:rsidRPr="00CA51A0">
        <w:rPr>
          <w:rFonts w:ascii="Arial" w:hAnsi="Arial" w:cs="Arial"/>
          <w:color w:val="000000"/>
          <w:sz w:val="22"/>
          <w:szCs w:val="22"/>
          <w:lang w:val="en-US"/>
        </w:rPr>
        <w:t xml:space="preserve">; and because they are well-defined anatomically, allowing us to </w:t>
      </w:r>
      <w:r w:rsidR="00370BF0">
        <w:rPr>
          <w:rFonts w:ascii="Arial" w:hAnsi="Arial" w:cs="Arial"/>
          <w:color w:val="000000"/>
          <w:sz w:val="22"/>
          <w:szCs w:val="22"/>
          <w:lang w:val="en-US"/>
        </w:rPr>
        <w:t>quantify</w:t>
      </w:r>
      <w:r w:rsidR="00370BF0" w:rsidRPr="00CA51A0">
        <w:rPr>
          <w:rFonts w:ascii="Arial" w:hAnsi="Arial" w:cs="Arial"/>
          <w:color w:val="000000"/>
          <w:sz w:val="22"/>
          <w:szCs w:val="22"/>
          <w:lang w:val="en-US"/>
        </w:rPr>
        <w:t xml:space="preserve"> </w:t>
      </w:r>
      <w:r w:rsidRPr="00CA51A0">
        <w:rPr>
          <w:rFonts w:ascii="Arial" w:hAnsi="Arial" w:cs="Arial"/>
          <w:color w:val="000000"/>
          <w:sz w:val="22"/>
          <w:szCs w:val="22"/>
          <w:lang w:val="en-US"/>
        </w:rPr>
        <w:t xml:space="preserve">their </w:t>
      </w:r>
      <w:r w:rsidR="001873F7">
        <w:rPr>
          <w:rFonts w:ascii="Arial" w:hAnsi="Arial" w:cs="Arial"/>
          <w:color w:val="000000"/>
          <w:sz w:val="22"/>
          <w:szCs w:val="22"/>
          <w:lang w:val="en-US"/>
        </w:rPr>
        <w:t xml:space="preserve">respective </w:t>
      </w:r>
      <w:r w:rsidRPr="00CA51A0">
        <w:rPr>
          <w:rFonts w:ascii="Arial" w:hAnsi="Arial" w:cs="Arial"/>
          <w:color w:val="000000"/>
          <w:sz w:val="22"/>
          <w:szCs w:val="22"/>
          <w:lang w:val="en-US"/>
        </w:rPr>
        <w:t>volume</w:t>
      </w:r>
      <w:r w:rsidR="001873F7">
        <w:rPr>
          <w:rFonts w:ascii="Arial" w:hAnsi="Arial" w:cs="Arial"/>
          <w:color w:val="000000"/>
          <w:sz w:val="22"/>
          <w:szCs w:val="22"/>
          <w:lang w:val="en-US"/>
        </w:rPr>
        <w:t>s</w:t>
      </w:r>
      <w:r w:rsidRPr="00CA51A0">
        <w:rPr>
          <w:rFonts w:ascii="Arial" w:hAnsi="Arial" w:cs="Arial"/>
          <w:color w:val="000000"/>
          <w:sz w:val="22"/>
          <w:szCs w:val="22"/>
          <w:lang w:val="en-US"/>
        </w:rPr>
        <w:t xml:space="preserve"> over time</w:t>
      </w:r>
      <w:r w:rsidRPr="00CA51A0">
        <w:rPr>
          <w:rFonts w:ascii="Arial" w:hAnsi="Arial" w:cs="Arial"/>
          <w:sz w:val="22"/>
          <w:szCs w:val="22"/>
          <w:lang w:val="en-US"/>
        </w:rPr>
        <w:t>. In the hippocampus, microglial density increased steadily from P2 to P14 (</w:t>
      </w:r>
      <w:r w:rsidRPr="00CA51A0">
        <w:rPr>
          <w:rFonts w:ascii="Arial" w:hAnsi="Arial" w:cs="Arial"/>
          <w:b/>
          <w:bCs/>
          <w:sz w:val="22"/>
          <w:szCs w:val="22"/>
          <w:lang w:val="en-US"/>
        </w:rPr>
        <w:t>Figure 1A, B</w:t>
      </w:r>
      <w:r w:rsidRPr="00CA51A0">
        <w:rPr>
          <w:rFonts w:ascii="Arial" w:hAnsi="Arial" w:cs="Arial"/>
          <w:sz w:val="22"/>
          <w:szCs w:val="22"/>
          <w:lang w:val="en-US"/>
        </w:rPr>
        <w:t>), after which it declined due to continued hippocampal expansion (</w:t>
      </w:r>
      <w:r w:rsidRPr="00CA51A0">
        <w:rPr>
          <w:rFonts w:ascii="Arial" w:hAnsi="Arial" w:cs="Arial"/>
          <w:b/>
          <w:bCs/>
          <w:sz w:val="22"/>
          <w:szCs w:val="22"/>
          <w:lang w:val="en-US"/>
        </w:rPr>
        <w:t>Figure 1C</w:t>
      </w:r>
      <w:r w:rsidRPr="00CA51A0">
        <w:rPr>
          <w:rFonts w:ascii="Arial" w:hAnsi="Arial" w:cs="Arial"/>
          <w:sz w:val="22"/>
          <w:szCs w:val="22"/>
          <w:lang w:val="en-US"/>
        </w:rPr>
        <w:t xml:space="preserve">). </w:t>
      </w:r>
      <w:r w:rsidRPr="00CA51A0">
        <w:rPr>
          <w:rStyle w:val="normaltextrun"/>
          <w:rFonts w:ascii="Arial" w:hAnsi="Arial" w:cs="Arial"/>
          <w:color w:val="000000" w:themeColor="text1"/>
          <w:sz w:val="22"/>
          <w:szCs w:val="22"/>
          <w:lang w:val="en-US"/>
        </w:rPr>
        <w:t xml:space="preserve">Total microglia numbers were unaltered from P21 onwards </w:t>
      </w:r>
      <w:r w:rsidRPr="00CA51A0">
        <w:rPr>
          <w:rStyle w:val="normaltextrun"/>
          <w:rFonts w:ascii="Arial" w:hAnsi="Arial" w:cs="Arial"/>
          <w:sz w:val="22"/>
          <w:szCs w:val="22"/>
          <w:lang w:val="en-US"/>
        </w:rPr>
        <w:t>(</w:t>
      </w:r>
      <w:r w:rsidRPr="00CA51A0">
        <w:rPr>
          <w:rStyle w:val="normaltextrun"/>
          <w:rFonts w:ascii="Arial" w:hAnsi="Arial" w:cs="Arial"/>
          <w:b/>
          <w:bCs/>
          <w:sz w:val="22"/>
          <w:szCs w:val="22"/>
          <w:lang w:val="en-US"/>
        </w:rPr>
        <w:t>Figure 1D</w:t>
      </w:r>
      <w:r w:rsidRPr="00CA51A0">
        <w:rPr>
          <w:rStyle w:val="normaltextrun"/>
          <w:rFonts w:ascii="Arial" w:hAnsi="Arial" w:cs="Arial"/>
          <w:sz w:val="22"/>
          <w:szCs w:val="22"/>
          <w:lang w:val="en-US"/>
        </w:rPr>
        <w:t xml:space="preserve">), </w:t>
      </w:r>
      <w:r w:rsidRPr="00CA51A0">
        <w:rPr>
          <w:rFonts w:ascii="Arial" w:hAnsi="Arial" w:cs="Arial"/>
          <w:sz w:val="22"/>
          <w:szCs w:val="22"/>
          <w:lang w:val="en-US"/>
        </w:rPr>
        <w:t>indicating that final colonization was completed at this stage. Notably, microglial expansion occurred earlier in the CA region compared to the (DG) (</w:t>
      </w:r>
      <w:r w:rsidR="003138DD">
        <w:rPr>
          <w:rFonts w:ascii="Arial" w:hAnsi="Arial" w:cs="Arial"/>
          <w:b/>
          <w:sz w:val="22"/>
          <w:szCs w:val="22"/>
          <w:lang w:val="en-US"/>
        </w:rPr>
        <w:t>Supp.</w:t>
      </w:r>
      <w:r w:rsidRPr="00CA51A0">
        <w:rPr>
          <w:rFonts w:ascii="Arial" w:hAnsi="Arial" w:cs="Arial"/>
          <w:b/>
          <w:sz w:val="22"/>
          <w:szCs w:val="22"/>
          <w:lang w:val="en-US"/>
        </w:rPr>
        <w:t xml:space="preserve"> Figure 1A-F</w:t>
      </w:r>
      <w:r w:rsidRPr="00CA51A0">
        <w:rPr>
          <w:rFonts w:ascii="Arial" w:hAnsi="Arial" w:cs="Arial"/>
          <w:sz w:val="22"/>
          <w:szCs w:val="22"/>
          <w:lang w:val="en-US"/>
        </w:rPr>
        <w:t>)</w:t>
      </w:r>
      <w:r w:rsidR="007366F9">
        <w:rPr>
          <w:rFonts w:ascii="Arial" w:hAnsi="Arial" w:cs="Arial"/>
          <w:sz w:val="22"/>
          <w:szCs w:val="22"/>
          <w:lang w:val="en-US"/>
        </w:rPr>
        <w:t>,</w:t>
      </w:r>
      <w:r w:rsidRPr="00CA51A0">
        <w:rPr>
          <w:rFonts w:ascii="Arial" w:hAnsi="Arial" w:cs="Arial"/>
          <w:sz w:val="22"/>
          <w:szCs w:val="22"/>
          <w:lang w:val="en-US"/>
        </w:rPr>
        <w:t xml:space="preserve"> suggesting region-specific timing in colonization dynamics. In the cerebellum, microglial density was consistently lower than in the hippocampus, in agreement with previous reports</w:t>
      </w:r>
      <w:sdt>
        <w:sdtPr>
          <w:rPr>
            <w:rFonts w:ascii="Arial" w:hAnsi="Arial" w:cs="Arial"/>
            <w:color w:val="000000"/>
            <w:sz w:val="22"/>
            <w:szCs w:val="22"/>
            <w:vertAlign w:val="superscript"/>
            <w:lang w:val="en-US"/>
          </w:rPr>
          <w:tag w:val="MENDELEY_CITATION_v3_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"/>
          <w:id w:val="-722677247"/>
          <w:placeholder>
            <w:docPart w:val="57373F4637F3414CA53750177FB7698E"/>
          </w:placeholder>
        </w:sdtPr>
        <w:sdtContent>
          <w:r w:rsidR="00F33F9F" w:rsidRPr="00F33F9F">
            <w:rPr>
              <w:rFonts w:ascii="Arial" w:hAnsi="Arial" w:cs="Arial"/>
              <w:color w:val="000000"/>
              <w:sz w:val="22"/>
              <w:szCs w:val="22"/>
              <w:vertAlign w:val="superscript"/>
              <w:lang w:val="en-US"/>
            </w:rPr>
            <w:t>30</w:t>
          </w:r>
        </w:sdtContent>
      </w:sdt>
      <w:r w:rsidRPr="00CA51A0">
        <w:rPr>
          <w:rFonts w:ascii="Arial" w:hAnsi="Arial" w:cs="Arial"/>
          <w:sz w:val="22"/>
          <w:szCs w:val="22"/>
          <w:lang w:val="en-US"/>
        </w:rPr>
        <w:t>. Microglia density increased until P10, followed by a decline as cerebellar volume expanded through P60 (</w:t>
      </w:r>
      <w:r w:rsidR="003138DD">
        <w:rPr>
          <w:rFonts w:ascii="Arial" w:hAnsi="Arial" w:cs="Arial"/>
          <w:b/>
          <w:sz w:val="22"/>
          <w:szCs w:val="22"/>
          <w:lang w:val="en-US"/>
        </w:rPr>
        <w:t>Supp.</w:t>
      </w:r>
      <w:r w:rsidRPr="00CA51A0">
        <w:rPr>
          <w:rFonts w:ascii="Arial" w:hAnsi="Arial" w:cs="Arial"/>
          <w:b/>
          <w:sz w:val="22"/>
          <w:szCs w:val="22"/>
          <w:lang w:val="en-US"/>
        </w:rPr>
        <w:t xml:space="preserve"> Figure 1G-J</w:t>
      </w:r>
      <w:r w:rsidRPr="00CA51A0">
        <w:rPr>
          <w:rFonts w:ascii="Arial" w:hAnsi="Arial" w:cs="Arial"/>
          <w:sz w:val="22"/>
          <w:szCs w:val="22"/>
          <w:lang w:val="en-US"/>
        </w:rPr>
        <w:t>). Final microglial numbers were reached earlier in the white matter (WM) compared to the granular and molecular layers, indicating a spatial gradient in cerebellar microglial colonization (</w:t>
      </w:r>
      <w:r w:rsidR="00FB1A04">
        <w:rPr>
          <w:rFonts w:ascii="Arial" w:hAnsi="Arial" w:cs="Arial"/>
          <w:b/>
          <w:sz w:val="22"/>
          <w:szCs w:val="22"/>
          <w:lang w:val="en-US"/>
        </w:rPr>
        <w:t>Supp.</w:t>
      </w:r>
      <w:r w:rsidRPr="00CA51A0">
        <w:rPr>
          <w:rFonts w:ascii="Arial" w:hAnsi="Arial" w:cs="Arial"/>
          <w:b/>
          <w:sz w:val="22"/>
          <w:szCs w:val="22"/>
          <w:lang w:val="en-US"/>
        </w:rPr>
        <w:t xml:space="preserve"> Figure 1K-S</w:t>
      </w:r>
      <w:r w:rsidRPr="00CA51A0">
        <w:rPr>
          <w:rFonts w:ascii="Arial" w:hAnsi="Arial" w:cs="Arial"/>
          <w:sz w:val="22"/>
          <w:szCs w:val="22"/>
          <w:lang w:val="en-US"/>
        </w:rPr>
        <w:t xml:space="preserve">). To determine the role of proliferation in microglial expansion in the hippocampus </w:t>
      </w:r>
      <w:r w:rsidRPr="00CA51A0">
        <w:rPr>
          <w:rFonts w:ascii="Arial" w:hAnsi="Arial" w:cs="Arial"/>
          <w:color w:val="000000" w:themeColor="text1"/>
          <w:sz w:val="22"/>
          <w:szCs w:val="22"/>
          <w:lang w:val="en-US"/>
        </w:rPr>
        <w:t xml:space="preserve">and cerebellum, we </w:t>
      </w:r>
      <w:r w:rsidRPr="00CA51A0">
        <w:rPr>
          <w:rFonts w:ascii="Arial" w:hAnsi="Arial" w:cs="Arial"/>
          <w:sz w:val="22"/>
          <w:szCs w:val="22"/>
          <w:lang w:val="en-US"/>
        </w:rPr>
        <w:t>analyzed the expression of the proliferation marker Ki67</w:t>
      </w:r>
      <w:sdt>
        <w:sdtPr>
          <w:rPr>
            <w:rFonts w:ascii="Arial" w:hAnsi="Arial" w:cs="Arial"/>
            <w:color w:val="000000"/>
            <w:sz w:val="22"/>
            <w:szCs w:val="22"/>
            <w:vertAlign w:val="superscript"/>
            <w:lang w:val="en-US"/>
          </w:rPr>
          <w:tag w:val="MENDELEY_CITATION_v3_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"/>
          <w:id w:val="-710723980"/>
          <w:placeholder>
            <w:docPart w:val="57373F4637F3414CA53750177FB7698E"/>
          </w:placeholder>
        </w:sdtPr>
        <w:sdtContent>
          <w:r w:rsidR="00F33F9F" w:rsidRPr="00F33F9F">
            <w:rPr>
              <w:rFonts w:ascii="Arial" w:hAnsi="Arial" w:cs="Arial"/>
              <w:color w:val="000000"/>
              <w:sz w:val="22"/>
              <w:szCs w:val="22"/>
              <w:vertAlign w:val="superscript"/>
              <w:lang w:val="en-US"/>
            </w:rPr>
            <w:t>31</w:t>
          </w:r>
        </w:sdtContent>
      </w:sdt>
      <w:r w:rsidRPr="00CA51A0">
        <w:rPr>
          <w:rFonts w:ascii="Arial" w:hAnsi="Arial" w:cs="Arial"/>
          <w:sz w:val="22"/>
          <w:szCs w:val="22"/>
          <w:lang w:val="en-US"/>
        </w:rPr>
        <w:t>. In the hippocampus, we observed a high proportion of proliferating microglia at the earliest time points, with 41.3 ± 2.6% microglia expressing Ki67 at P2. This proportion declined sharply by P7 (6.8 ± 0.3%) and remained low thereafter (</w:t>
      </w:r>
      <w:r w:rsidRPr="00CA51A0">
        <w:rPr>
          <w:rFonts w:ascii="Arial" w:hAnsi="Arial" w:cs="Arial"/>
          <w:b/>
          <w:bCs/>
          <w:sz w:val="22"/>
          <w:szCs w:val="22"/>
          <w:lang w:val="en-US"/>
        </w:rPr>
        <w:t>Figure 1</w:t>
      </w:r>
      <w:proofErr w:type="gramStart"/>
      <w:r w:rsidRPr="00CA51A0">
        <w:rPr>
          <w:rFonts w:ascii="Arial" w:hAnsi="Arial" w:cs="Arial"/>
          <w:b/>
          <w:bCs/>
          <w:sz w:val="22"/>
          <w:szCs w:val="22"/>
          <w:lang w:val="en-US"/>
        </w:rPr>
        <w:t>E,F</w:t>
      </w:r>
      <w:proofErr w:type="gramEnd"/>
      <w:r w:rsidRPr="00CA51A0">
        <w:rPr>
          <w:rFonts w:ascii="Arial" w:hAnsi="Arial" w:cs="Arial"/>
          <w:sz w:val="22"/>
          <w:szCs w:val="22"/>
          <w:lang w:val="en-US"/>
        </w:rPr>
        <w:t>). Despite this decline in the proliferation rate,</w:t>
      </w:r>
      <w:r w:rsidRPr="00CA51A0">
        <w:rPr>
          <w:rStyle w:val="normaltextrun"/>
          <w:rFonts w:ascii="Arial" w:hAnsi="Arial" w:cs="Arial"/>
          <w:color w:val="000000" w:themeColor="text1"/>
          <w:sz w:val="22"/>
          <w:szCs w:val="22"/>
          <w:lang w:val="en-US"/>
        </w:rPr>
        <w:t xml:space="preserve"> the small percentage of proliferative microglia found between P7-P14, applied to an expanding microglial population, led to relative constant numbers of proliferative microglia up until P14 </w:t>
      </w:r>
      <w:r w:rsidRPr="00CA51A0">
        <w:rPr>
          <w:rStyle w:val="normaltextrun"/>
          <w:rFonts w:ascii="Arial" w:hAnsi="Arial" w:cs="Arial"/>
          <w:sz w:val="22"/>
          <w:szCs w:val="22"/>
          <w:lang w:val="en-US"/>
        </w:rPr>
        <w:t>(</w:t>
      </w:r>
      <w:r w:rsidRPr="00CA51A0">
        <w:rPr>
          <w:rStyle w:val="normaltextrun"/>
          <w:rFonts w:ascii="Arial" w:hAnsi="Arial" w:cs="Arial"/>
          <w:b/>
          <w:bCs/>
          <w:sz w:val="22"/>
          <w:szCs w:val="22"/>
          <w:lang w:val="en-US"/>
        </w:rPr>
        <w:t xml:space="preserve">Figure 1G; </w:t>
      </w:r>
      <w:r w:rsidR="003138DD">
        <w:rPr>
          <w:rFonts w:ascii="Arial" w:hAnsi="Arial" w:cs="Arial"/>
          <w:b/>
          <w:bCs/>
          <w:sz w:val="22"/>
          <w:szCs w:val="22"/>
          <w:lang w:val="en-US"/>
        </w:rPr>
        <w:t>Supp.</w:t>
      </w:r>
      <w:r w:rsidRPr="00CA51A0">
        <w:rPr>
          <w:rFonts w:ascii="Arial" w:hAnsi="Arial" w:cs="Arial"/>
          <w:b/>
          <w:bCs/>
          <w:sz w:val="22"/>
          <w:szCs w:val="22"/>
          <w:lang w:val="en-US"/>
        </w:rPr>
        <w:t xml:space="preserve"> Figure 2A-D</w:t>
      </w:r>
      <w:r w:rsidRPr="00CA51A0">
        <w:rPr>
          <w:rStyle w:val="normaltextrun"/>
          <w:rFonts w:ascii="Arial" w:hAnsi="Arial" w:cs="Arial"/>
          <w:sz w:val="22"/>
          <w:szCs w:val="22"/>
          <w:lang w:val="en-US"/>
        </w:rPr>
        <w:t xml:space="preserve">). </w:t>
      </w:r>
      <w:r w:rsidRPr="00CA51A0">
        <w:rPr>
          <w:rFonts w:ascii="Arial" w:hAnsi="Arial" w:cs="Arial"/>
          <w:sz w:val="22"/>
          <w:szCs w:val="22"/>
          <w:lang w:val="en-US"/>
        </w:rPr>
        <w:t>A similar proliferative trajectory was observed in the cerebellum (</w:t>
      </w:r>
      <w:r w:rsidR="003138DD">
        <w:rPr>
          <w:rFonts w:ascii="Arial" w:hAnsi="Arial" w:cs="Arial"/>
          <w:b/>
          <w:sz w:val="22"/>
          <w:szCs w:val="22"/>
          <w:lang w:val="en-US"/>
        </w:rPr>
        <w:t>Supp.</w:t>
      </w:r>
      <w:r w:rsidRPr="00CA51A0">
        <w:rPr>
          <w:rFonts w:ascii="Arial" w:hAnsi="Arial" w:cs="Arial"/>
          <w:b/>
          <w:sz w:val="22"/>
          <w:szCs w:val="22"/>
          <w:lang w:val="en-US"/>
        </w:rPr>
        <w:t xml:space="preserve"> Figure 2E-M</w:t>
      </w:r>
      <w:r w:rsidRPr="00CA51A0">
        <w:rPr>
          <w:rFonts w:ascii="Arial" w:hAnsi="Arial" w:cs="Arial"/>
          <w:sz w:val="22"/>
          <w:szCs w:val="22"/>
          <w:lang w:val="en-US"/>
        </w:rPr>
        <w:t xml:space="preserve">), with early postnatal peaks in microglial proliferation followed by a progressive decline, revealing a conserved temporal profile of microglial proliferation across brain regions. </w:t>
      </w:r>
    </w:p>
    <w:p w14:paraId="7351C087" w14:textId="77777777" w:rsidR="007725F7" w:rsidRPr="00CA51A0" w:rsidRDefault="007725F7" w:rsidP="00E1432B">
      <w:pPr>
        <w:spacing w:line="360" w:lineRule="auto"/>
        <w:jc w:val="both"/>
        <w:rPr>
          <w:rFonts w:ascii="Arial" w:hAnsi="Arial" w:cs="Arial"/>
          <w:sz w:val="22"/>
          <w:szCs w:val="22"/>
          <w:lang w:val="en-US"/>
        </w:rPr>
      </w:pPr>
    </w:p>
    <w:p w14:paraId="6ACDBFD7" w14:textId="05248475" w:rsidR="00365E7B" w:rsidRDefault="00365E7B" w:rsidP="00E1432B">
      <w:pPr>
        <w:spacing w:line="360" w:lineRule="auto"/>
        <w:jc w:val="both"/>
        <w:rPr>
          <w:rFonts w:ascii="Arial" w:hAnsi="Arial" w:cs="Arial"/>
          <w:sz w:val="22"/>
          <w:szCs w:val="22"/>
          <w:lang w:val="en-US"/>
        </w:rPr>
      </w:pPr>
      <w:r w:rsidRPr="00365E7B">
        <w:rPr>
          <w:rFonts w:ascii="Arial" w:hAnsi="Arial" w:cs="Arial"/>
          <w:sz w:val="22"/>
          <w:szCs w:val="22"/>
          <w:lang w:val="en-US"/>
        </w:rPr>
        <w:t xml:space="preserve">To gain greater insight into how microglia coordinate proliferation, apoptosis, and migration to colonize these </w:t>
      </w:r>
      <w:r>
        <w:rPr>
          <w:rFonts w:ascii="Arial" w:hAnsi="Arial" w:cs="Arial"/>
          <w:sz w:val="22"/>
          <w:szCs w:val="22"/>
          <w:lang w:val="en-US"/>
        </w:rPr>
        <w:t xml:space="preserve">brain </w:t>
      </w:r>
      <w:r w:rsidRPr="00365E7B">
        <w:rPr>
          <w:rFonts w:ascii="Arial" w:hAnsi="Arial" w:cs="Arial"/>
          <w:sz w:val="22"/>
          <w:szCs w:val="22"/>
          <w:lang w:val="en-US"/>
        </w:rPr>
        <w:t xml:space="preserve">regions, we developed a set of increasingly complex mathematical models using ordinary differential equations and calibrated them to the </w:t>
      </w:r>
      <w:r w:rsidRPr="00365E7B">
        <w:rPr>
          <w:rFonts w:ascii="Arial" w:hAnsi="Arial" w:cs="Arial"/>
          <w:sz w:val="22"/>
          <w:szCs w:val="22"/>
          <w:lang w:val="en-US"/>
        </w:rPr>
        <w:lastRenderedPageBreak/>
        <w:t xml:space="preserve">above data </w:t>
      </w:r>
      <w:r w:rsidR="00125AC0">
        <w:rPr>
          <w:rFonts w:ascii="Arial" w:hAnsi="Arial" w:cs="Arial"/>
          <w:sz w:val="22"/>
          <w:szCs w:val="22"/>
          <w:lang w:val="en-US"/>
        </w:rPr>
        <w:t xml:space="preserve">(density of microglia, percentage of proliferative microglia, brain region volume) </w:t>
      </w:r>
      <w:r w:rsidRPr="00365E7B">
        <w:rPr>
          <w:rFonts w:ascii="Arial" w:hAnsi="Arial" w:cs="Arial"/>
          <w:sz w:val="22"/>
          <w:szCs w:val="22"/>
          <w:lang w:val="en-US"/>
        </w:rPr>
        <w:t>using Markov chain Monte Carlo (MCMC) estimation (</w:t>
      </w:r>
      <w:r w:rsidRPr="00365E7B">
        <w:rPr>
          <w:rFonts w:ascii="Arial" w:hAnsi="Arial" w:cs="Arial"/>
          <w:b/>
          <w:sz w:val="22"/>
          <w:szCs w:val="22"/>
          <w:lang w:val="en-US"/>
        </w:rPr>
        <w:t>Supp. Figure 3A-D; Supp. Text</w:t>
      </w:r>
      <w:r w:rsidRPr="00365E7B">
        <w:rPr>
          <w:rFonts w:ascii="Arial" w:hAnsi="Arial" w:cs="Arial"/>
          <w:sz w:val="22"/>
          <w:szCs w:val="22"/>
          <w:lang w:val="en-US"/>
        </w:rPr>
        <w:t>).</w:t>
      </w:r>
    </w:p>
    <w:p w14:paraId="54A47CF1" w14:textId="77777777" w:rsidR="00365E7B" w:rsidRDefault="00365E7B" w:rsidP="00E1432B">
      <w:pPr>
        <w:spacing w:line="360" w:lineRule="auto"/>
        <w:jc w:val="both"/>
        <w:rPr>
          <w:rFonts w:ascii="Arial" w:hAnsi="Arial" w:cs="Arial"/>
          <w:sz w:val="22"/>
          <w:szCs w:val="22"/>
          <w:lang w:val="en-US"/>
        </w:rPr>
      </w:pPr>
    </w:p>
    <w:p w14:paraId="2253E8BD" w14:textId="08BD97B9" w:rsidR="007725F7" w:rsidRPr="00CA51A0" w:rsidRDefault="00A8107B" w:rsidP="00E1432B">
      <w:pPr>
        <w:spacing w:line="360" w:lineRule="auto"/>
        <w:jc w:val="both"/>
        <w:rPr>
          <w:rFonts w:ascii="Arial" w:hAnsi="Arial" w:cs="Arial"/>
          <w:sz w:val="22"/>
          <w:szCs w:val="22"/>
          <w:lang w:val="en-US"/>
        </w:rPr>
      </w:pPr>
      <w:r>
        <w:rPr>
          <w:rFonts w:ascii="Arial" w:hAnsi="Arial" w:cs="Arial"/>
          <w:color w:val="000000" w:themeColor="text1"/>
          <w:sz w:val="22"/>
          <w:szCs w:val="22"/>
          <w:lang w:val="en-US"/>
        </w:rPr>
        <w:t>F</w:t>
      </w:r>
      <w:r w:rsidRPr="00CA51A0">
        <w:rPr>
          <w:rFonts w:ascii="Arial" w:hAnsi="Arial" w:cs="Arial"/>
          <w:color w:val="000000" w:themeColor="text1"/>
          <w:sz w:val="22"/>
          <w:szCs w:val="22"/>
          <w:lang w:val="en-US"/>
        </w:rPr>
        <w:t xml:space="preserve">ocusing </w:t>
      </w:r>
      <w:r>
        <w:rPr>
          <w:rFonts w:ascii="Arial" w:hAnsi="Arial" w:cs="Arial"/>
          <w:color w:val="000000" w:themeColor="text1"/>
          <w:sz w:val="22"/>
          <w:szCs w:val="22"/>
          <w:lang w:val="en-US"/>
        </w:rPr>
        <w:t xml:space="preserve">first </w:t>
      </w:r>
      <w:r w:rsidRPr="00CA51A0">
        <w:rPr>
          <w:rFonts w:ascii="Arial" w:hAnsi="Arial" w:cs="Arial"/>
          <w:color w:val="000000" w:themeColor="text1"/>
          <w:sz w:val="22"/>
          <w:szCs w:val="22"/>
          <w:lang w:val="en-US"/>
        </w:rPr>
        <w:t xml:space="preserve">on the </w:t>
      </w:r>
      <w:r w:rsidR="00365E7B">
        <w:rPr>
          <w:rFonts w:ascii="Arial" w:hAnsi="Arial" w:cs="Arial"/>
          <w:color w:val="000000" w:themeColor="text1"/>
          <w:sz w:val="22"/>
          <w:szCs w:val="22"/>
          <w:lang w:val="en-US"/>
        </w:rPr>
        <w:t>cerebellum</w:t>
      </w:r>
      <w:r w:rsidRPr="00CA51A0">
        <w:rPr>
          <w:rFonts w:ascii="Arial" w:hAnsi="Arial" w:cs="Arial"/>
          <w:color w:val="000000" w:themeColor="text1"/>
          <w:sz w:val="22"/>
          <w:szCs w:val="22"/>
          <w:lang w:val="en-US"/>
        </w:rPr>
        <w:t xml:space="preserve"> because of its paradigmatic non-monotonic (increasing-then decreasing) pattern in microglial density</w:t>
      </w:r>
      <w:r w:rsidR="00365E7B">
        <w:rPr>
          <w:rFonts w:ascii="Arial" w:hAnsi="Arial" w:cs="Arial"/>
          <w:color w:val="000000" w:themeColor="text1"/>
          <w:sz w:val="22"/>
          <w:szCs w:val="22"/>
          <w:lang w:val="en-US"/>
        </w:rPr>
        <w:t xml:space="preserve"> across its layers</w:t>
      </w:r>
      <w:r>
        <w:rPr>
          <w:rFonts w:ascii="Arial" w:hAnsi="Arial" w:cs="Arial"/>
          <w:color w:val="000000" w:themeColor="text1"/>
          <w:sz w:val="22"/>
          <w:szCs w:val="22"/>
          <w:lang w:val="en-US"/>
        </w:rPr>
        <w:t xml:space="preserve">, we </w:t>
      </w:r>
      <w:r w:rsidR="007725F7" w:rsidRPr="00CA51A0">
        <w:rPr>
          <w:rFonts w:ascii="Arial" w:hAnsi="Arial" w:cs="Arial"/>
          <w:color w:val="000000" w:themeColor="text1"/>
          <w:sz w:val="22"/>
          <w:szCs w:val="22"/>
          <w:lang w:val="en-US"/>
        </w:rPr>
        <w:t xml:space="preserve">tested a </w:t>
      </w:r>
      <w:r>
        <w:rPr>
          <w:rFonts w:ascii="Arial" w:hAnsi="Arial" w:cs="Arial"/>
          <w:color w:val="000000" w:themeColor="text1"/>
          <w:sz w:val="22"/>
          <w:szCs w:val="22"/>
          <w:lang w:val="en-US"/>
        </w:rPr>
        <w:t xml:space="preserve">minimal </w:t>
      </w:r>
      <w:r w:rsidR="007725F7" w:rsidRPr="00CA51A0">
        <w:rPr>
          <w:rFonts w:ascii="Arial" w:hAnsi="Arial" w:cs="Arial"/>
          <w:color w:val="000000" w:themeColor="text1"/>
          <w:sz w:val="22"/>
          <w:szCs w:val="22"/>
          <w:lang w:val="en-US"/>
        </w:rPr>
        <w:t xml:space="preserve">logistic growth model in which the </w:t>
      </w:r>
      <w:r>
        <w:rPr>
          <w:rFonts w:ascii="Arial" w:hAnsi="Arial" w:cs="Arial"/>
          <w:color w:val="000000" w:themeColor="text1"/>
          <w:sz w:val="22"/>
          <w:szCs w:val="22"/>
          <w:lang w:val="en-US"/>
        </w:rPr>
        <w:t>density</w:t>
      </w:r>
      <w:r w:rsidRPr="00CA51A0">
        <w:rPr>
          <w:rFonts w:ascii="Arial" w:hAnsi="Arial" w:cs="Arial"/>
          <w:color w:val="000000" w:themeColor="text1"/>
          <w:sz w:val="22"/>
          <w:szCs w:val="22"/>
          <w:lang w:val="en-US"/>
        </w:rPr>
        <w:t xml:space="preserve"> </w:t>
      </w:r>
      <w:r w:rsidR="007725F7" w:rsidRPr="00CA51A0">
        <w:rPr>
          <w:rFonts w:ascii="Arial" w:hAnsi="Arial" w:cs="Arial"/>
          <w:color w:val="000000" w:themeColor="text1"/>
          <w:sz w:val="22"/>
          <w:szCs w:val="22"/>
          <w:lang w:val="en-US"/>
        </w:rPr>
        <w:t xml:space="preserve">of microglia depended on the balance between </w:t>
      </w:r>
      <w:r>
        <w:rPr>
          <w:rFonts w:ascii="Arial" w:hAnsi="Arial" w:cs="Arial"/>
          <w:color w:val="000000" w:themeColor="text1"/>
          <w:sz w:val="22"/>
          <w:szCs w:val="22"/>
          <w:lang w:val="en-US"/>
        </w:rPr>
        <w:t>net proliferation</w:t>
      </w:r>
      <w:r w:rsidR="00B430A7">
        <w:rPr>
          <w:rFonts w:ascii="Arial" w:hAnsi="Arial" w:cs="Arial"/>
          <w:color w:val="000000" w:themeColor="text1"/>
          <w:sz w:val="22"/>
          <w:szCs w:val="22"/>
          <w:lang w:val="en-US"/>
        </w:rPr>
        <w:t>/apoptosis</w:t>
      </w:r>
      <w:r w:rsidR="007725F7" w:rsidRPr="00CA51A0">
        <w:rPr>
          <w:rFonts w:ascii="Arial" w:hAnsi="Arial" w:cs="Arial"/>
          <w:color w:val="000000" w:themeColor="text1"/>
          <w:sz w:val="22"/>
          <w:szCs w:val="22"/>
          <w:lang w:val="en-US"/>
        </w:rPr>
        <w:t xml:space="preserve"> </w:t>
      </w:r>
      <w:r>
        <w:rPr>
          <w:rFonts w:ascii="Arial" w:hAnsi="Arial" w:cs="Arial"/>
          <w:color w:val="000000" w:themeColor="text1"/>
          <w:sz w:val="22"/>
          <w:szCs w:val="22"/>
          <w:lang w:val="en-US"/>
        </w:rPr>
        <w:t>and</w:t>
      </w:r>
      <w:r w:rsidRPr="00CA51A0">
        <w:rPr>
          <w:rFonts w:ascii="Arial" w:hAnsi="Arial" w:cs="Arial"/>
          <w:color w:val="000000" w:themeColor="text1"/>
          <w:sz w:val="22"/>
          <w:szCs w:val="22"/>
          <w:lang w:val="en-US"/>
        </w:rPr>
        <w:t xml:space="preserve"> </w:t>
      </w:r>
      <w:r w:rsidR="007725F7" w:rsidRPr="00CA51A0">
        <w:rPr>
          <w:rFonts w:ascii="Arial" w:hAnsi="Arial" w:cs="Arial"/>
          <w:color w:val="000000" w:themeColor="text1"/>
          <w:sz w:val="22"/>
          <w:szCs w:val="22"/>
          <w:lang w:val="en-US"/>
        </w:rPr>
        <w:t xml:space="preserve">migration out of the region. This model </w:t>
      </w:r>
      <w:r>
        <w:rPr>
          <w:rFonts w:ascii="Arial" w:hAnsi="Arial" w:cs="Arial"/>
          <w:color w:val="000000" w:themeColor="text1"/>
          <w:sz w:val="22"/>
          <w:szCs w:val="22"/>
          <w:lang w:val="en-US"/>
        </w:rPr>
        <w:t xml:space="preserve">accurately estimated </w:t>
      </w:r>
      <w:r w:rsidR="007725F7" w:rsidRPr="00CA51A0">
        <w:rPr>
          <w:rFonts w:ascii="Arial" w:hAnsi="Arial" w:cs="Arial"/>
          <w:color w:val="000000" w:themeColor="text1"/>
          <w:sz w:val="22"/>
          <w:szCs w:val="22"/>
          <w:lang w:val="en-US"/>
        </w:rPr>
        <w:t xml:space="preserve">the volume and </w:t>
      </w:r>
      <w:r>
        <w:rPr>
          <w:rFonts w:ascii="Arial" w:hAnsi="Arial" w:cs="Arial"/>
          <w:color w:val="000000" w:themeColor="text1"/>
          <w:sz w:val="22"/>
          <w:szCs w:val="22"/>
          <w:lang w:val="en-US"/>
        </w:rPr>
        <w:t xml:space="preserve">total </w:t>
      </w:r>
      <w:r w:rsidR="007725F7" w:rsidRPr="00CA51A0">
        <w:rPr>
          <w:rFonts w:ascii="Arial" w:hAnsi="Arial" w:cs="Arial"/>
          <w:color w:val="000000" w:themeColor="text1"/>
          <w:sz w:val="22"/>
          <w:szCs w:val="22"/>
          <w:lang w:val="en-US"/>
        </w:rPr>
        <w:t xml:space="preserve">microglial density, but not the </w:t>
      </w:r>
      <w:r>
        <w:rPr>
          <w:rFonts w:ascii="Arial" w:hAnsi="Arial" w:cs="Arial"/>
          <w:color w:val="000000" w:themeColor="text1"/>
          <w:sz w:val="22"/>
          <w:szCs w:val="22"/>
          <w:lang w:val="en-US"/>
        </w:rPr>
        <w:t xml:space="preserve">density of </w:t>
      </w:r>
      <w:r w:rsidR="007725F7" w:rsidRPr="00CA51A0">
        <w:rPr>
          <w:rFonts w:ascii="Arial" w:hAnsi="Arial" w:cs="Arial"/>
          <w:color w:val="000000" w:themeColor="text1"/>
          <w:sz w:val="22"/>
          <w:szCs w:val="22"/>
          <w:lang w:val="en-US"/>
        </w:rPr>
        <w:t>proliferati</w:t>
      </w:r>
      <w:r>
        <w:rPr>
          <w:rFonts w:ascii="Arial" w:hAnsi="Arial" w:cs="Arial"/>
          <w:color w:val="000000" w:themeColor="text1"/>
          <w:sz w:val="22"/>
          <w:szCs w:val="22"/>
          <w:lang w:val="en-US"/>
        </w:rPr>
        <w:t>ve (Ki67</w:t>
      </w:r>
      <w:r w:rsidRPr="00365E7B">
        <w:rPr>
          <w:rFonts w:ascii="Arial" w:hAnsi="Arial" w:cs="Arial"/>
          <w:color w:val="000000" w:themeColor="text1"/>
          <w:sz w:val="22"/>
          <w:szCs w:val="22"/>
          <w:vertAlign w:val="superscript"/>
          <w:lang w:val="en-US"/>
        </w:rPr>
        <w:t>+</w:t>
      </w:r>
      <w:r>
        <w:rPr>
          <w:rFonts w:ascii="Arial" w:hAnsi="Arial" w:cs="Arial"/>
          <w:color w:val="000000" w:themeColor="text1"/>
          <w:sz w:val="22"/>
          <w:szCs w:val="22"/>
          <w:lang w:val="en-US"/>
        </w:rPr>
        <w:t>) microglia</w:t>
      </w:r>
      <w:r w:rsidR="007725F7" w:rsidRPr="00CA51A0">
        <w:rPr>
          <w:rFonts w:ascii="Arial" w:hAnsi="Arial" w:cs="Arial"/>
          <w:color w:val="000000" w:themeColor="text1"/>
          <w:sz w:val="22"/>
          <w:szCs w:val="22"/>
          <w:lang w:val="en-US"/>
        </w:rPr>
        <w:t xml:space="preserve"> </w:t>
      </w:r>
      <w:r w:rsidR="007725F7" w:rsidRPr="00CA51A0">
        <w:rPr>
          <w:rFonts w:ascii="Arial" w:hAnsi="Arial" w:cs="Arial"/>
          <w:sz w:val="22"/>
          <w:szCs w:val="22"/>
          <w:lang w:val="en-US"/>
        </w:rPr>
        <w:t>(</w:t>
      </w:r>
      <w:r w:rsidR="007725F7" w:rsidRPr="00CA51A0">
        <w:rPr>
          <w:rFonts w:ascii="Arial" w:hAnsi="Arial" w:cs="Arial"/>
          <w:b/>
          <w:sz w:val="22"/>
          <w:szCs w:val="22"/>
          <w:lang w:val="en-US"/>
        </w:rPr>
        <w:t>Supp. Figure 3A, B</w:t>
      </w:r>
      <w:r w:rsidR="007725F7" w:rsidRPr="00CA51A0">
        <w:rPr>
          <w:rFonts w:ascii="Arial" w:hAnsi="Arial" w:cs="Arial"/>
          <w:sz w:val="22"/>
          <w:szCs w:val="22"/>
          <w:lang w:val="en-US"/>
        </w:rPr>
        <w:t>)</w:t>
      </w:r>
      <w:r w:rsidR="007725F7" w:rsidRPr="00CA51A0">
        <w:rPr>
          <w:rFonts w:ascii="Arial" w:hAnsi="Arial" w:cs="Arial"/>
          <w:color w:val="000000" w:themeColor="text1"/>
          <w:sz w:val="22"/>
          <w:szCs w:val="22"/>
          <w:lang w:val="en-US"/>
        </w:rPr>
        <w:t xml:space="preserve">. Therefore, we next developed a more complex linear model that </w:t>
      </w:r>
      <w:r>
        <w:rPr>
          <w:rFonts w:ascii="Arial" w:hAnsi="Arial" w:cs="Arial"/>
          <w:color w:val="000000" w:themeColor="text1"/>
          <w:sz w:val="22"/>
          <w:szCs w:val="22"/>
          <w:lang w:val="en-US"/>
        </w:rPr>
        <w:t>accounted for</w:t>
      </w:r>
      <w:r w:rsidR="007725F7" w:rsidRPr="00CA51A0">
        <w:rPr>
          <w:rFonts w:ascii="Arial" w:hAnsi="Arial" w:cs="Arial"/>
          <w:color w:val="000000" w:themeColor="text1"/>
          <w:sz w:val="22"/>
          <w:szCs w:val="22"/>
          <w:lang w:val="en-US"/>
        </w:rPr>
        <w:t xml:space="preserve"> an incoming source of cells that could </w:t>
      </w:r>
      <w:r w:rsidR="00B430A7">
        <w:rPr>
          <w:rFonts w:ascii="Arial" w:hAnsi="Arial" w:cs="Arial"/>
          <w:color w:val="000000" w:themeColor="text1"/>
          <w:sz w:val="22"/>
          <w:szCs w:val="22"/>
          <w:lang w:val="en-US"/>
        </w:rPr>
        <w:t xml:space="preserve">further </w:t>
      </w:r>
      <w:r w:rsidR="007725F7" w:rsidRPr="00CA51A0">
        <w:rPr>
          <w:rFonts w:ascii="Arial" w:hAnsi="Arial" w:cs="Arial"/>
          <w:color w:val="000000" w:themeColor="text1"/>
          <w:sz w:val="22"/>
          <w:szCs w:val="22"/>
          <w:lang w:val="en-US"/>
        </w:rPr>
        <w:t>contribute to the increas</w:t>
      </w:r>
      <w:r w:rsidR="00B430A7">
        <w:rPr>
          <w:rFonts w:ascii="Arial" w:hAnsi="Arial" w:cs="Arial"/>
          <w:color w:val="000000" w:themeColor="text1"/>
          <w:sz w:val="22"/>
          <w:szCs w:val="22"/>
          <w:lang w:val="en-US"/>
        </w:rPr>
        <w:t>ing</w:t>
      </w:r>
      <w:r w:rsidR="007725F7" w:rsidRPr="00CA51A0">
        <w:rPr>
          <w:rFonts w:ascii="Arial" w:hAnsi="Arial" w:cs="Arial"/>
          <w:color w:val="000000" w:themeColor="text1"/>
          <w:sz w:val="22"/>
          <w:szCs w:val="22"/>
          <w:lang w:val="en-US"/>
        </w:rPr>
        <w:t xml:space="preserve"> microglia cell density over time, but this model also failed to describe microglial proliferation </w:t>
      </w:r>
      <w:r w:rsidR="007725F7" w:rsidRPr="00CA51A0">
        <w:rPr>
          <w:rFonts w:ascii="Arial" w:hAnsi="Arial" w:cs="Arial"/>
          <w:sz w:val="22"/>
          <w:szCs w:val="22"/>
          <w:lang w:val="en-US"/>
        </w:rPr>
        <w:t>(</w:t>
      </w:r>
      <w:r w:rsidR="007725F7" w:rsidRPr="00CA51A0">
        <w:rPr>
          <w:rFonts w:ascii="Arial" w:hAnsi="Arial" w:cs="Arial"/>
          <w:b/>
          <w:sz w:val="22"/>
          <w:szCs w:val="22"/>
          <w:lang w:val="en-US"/>
        </w:rPr>
        <w:t>Supp. Figure 3C, D</w:t>
      </w:r>
      <w:r w:rsidR="007725F7" w:rsidRPr="00CA51A0">
        <w:rPr>
          <w:rFonts w:ascii="Arial" w:hAnsi="Arial" w:cs="Arial"/>
          <w:sz w:val="22"/>
          <w:szCs w:val="22"/>
          <w:lang w:val="en-US"/>
        </w:rPr>
        <w:t xml:space="preserve">). </w:t>
      </w:r>
      <w:r w:rsidR="007725F7" w:rsidRPr="00CA51A0">
        <w:rPr>
          <w:rFonts w:ascii="Arial" w:hAnsi="Arial" w:cs="Arial"/>
          <w:color w:val="000000" w:themeColor="text1"/>
          <w:sz w:val="22"/>
          <w:szCs w:val="22"/>
          <w:lang w:val="en-US"/>
        </w:rPr>
        <w:t xml:space="preserve">Hence, we increased again the complexity of the model using data from all hippocampal and cerebellar sub-regions and allowed microglia to distribute into two mathematical populations </w:t>
      </w:r>
      <w:r w:rsidR="00B430A7">
        <w:rPr>
          <w:rFonts w:ascii="Arial" w:hAnsi="Arial" w:cs="Arial"/>
          <w:color w:val="000000" w:themeColor="text1"/>
          <w:sz w:val="22"/>
          <w:szCs w:val="22"/>
          <w:lang w:val="en-US"/>
        </w:rPr>
        <w:t>that could differ in their respective rates of</w:t>
      </w:r>
      <w:r w:rsidR="007725F7" w:rsidRPr="00CA51A0">
        <w:rPr>
          <w:rFonts w:ascii="Arial" w:hAnsi="Arial" w:cs="Arial"/>
          <w:color w:val="000000" w:themeColor="text1"/>
          <w:sz w:val="22"/>
          <w:szCs w:val="22"/>
          <w:lang w:val="en-US"/>
        </w:rPr>
        <w:t xml:space="preserve"> proliferation, differentiation, apoptosis, and spreading between sub-regions.</w:t>
      </w:r>
      <w:r w:rsidR="007725F7" w:rsidRPr="00CA51A0">
        <w:rPr>
          <w:rStyle w:val="normaltextrun"/>
          <w:rFonts w:ascii="Arial" w:hAnsi="Arial" w:cs="Arial"/>
          <w:color w:val="000000" w:themeColor="text1"/>
          <w:sz w:val="22"/>
          <w:szCs w:val="22"/>
          <w:lang w:val="en-US"/>
        </w:rPr>
        <w:t xml:space="preserve"> </w:t>
      </w:r>
      <w:r w:rsidR="00B430A7">
        <w:rPr>
          <w:rStyle w:val="normaltextrun"/>
          <w:rFonts w:ascii="Arial" w:hAnsi="Arial" w:cs="Arial"/>
          <w:color w:val="000000" w:themeColor="text1"/>
          <w:sz w:val="22"/>
          <w:szCs w:val="22"/>
          <w:lang w:val="en-US"/>
        </w:rPr>
        <w:t>In each sub-population, p</w:t>
      </w:r>
      <w:r w:rsidR="007725F7" w:rsidRPr="00CA51A0">
        <w:rPr>
          <w:rStyle w:val="normaltextrun"/>
          <w:rFonts w:ascii="Arial" w:hAnsi="Arial" w:cs="Arial"/>
          <w:color w:val="000000" w:themeColor="text1"/>
          <w:sz w:val="22"/>
          <w:szCs w:val="22"/>
          <w:lang w:val="en-US"/>
        </w:rPr>
        <w:t xml:space="preserve">roliferation and differentiation could </w:t>
      </w:r>
      <w:r w:rsidR="00B430A7">
        <w:rPr>
          <w:rStyle w:val="normaltextrun"/>
          <w:rFonts w:ascii="Arial" w:hAnsi="Arial" w:cs="Arial"/>
          <w:color w:val="000000" w:themeColor="text1"/>
          <w:sz w:val="22"/>
          <w:szCs w:val="22"/>
          <w:lang w:val="en-US"/>
        </w:rPr>
        <w:t xml:space="preserve">respectively </w:t>
      </w:r>
      <w:r w:rsidR="007725F7" w:rsidRPr="00CA51A0">
        <w:rPr>
          <w:rStyle w:val="normaltextrun"/>
          <w:rFonts w:ascii="Arial" w:hAnsi="Arial" w:cs="Arial"/>
          <w:color w:val="000000" w:themeColor="text1"/>
          <w:sz w:val="22"/>
          <w:szCs w:val="22"/>
          <w:lang w:val="en-US"/>
        </w:rPr>
        <w:t xml:space="preserve">occur </w:t>
      </w:r>
      <w:r w:rsidR="00B430A7">
        <w:rPr>
          <w:rStyle w:val="normaltextrun"/>
          <w:rFonts w:ascii="Arial" w:hAnsi="Arial" w:cs="Arial"/>
          <w:color w:val="000000" w:themeColor="text1"/>
          <w:sz w:val="22"/>
          <w:szCs w:val="22"/>
          <w:lang w:val="en-US"/>
        </w:rPr>
        <w:t>at</w:t>
      </w:r>
      <w:r w:rsidR="00B430A7" w:rsidRPr="00CA51A0">
        <w:rPr>
          <w:rStyle w:val="normaltextrun"/>
          <w:rFonts w:ascii="Arial" w:hAnsi="Arial" w:cs="Arial"/>
          <w:color w:val="000000" w:themeColor="text1"/>
          <w:sz w:val="22"/>
          <w:szCs w:val="22"/>
          <w:lang w:val="en-US"/>
        </w:rPr>
        <w:t xml:space="preserve"> </w:t>
      </w:r>
      <w:r w:rsidR="00B430A7">
        <w:rPr>
          <w:rStyle w:val="normaltextrun"/>
          <w:rFonts w:ascii="Arial" w:hAnsi="Arial" w:cs="Arial"/>
          <w:color w:val="000000" w:themeColor="text1"/>
          <w:sz w:val="22"/>
          <w:szCs w:val="22"/>
          <w:lang w:val="en-US"/>
        </w:rPr>
        <w:t>a baseline,</w:t>
      </w:r>
      <w:r w:rsidR="00B430A7" w:rsidRPr="00CA51A0">
        <w:rPr>
          <w:rStyle w:val="normaltextrun"/>
          <w:rFonts w:ascii="Arial" w:hAnsi="Arial" w:cs="Arial"/>
          <w:color w:val="000000" w:themeColor="text1"/>
          <w:sz w:val="22"/>
          <w:szCs w:val="22"/>
          <w:lang w:val="en-US"/>
        </w:rPr>
        <w:t xml:space="preserve"> </w:t>
      </w:r>
      <w:r w:rsidR="007725F7" w:rsidRPr="00CA51A0">
        <w:rPr>
          <w:rStyle w:val="normaltextrun"/>
          <w:rFonts w:ascii="Arial" w:hAnsi="Arial" w:cs="Arial"/>
          <w:color w:val="000000" w:themeColor="text1"/>
          <w:sz w:val="22"/>
          <w:szCs w:val="22"/>
          <w:lang w:val="en-US"/>
        </w:rPr>
        <w:t>intrinsic rate</w:t>
      </w:r>
      <w:r w:rsidR="00B430A7">
        <w:rPr>
          <w:rStyle w:val="normaltextrun"/>
          <w:rFonts w:ascii="Arial" w:hAnsi="Arial" w:cs="Arial"/>
          <w:color w:val="000000" w:themeColor="text1"/>
          <w:sz w:val="22"/>
          <w:szCs w:val="22"/>
          <w:lang w:val="en-US"/>
        </w:rPr>
        <w:t xml:space="preserve"> in which</w:t>
      </w:r>
      <w:r w:rsidR="007725F7" w:rsidRPr="00CA51A0">
        <w:rPr>
          <w:rStyle w:val="normaltextrun"/>
          <w:rFonts w:ascii="Arial" w:hAnsi="Arial" w:cs="Arial"/>
          <w:color w:val="000000" w:themeColor="text1"/>
          <w:sz w:val="22"/>
          <w:szCs w:val="22"/>
          <w:lang w:val="en-US"/>
        </w:rPr>
        <w:t xml:space="preserve"> cells spontaneously proliferate</w:t>
      </w:r>
      <w:r w:rsidR="00B430A7">
        <w:rPr>
          <w:rStyle w:val="normaltextrun"/>
          <w:rFonts w:ascii="Arial" w:hAnsi="Arial" w:cs="Arial"/>
          <w:color w:val="000000" w:themeColor="text1"/>
          <w:sz w:val="22"/>
          <w:szCs w:val="22"/>
          <w:lang w:val="en-US"/>
        </w:rPr>
        <w:t>d</w:t>
      </w:r>
      <w:r w:rsidR="007725F7" w:rsidRPr="00CA51A0">
        <w:rPr>
          <w:rStyle w:val="normaltextrun"/>
          <w:rFonts w:ascii="Arial" w:hAnsi="Arial" w:cs="Arial"/>
          <w:color w:val="000000" w:themeColor="text1"/>
          <w:sz w:val="22"/>
          <w:szCs w:val="22"/>
          <w:lang w:val="en-US"/>
        </w:rPr>
        <w:t xml:space="preserve"> or transform</w:t>
      </w:r>
      <w:r w:rsidR="00B430A7">
        <w:rPr>
          <w:rStyle w:val="normaltextrun"/>
          <w:rFonts w:ascii="Arial" w:hAnsi="Arial" w:cs="Arial"/>
          <w:color w:val="000000" w:themeColor="text1"/>
          <w:sz w:val="22"/>
          <w:szCs w:val="22"/>
          <w:lang w:val="en-US"/>
        </w:rPr>
        <w:t>ed</w:t>
      </w:r>
      <w:r w:rsidR="007725F7" w:rsidRPr="00CA51A0">
        <w:rPr>
          <w:rStyle w:val="normaltextrun"/>
          <w:rFonts w:ascii="Arial" w:hAnsi="Arial" w:cs="Arial"/>
          <w:color w:val="000000" w:themeColor="text1"/>
          <w:sz w:val="22"/>
          <w:szCs w:val="22"/>
          <w:lang w:val="en-US"/>
        </w:rPr>
        <w:t xml:space="preserve"> into the other type; </w:t>
      </w:r>
      <w:r w:rsidR="00B430A7">
        <w:rPr>
          <w:rStyle w:val="normaltextrun"/>
          <w:rFonts w:ascii="Arial" w:hAnsi="Arial" w:cs="Arial"/>
          <w:color w:val="000000" w:themeColor="text1"/>
          <w:sz w:val="22"/>
          <w:szCs w:val="22"/>
          <w:lang w:val="en-US"/>
        </w:rPr>
        <w:t>and</w:t>
      </w:r>
      <w:r w:rsidR="00B430A7" w:rsidRPr="00CA51A0">
        <w:rPr>
          <w:rStyle w:val="normaltextrun"/>
          <w:rFonts w:ascii="Arial" w:hAnsi="Arial" w:cs="Arial"/>
          <w:color w:val="000000" w:themeColor="text1"/>
          <w:sz w:val="22"/>
          <w:szCs w:val="22"/>
          <w:lang w:val="en-US"/>
        </w:rPr>
        <w:t xml:space="preserve"> </w:t>
      </w:r>
      <w:r w:rsidR="00B430A7">
        <w:rPr>
          <w:rStyle w:val="normaltextrun"/>
          <w:rFonts w:ascii="Arial" w:hAnsi="Arial" w:cs="Arial"/>
          <w:color w:val="000000" w:themeColor="text1"/>
          <w:sz w:val="22"/>
          <w:szCs w:val="22"/>
          <w:lang w:val="en-US"/>
        </w:rPr>
        <w:t>at</w:t>
      </w:r>
      <w:r w:rsidR="00B430A7" w:rsidRPr="00CA51A0">
        <w:rPr>
          <w:rStyle w:val="normaltextrun"/>
          <w:rFonts w:ascii="Arial" w:hAnsi="Arial" w:cs="Arial"/>
          <w:color w:val="000000" w:themeColor="text1"/>
          <w:sz w:val="22"/>
          <w:szCs w:val="22"/>
          <w:lang w:val="en-US"/>
        </w:rPr>
        <w:t xml:space="preserve"> </w:t>
      </w:r>
      <w:r w:rsidR="00B430A7">
        <w:rPr>
          <w:rStyle w:val="normaltextrun"/>
          <w:rFonts w:ascii="Arial" w:hAnsi="Arial" w:cs="Arial"/>
          <w:color w:val="000000" w:themeColor="text1"/>
          <w:sz w:val="22"/>
          <w:szCs w:val="22"/>
          <w:lang w:val="en-US"/>
        </w:rPr>
        <w:t xml:space="preserve">a separate </w:t>
      </w:r>
      <w:r w:rsidR="007725F7" w:rsidRPr="00CA51A0">
        <w:rPr>
          <w:rStyle w:val="normaltextrun"/>
          <w:rFonts w:ascii="Arial" w:hAnsi="Arial" w:cs="Arial"/>
          <w:color w:val="000000" w:themeColor="text1"/>
          <w:sz w:val="22"/>
          <w:szCs w:val="22"/>
          <w:lang w:val="en-US"/>
        </w:rPr>
        <w:t>rate</w:t>
      </w:r>
      <w:r w:rsidR="00B430A7">
        <w:rPr>
          <w:rStyle w:val="normaltextrun"/>
          <w:rFonts w:ascii="Arial" w:hAnsi="Arial" w:cs="Arial"/>
          <w:color w:val="000000" w:themeColor="text1"/>
          <w:sz w:val="22"/>
          <w:szCs w:val="22"/>
          <w:lang w:val="en-US"/>
        </w:rPr>
        <w:t xml:space="preserve"> controlled by an</w:t>
      </w:r>
      <w:r w:rsidR="007725F7" w:rsidRPr="00CA51A0">
        <w:rPr>
          <w:rStyle w:val="normaltextrun"/>
          <w:rFonts w:ascii="Arial" w:hAnsi="Arial" w:cs="Arial"/>
          <w:color w:val="000000" w:themeColor="text1"/>
          <w:sz w:val="22"/>
          <w:szCs w:val="22"/>
          <w:lang w:val="en-US"/>
        </w:rPr>
        <w:t xml:space="preserve"> environmental factor </w:t>
      </w:r>
      <w:r w:rsidR="00B430A7">
        <w:rPr>
          <w:rStyle w:val="normaltextrun"/>
          <w:rFonts w:ascii="Arial" w:hAnsi="Arial" w:cs="Arial"/>
          <w:color w:val="000000" w:themeColor="text1"/>
          <w:sz w:val="22"/>
          <w:szCs w:val="22"/>
          <w:lang w:val="en-US"/>
        </w:rPr>
        <w:t xml:space="preserve">that we assumed was </w:t>
      </w:r>
      <w:r w:rsidR="007366F9">
        <w:rPr>
          <w:rStyle w:val="normaltextrun"/>
          <w:rFonts w:ascii="Arial" w:hAnsi="Arial" w:cs="Arial"/>
          <w:color w:val="000000" w:themeColor="text1"/>
          <w:sz w:val="22"/>
          <w:szCs w:val="22"/>
          <w:lang w:val="en-US"/>
        </w:rPr>
        <w:t>r</w:t>
      </w:r>
      <w:r w:rsidR="00B430A7">
        <w:rPr>
          <w:rStyle w:val="normaltextrun"/>
          <w:rFonts w:ascii="Arial" w:hAnsi="Arial" w:cs="Arial"/>
          <w:color w:val="000000" w:themeColor="text1"/>
          <w:sz w:val="22"/>
          <w:szCs w:val="22"/>
          <w:lang w:val="en-US"/>
        </w:rPr>
        <w:t xml:space="preserve">elated </w:t>
      </w:r>
      <w:r w:rsidR="007725F7" w:rsidRPr="00CA51A0">
        <w:rPr>
          <w:rStyle w:val="normaltextrun"/>
          <w:rFonts w:ascii="Arial" w:hAnsi="Arial" w:cs="Arial"/>
          <w:color w:val="000000" w:themeColor="text1"/>
          <w:sz w:val="22"/>
          <w:szCs w:val="22"/>
          <w:lang w:val="en-US"/>
        </w:rPr>
        <w:t xml:space="preserve">with the volume growth. </w:t>
      </w:r>
      <w:r w:rsidR="007725F7" w:rsidRPr="00CA51A0">
        <w:rPr>
          <w:rFonts w:ascii="Arial" w:hAnsi="Arial" w:cs="Arial"/>
          <w:color w:val="000000" w:themeColor="text1"/>
          <w:sz w:val="22"/>
          <w:szCs w:val="22"/>
          <w:lang w:val="en-US"/>
        </w:rPr>
        <w:t xml:space="preserve">The two-population model, which provided the best fit based on four independent </w:t>
      </w:r>
      <w:r w:rsidR="00E25618">
        <w:rPr>
          <w:rFonts w:ascii="Arial" w:hAnsi="Arial" w:cs="Arial"/>
          <w:color w:val="000000" w:themeColor="text1"/>
          <w:sz w:val="22"/>
          <w:szCs w:val="22"/>
          <w:lang w:val="en-US"/>
        </w:rPr>
        <w:t>model selection</w:t>
      </w:r>
      <w:r w:rsidR="00E25618" w:rsidRPr="00CA51A0">
        <w:rPr>
          <w:rFonts w:ascii="Arial" w:hAnsi="Arial" w:cs="Arial"/>
          <w:color w:val="000000" w:themeColor="text1"/>
          <w:sz w:val="22"/>
          <w:szCs w:val="22"/>
          <w:lang w:val="en-US"/>
        </w:rPr>
        <w:t xml:space="preserve"> </w:t>
      </w:r>
      <w:r w:rsidR="007725F7" w:rsidRPr="00CA51A0">
        <w:rPr>
          <w:rFonts w:ascii="Arial" w:hAnsi="Arial" w:cs="Arial"/>
          <w:color w:val="000000" w:themeColor="text1"/>
          <w:sz w:val="22"/>
          <w:szCs w:val="22"/>
          <w:lang w:val="en-US"/>
        </w:rPr>
        <w:t xml:space="preserve">criteria, robustly captured the observed dynamics of regional volume, microglial density, and proliferation across all layers of the hippocampus and cerebellum </w:t>
      </w:r>
      <w:r w:rsidR="007725F7" w:rsidRPr="00CA51A0">
        <w:rPr>
          <w:rFonts w:ascii="Arial" w:hAnsi="Arial" w:cs="Arial"/>
          <w:sz w:val="22"/>
          <w:szCs w:val="22"/>
          <w:lang w:val="en-US"/>
        </w:rPr>
        <w:t>(</w:t>
      </w:r>
      <w:r w:rsidR="007725F7" w:rsidRPr="00CA51A0">
        <w:rPr>
          <w:rFonts w:ascii="Arial" w:hAnsi="Arial" w:cs="Arial"/>
          <w:b/>
          <w:sz w:val="22"/>
          <w:szCs w:val="22"/>
          <w:lang w:val="en-US"/>
        </w:rPr>
        <w:t>Figure 1H-J;</w:t>
      </w:r>
      <w:r w:rsidR="007725F7" w:rsidRPr="00CA51A0">
        <w:rPr>
          <w:rFonts w:ascii="Arial" w:hAnsi="Arial" w:cs="Arial"/>
          <w:sz w:val="22"/>
          <w:szCs w:val="22"/>
          <w:lang w:val="en-US"/>
        </w:rPr>
        <w:t xml:space="preserve"> </w:t>
      </w:r>
      <w:r w:rsidR="00FB1A04">
        <w:rPr>
          <w:rFonts w:ascii="Arial" w:hAnsi="Arial" w:cs="Arial"/>
          <w:b/>
          <w:sz w:val="22"/>
          <w:szCs w:val="22"/>
          <w:lang w:val="en-US"/>
        </w:rPr>
        <w:t>Supp.</w:t>
      </w:r>
      <w:r w:rsidR="007725F7" w:rsidRPr="00CA51A0">
        <w:rPr>
          <w:rFonts w:ascii="Arial" w:hAnsi="Arial" w:cs="Arial"/>
          <w:b/>
          <w:sz w:val="22"/>
          <w:szCs w:val="22"/>
          <w:lang w:val="en-US"/>
        </w:rPr>
        <w:t xml:space="preserve"> Figure 3E-I</w:t>
      </w:r>
      <w:r w:rsidR="007725F7" w:rsidRPr="00CA51A0">
        <w:rPr>
          <w:rFonts w:ascii="Arial" w:hAnsi="Arial" w:cs="Arial"/>
          <w:sz w:val="22"/>
          <w:szCs w:val="22"/>
          <w:lang w:val="en-US"/>
        </w:rPr>
        <w:t>).</w:t>
      </w:r>
    </w:p>
    <w:p w14:paraId="7A8127DC" w14:textId="77777777" w:rsidR="00E1432B" w:rsidRPr="00CA51A0" w:rsidRDefault="00E1432B" w:rsidP="00E1432B">
      <w:pPr>
        <w:spacing w:line="360" w:lineRule="auto"/>
        <w:jc w:val="both"/>
        <w:rPr>
          <w:rFonts w:ascii="Arial" w:hAnsi="Arial" w:cs="Arial"/>
          <w:color w:val="000000" w:themeColor="text1"/>
          <w:sz w:val="22"/>
          <w:szCs w:val="22"/>
          <w:lang w:val="en-US"/>
        </w:rPr>
      </w:pPr>
    </w:p>
    <w:p w14:paraId="08147181" w14:textId="7A40409B" w:rsidR="007725F7"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US"/>
        </w:rPr>
      </w:pPr>
      <w:r w:rsidRPr="00CA51A0">
        <w:rPr>
          <w:rFonts w:ascii="Arial" w:hAnsi="Arial" w:cs="Arial"/>
          <w:color w:val="000000" w:themeColor="text1"/>
          <w:sz w:val="22"/>
          <w:szCs w:val="22"/>
          <w:lang w:val="en-US"/>
        </w:rPr>
        <w:t>To elucidate the biological relevance of the two mathematical populations identified</w:t>
      </w:r>
      <w:r w:rsidR="00A51EFD">
        <w:rPr>
          <w:rFonts w:ascii="Arial" w:hAnsi="Arial" w:cs="Arial"/>
          <w:color w:val="000000" w:themeColor="text1"/>
          <w:sz w:val="22"/>
          <w:szCs w:val="22"/>
          <w:lang w:val="en-US"/>
        </w:rPr>
        <w:t xml:space="preserve"> by the mathematical model</w:t>
      </w:r>
      <w:r w:rsidRPr="00CA51A0">
        <w:rPr>
          <w:rFonts w:ascii="Arial" w:hAnsi="Arial" w:cs="Arial"/>
          <w:color w:val="000000" w:themeColor="text1"/>
          <w:sz w:val="22"/>
          <w:szCs w:val="22"/>
          <w:lang w:val="en-US"/>
        </w:rPr>
        <w:t xml:space="preserve">, we </w:t>
      </w:r>
      <w:r w:rsidR="00D653AE">
        <w:rPr>
          <w:rFonts w:ascii="Arial" w:hAnsi="Arial" w:cs="Arial"/>
          <w:color w:val="000000" w:themeColor="text1"/>
          <w:sz w:val="22"/>
          <w:szCs w:val="22"/>
          <w:lang w:val="en-US"/>
        </w:rPr>
        <w:t>estimated</w:t>
      </w:r>
      <w:r w:rsidR="00A51EFD">
        <w:rPr>
          <w:rFonts w:ascii="Arial" w:hAnsi="Arial" w:cs="Arial"/>
          <w:color w:val="000000" w:themeColor="text1"/>
          <w:sz w:val="22"/>
          <w:szCs w:val="22"/>
          <w:lang w:val="en-US"/>
        </w:rPr>
        <w:t xml:space="preserve"> the</w:t>
      </w:r>
      <w:r w:rsidRPr="00CA51A0">
        <w:rPr>
          <w:rFonts w:ascii="Arial" w:hAnsi="Arial" w:cs="Arial"/>
          <w:color w:val="000000" w:themeColor="text1"/>
          <w:sz w:val="22"/>
          <w:szCs w:val="22"/>
          <w:lang w:val="en-US"/>
        </w:rPr>
        <w:t xml:space="preserve"> underlying </w:t>
      </w:r>
      <w:r w:rsidR="00D653AE">
        <w:rPr>
          <w:rFonts w:ascii="Arial" w:hAnsi="Arial" w:cs="Arial"/>
          <w:color w:val="000000" w:themeColor="text1"/>
          <w:sz w:val="22"/>
          <w:szCs w:val="22"/>
          <w:lang w:val="en-US"/>
        </w:rPr>
        <w:t xml:space="preserve">model </w:t>
      </w:r>
      <w:r w:rsidRPr="00CA51A0">
        <w:rPr>
          <w:rFonts w:ascii="Arial" w:hAnsi="Arial" w:cs="Arial"/>
          <w:color w:val="000000" w:themeColor="text1"/>
          <w:sz w:val="22"/>
          <w:szCs w:val="22"/>
          <w:lang w:val="en-US"/>
        </w:rPr>
        <w:t>parameters governing proliferation, differentiation, apoptosis, and spreading</w:t>
      </w:r>
      <w:r w:rsidR="00A51EFD">
        <w:rPr>
          <w:rFonts w:ascii="Arial" w:hAnsi="Arial" w:cs="Arial"/>
          <w:color w:val="000000" w:themeColor="text1"/>
          <w:sz w:val="22"/>
          <w:szCs w:val="22"/>
          <w:lang w:val="en-US"/>
        </w:rPr>
        <w:t xml:space="preserve"> </w:t>
      </w:r>
      <w:r w:rsidR="00D653AE">
        <w:rPr>
          <w:rFonts w:ascii="Arial" w:hAnsi="Arial" w:cs="Arial"/>
          <w:color w:val="000000" w:themeColor="text1"/>
          <w:sz w:val="22"/>
          <w:szCs w:val="22"/>
          <w:lang w:val="en-US"/>
        </w:rPr>
        <w:t>using</w:t>
      </w:r>
      <w:r w:rsidR="00A51EFD">
        <w:rPr>
          <w:rFonts w:ascii="Arial" w:hAnsi="Arial" w:cs="Arial"/>
          <w:color w:val="000000" w:themeColor="text1"/>
          <w:sz w:val="22"/>
          <w:szCs w:val="22"/>
          <w:lang w:val="en-US"/>
        </w:rPr>
        <w:t xml:space="preserve"> </w:t>
      </w:r>
      <w:r w:rsidR="00D653AE">
        <w:rPr>
          <w:rFonts w:ascii="Arial" w:hAnsi="Arial" w:cs="Arial"/>
          <w:color w:val="000000" w:themeColor="text1"/>
          <w:sz w:val="22"/>
          <w:szCs w:val="22"/>
          <w:lang w:val="en-US"/>
        </w:rPr>
        <w:t>a</w:t>
      </w:r>
      <w:r w:rsidR="00A51EFD">
        <w:rPr>
          <w:rFonts w:ascii="Arial" w:hAnsi="Arial" w:cs="Arial"/>
          <w:color w:val="000000" w:themeColor="text1"/>
          <w:sz w:val="22"/>
          <w:szCs w:val="22"/>
          <w:lang w:val="en-US"/>
        </w:rPr>
        <w:t xml:space="preserve"> Markov chain Monte Carlo (MCMC) sampling algorithm</w:t>
      </w:r>
      <w:r w:rsidRPr="00CA51A0">
        <w:rPr>
          <w:rFonts w:ascii="Arial" w:hAnsi="Arial" w:cs="Arial"/>
          <w:color w:val="000000" w:themeColor="text1"/>
          <w:sz w:val="22"/>
          <w:szCs w:val="22"/>
          <w:lang w:val="en-US"/>
        </w:rPr>
        <w:t xml:space="preserve">. In both the cerebellum and the hippocampus, population A was highly proliferative compared to population B and its proliferation rate was largely driven by intrinsic cues. In addition, population A differentiated into population B driven by extrinsic cues, whereas population B did not differentiate back into A </w:t>
      </w:r>
      <w:r w:rsidRPr="00CA51A0">
        <w:rPr>
          <w:rFonts w:ascii="Arial" w:hAnsi="Arial" w:cs="Arial"/>
          <w:sz w:val="22"/>
          <w:szCs w:val="22"/>
          <w:lang w:val="en-US"/>
        </w:rPr>
        <w:t>(</w:t>
      </w:r>
      <w:r w:rsidRPr="00CA51A0">
        <w:rPr>
          <w:rFonts w:ascii="Arial" w:hAnsi="Arial" w:cs="Arial"/>
          <w:b/>
          <w:sz w:val="22"/>
          <w:szCs w:val="22"/>
          <w:lang w:val="en-US"/>
        </w:rPr>
        <w:t xml:space="preserve">Figure 1K; Supp. Figure </w:t>
      </w:r>
      <w:r w:rsidR="00B54FD1" w:rsidRPr="00CA51A0">
        <w:rPr>
          <w:rFonts w:ascii="Arial" w:hAnsi="Arial" w:cs="Arial"/>
          <w:b/>
          <w:sz w:val="22"/>
          <w:szCs w:val="22"/>
          <w:lang w:val="en-US"/>
        </w:rPr>
        <w:t>4</w:t>
      </w:r>
      <w:r w:rsidR="00B54FD1">
        <w:rPr>
          <w:rFonts w:ascii="Arial" w:hAnsi="Arial" w:cs="Arial"/>
          <w:b/>
          <w:sz w:val="22"/>
          <w:szCs w:val="22"/>
          <w:lang w:val="en-US"/>
        </w:rPr>
        <w:t>AB</w:t>
      </w:r>
      <w:r w:rsidRPr="00CA51A0">
        <w:rPr>
          <w:rFonts w:ascii="Arial" w:hAnsi="Arial" w:cs="Arial"/>
          <w:sz w:val="22"/>
          <w:szCs w:val="22"/>
          <w:lang w:val="en-US"/>
        </w:rPr>
        <w:t xml:space="preserve">). </w:t>
      </w:r>
      <w:r w:rsidRPr="00CA51A0">
        <w:rPr>
          <w:rFonts w:ascii="Arial" w:hAnsi="Arial" w:cs="Arial"/>
          <w:color w:val="000000" w:themeColor="text1"/>
          <w:sz w:val="22"/>
          <w:szCs w:val="22"/>
          <w:lang w:val="en-US"/>
        </w:rPr>
        <w:t xml:space="preserve">Hence, the model suggested that microglia behaved as two different subpopulations: a population A consisting of proliferative progenitors (P) that expand cell-autonomously and differentiate into a mitotically quiescent (Q) population B instructed by signals from the expanding brain structure. </w:t>
      </w:r>
    </w:p>
    <w:p w14:paraId="6CBF78CA" w14:textId="77777777" w:rsidR="00E1432B" w:rsidRPr="00CA51A0" w:rsidRDefault="00E1432B" w:rsidP="00E1432B">
      <w:pPr>
        <w:pStyle w:val="p1"/>
        <w:spacing w:before="0" w:beforeAutospacing="0" w:after="0" w:afterAutospacing="0" w:line="360" w:lineRule="auto"/>
        <w:jc w:val="both"/>
        <w:rPr>
          <w:rFonts w:ascii="Arial" w:hAnsi="Arial" w:cs="Arial"/>
          <w:color w:val="000000" w:themeColor="text1"/>
          <w:sz w:val="22"/>
          <w:szCs w:val="22"/>
          <w:lang w:val="en-US"/>
        </w:rPr>
      </w:pPr>
    </w:p>
    <w:p w14:paraId="13532959" w14:textId="762735B0" w:rsidR="007725F7"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US"/>
        </w:rPr>
      </w:pPr>
      <w:r w:rsidRPr="00CA51A0">
        <w:rPr>
          <w:rFonts w:ascii="Arial" w:hAnsi="Arial" w:cs="Arial"/>
          <w:color w:val="000000" w:themeColor="text1"/>
          <w:sz w:val="22"/>
          <w:szCs w:val="22"/>
          <w:lang w:val="en-US"/>
        </w:rPr>
        <w:lastRenderedPageBreak/>
        <w:t>We next dissected the temporal dynamics underlying the switch between P and Q microglia by quantifying thei</w:t>
      </w:r>
      <w:r w:rsidR="00C9629F">
        <w:rPr>
          <w:rFonts w:ascii="Arial" w:hAnsi="Arial" w:cs="Arial"/>
          <w:color w:val="000000" w:themeColor="text1"/>
          <w:sz w:val="22"/>
          <w:szCs w:val="22"/>
          <w:lang w:val="en-US"/>
        </w:rPr>
        <w:t>r relative abundance over time. The model predicted that t</w:t>
      </w:r>
      <w:r w:rsidRPr="00CA51A0">
        <w:rPr>
          <w:rFonts w:ascii="Arial" w:hAnsi="Arial" w:cs="Arial"/>
          <w:color w:val="000000" w:themeColor="text1"/>
          <w:sz w:val="22"/>
          <w:szCs w:val="22"/>
          <w:lang w:val="en-US"/>
        </w:rPr>
        <w:t>hese two populations did not coexist: microglia remained highly proliferative until P3–</w:t>
      </w:r>
      <w:r w:rsidR="00DD2C3B">
        <w:rPr>
          <w:rFonts w:ascii="Arial" w:hAnsi="Arial" w:cs="Arial"/>
          <w:color w:val="000000" w:themeColor="text1"/>
          <w:sz w:val="22"/>
          <w:szCs w:val="22"/>
          <w:lang w:val="en-US"/>
        </w:rPr>
        <w:t>P</w:t>
      </w:r>
      <w:r w:rsidRPr="00CA51A0">
        <w:rPr>
          <w:rFonts w:ascii="Arial" w:hAnsi="Arial" w:cs="Arial"/>
          <w:color w:val="000000" w:themeColor="text1"/>
          <w:sz w:val="22"/>
          <w:szCs w:val="22"/>
          <w:lang w:val="en-US"/>
        </w:rPr>
        <w:t xml:space="preserve">4, after which they synchronously exited the cell cycle and switched into a mitotically quiescent state </w:t>
      </w:r>
      <w:r w:rsidRPr="00CA51A0">
        <w:rPr>
          <w:rFonts w:ascii="Arial" w:hAnsi="Arial" w:cs="Arial"/>
          <w:sz w:val="22"/>
          <w:szCs w:val="22"/>
          <w:lang w:val="en-US"/>
        </w:rPr>
        <w:t>(</w:t>
      </w:r>
      <w:r w:rsidRPr="00CA51A0">
        <w:rPr>
          <w:rFonts w:ascii="Arial" w:hAnsi="Arial" w:cs="Arial"/>
          <w:b/>
          <w:sz w:val="22"/>
          <w:szCs w:val="22"/>
          <w:lang w:val="en-US"/>
        </w:rPr>
        <w:t>Figure 1L</w:t>
      </w:r>
      <w:r w:rsidRPr="00CA51A0">
        <w:rPr>
          <w:rFonts w:ascii="Arial" w:hAnsi="Arial" w:cs="Arial"/>
          <w:sz w:val="22"/>
          <w:szCs w:val="22"/>
          <w:lang w:val="en-US"/>
        </w:rPr>
        <w:t xml:space="preserve">). </w:t>
      </w:r>
      <w:r w:rsidRPr="00CA51A0">
        <w:rPr>
          <w:rFonts w:ascii="Arial" w:hAnsi="Arial" w:cs="Arial"/>
          <w:color w:val="000000" w:themeColor="text1"/>
          <w:sz w:val="22"/>
          <w:szCs w:val="22"/>
          <w:lang w:val="en-US"/>
        </w:rPr>
        <w:t xml:space="preserve">Notably, </w:t>
      </w:r>
      <w:r w:rsidR="00EA6DF1">
        <w:rPr>
          <w:rFonts w:ascii="Arial" w:hAnsi="Arial" w:cs="Arial"/>
          <w:color w:val="000000" w:themeColor="text1"/>
          <w:sz w:val="22"/>
          <w:szCs w:val="22"/>
          <w:lang w:val="en-US"/>
        </w:rPr>
        <w:t xml:space="preserve">the </w:t>
      </w:r>
      <w:r w:rsidR="005B4985">
        <w:rPr>
          <w:rFonts w:ascii="Arial" w:hAnsi="Arial" w:cs="Arial"/>
          <w:color w:val="000000" w:themeColor="text1"/>
          <w:sz w:val="22"/>
          <w:szCs w:val="22"/>
          <w:lang w:val="en-US"/>
        </w:rPr>
        <w:t xml:space="preserve">times at which microglia were predicted to switch from a majority-P state to a majority-Q state were similar regardless of whether the mathematical model was calibrated to data either from hippocampal layers or from cerebellar layers </w:t>
      </w:r>
      <w:r w:rsidRPr="00CA51A0">
        <w:rPr>
          <w:rFonts w:ascii="Arial" w:hAnsi="Arial" w:cs="Arial"/>
          <w:color w:val="000000" w:themeColor="text1"/>
          <w:sz w:val="22"/>
          <w:szCs w:val="22"/>
          <w:lang w:val="en-US"/>
        </w:rPr>
        <w:t>(</w:t>
      </w:r>
      <w:r w:rsidR="003138DD">
        <w:rPr>
          <w:rFonts w:ascii="Arial" w:hAnsi="Arial" w:cs="Arial"/>
          <w:b/>
          <w:sz w:val="22"/>
          <w:szCs w:val="22"/>
          <w:lang w:val="en-US"/>
        </w:rPr>
        <w:t>Supp.</w:t>
      </w:r>
      <w:r w:rsidRPr="00CA51A0">
        <w:rPr>
          <w:rFonts w:ascii="Arial" w:hAnsi="Arial" w:cs="Arial"/>
          <w:b/>
          <w:sz w:val="22"/>
          <w:szCs w:val="22"/>
          <w:lang w:val="en-US"/>
        </w:rPr>
        <w:t xml:space="preserve"> Figure 4B</w:t>
      </w:r>
      <w:r w:rsidR="007366F9">
        <w:rPr>
          <w:rFonts w:ascii="Arial" w:hAnsi="Arial" w:cs="Arial"/>
          <w:sz w:val="22"/>
          <w:szCs w:val="22"/>
          <w:lang w:val="en-US"/>
        </w:rPr>
        <w:t>). T</w:t>
      </w:r>
      <w:r w:rsidRPr="00CA51A0">
        <w:rPr>
          <w:rFonts w:ascii="Arial" w:hAnsi="Arial" w:cs="Arial"/>
          <w:color w:val="000000" w:themeColor="text1"/>
          <w:sz w:val="22"/>
          <w:szCs w:val="22"/>
          <w:lang w:val="en-US"/>
        </w:rPr>
        <w:t xml:space="preserve">he </w:t>
      </w:r>
      <w:r w:rsidR="00DD2C3B">
        <w:rPr>
          <w:rFonts w:ascii="Arial" w:hAnsi="Arial" w:cs="Arial"/>
          <w:color w:val="000000" w:themeColor="text1"/>
          <w:sz w:val="22"/>
          <w:szCs w:val="22"/>
          <w:lang w:val="en-US"/>
        </w:rPr>
        <w:t>earliest</w:t>
      </w:r>
      <w:r w:rsidRPr="00CA51A0">
        <w:rPr>
          <w:rFonts w:ascii="Arial" w:hAnsi="Arial" w:cs="Arial"/>
          <w:color w:val="000000" w:themeColor="text1"/>
          <w:sz w:val="22"/>
          <w:szCs w:val="22"/>
          <w:lang w:val="en-US"/>
        </w:rPr>
        <w:t xml:space="preserve"> </w:t>
      </w:r>
      <w:r w:rsidR="007366F9">
        <w:rPr>
          <w:rFonts w:ascii="Arial" w:hAnsi="Arial" w:cs="Arial"/>
          <w:color w:val="000000" w:themeColor="text1"/>
          <w:sz w:val="22"/>
          <w:szCs w:val="22"/>
          <w:lang w:val="en-US"/>
        </w:rPr>
        <w:t>P/Q switched</w:t>
      </w:r>
      <w:r w:rsidRPr="00CA51A0">
        <w:rPr>
          <w:rFonts w:ascii="Arial" w:hAnsi="Arial" w:cs="Arial"/>
          <w:color w:val="000000" w:themeColor="text1"/>
          <w:sz w:val="22"/>
          <w:szCs w:val="22"/>
          <w:lang w:val="en-US"/>
        </w:rPr>
        <w:t xml:space="preserve"> occurr</w:t>
      </w:r>
      <w:r w:rsidR="007366F9">
        <w:rPr>
          <w:rFonts w:ascii="Arial" w:hAnsi="Arial" w:cs="Arial"/>
          <w:color w:val="000000" w:themeColor="text1"/>
          <w:sz w:val="22"/>
          <w:szCs w:val="22"/>
          <w:lang w:val="en-US"/>
        </w:rPr>
        <w:t>ed</w:t>
      </w:r>
      <w:r w:rsidRPr="00CA51A0">
        <w:rPr>
          <w:rFonts w:ascii="Arial" w:hAnsi="Arial" w:cs="Arial"/>
          <w:color w:val="000000" w:themeColor="text1"/>
          <w:sz w:val="22"/>
          <w:szCs w:val="22"/>
          <w:lang w:val="en-US"/>
        </w:rPr>
        <w:t xml:space="preserve"> in the </w:t>
      </w:r>
      <w:r w:rsidR="00DD2C3B">
        <w:rPr>
          <w:rFonts w:ascii="Arial" w:hAnsi="Arial" w:cs="Arial"/>
          <w:color w:val="000000" w:themeColor="text1"/>
          <w:sz w:val="22"/>
          <w:szCs w:val="22"/>
          <w:lang w:val="en-US"/>
        </w:rPr>
        <w:t>DG</w:t>
      </w:r>
      <w:r w:rsidRPr="00CA51A0">
        <w:rPr>
          <w:rFonts w:ascii="Arial" w:hAnsi="Arial" w:cs="Arial"/>
          <w:color w:val="000000" w:themeColor="text1"/>
          <w:sz w:val="22"/>
          <w:szCs w:val="22"/>
          <w:lang w:val="en-US"/>
        </w:rPr>
        <w:t xml:space="preserve"> region of the hippocampus (3.</w:t>
      </w:r>
      <w:r w:rsidR="00DD2C3B">
        <w:rPr>
          <w:rFonts w:ascii="Arial" w:hAnsi="Arial" w:cs="Arial"/>
          <w:color w:val="000000" w:themeColor="text1"/>
          <w:sz w:val="22"/>
          <w:szCs w:val="22"/>
          <w:lang w:val="en-US"/>
        </w:rPr>
        <w:t>1</w:t>
      </w:r>
      <w:r w:rsidRPr="00CA51A0">
        <w:rPr>
          <w:rFonts w:ascii="Arial" w:hAnsi="Arial" w:cs="Arial"/>
          <w:color w:val="000000" w:themeColor="text1"/>
          <w:sz w:val="22"/>
          <w:szCs w:val="22"/>
          <w:lang w:val="en-US"/>
        </w:rPr>
        <w:t xml:space="preserve"> ± 0.0009 days) and the </w:t>
      </w:r>
      <w:r w:rsidR="00DD2C3B">
        <w:rPr>
          <w:rFonts w:ascii="Arial" w:hAnsi="Arial" w:cs="Arial"/>
          <w:color w:val="000000" w:themeColor="text1"/>
          <w:sz w:val="22"/>
          <w:szCs w:val="22"/>
          <w:lang w:val="en-US"/>
        </w:rPr>
        <w:t xml:space="preserve">latest in the </w:t>
      </w:r>
      <w:r w:rsidRPr="00CA51A0">
        <w:rPr>
          <w:rFonts w:ascii="Arial" w:hAnsi="Arial" w:cs="Arial"/>
          <w:color w:val="000000" w:themeColor="text1"/>
          <w:sz w:val="22"/>
          <w:szCs w:val="22"/>
          <w:lang w:val="en-US"/>
        </w:rPr>
        <w:t xml:space="preserve">granular layer of the cerebellum (4.2 ± 0.001 days). </w:t>
      </w:r>
      <w:r w:rsidR="004A1AFA">
        <w:rPr>
          <w:rFonts w:ascii="Arial" w:hAnsi="Arial" w:cs="Arial"/>
          <w:color w:val="000000" w:themeColor="text1"/>
          <w:sz w:val="22"/>
          <w:szCs w:val="22"/>
          <w:lang w:val="en-US"/>
        </w:rPr>
        <w:t>It is important to note that the same mathematical model calibrated to two different data sets (hippocampus and cerebellum)</w:t>
      </w:r>
      <w:r w:rsidR="004A199A">
        <w:rPr>
          <w:rFonts w:ascii="Arial" w:hAnsi="Arial" w:cs="Arial"/>
          <w:color w:val="000000" w:themeColor="text1"/>
          <w:sz w:val="22"/>
          <w:szCs w:val="22"/>
          <w:lang w:val="en-US"/>
        </w:rPr>
        <w:t xml:space="preserve"> </w:t>
      </w:r>
      <w:r w:rsidR="004A1AFA">
        <w:rPr>
          <w:rFonts w:ascii="Arial" w:hAnsi="Arial" w:cs="Arial"/>
          <w:color w:val="000000" w:themeColor="text1"/>
          <w:sz w:val="22"/>
          <w:szCs w:val="22"/>
          <w:lang w:val="en-US"/>
        </w:rPr>
        <w:t xml:space="preserve">provided </w:t>
      </w:r>
      <w:r w:rsidR="00622582">
        <w:rPr>
          <w:rFonts w:ascii="Arial" w:hAnsi="Arial" w:cs="Arial"/>
          <w:color w:val="000000" w:themeColor="text1"/>
          <w:sz w:val="22"/>
          <w:szCs w:val="22"/>
          <w:lang w:val="en-US"/>
        </w:rPr>
        <w:t>identical main trend</w:t>
      </w:r>
      <w:r w:rsidR="00AE4DB4">
        <w:rPr>
          <w:rFonts w:ascii="Arial" w:hAnsi="Arial" w:cs="Arial"/>
          <w:color w:val="000000" w:themeColor="text1"/>
          <w:sz w:val="22"/>
          <w:szCs w:val="22"/>
          <w:lang w:val="en-US"/>
        </w:rPr>
        <w:t>s</w:t>
      </w:r>
      <w:r w:rsidR="00622582">
        <w:rPr>
          <w:rFonts w:ascii="Arial" w:hAnsi="Arial" w:cs="Arial"/>
          <w:color w:val="000000" w:themeColor="text1"/>
          <w:sz w:val="22"/>
          <w:szCs w:val="22"/>
          <w:lang w:val="en-US"/>
        </w:rPr>
        <w:t xml:space="preserve"> with </w:t>
      </w:r>
      <w:r w:rsidR="004A1AFA">
        <w:rPr>
          <w:rFonts w:ascii="Arial" w:hAnsi="Arial" w:cs="Arial"/>
          <w:color w:val="000000" w:themeColor="text1"/>
          <w:sz w:val="22"/>
          <w:szCs w:val="22"/>
          <w:lang w:val="en-US"/>
        </w:rPr>
        <w:t>slightly different parameter values between the two, reflecting r</w:t>
      </w:r>
      <w:r w:rsidR="00622582">
        <w:rPr>
          <w:rFonts w:ascii="Arial" w:hAnsi="Arial" w:cs="Arial"/>
          <w:color w:val="000000" w:themeColor="text1"/>
          <w:sz w:val="22"/>
          <w:szCs w:val="22"/>
          <w:lang w:val="en-US"/>
        </w:rPr>
        <w:t xml:space="preserve">egion-specific time scales.  </w:t>
      </w:r>
      <w:r w:rsidRPr="00CA51A0">
        <w:rPr>
          <w:rFonts w:ascii="Arial" w:hAnsi="Arial" w:cs="Arial"/>
          <w:color w:val="000000" w:themeColor="text1"/>
          <w:sz w:val="22"/>
          <w:szCs w:val="22"/>
          <w:lang w:val="en-US"/>
        </w:rPr>
        <w:t>Thus, the two-population model</w:t>
      </w:r>
      <w:r w:rsidR="004A1AFA">
        <w:rPr>
          <w:rFonts w:ascii="Arial" w:hAnsi="Arial" w:cs="Arial"/>
          <w:color w:val="000000" w:themeColor="text1"/>
          <w:sz w:val="22"/>
          <w:szCs w:val="22"/>
          <w:lang w:val="en-US"/>
        </w:rPr>
        <w:t xml:space="preserve"> </w:t>
      </w:r>
      <w:r w:rsidRPr="00CA51A0">
        <w:rPr>
          <w:rFonts w:ascii="Arial" w:hAnsi="Arial" w:cs="Arial"/>
          <w:color w:val="000000" w:themeColor="text1"/>
          <w:sz w:val="22"/>
          <w:szCs w:val="22"/>
          <w:lang w:val="en-US"/>
        </w:rPr>
        <w:t>allowed the identification of a milestone of microglial development that was not evident from the observation of their population dynamics (</w:t>
      </w:r>
      <w:r w:rsidRPr="00CA51A0">
        <w:rPr>
          <w:rFonts w:ascii="Arial" w:hAnsi="Arial" w:cs="Arial"/>
          <w:b/>
          <w:color w:val="000000" w:themeColor="text1"/>
          <w:sz w:val="22"/>
          <w:szCs w:val="22"/>
          <w:lang w:val="en-US"/>
        </w:rPr>
        <w:t>Figures 1M</w:t>
      </w:r>
      <w:r w:rsidRPr="00CA51A0">
        <w:rPr>
          <w:rFonts w:ascii="Arial" w:hAnsi="Arial" w:cs="Arial"/>
          <w:color w:val="000000" w:themeColor="text1"/>
          <w:sz w:val="22"/>
          <w:szCs w:val="22"/>
          <w:lang w:val="en-US"/>
        </w:rPr>
        <w:t>): a synchronous switch from proliferative to mitotically quiescent cells (P/Q switch) that takes place during early development in the hippocampus and cerebellum</w:t>
      </w:r>
      <w:r w:rsidR="005B4A38" w:rsidRPr="00CA51A0">
        <w:rPr>
          <w:rFonts w:ascii="Arial" w:hAnsi="Arial" w:cs="Arial"/>
          <w:color w:val="000000" w:themeColor="text1"/>
          <w:sz w:val="22"/>
          <w:szCs w:val="22"/>
          <w:lang w:val="en-US"/>
        </w:rPr>
        <w:t xml:space="preserve">, around </w:t>
      </w:r>
      <w:r w:rsidR="00DD2C3B">
        <w:rPr>
          <w:rFonts w:ascii="Arial" w:hAnsi="Arial" w:cs="Arial"/>
          <w:color w:val="000000" w:themeColor="text1"/>
          <w:sz w:val="22"/>
          <w:szCs w:val="22"/>
          <w:lang w:val="en-US"/>
        </w:rPr>
        <w:t>P3-P4</w:t>
      </w:r>
      <w:r w:rsidR="005B4A38" w:rsidRPr="00CA51A0">
        <w:rPr>
          <w:rFonts w:ascii="Arial" w:hAnsi="Arial" w:cs="Arial"/>
          <w:color w:val="000000" w:themeColor="text1"/>
          <w:sz w:val="22"/>
          <w:szCs w:val="22"/>
          <w:lang w:val="en-US"/>
        </w:rPr>
        <w:t>, long before they reach their final density, around P60</w:t>
      </w:r>
      <w:r w:rsidRPr="00CA51A0">
        <w:rPr>
          <w:rFonts w:ascii="Arial" w:hAnsi="Arial" w:cs="Arial"/>
          <w:color w:val="000000" w:themeColor="text1"/>
          <w:sz w:val="22"/>
          <w:szCs w:val="22"/>
          <w:lang w:val="en-US"/>
        </w:rPr>
        <w:t>.</w:t>
      </w:r>
    </w:p>
    <w:p w14:paraId="663FA59C" w14:textId="77777777" w:rsidR="00E1432B" w:rsidRPr="00CA51A0" w:rsidRDefault="00E1432B" w:rsidP="00E1432B">
      <w:pPr>
        <w:pStyle w:val="p1"/>
        <w:spacing w:before="0" w:beforeAutospacing="0" w:after="0" w:afterAutospacing="0" w:line="360" w:lineRule="auto"/>
        <w:jc w:val="both"/>
        <w:rPr>
          <w:rFonts w:ascii="Arial" w:hAnsi="Arial" w:cs="Arial"/>
          <w:color w:val="000000" w:themeColor="text1"/>
          <w:sz w:val="22"/>
          <w:szCs w:val="22"/>
          <w:lang w:val="en-US"/>
        </w:rPr>
      </w:pPr>
    </w:p>
    <w:p w14:paraId="7865F9BF" w14:textId="52D59224" w:rsidR="007725F7" w:rsidRPr="00CA51A0" w:rsidRDefault="007725F7" w:rsidP="00E1432B">
      <w:pPr>
        <w:spacing w:line="360" w:lineRule="auto"/>
        <w:jc w:val="both"/>
        <w:rPr>
          <w:rStyle w:val="normaltextrun"/>
          <w:rFonts w:ascii="Arial" w:hAnsi="Arial" w:cs="Arial"/>
          <w:color w:val="000000" w:themeColor="text1"/>
          <w:sz w:val="22"/>
          <w:szCs w:val="22"/>
          <w:lang w:val="en-US"/>
        </w:rPr>
      </w:pPr>
      <w:r w:rsidRPr="00CA51A0">
        <w:rPr>
          <w:rStyle w:val="normaltextrun"/>
          <w:rFonts w:ascii="Arial" w:hAnsi="Arial" w:cs="Arial"/>
          <w:color w:val="000000" w:themeColor="text1"/>
          <w:sz w:val="22"/>
          <w:szCs w:val="22"/>
          <w:lang w:val="en-US"/>
        </w:rPr>
        <w:t xml:space="preserve">Finally, we assessed the remaining parameters using MCMC </w:t>
      </w:r>
      <w:r w:rsidR="00770EB9">
        <w:rPr>
          <w:rStyle w:val="normaltextrun"/>
          <w:rFonts w:ascii="Arial" w:hAnsi="Arial" w:cs="Arial"/>
          <w:color w:val="000000" w:themeColor="text1"/>
          <w:sz w:val="22"/>
          <w:szCs w:val="22"/>
          <w:lang w:val="en-US"/>
        </w:rPr>
        <w:t>sampling</w:t>
      </w:r>
      <w:r w:rsidRPr="00CA51A0">
        <w:rPr>
          <w:rStyle w:val="normaltextrun"/>
          <w:rFonts w:ascii="Arial" w:hAnsi="Arial" w:cs="Arial"/>
          <w:color w:val="000000" w:themeColor="text1"/>
          <w:sz w:val="22"/>
          <w:szCs w:val="22"/>
          <w:lang w:val="en-US"/>
        </w:rPr>
        <w:t xml:space="preserve">. In both the cerebellum and hippocampus, predicted apoptosis rates were low compared to predicted proliferation rates, with only few cells undergoing apoptosis in the first few postnatal days </w:t>
      </w:r>
      <w:r w:rsidRPr="00CA51A0">
        <w:rPr>
          <w:rStyle w:val="normaltextrun"/>
          <w:rFonts w:ascii="Arial" w:hAnsi="Arial" w:cs="Arial"/>
          <w:sz w:val="22"/>
          <w:szCs w:val="22"/>
          <w:lang w:val="en-US"/>
        </w:rPr>
        <w:t>(</w:t>
      </w:r>
      <w:r w:rsidRPr="00CA51A0">
        <w:rPr>
          <w:rStyle w:val="normaltextrun"/>
          <w:rFonts w:ascii="Arial" w:hAnsi="Arial" w:cs="Arial"/>
          <w:b/>
          <w:sz w:val="22"/>
          <w:szCs w:val="22"/>
          <w:lang w:val="en-US"/>
        </w:rPr>
        <w:t>Supp. Figure 4C, D</w:t>
      </w:r>
      <w:r w:rsidRPr="00CA51A0">
        <w:rPr>
          <w:rStyle w:val="normaltextrun"/>
          <w:rFonts w:ascii="Arial" w:hAnsi="Arial" w:cs="Arial"/>
          <w:sz w:val="22"/>
          <w:szCs w:val="22"/>
          <w:lang w:val="en-US"/>
        </w:rPr>
        <w:t>). This result is c</w:t>
      </w:r>
      <w:r w:rsidRPr="00CA51A0">
        <w:rPr>
          <w:rStyle w:val="normaltextrun"/>
          <w:rFonts w:ascii="Arial" w:hAnsi="Arial" w:cs="Arial"/>
          <w:color w:val="000000" w:themeColor="text1"/>
          <w:sz w:val="22"/>
          <w:szCs w:val="22"/>
          <w:lang w:val="en-US"/>
        </w:rPr>
        <w:t>onsistent with the coupling between microglial proliferation and apoptosis in the adult brain</w:t>
      </w:r>
      <w:sdt>
        <w:sdtPr>
          <w:rPr>
            <w:rStyle w:val="normaltextrun"/>
            <w:rFonts w:ascii="Arial" w:hAnsi="Arial" w:cs="Arial"/>
            <w:color w:val="000000"/>
            <w:sz w:val="22"/>
            <w:szCs w:val="22"/>
            <w:vertAlign w:val="superscript"/>
            <w:lang w:val="en-US"/>
          </w:rPr>
          <w:tag w:val="MENDELEY_CITATION_v3_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"/>
          <w:id w:val="676859312"/>
          <w:placeholder>
            <w:docPart w:val="2A423CEB5654BA419E66B79FBF5A086D"/>
          </w:placeholder>
        </w:sdtPr>
        <w:sdtContent>
          <w:r w:rsidR="00F33F9F" w:rsidRPr="00F33F9F">
            <w:rPr>
              <w:rStyle w:val="normaltextrun"/>
              <w:rFonts w:ascii="Arial" w:hAnsi="Arial" w:cs="Arial"/>
              <w:color w:val="000000"/>
              <w:sz w:val="22"/>
              <w:szCs w:val="22"/>
              <w:vertAlign w:val="superscript"/>
              <w:lang w:val="en-US"/>
            </w:rPr>
            <w:t>32</w:t>
          </w:r>
        </w:sdtContent>
      </w:sdt>
      <w:r w:rsidRPr="00CA51A0">
        <w:rPr>
          <w:rStyle w:val="normaltextrun"/>
          <w:rFonts w:ascii="Arial" w:hAnsi="Arial" w:cs="Arial"/>
          <w:color w:val="000000"/>
          <w:sz w:val="22"/>
          <w:szCs w:val="22"/>
          <w:lang w:val="en-US"/>
        </w:rPr>
        <w:t xml:space="preserve"> but suggest</w:t>
      </w:r>
      <w:r w:rsidR="00942D0F">
        <w:rPr>
          <w:rStyle w:val="normaltextrun"/>
          <w:rFonts w:ascii="Arial" w:hAnsi="Arial" w:cs="Arial"/>
          <w:color w:val="000000"/>
          <w:sz w:val="22"/>
          <w:szCs w:val="22"/>
          <w:lang w:val="en-US"/>
        </w:rPr>
        <w:t>s</w:t>
      </w:r>
      <w:r w:rsidRPr="00CA51A0">
        <w:rPr>
          <w:rStyle w:val="normaltextrun"/>
          <w:rFonts w:ascii="Arial" w:hAnsi="Arial" w:cs="Arial"/>
          <w:color w:val="000000"/>
          <w:sz w:val="22"/>
          <w:szCs w:val="22"/>
          <w:lang w:val="en-US"/>
        </w:rPr>
        <w:t xml:space="preserve"> that microglial apoptosis does not play a major role in their colonization</w:t>
      </w:r>
      <w:r w:rsidRPr="00CA51A0">
        <w:rPr>
          <w:rStyle w:val="normaltextrun"/>
          <w:rFonts w:ascii="Arial" w:hAnsi="Arial" w:cs="Arial"/>
          <w:color w:val="000000" w:themeColor="text1"/>
          <w:sz w:val="22"/>
          <w:szCs w:val="22"/>
          <w:lang w:val="en-US"/>
        </w:rPr>
        <w:t>. We then analyzed the role of migration between sub-regions (spreading) by comparing models with different trajectories. In the hippocampus, the best fit</w:t>
      </w:r>
      <w:r w:rsidR="005C7B45">
        <w:rPr>
          <w:rStyle w:val="normaltextrun"/>
          <w:rFonts w:ascii="Arial" w:hAnsi="Arial" w:cs="Arial"/>
          <w:color w:val="000000" w:themeColor="text1"/>
          <w:sz w:val="22"/>
          <w:szCs w:val="22"/>
          <w:lang w:val="en-US"/>
        </w:rPr>
        <w:t xml:space="preserve"> to the data</w:t>
      </w:r>
      <w:r w:rsidRPr="00CA51A0">
        <w:rPr>
          <w:rStyle w:val="normaltextrun"/>
          <w:rFonts w:ascii="Arial" w:hAnsi="Arial" w:cs="Arial"/>
          <w:color w:val="000000" w:themeColor="text1"/>
          <w:sz w:val="22"/>
          <w:szCs w:val="22"/>
          <w:lang w:val="en-US"/>
        </w:rPr>
        <w:t xml:space="preserve"> was obtained when microglia coming from an external source invaded </w:t>
      </w:r>
      <w:r w:rsidR="00AE4DB4">
        <w:rPr>
          <w:rStyle w:val="normaltextrun"/>
          <w:rFonts w:ascii="Arial" w:hAnsi="Arial" w:cs="Arial"/>
          <w:color w:val="000000" w:themeColor="text1"/>
          <w:sz w:val="22"/>
          <w:szCs w:val="22"/>
          <w:lang w:val="en-US"/>
        </w:rPr>
        <w:t xml:space="preserve">the </w:t>
      </w:r>
      <w:r w:rsidRPr="00CA51A0">
        <w:rPr>
          <w:rStyle w:val="normaltextrun"/>
          <w:rFonts w:ascii="Arial" w:hAnsi="Arial" w:cs="Arial"/>
          <w:color w:val="000000" w:themeColor="text1"/>
          <w:sz w:val="22"/>
          <w:szCs w:val="22"/>
          <w:lang w:val="en-US"/>
        </w:rPr>
        <w:t xml:space="preserve">CA and then spread inwardly towards the dentate gyrus </w:t>
      </w:r>
      <w:r w:rsidRPr="00CA51A0">
        <w:rPr>
          <w:rStyle w:val="normaltextrun"/>
          <w:rFonts w:ascii="Arial" w:hAnsi="Arial" w:cs="Arial"/>
          <w:sz w:val="22"/>
          <w:szCs w:val="22"/>
          <w:lang w:val="en-US"/>
        </w:rPr>
        <w:t>(</w:t>
      </w:r>
      <w:r w:rsidRPr="00CA51A0">
        <w:rPr>
          <w:rStyle w:val="normaltextrun"/>
          <w:rFonts w:ascii="Arial" w:hAnsi="Arial" w:cs="Arial"/>
          <w:b/>
          <w:sz w:val="22"/>
          <w:szCs w:val="22"/>
          <w:lang w:val="en-US"/>
        </w:rPr>
        <w:t>Supp. Figure 4</w:t>
      </w:r>
      <w:proofErr w:type="gramStart"/>
      <w:r w:rsidRPr="00CA51A0">
        <w:rPr>
          <w:rStyle w:val="normaltextrun"/>
          <w:rFonts w:ascii="Arial" w:hAnsi="Arial" w:cs="Arial"/>
          <w:b/>
          <w:sz w:val="22"/>
          <w:szCs w:val="22"/>
          <w:lang w:val="en-US"/>
        </w:rPr>
        <w:t>E,F</w:t>
      </w:r>
      <w:proofErr w:type="gramEnd"/>
      <w:r w:rsidRPr="00CA51A0">
        <w:rPr>
          <w:rStyle w:val="normaltextrun"/>
          <w:rFonts w:ascii="Arial" w:hAnsi="Arial" w:cs="Arial"/>
          <w:sz w:val="22"/>
          <w:szCs w:val="22"/>
          <w:lang w:val="en-US"/>
        </w:rPr>
        <w:t xml:space="preserve">). </w:t>
      </w:r>
      <w:r w:rsidRPr="00CA51A0">
        <w:rPr>
          <w:rStyle w:val="normaltextrun"/>
          <w:rFonts w:ascii="Arial" w:hAnsi="Arial" w:cs="Arial"/>
          <w:color w:val="000000" w:themeColor="text1"/>
          <w:sz w:val="22"/>
          <w:szCs w:val="22"/>
          <w:lang w:val="en-US"/>
        </w:rPr>
        <w:t xml:space="preserve">In contrast, in the cerebellum the best fit was obtained when microglia from the white matter spread outwardly towards the granule cell layer and the molecular layer </w:t>
      </w:r>
      <w:r w:rsidRPr="00CA51A0">
        <w:rPr>
          <w:rStyle w:val="normaltextrun"/>
          <w:rFonts w:ascii="Arial" w:hAnsi="Arial" w:cs="Arial"/>
          <w:sz w:val="22"/>
          <w:szCs w:val="22"/>
          <w:lang w:val="en-US"/>
        </w:rPr>
        <w:t>(</w:t>
      </w:r>
      <w:r w:rsidRPr="00CA51A0">
        <w:rPr>
          <w:rStyle w:val="normaltextrun"/>
          <w:rFonts w:ascii="Arial" w:hAnsi="Arial" w:cs="Arial"/>
          <w:b/>
          <w:sz w:val="22"/>
          <w:szCs w:val="22"/>
          <w:lang w:val="en-US"/>
        </w:rPr>
        <w:t>Supp. Figure 4G, H</w:t>
      </w:r>
      <w:r w:rsidRPr="00CA51A0">
        <w:rPr>
          <w:rStyle w:val="normaltextrun"/>
          <w:rFonts w:ascii="Arial" w:hAnsi="Arial" w:cs="Arial"/>
          <w:sz w:val="22"/>
          <w:szCs w:val="22"/>
          <w:lang w:val="en-US"/>
        </w:rPr>
        <w:t xml:space="preserve">). </w:t>
      </w:r>
      <w:r w:rsidRPr="00CA51A0">
        <w:rPr>
          <w:rStyle w:val="normaltextrun"/>
          <w:rFonts w:ascii="Arial" w:hAnsi="Arial" w:cs="Arial"/>
          <w:color w:val="000000" w:themeColor="text1"/>
          <w:sz w:val="22"/>
          <w:szCs w:val="22"/>
          <w:lang w:val="en-US"/>
        </w:rPr>
        <w:t>T</w:t>
      </w:r>
      <w:r w:rsidRPr="00CA51A0">
        <w:rPr>
          <w:rFonts w:ascii="Arial" w:hAnsi="Arial" w:cs="Arial"/>
          <w:color w:val="000000" w:themeColor="text1"/>
          <w:sz w:val="22"/>
          <w:szCs w:val="22"/>
          <w:lang w:val="en-US"/>
        </w:rPr>
        <w:t xml:space="preserve">hese contrasting migration routes suggest that local microenvironmental cues orchestrate region-specific microglial positioning during development. To test this hypothesis, we analyzed microglial maturation in mice deficient for Reelin, a scaffold </w:t>
      </w:r>
      <w:r w:rsidR="00AE4DB4">
        <w:rPr>
          <w:rFonts w:ascii="Arial" w:hAnsi="Arial" w:cs="Arial"/>
          <w:color w:val="000000" w:themeColor="text1"/>
          <w:sz w:val="22"/>
          <w:szCs w:val="22"/>
          <w:lang w:val="en-US"/>
        </w:rPr>
        <w:t xml:space="preserve">peptide </w:t>
      </w:r>
      <w:r w:rsidRPr="00CA51A0">
        <w:rPr>
          <w:rFonts w:ascii="Arial" w:hAnsi="Arial" w:cs="Arial"/>
          <w:color w:val="000000" w:themeColor="text1"/>
          <w:sz w:val="22"/>
          <w:szCs w:val="22"/>
          <w:lang w:val="en-US"/>
        </w:rPr>
        <w:t>for neuronal migration</w:t>
      </w:r>
      <w:sdt>
        <w:sdtPr>
          <w:rPr>
            <w:rFonts w:ascii="Arial" w:hAnsi="Arial" w:cs="Arial"/>
            <w:color w:val="000000"/>
            <w:sz w:val="22"/>
            <w:szCs w:val="22"/>
            <w:vertAlign w:val="superscript"/>
            <w:lang w:val="en-US"/>
          </w:rPr>
          <w:tag w:val="MENDELEY_CITATION_v3_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"/>
          <w:id w:val="1516577225"/>
          <w:placeholder>
            <w:docPart w:val="181B91A028C0874CBD83E7B3E6690703"/>
          </w:placeholder>
        </w:sdtPr>
        <w:sdtContent>
          <w:r w:rsidR="00F33F9F" w:rsidRPr="00F33F9F">
            <w:rPr>
              <w:rFonts w:ascii="Arial" w:hAnsi="Arial" w:cs="Arial"/>
              <w:color w:val="000000"/>
              <w:sz w:val="22"/>
              <w:szCs w:val="22"/>
              <w:vertAlign w:val="superscript"/>
              <w:lang w:val="en-US"/>
            </w:rPr>
            <w:t>33,34</w:t>
          </w:r>
        </w:sdtContent>
      </w:sdt>
      <w:r w:rsidRPr="00CA51A0">
        <w:rPr>
          <w:rFonts w:ascii="Arial" w:hAnsi="Arial" w:cs="Arial"/>
          <w:color w:val="000000" w:themeColor="text1"/>
          <w:sz w:val="22"/>
          <w:szCs w:val="22"/>
          <w:lang w:val="en-US"/>
        </w:rPr>
        <w:t xml:space="preserve">. Mice with </w:t>
      </w:r>
      <w:r w:rsidR="003138DD">
        <w:rPr>
          <w:rFonts w:ascii="Arial" w:hAnsi="Arial" w:cs="Arial"/>
          <w:color w:val="000000" w:themeColor="text1"/>
          <w:sz w:val="22"/>
          <w:szCs w:val="22"/>
          <w:lang w:val="en-US"/>
        </w:rPr>
        <w:t xml:space="preserve">inducible </w:t>
      </w:r>
      <w:r w:rsidRPr="00CA51A0">
        <w:rPr>
          <w:rFonts w:ascii="Arial" w:hAnsi="Arial" w:cs="Arial"/>
          <w:color w:val="000000" w:themeColor="text1"/>
          <w:sz w:val="22"/>
          <w:szCs w:val="22"/>
          <w:lang w:val="en-US"/>
        </w:rPr>
        <w:t>ubiquitous reelin depletion</w:t>
      </w:r>
      <w:r w:rsidRPr="00CA51A0">
        <w:rPr>
          <w:rFonts w:ascii="Arial" w:hAnsi="Arial" w:cs="Arial"/>
          <w:sz w:val="22"/>
          <w:szCs w:val="22"/>
          <w:lang w:val="en-US"/>
        </w:rPr>
        <w:t xml:space="preserve"> </w:t>
      </w:r>
      <w:r w:rsidRPr="007366F9">
        <w:rPr>
          <w:rFonts w:ascii="Arial" w:hAnsi="Arial" w:cs="Arial"/>
          <w:sz w:val="22"/>
          <w:szCs w:val="22"/>
          <w:lang w:val="en-US"/>
        </w:rPr>
        <w:t>(</w:t>
      </w:r>
      <w:r w:rsidR="003138DD" w:rsidRPr="007366F9">
        <w:rPr>
          <w:rFonts w:ascii="Arial" w:hAnsi="Arial" w:cs="Arial"/>
          <w:i/>
          <w:color w:val="000000"/>
          <w:sz w:val="22"/>
          <w:szCs w:val="22"/>
          <w:lang w:val="en-US"/>
        </w:rPr>
        <w:t>UbiCre-ERT2-</w:t>
      </w:r>
      <w:r w:rsidRPr="007366F9">
        <w:rPr>
          <w:rFonts w:ascii="Arial" w:hAnsi="Arial" w:cs="Arial"/>
          <w:i/>
          <w:color w:val="000000"/>
          <w:sz w:val="22"/>
          <w:szCs w:val="22"/>
          <w:lang w:val="en-US"/>
        </w:rPr>
        <w:t>Reelin</w:t>
      </w:r>
      <w:r w:rsidRPr="007366F9">
        <w:rPr>
          <w:rFonts w:ascii="Arial" w:hAnsi="Arial" w:cs="Arial"/>
          <w:i/>
          <w:color w:val="000000"/>
          <w:sz w:val="22"/>
          <w:szCs w:val="22"/>
          <w:vertAlign w:val="superscript"/>
          <w:lang w:val="en-US"/>
        </w:rPr>
        <w:t>Flox/</w:t>
      </w:r>
      <w:proofErr w:type="spellStart"/>
      <w:r w:rsidRPr="007366F9">
        <w:rPr>
          <w:rFonts w:ascii="Arial" w:hAnsi="Arial" w:cs="Arial"/>
          <w:i/>
          <w:color w:val="000000"/>
          <w:sz w:val="22"/>
          <w:szCs w:val="22"/>
          <w:vertAlign w:val="superscript"/>
          <w:lang w:val="en-US"/>
        </w:rPr>
        <w:t>Flox</w:t>
      </w:r>
      <w:proofErr w:type="spellEnd"/>
      <w:r w:rsidRPr="007366F9">
        <w:rPr>
          <w:rFonts w:ascii="Arial" w:hAnsi="Arial" w:cs="Arial"/>
          <w:color w:val="000000"/>
          <w:sz w:val="22"/>
          <w:szCs w:val="22"/>
          <w:vertAlign w:val="superscript"/>
          <w:lang w:val="en-US"/>
        </w:rPr>
        <w:t xml:space="preserve"> </w:t>
      </w:r>
      <w:r w:rsidRPr="007366F9">
        <w:rPr>
          <w:rFonts w:ascii="Arial" w:hAnsi="Arial" w:cs="Arial"/>
          <w:sz w:val="22"/>
          <w:szCs w:val="22"/>
          <w:lang w:val="en-US"/>
        </w:rPr>
        <w:t>treated</w:t>
      </w:r>
      <w:r w:rsidRPr="00CA51A0">
        <w:rPr>
          <w:rFonts w:ascii="Arial" w:hAnsi="Arial" w:cs="Arial"/>
          <w:sz w:val="22"/>
          <w:szCs w:val="22"/>
          <w:lang w:val="en-US"/>
        </w:rPr>
        <w:t xml:space="preserve"> with tamoxifen at P1-P3)</w:t>
      </w:r>
      <w:r w:rsidRPr="00CA51A0">
        <w:rPr>
          <w:rFonts w:ascii="Arial" w:hAnsi="Arial" w:cs="Arial"/>
          <w:color w:val="000000" w:themeColor="text1"/>
          <w:sz w:val="22"/>
          <w:szCs w:val="22"/>
          <w:lang w:val="en-US"/>
        </w:rPr>
        <w:t xml:space="preserve"> showed a reduction in the number of microglia in the cerebellum by P7 that recovered by P14, and that was not accompanied by changes in proliferation, suggesting a transient alteration </w:t>
      </w:r>
      <w:r w:rsidRPr="00CA51A0">
        <w:rPr>
          <w:rFonts w:ascii="Arial" w:hAnsi="Arial" w:cs="Arial"/>
          <w:color w:val="000000" w:themeColor="text1"/>
          <w:sz w:val="22"/>
          <w:szCs w:val="22"/>
          <w:lang w:val="en-US"/>
        </w:rPr>
        <w:lastRenderedPageBreak/>
        <w:t>in spreading that did not affect their final colonization (</w:t>
      </w:r>
      <w:r w:rsidRPr="00CA51A0">
        <w:rPr>
          <w:rFonts w:ascii="Arial" w:hAnsi="Arial" w:cs="Arial"/>
          <w:b/>
          <w:color w:val="000000" w:themeColor="text1"/>
          <w:sz w:val="22"/>
          <w:szCs w:val="22"/>
          <w:lang w:val="en-US"/>
        </w:rPr>
        <w:t>Supp. Figure 5</w:t>
      </w:r>
      <w:r w:rsidR="005B4A38" w:rsidRPr="00CA51A0">
        <w:rPr>
          <w:rFonts w:ascii="Arial" w:hAnsi="Arial" w:cs="Arial"/>
          <w:b/>
          <w:color w:val="000000" w:themeColor="text1"/>
          <w:sz w:val="22"/>
          <w:szCs w:val="22"/>
          <w:lang w:val="en-US"/>
        </w:rPr>
        <w:t>A</w:t>
      </w:r>
      <w:r w:rsidRPr="00CA51A0">
        <w:rPr>
          <w:rFonts w:ascii="Arial" w:hAnsi="Arial" w:cs="Arial"/>
          <w:b/>
          <w:color w:val="000000" w:themeColor="text1"/>
          <w:sz w:val="22"/>
          <w:szCs w:val="22"/>
          <w:lang w:val="en-US"/>
        </w:rPr>
        <w:t>-E</w:t>
      </w:r>
      <w:r w:rsidRPr="00CA51A0">
        <w:rPr>
          <w:rFonts w:ascii="Arial" w:hAnsi="Arial" w:cs="Arial"/>
          <w:color w:val="000000" w:themeColor="text1"/>
          <w:sz w:val="22"/>
          <w:szCs w:val="22"/>
          <w:lang w:val="en-US"/>
        </w:rPr>
        <w:t>). However, no effects of reelin deficiency were found in the hippocampus (</w:t>
      </w:r>
      <w:r w:rsidRPr="00CA51A0">
        <w:rPr>
          <w:rFonts w:ascii="Arial" w:hAnsi="Arial" w:cs="Arial"/>
          <w:b/>
          <w:color w:val="000000" w:themeColor="text1"/>
          <w:sz w:val="22"/>
          <w:szCs w:val="22"/>
          <w:lang w:val="en-US"/>
        </w:rPr>
        <w:t>Supp. Figure 5F-</w:t>
      </w:r>
      <w:r w:rsidR="005B4A38" w:rsidRPr="00CA51A0">
        <w:rPr>
          <w:rFonts w:ascii="Arial" w:hAnsi="Arial" w:cs="Arial"/>
          <w:b/>
          <w:color w:val="000000" w:themeColor="text1"/>
          <w:sz w:val="22"/>
          <w:szCs w:val="22"/>
          <w:lang w:val="en-US"/>
        </w:rPr>
        <w:t>H</w:t>
      </w:r>
      <w:r w:rsidRPr="00CA51A0">
        <w:rPr>
          <w:rFonts w:ascii="Arial" w:hAnsi="Arial" w:cs="Arial"/>
          <w:color w:val="000000" w:themeColor="text1"/>
          <w:sz w:val="22"/>
          <w:szCs w:val="22"/>
          <w:lang w:val="en-US"/>
        </w:rPr>
        <w:t>). These findings underscore that microglial colonization is not solely a function of cell-intrinsic programming but is dynamically tuned by the environment. In addition, they suggest that apoptosis and spreading between subregions have minor roles in colonization, and that pr</w:t>
      </w:r>
      <w:r w:rsidRPr="00CA51A0">
        <w:rPr>
          <w:rStyle w:val="normaltextrun"/>
          <w:rFonts w:ascii="Arial" w:hAnsi="Arial" w:cs="Arial"/>
          <w:color w:val="000000" w:themeColor="text1"/>
          <w:sz w:val="22"/>
          <w:szCs w:val="22"/>
          <w:lang w:val="en-US"/>
        </w:rPr>
        <w:t xml:space="preserve">oliferation is the major driver of the microglia population expansion. </w:t>
      </w:r>
    </w:p>
    <w:p w14:paraId="192D15C3" w14:textId="77777777" w:rsidR="00E1432B" w:rsidRPr="00CA51A0" w:rsidRDefault="00E1432B" w:rsidP="00E1432B">
      <w:pPr>
        <w:spacing w:line="360" w:lineRule="auto"/>
        <w:jc w:val="both"/>
        <w:rPr>
          <w:rFonts w:ascii="Arial" w:hAnsi="Arial" w:cs="Arial"/>
          <w:color w:val="000000" w:themeColor="text1"/>
          <w:sz w:val="22"/>
          <w:szCs w:val="22"/>
          <w:lang w:val="en-US"/>
        </w:rPr>
      </w:pPr>
    </w:p>
    <w:p w14:paraId="7B2AF9FC" w14:textId="77777777" w:rsidR="007725F7" w:rsidRPr="00CA51A0" w:rsidRDefault="007725F7" w:rsidP="00E1432B">
      <w:pPr>
        <w:spacing w:line="360" w:lineRule="auto"/>
        <w:jc w:val="both"/>
        <w:rPr>
          <w:rFonts w:ascii="Arial" w:hAnsi="Arial" w:cs="Arial"/>
          <w:b/>
          <w:color w:val="000000" w:themeColor="text1"/>
          <w:sz w:val="22"/>
          <w:szCs w:val="22"/>
          <w:lang w:val="en-US"/>
        </w:rPr>
      </w:pPr>
      <w:r w:rsidRPr="00CA51A0">
        <w:rPr>
          <w:rFonts w:ascii="Arial" w:hAnsi="Arial" w:cs="Arial"/>
          <w:b/>
          <w:color w:val="000000" w:themeColor="text1"/>
          <w:sz w:val="22"/>
          <w:szCs w:val="22"/>
          <w:lang w:val="en-US"/>
        </w:rPr>
        <w:t>Changes in cell cycle dynamics and metabolism accompany the P/Q switch</w:t>
      </w:r>
    </w:p>
    <w:p w14:paraId="3AC54470" w14:textId="1381212C" w:rsidR="007725F7"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US"/>
        </w:rPr>
      </w:pPr>
      <w:r w:rsidRPr="00CA51A0">
        <w:rPr>
          <w:rFonts w:ascii="Arial" w:hAnsi="Arial" w:cs="Arial"/>
          <w:color w:val="000000" w:themeColor="text1"/>
          <w:sz w:val="22"/>
          <w:szCs w:val="22"/>
          <w:lang w:val="en-US"/>
        </w:rPr>
        <w:t xml:space="preserve">To validate the two-population mathematical model, we tested its prediction that the doubling time of the microglial population lengthened over time, implying an increase in cell cycle duration with age </w:t>
      </w:r>
      <w:r w:rsidRPr="00CA51A0">
        <w:rPr>
          <w:rFonts w:ascii="Arial" w:hAnsi="Arial" w:cs="Arial"/>
          <w:sz w:val="22"/>
          <w:szCs w:val="22"/>
          <w:lang w:val="en-US"/>
        </w:rPr>
        <w:t>(</w:t>
      </w:r>
      <w:r w:rsidRPr="00CA51A0">
        <w:rPr>
          <w:rFonts w:ascii="Arial" w:hAnsi="Arial" w:cs="Arial"/>
          <w:b/>
          <w:sz w:val="22"/>
          <w:szCs w:val="22"/>
          <w:lang w:val="en-US"/>
        </w:rPr>
        <w:t>Figure 2A; Supp. Figure 4I</w:t>
      </w:r>
      <w:r w:rsidRPr="00CA51A0">
        <w:rPr>
          <w:rFonts w:ascii="Arial" w:hAnsi="Arial" w:cs="Arial"/>
          <w:sz w:val="22"/>
          <w:szCs w:val="22"/>
          <w:lang w:val="en-US"/>
        </w:rPr>
        <w:t xml:space="preserve">). </w:t>
      </w:r>
      <w:r w:rsidR="00DD2C3B">
        <w:rPr>
          <w:rFonts w:ascii="Arial" w:hAnsi="Arial" w:cs="Arial"/>
          <w:sz w:val="22"/>
          <w:szCs w:val="22"/>
          <w:lang w:val="en-US"/>
        </w:rPr>
        <w:t>To analyze cell cycle, w</w:t>
      </w:r>
      <w:r w:rsidRPr="00CA51A0">
        <w:rPr>
          <w:rFonts w:ascii="Arial" w:hAnsi="Arial" w:cs="Arial"/>
          <w:color w:val="000000" w:themeColor="text1"/>
          <w:sz w:val="22"/>
          <w:szCs w:val="22"/>
          <w:lang w:val="en-US"/>
        </w:rPr>
        <w:t>e used a dual thymidine analog labeling approach with sequential</w:t>
      </w:r>
      <w:r w:rsidR="00846AF7">
        <w:rPr>
          <w:rFonts w:ascii="Arial" w:hAnsi="Arial" w:cs="Arial"/>
          <w:color w:val="000000" w:themeColor="text1"/>
          <w:sz w:val="22"/>
          <w:szCs w:val="22"/>
          <w:lang w:val="en-US"/>
        </w:rPr>
        <w:t xml:space="preserve"> injections of </w:t>
      </w:r>
      <w:proofErr w:type="spellStart"/>
      <w:r w:rsidR="00846AF7">
        <w:rPr>
          <w:rFonts w:ascii="Arial" w:hAnsi="Arial" w:cs="Arial"/>
          <w:color w:val="000000" w:themeColor="text1"/>
          <w:sz w:val="22"/>
          <w:szCs w:val="22"/>
          <w:lang w:val="en-US"/>
        </w:rPr>
        <w:t>EdU</w:t>
      </w:r>
      <w:proofErr w:type="spellEnd"/>
      <w:r w:rsidR="00846AF7">
        <w:rPr>
          <w:rFonts w:ascii="Arial" w:hAnsi="Arial" w:cs="Arial"/>
          <w:color w:val="000000" w:themeColor="text1"/>
          <w:sz w:val="22"/>
          <w:szCs w:val="22"/>
          <w:lang w:val="en-US"/>
        </w:rPr>
        <w:t xml:space="preserve"> and </w:t>
      </w:r>
      <w:proofErr w:type="spellStart"/>
      <w:r w:rsidR="00846AF7">
        <w:rPr>
          <w:rFonts w:ascii="Arial" w:hAnsi="Arial" w:cs="Arial"/>
          <w:color w:val="000000" w:themeColor="text1"/>
          <w:sz w:val="22"/>
          <w:szCs w:val="22"/>
          <w:lang w:val="en-US"/>
        </w:rPr>
        <w:t>BrdU</w:t>
      </w:r>
      <w:proofErr w:type="spellEnd"/>
      <w:r w:rsidR="00846AF7">
        <w:rPr>
          <w:rFonts w:ascii="Arial" w:hAnsi="Arial" w:cs="Arial"/>
          <w:color w:val="000000" w:themeColor="text1"/>
          <w:sz w:val="22"/>
          <w:szCs w:val="22"/>
          <w:lang w:val="en-US"/>
        </w:rPr>
        <w:t xml:space="preserve"> (5-e</w:t>
      </w:r>
      <w:r w:rsidRPr="00CA51A0">
        <w:rPr>
          <w:rFonts w:ascii="Arial" w:hAnsi="Arial" w:cs="Arial"/>
          <w:color w:val="000000" w:themeColor="text1"/>
          <w:sz w:val="22"/>
          <w:szCs w:val="22"/>
          <w:lang w:val="en-US"/>
        </w:rPr>
        <w:t>thynyl-2’-deoxyuridine and 5-bromodeoxyuridin</w:t>
      </w:r>
      <w:r w:rsidR="00846AF7">
        <w:rPr>
          <w:rFonts w:ascii="Arial" w:hAnsi="Arial" w:cs="Arial"/>
          <w:color w:val="000000" w:themeColor="text1"/>
          <w:sz w:val="22"/>
          <w:szCs w:val="22"/>
          <w:lang w:val="en-US"/>
        </w:rPr>
        <w:t>e</w:t>
      </w:r>
      <w:r w:rsidRPr="00CA51A0">
        <w:rPr>
          <w:rFonts w:ascii="Arial" w:hAnsi="Arial" w:cs="Arial"/>
          <w:color w:val="000000" w:themeColor="text1"/>
          <w:sz w:val="22"/>
          <w:szCs w:val="22"/>
          <w:lang w:val="en-US"/>
        </w:rPr>
        <w:t xml:space="preserve">, respectively, 50mg/kg each) in P2 and P7 </w:t>
      </w:r>
      <w:proofErr w:type="spellStart"/>
      <w:r w:rsidRPr="00CA51A0">
        <w:rPr>
          <w:rFonts w:ascii="Arial" w:hAnsi="Arial" w:cs="Arial"/>
          <w:color w:val="000000" w:themeColor="text1"/>
          <w:sz w:val="22"/>
          <w:szCs w:val="22"/>
          <w:lang w:val="en-US"/>
        </w:rPr>
        <w:t>fms</w:t>
      </w:r>
      <w:proofErr w:type="spellEnd"/>
      <w:r w:rsidRPr="00CA51A0">
        <w:rPr>
          <w:rFonts w:ascii="Arial" w:hAnsi="Arial" w:cs="Arial"/>
          <w:color w:val="000000" w:themeColor="text1"/>
          <w:sz w:val="22"/>
          <w:szCs w:val="22"/>
          <w:lang w:val="en-US"/>
        </w:rPr>
        <w:t xml:space="preserve">-EGFP mice at different intervals. Microglia that re-entered the cell cycle were identified as </w:t>
      </w:r>
      <w:proofErr w:type="spellStart"/>
      <w:r w:rsidRPr="00CA51A0">
        <w:rPr>
          <w:rFonts w:ascii="Arial" w:hAnsi="Arial" w:cs="Arial"/>
          <w:color w:val="000000" w:themeColor="text1"/>
          <w:sz w:val="22"/>
          <w:szCs w:val="22"/>
          <w:lang w:val="en-US"/>
        </w:rPr>
        <w:t>EdU</w:t>
      </w:r>
      <w:proofErr w:type="spellEnd"/>
      <w:r w:rsidRPr="00CA51A0">
        <w:rPr>
          <w:rFonts w:ascii="Cambria Math" w:hAnsi="Cambria Math" w:cs="Cambria Math"/>
          <w:color w:val="000000" w:themeColor="text1"/>
          <w:sz w:val="22"/>
          <w:szCs w:val="22"/>
          <w:lang w:val="en-US"/>
        </w:rPr>
        <w:t>⁺</w:t>
      </w:r>
      <w:r w:rsidRPr="00CA51A0">
        <w:rPr>
          <w:rFonts w:ascii="Arial" w:hAnsi="Arial" w:cs="Arial"/>
          <w:color w:val="000000" w:themeColor="text1"/>
          <w:sz w:val="22"/>
          <w:szCs w:val="22"/>
          <w:lang w:val="en-US"/>
        </w:rPr>
        <w:t>/</w:t>
      </w:r>
      <w:proofErr w:type="spellStart"/>
      <w:r w:rsidRPr="00CA51A0">
        <w:rPr>
          <w:rFonts w:ascii="Arial" w:hAnsi="Arial" w:cs="Arial"/>
          <w:color w:val="000000" w:themeColor="text1"/>
          <w:sz w:val="22"/>
          <w:szCs w:val="22"/>
          <w:lang w:val="en-US"/>
        </w:rPr>
        <w:t>BrdU</w:t>
      </w:r>
      <w:proofErr w:type="spellEnd"/>
      <w:r w:rsidRPr="00CA51A0">
        <w:rPr>
          <w:rFonts w:ascii="Cambria Math" w:hAnsi="Cambria Math" w:cs="Cambria Math"/>
          <w:color w:val="000000" w:themeColor="text1"/>
          <w:sz w:val="22"/>
          <w:szCs w:val="22"/>
          <w:lang w:val="en-US"/>
        </w:rPr>
        <w:t>⁺</w:t>
      </w:r>
      <w:r w:rsidRPr="00CA51A0">
        <w:rPr>
          <w:rFonts w:ascii="Arial" w:hAnsi="Arial" w:cs="Arial"/>
          <w:color w:val="000000" w:themeColor="text1"/>
          <w:sz w:val="22"/>
          <w:szCs w:val="22"/>
          <w:lang w:val="en-US"/>
        </w:rPr>
        <w:t xml:space="preserve"> cells, and the peak of double-labeled cells indirectly indicated the cell cycle duration</w:t>
      </w:r>
      <w:sdt>
        <w:sdtPr>
          <w:rPr>
            <w:rFonts w:ascii="Arial" w:hAnsi="Arial" w:cs="Arial"/>
            <w:color w:val="000000"/>
            <w:sz w:val="22"/>
            <w:szCs w:val="22"/>
            <w:vertAlign w:val="superscript"/>
            <w:lang w:val="en-US"/>
          </w:rPr>
          <w:tag w:val="MENDELEY_CITATION_v3_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"/>
          <w:id w:val="799571518"/>
          <w:placeholder>
            <w:docPart w:val="181B91A028C0874CBD83E7B3E6690703"/>
          </w:placeholder>
        </w:sdtPr>
        <w:sdtContent>
          <w:r w:rsidR="00F33F9F" w:rsidRPr="00F33F9F">
            <w:rPr>
              <w:rFonts w:ascii="Arial" w:hAnsi="Arial" w:cs="Arial"/>
              <w:color w:val="000000"/>
              <w:sz w:val="22"/>
              <w:szCs w:val="22"/>
              <w:vertAlign w:val="superscript"/>
              <w:lang w:val="en-US"/>
            </w:rPr>
            <w:t>35</w:t>
          </w:r>
        </w:sdtContent>
      </w:sdt>
      <w:r w:rsidRPr="00CA51A0">
        <w:rPr>
          <w:rFonts w:ascii="Arial" w:hAnsi="Arial" w:cs="Arial"/>
          <w:color w:val="000000" w:themeColor="text1"/>
          <w:sz w:val="22"/>
          <w:szCs w:val="22"/>
          <w:lang w:val="en-US"/>
        </w:rPr>
        <w:t xml:space="preserve">. Consistent with model predictions, we observed a significant age-dependent decline in the proportion of double-labeled microglia in both the hippocampus </w:t>
      </w:r>
      <w:r w:rsidRPr="00CA51A0">
        <w:rPr>
          <w:rFonts w:ascii="Arial" w:hAnsi="Arial" w:cs="Arial"/>
          <w:sz w:val="22"/>
          <w:szCs w:val="22"/>
          <w:lang w:val="en-US"/>
        </w:rPr>
        <w:t>(</w:t>
      </w:r>
      <w:r w:rsidRPr="00CA51A0">
        <w:rPr>
          <w:rFonts w:ascii="Arial" w:hAnsi="Arial" w:cs="Arial"/>
          <w:b/>
          <w:sz w:val="22"/>
          <w:szCs w:val="22"/>
          <w:lang w:val="en-US"/>
        </w:rPr>
        <w:t>Figure 2</w:t>
      </w:r>
      <w:proofErr w:type="gramStart"/>
      <w:r w:rsidRPr="00CA51A0">
        <w:rPr>
          <w:rFonts w:ascii="Arial" w:hAnsi="Arial" w:cs="Arial"/>
          <w:b/>
          <w:sz w:val="22"/>
          <w:szCs w:val="22"/>
          <w:lang w:val="en-US"/>
        </w:rPr>
        <w:t>B,C</w:t>
      </w:r>
      <w:proofErr w:type="gramEnd"/>
      <w:r w:rsidRPr="00CA51A0">
        <w:rPr>
          <w:rFonts w:ascii="Arial" w:hAnsi="Arial" w:cs="Arial"/>
          <w:sz w:val="22"/>
          <w:szCs w:val="22"/>
          <w:lang w:val="en-US"/>
        </w:rPr>
        <w:t xml:space="preserve">) </w:t>
      </w:r>
      <w:r w:rsidRPr="00CA51A0">
        <w:rPr>
          <w:rFonts w:ascii="Arial" w:hAnsi="Arial" w:cs="Arial"/>
          <w:color w:val="000000" w:themeColor="text1"/>
          <w:sz w:val="22"/>
          <w:szCs w:val="22"/>
          <w:lang w:val="en-US"/>
        </w:rPr>
        <w:t xml:space="preserve">and the cerebellum </w:t>
      </w:r>
      <w:r w:rsidRPr="00CA51A0">
        <w:rPr>
          <w:rFonts w:ascii="Arial" w:hAnsi="Arial" w:cs="Arial"/>
          <w:sz w:val="22"/>
          <w:szCs w:val="22"/>
          <w:lang w:val="en-US"/>
        </w:rPr>
        <w:t>(</w:t>
      </w:r>
      <w:r w:rsidRPr="00CA51A0">
        <w:rPr>
          <w:rFonts w:ascii="Arial" w:hAnsi="Arial" w:cs="Arial"/>
          <w:b/>
          <w:sz w:val="22"/>
          <w:szCs w:val="22"/>
          <w:lang w:val="en-US"/>
        </w:rPr>
        <w:t xml:space="preserve">Supp. Figure 4 </w:t>
      </w:r>
      <w:proofErr w:type="gramStart"/>
      <w:r w:rsidRPr="00CA51A0">
        <w:rPr>
          <w:rFonts w:ascii="Arial" w:hAnsi="Arial" w:cs="Arial"/>
          <w:b/>
          <w:sz w:val="22"/>
          <w:szCs w:val="22"/>
          <w:lang w:val="en-US"/>
        </w:rPr>
        <w:t>J,K</w:t>
      </w:r>
      <w:proofErr w:type="gramEnd"/>
      <w:r w:rsidRPr="00CA51A0">
        <w:rPr>
          <w:rFonts w:ascii="Arial" w:hAnsi="Arial" w:cs="Arial"/>
          <w:sz w:val="22"/>
          <w:szCs w:val="22"/>
          <w:lang w:val="en-US"/>
        </w:rPr>
        <w:t xml:space="preserve">). </w:t>
      </w:r>
      <w:r w:rsidRPr="00CA51A0">
        <w:rPr>
          <w:rFonts w:ascii="Arial" w:hAnsi="Arial" w:cs="Arial"/>
          <w:color w:val="000000" w:themeColor="text1"/>
          <w:sz w:val="22"/>
          <w:szCs w:val="22"/>
          <w:lang w:val="en-US"/>
        </w:rPr>
        <w:t xml:space="preserve">At P2, the peak of double labeled microglia was found at 12h (19.1 ± 0.3% </w:t>
      </w:r>
      <w:proofErr w:type="spellStart"/>
      <w:r w:rsidRPr="00CA51A0">
        <w:rPr>
          <w:rFonts w:ascii="Arial" w:hAnsi="Arial" w:cs="Arial"/>
          <w:color w:val="000000" w:themeColor="text1"/>
          <w:sz w:val="22"/>
          <w:szCs w:val="22"/>
          <w:lang w:val="en-US"/>
        </w:rPr>
        <w:t>EdU</w:t>
      </w:r>
      <w:proofErr w:type="spellEnd"/>
      <w:r w:rsidRPr="00CA51A0">
        <w:rPr>
          <w:rFonts w:ascii="Cambria Math" w:hAnsi="Cambria Math" w:cs="Cambria Math"/>
          <w:color w:val="000000" w:themeColor="text1"/>
          <w:sz w:val="22"/>
          <w:szCs w:val="22"/>
          <w:lang w:val="en-US"/>
        </w:rPr>
        <w:t>⁺</w:t>
      </w:r>
      <w:r w:rsidRPr="00CA51A0">
        <w:rPr>
          <w:rFonts w:ascii="Arial" w:hAnsi="Arial" w:cs="Arial"/>
          <w:color w:val="000000" w:themeColor="text1"/>
          <w:sz w:val="22"/>
          <w:szCs w:val="22"/>
          <w:lang w:val="en-US"/>
        </w:rPr>
        <w:t>/</w:t>
      </w:r>
      <w:proofErr w:type="spellStart"/>
      <w:r w:rsidRPr="00CA51A0">
        <w:rPr>
          <w:rFonts w:ascii="Arial" w:hAnsi="Arial" w:cs="Arial"/>
          <w:color w:val="000000" w:themeColor="text1"/>
          <w:sz w:val="22"/>
          <w:szCs w:val="22"/>
          <w:lang w:val="en-US"/>
        </w:rPr>
        <w:t>BrdU</w:t>
      </w:r>
      <w:proofErr w:type="spellEnd"/>
      <w:r w:rsidRPr="00CA51A0">
        <w:rPr>
          <w:rFonts w:ascii="Cambria Math" w:hAnsi="Cambria Math" w:cs="Cambria Math"/>
          <w:color w:val="000000" w:themeColor="text1"/>
          <w:sz w:val="22"/>
          <w:szCs w:val="22"/>
          <w:lang w:val="en-US"/>
        </w:rPr>
        <w:t>⁺</w:t>
      </w:r>
      <w:r w:rsidRPr="00CA51A0">
        <w:rPr>
          <w:rFonts w:ascii="Arial" w:hAnsi="Arial" w:cs="Arial"/>
          <w:color w:val="000000" w:themeColor="text1"/>
          <w:sz w:val="22"/>
          <w:szCs w:val="22"/>
          <w:lang w:val="en-US"/>
        </w:rPr>
        <w:t xml:space="preserve"> microglia in hippocampus; 34.1 ± 2.7% in cerebellum), whereas by P7, the peak of </w:t>
      </w:r>
      <w:proofErr w:type="spellStart"/>
      <w:r w:rsidRPr="00CA51A0">
        <w:rPr>
          <w:rFonts w:ascii="Arial" w:hAnsi="Arial" w:cs="Arial"/>
          <w:color w:val="000000" w:themeColor="text1"/>
          <w:sz w:val="22"/>
          <w:szCs w:val="22"/>
          <w:lang w:val="en-US"/>
        </w:rPr>
        <w:t>EdU</w:t>
      </w:r>
      <w:proofErr w:type="spellEnd"/>
      <w:r w:rsidRPr="00CA51A0">
        <w:rPr>
          <w:rFonts w:ascii="Cambria Math" w:hAnsi="Cambria Math" w:cs="Cambria Math"/>
          <w:color w:val="000000" w:themeColor="text1"/>
          <w:sz w:val="22"/>
          <w:szCs w:val="22"/>
          <w:lang w:val="en-US"/>
        </w:rPr>
        <w:t>⁺</w:t>
      </w:r>
      <w:r w:rsidRPr="00CA51A0">
        <w:rPr>
          <w:rFonts w:ascii="Arial" w:hAnsi="Arial" w:cs="Arial"/>
          <w:color w:val="000000" w:themeColor="text1"/>
          <w:sz w:val="22"/>
          <w:szCs w:val="22"/>
          <w:lang w:val="en-US"/>
        </w:rPr>
        <w:t>/</w:t>
      </w:r>
      <w:proofErr w:type="spellStart"/>
      <w:r w:rsidRPr="00CA51A0">
        <w:rPr>
          <w:rFonts w:ascii="Arial" w:hAnsi="Arial" w:cs="Arial"/>
          <w:color w:val="000000" w:themeColor="text1"/>
          <w:sz w:val="22"/>
          <w:szCs w:val="22"/>
          <w:lang w:val="en-US"/>
        </w:rPr>
        <w:t>BrdU</w:t>
      </w:r>
      <w:proofErr w:type="spellEnd"/>
      <w:r w:rsidRPr="00CA51A0">
        <w:rPr>
          <w:rFonts w:ascii="Cambria Math" w:hAnsi="Cambria Math" w:cs="Cambria Math"/>
          <w:color w:val="000000" w:themeColor="text1"/>
          <w:sz w:val="22"/>
          <w:szCs w:val="22"/>
          <w:lang w:val="en-US"/>
        </w:rPr>
        <w:t>⁺</w:t>
      </w:r>
      <w:r w:rsidRPr="00CA51A0">
        <w:rPr>
          <w:rFonts w:ascii="Arial" w:hAnsi="Arial" w:cs="Arial"/>
          <w:color w:val="000000" w:themeColor="text1"/>
          <w:sz w:val="22"/>
          <w:szCs w:val="22"/>
          <w:lang w:val="en-US"/>
        </w:rPr>
        <w:t xml:space="preserve"> microglia decreased markedly and was found at 24h (6.7 ± 0.6% </w:t>
      </w:r>
      <w:proofErr w:type="spellStart"/>
      <w:r w:rsidRPr="00CA51A0">
        <w:rPr>
          <w:rFonts w:ascii="Arial" w:hAnsi="Arial" w:cs="Arial"/>
          <w:color w:val="000000" w:themeColor="text1"/>
          <w:sz w:val="22"/>
          <w:szCs w:val="22"/>
          <w:lang w:val="en-US"/>
        </w:rPr>
        <w:t>EdU</w:t>
      </w:r>
      <w:proofErr w:type="spellEnd"/>
      <w:r w:rsidRPr="00CA51A0">
        <w:rPr>
          <w:rFonts w:ascii="Cambria Math" w:hAnsi="Cambria Math" w:cs="Cambria Math"/>
          <w:color w:val="000000" w:themeColor="text1"/>
          <w:sz w:val="22"/>
          <w:szCs w:val="22"/>
          <w:lang w:val="en-US"/>
        </w:rPr>
        <w:t>⁺</w:t>
      </w:r>
      <w:r w:rsidRPr="00CA51A0">
        <w:rPr>
          <w:rFonts w:ascii="Arial" w:hAnsi="Arial" w:cs="Arial"/>
          <w:color w:val="000000" w:themeColor="text1"/>
          <w:sz w:val="22"/>
          <w:szCs w:val="22"/>
          <w:lang w:val="en-US"/>
        </w:rPr>
        <w:t>/</w:t>
      </w:r>
      <w:proofErr w:type="spellStart"/>
      <w:r w:rsidRPr="00CA51A0">
        <w:rPr>
          <w:rFonts w:ascii="Arial" w:hAnsi="Arial" w:cs="Arial"/>
          <w:color w:val="000000" w:themeColor="text1"/>
          <w:sz w:val="22"/>
          <w:szCs w:val="22"/>
          <w:lang w:val="en-US"/>
        </w:rPr>
        <w:t>BrdU</w:t>
      </w:r>
      <w:proofErr w:type="spellEnd"/>
      <w:r w:rsidRPr="00CA51A0">
        <w:rPr>
          <w:rFonts w:ascii="Cambria Math" w:hAnsi="Cambria Math" w:cs="Cambria Math"/>
          <w:color w:val="000000" w:themeColor="text1"/>
          <w:sz w:val="22"/>
          <w:szCs w:val="22"/>
          <w:lang w:val="en-US"/>
        </w:rPr>
        <w:t>⁺</w:t>
      </w:r>
      <w:r w:rsidRPr="00CA51A0">
        <w:rPr>
          <w:rFonts w:ascii="Arial" w:hAnsi="Arial" w:cs="Arial"/>
          <w:color w:val="000000" w:themeColor="text1"/>
          <w:sz w:val="22"/>
          <w:szCs w:val="22"/>
          <w:lang w:val="en-US"/>
        </w:rPr>
        <w:t xml:space="preserve"> microglia in hippocampus; 5.3 ± 1.0% in cerebellum). This increased duration of microglial cell cycle from 12h at P2 to 24h at P7 mirrors similar dynamics observed in neural progenitor cells, where cell cycle elongation accompanies the transition from expansion to differentiation</w:t>
      </w:r>
      <w:sdt>
        <w:sdtPr>
          <w:rPr>
            <w:rFonts w:ascii="Arial" w:hAnsi="Arial" w:cs="Arial"/>
            <w:color w:val="000000"/>
            <w:sz w:val="22"/>
            <w:szCs w:val="22"/>
            <w:vertAlign w:val="superscript"/>
            <w:lang w:val="en-US"/>
          </w:rPr>
          <w:tag w:val="MENDELEY_CITATION_v3_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"/>
          <w:id w:val="-973826817"/>
          <w:placeholder>
            <w:docPart w:val="181B91A028C0874CBD83E7B3E6690703"/>
          </w:placeholder>
        </w:sdtPr>
        <w:sdtContent>
          <w:r w:rsidR="00F33F9F" w:rsidRPr="00F33F9F">
            <w:rPr>
              <w:rFonts w:ascii="Arial" w:hAnsi="Arial" w:cs="Arial"/>
              <w:color w:val="000000"/>
              <w:sz w:val="22"/>
              <w:szCs w:val="22"/>
              <w:vertAlign w:val="superscript"/>
              <w:lang w:val="en-US"/>
            </w:rPr>
            <w:t>36</w:t>
          </w:r>
        </w:sdtContent>
      </w:sdt>
      <w:r w:rsidRPr="00CA51A0">
        <w:rPr>
          <w:rFonts w:ascii="Arial" w:hAnsi="Arial" w:cs="Arial"/>
          <w:color w:val="000000" w:themeColor="text1"/>
          <w:sz w:val="22"/>
          <w:szCs w:val="22"/>
          <w:lang w:val="en-US"/>
        </w:rPr>
        <w:t>. Together, these data confirm the model’s prediction of increased doubling time and reveal a developmental switch in microglial proliferative behavior. Together, our model shows that brain colonization is driven by a small cohort of fast cycling microglia.</w:t>
      </w:r>
    </w:p>
    <w:p w14:paraId="26CB1DD7" w14:textId="77777777" w:rsidR="00E1432B" w:rsidRPr="00CA51A0" w:rsidRDefault="00E1432B" w:rsidP="00E1432B">
      <w:pPr>
        <w:pStyle w:val="p1"/>
        <w:spacing w:before="0" w:beforeAutospacing="0" w:after="0" w:afterAutospacing="0" w:line="360" w:lineRule="auto"/>
        <w:jc w:val="both"/>
        <w:rPr>
          <w:rFonts w:ascii="Arial" w:hAnsi="Arial" w:cs="Arial"/>
          <w:color w:val="000000" w:themeColor="text1"/>
          <w:sz w:val="22"/>
          <w:szCs w:val="22"/>
          <w:lang w:val="en-US"/>
        </w:rPr>
      </w:pPr>
    </w:p>
    <w:p w14:paraId="557D01D0" w14:textId="5A9AC8B4" w:rsidR="00846AF7" w:rsidRDefault="00846AF7" w:rsidP="00846AF7">
      <w:pPr>
        <w:spacing w:line="360" w:lineRule="auto"/>
        <w:jc w:val="both"/>
        <w:rPr>
          <w:rFonts w:ascii="Arial" w:hAnsi="Arial" w:cs="Arial"/>
          <w:color w:val="000000" w:themeColor="text1"/>
          <w:sz w:val="22"/>
          <w:szCs w:val="22"/>
          <w:lang w:val="en-US"/>
        </w:rPr>
      </w:pPr>
      <w:r w:rsidRPr="00C33CCE">
        <w:rPr>
          <w:rFonts w:ascii="Arial" w:hAnsi="Arial" w:cs="Arial"/>
          <w:color w:val="000000" w:themeColor="text1"/>
          <w:sz w:val="22"/>
          <w:szCs w:val="22"/>
          <w:lang w:val="en-US"/>
        </w:rPr>
        <w:t xml:space="preserve">We then confirmed the shift in proliferation dynamics by assessing changes in microglial metabolism using mass spectrometry from FACS-sorted microglia. For robustness, and due to the largely similar time course of microglial development between hippocampus and cerebellum, we pooled microglia from the two regions. </w:t>
      </w:r>
      <w:r>
        <w:rPr>
          <w:rFonts w:ascii="Arial" w:hAnsi="Arial" w:cs="Arial"/>
          <w:color w:val="000000" w:themeColor="text1"/>
          <w:sz w:val="22"/>
          <w:szCs w:val="22"/>
          <w:lang w:val="en-US"/>
        </w:rPr>
        <w:t>A</w:t>
      </w:r>
      <w:r w:rsidRPr="00C33CCE">
        <w:rPr>
          <w:rFonts w:ascii="Arial" w:hAnsi="Arial" w:cs="Arial"/>
          <w:color w:val="000000" w:themeColor="text1"/>
          <w:sz w:val="22"/>
          <w:szCs w:val="22"/>
          <w:lang w:val="en-US"/>
        </w:rPr>
        <w:t xml:space="preserve">s they switched from highly proliferative progenitors (at P2) to </w:t>
      </w:r>
      <w:r w:rsidR="003138DD">
        <w:rPr>
          <w:rFonts w:ascii="Arial" w:hAnsi="Arial" w:cs="Arial"/>
          <w:color w:val="000000" w:themeColor="text1"/>
          <w:sz w:val="22"/>
          <w:szCs w:val="22"/>
          <w:lang w:val="en-US"/>
        </w:rPr>
        <w:t>mitotically quiescent</w:t>
      </w:r>
      <w:r w:rsidRPr="00C33CCE">
        <w:rPr>
          <w:rFonts w:ascii="Arial" w:hAnsi="Arial" w:cs="Arial"/>
          <w:color w:val="000000" w:themeColor="text1"/>
          <w:sz w:val="22"/>
          <w:szCs w:val="22"/>
          <w:lang w:val="en-US"/>
        </w:rPr>
        <w:t xml:space="preserve"> cells (at P14)</w:t>
      </w:r>
      <w:r>
        <w:rPr>
          <w:rFonts w:ascii="Arial" w:hAnsi="Arial" w:cs="Arial"/>
          <w:color w:val="000000" w:themeColor="text1"/>
          <w:sz w:val="22"/>
          <w:szCs w:val="22"/>
          <w:lang w:val="en-US"/>
        </w:rPr>
        <w:t xml:space="preserve">, microglia displayed </w:t>
      </w:r>
      <w:r w:rsidRPr="00C33CCE">
        <w:rPr>
          <w:rFonts w:ascii="Arial" w:hAnsi="Arial" w:cs="Arial"/>
          <w:color w:val="000000" w:themeColor="text1"/>
          <w:sz w:val="22"/>
          <w:szCs w:val="22"/>
          <w:lang w:val="en-US"/>
        </w:rPr>
        <w:t>changes in the</w:t>
      </w:r>
      <w:r>
        <w:rPr>
          <w:rFonts w:ascii="Arial" w:hAnsi="Arial" w:cs="Arial"/>
          <w:color w:val="000000" w:themeColor="text1"/>
          <w:sz w:val="22"/>
          <w:szCs w:val="22"/>
          <w:lang w:val="en-US"/>
        </w:rPr>
        <w:t>ir</w:t>
      </w:r>
      <w:r w:rsidRPr="00C33CCE">
        <w:rPr>
          <w:rFonts w:ascii="Arial" w:hAnsi="Arial" w:cs="Arial"/>
          <w:color w:val="000000" w:themeColor="text1"/>
          <w:sz w:val="22"/>
          <w:szCs w:val="22"/>
          <w:lang w:val="en-US"/>
        </w:rPr>
        <w:t xml:space="preserve"> metabolic composition </w:t>
      </w:r>
      <w:r w:rsidRPr="00425E55">
        <w:rPr>
          <w:rFonts w:ascii="Arial" w:hAnsi="Arial" w:cs="Arial"/>
          <w:sz w:val="22"/>
          <w:szCs w:val="22"/>
          <w:lang w:val="en-US"/>
        </w:rPr>
        <w:t>(</w:t>
      </w:r>
      <w:r>
        <w:rPr>
          <w:rFonts w:ascii="Arial" w:hAnsi="Arial" w:cs="Arial"/>
          <w:b/>
          <w:sz w:val="22"/>
          <w:szCs w:val="22"/>
          <w:lang w:val="en-US"/>
        </w:rPr>
        <w:t>Figure 2D; Supp. Fig. 6</w:t>
      </w:r>
      <w:r w:rsidRPr="00425E55">
        <w:rPr>
          <w:rFonts w:ascii="Arial" w:hAnsi="Arial" w:cs="Arial"/>
          <w:sz w:val="22"/>
          <w:szCs w:val="22"/>
          <w:lang w:val="en-US"/>
        </w:rPr>
        <w:t xml:space="preserve">), </w:t>
      </w:r>
      <w:r w:rsidRPr="00C33CCE">
        <w:rPr>
          <w:rFonts w:ascii="Arial" w:hAnsi="Arial" w:cs="Arial"/>
          <w:color w:val="000000" w:themeColor="text1"/>
          <w:sz w:val="22"/>
          <w:szCs w:val="22"/>
          <w:lang w:val="en-US"/>
        </w:rPr>
        <w:t>and more robust changes in their lipidomic profile (</w:t>
      </w:r>
      <w:r>
        <w:rPr>
          <w:rFonts w:ascii="Arial" w:hAnsi="Arial" w:cs="Arial"/>
          <w:b/>
          <w:sz w:val="22"/>
          <w:szCs w:val="22"/>
          <w:lang w:val="en-US"/>
        </w:rPr>
        <w:t>Figure 2E; Supp. Fig. 6</w:t>
      </w:r>
      <w:r w:rsidRPr="00425E55">
        <w:rPr>
          <w:rFonts w:ascii="Arial" w:hAnsi="Arial" w:cs="Arial"/>
          <w:sz w:val="22"/>
          <w:szCs w:val="22"/>
          <w:lang w:val="en-US"/>
        </w:rPr>
        <w:t xml:space="preserve">). </w:t>
      </w:r>
      <w:r w:rsidR="007366F9">
        <w:rPr>
          <w:rFonts w:ascii="Arial" w:hAnsi="Arial" w:cs="Arial"/>
          <w:sz w:val="22"/>
          <w:szCs w:val="22"/>
          <w:lang w:val="en-US"/>
        </w:rPr>
        <w:t xml:space="preserve">Compared to P2 microglia, </w:t>
      </w:r>
      <w:r w:rsidR="007366F9">
        <w:rPr>
          <w:rFonts w:ascii="Arial" w:hAnsi="Arial" w:cs="Arial"/>
          <w:color w:val="000000" w:themeColor="text1"/>
          <w:sz w:val="22"/>
          <w:szCs w:val="22"/>
          <w:lang w:val="en-US"/>
        </w:rPr>
        <w:t xml:space="preserve">P7 microglia </w:t>
      </w:r>
      <w:r>
        <w:rPr>
          <w:rFonts w:ascii="Arial" w:hAnsi="Arial" w:cs="Arial"/>
          <w:color w:val="000000" w:themeColor="text1"/>
          <w:sz w:val="22"/>
          <w:szCs w:val="22"/>
          <w:lang w:val="en-US"/>
        </w:rPr>
        <w:t xml:space="preserve">were characterized by lower levels of glucose and hexokinase product </w:t>
      </w:r>
      <w:r>
        <w:rPr>
          <w:rFonts w:ascii="Arial" w:hAnsi="Arial" w:cs="Arial"/>
          <w:color w:val="000000" w:themeColor="text1"/>
          <w:sz w:val="22"/>
          <w:szCs w:val="22"/>
          <w:lang w:val="en-US"/>
        </w:rPr>
        <w:lastRenderedPageBreak/>
        <w:t xml:space="preserve">hexose phosphate; </w:t>
      </w:r>
      <w:r w:rsidR="007366F9">
        <w:rPr>
          <w:rFonts w:ascii="Arial" w:hAnsi="Arial" w:cs="Arial"/>
          <w:color w:val="000000" w:themeColor="text1"/>
          <w:sz w:val="22"/>
          <w:szCs w:val="22"/>
          <w:lang w:val="en-US"/>
        </w:rPr>
        <w:t xml:space="preserve">elevated levels of </w:t>
      </w:r>
      <w:r>
        <w:rPr>
          <w:rFonts w:ascii="Arial" w:hAnsi="Arial" w:cs="Arial"/>
          <w:color w:val="000000" w:themeColor="text1"/>
          <w:sz w:val="22"/>
          <w:szCs w:val="22"/>
          <w:lang w:val="en-US"/>
        </w:rPr>
        <w:t xml:space="preserve">later glycolytic intermediates (e.g. fructose bisphosphate, phosphoglycerate) </w:t>
      </w:r>
      <w:r w:rsidR="007366F9">
        <w:rPr>
          <w:rFonts w:ascii="Arial" w:hAnsi="Arial" w:cs="Arial"/>
          <w:color w:val="000000" w:themeColor="text1"/>
          <w:sz w:val="22"/>
          <w:szCs w:val="22"/>
          <w:lang w:val="en-US"/>
        </w:rPr>
        <w:t>and</w:t>
      </w:r>
      <w:r>
        <w:rPr>
          <w:rFonts w:ascii="Arial" w:hAnsi="Arial" w:cs="Arial"/>
          <w:color w:val="000000" w:themeColor="text1"/>
          <w:sz w:val="22"/>
          <w:szCs w:val="22"/>
          <w:lang w:val="en-US"/>
        </w:rPr>
        <w:t xml:space="preserve"> pentose phosphate pathway product ribose phosphate</w:t>
      </w:r>
      <w:r w:rsidR="00C1664B">
        <w:rPr>
          <w:rFonts w:ascii="Arial" w:hAnsi="Arial" w:cs="Arial"/>
          <w:color w:val="000000" w:themeColor="text1"/>
          <w:sz w:val="22"/>
          <w:szCs w:val="22"/>
          <w:lang w:val="en-US"/>
        </w:rPr>
        <w:t>,</w:t>
      </w:r>
      <w:r>
        <w:rPr>
          <w:rFonts w:ascii="Arial" w:hAnsi="Arial" w:cs="Arial"/>
          <w:color w:val="000000" w:themeColor="text1"/>
          <w:sz w:val="22"/>
          <w:szCs w:val="22"/>
          <w:lang w:val="en-US"/>
        </w:rPr>
        <w:t xml:space="preserve"> suggestive of glucose carbon rerouting to favor the PPP over glycolysis. Additionally, reduced glutathione (GSH) was decreased at P7 while Krebs cycle metabolites were elevated, though not significantly. Of the 11 unsaturated fatty acids measured, 8 were significantly increased </w:t>
      </w:r>
      <w:r w:rsidR="00C1664B">
        <w:rPr>
          <w:rFonts w:ascii="Arial" w:hAnsi="Arial" w:cs="Arial"/>
          <w:color w:val="000000" w:themeColor="text1"/>
          <w:sz w:val="22"/>
          <w:szCs w:val="22"/>
          <w:lang w:val="en-US"/>
        </w:rPr>
        <w:t xml:space="preserve">in microglia </w:t>
      </w:r>
      <w:r>
        <w:rPr>
          <w:rFonts w:ascii="Arial" w:hAnsi="Arial" w:cs="Arial"/>
          <w:color w:val="000000" w:themeColor="text1"/>
          <w:sz w:val="22"/>
          <w:szCs w:val="22"/>
          <w:lang w:val="en-US"/>
        </w:rPr>
        <w:t xml:space="preserve">at P7 </w:t>
      </w:r>
      <w:r w:rsidR="00C1664B">
        <w:rPr>
          <w:rFonts w:ascii="Arial" w:hAnsi="Arial" w:cs="Arial"/>
          <w:color w:val="000000" w:themeColor="text1"/>
          <w:sz w:val="22"/>
          <w:szCs w:val="22"/>
          <w:lang w:val="en-US"/>
        </w:rPr>
        <w:t>compared</w:t>
      </w:r>
      <w:r>
        <w:rPr>
          <w:rFonts w:ascii="Arial" w:hAnsi="Arial" w:cs="Arial"/>
          <w:color w:val="000000" w:themeColor="text1"/>
          <w:sz w:val="22"/>
          <w:szCs w:val="22"/>
          <w:lang w:val="en-US"/>
        </w:rPr>
        <w:t xml:space="preserve"> to P2. Interestingly, at P14, microglial free fatty acid composition</w:t>
      </w:r>
      <w:r w:rsidRPr="00C33CCE">
        <w:rPr>
          <w:rFonts w:ascii="Arial" w:hAnsi="Arial" w:cs="Arial"/>
          <w:color w:val="000000" w:themeColor="text1"/>
          <w:sz w:val="22"/>
          <w:szCs w:val="22"/>
          <w:lang w:val="en-US"/>
        </w:rPr>
        <w:t xml:space="preserve"> </w:t>
      </w:r>
      <w:r>
        <w:rPr>
          <w:rFonts w:ascii="Arial" w:hAnsi="Arial" w:cs="Arial"/>
          <w:color w:val="000000" w:themeColor="text1"/>
          <w:sz w:val="22"/>
          <w:szCs w:val="22"/>
          <w:lang w:val="en-US"/>
        </w:rPr>
        <w:t>changed entirely, favoring the accumulation of saturated medium chain fatty acids (e.g.</w:t>
      </w:r>
      <w:r w:rsidR="00C1664B">
        <w:rPr>
          <w:rFonts w:ascii="Arial" w:hAnsi="Arial" w:cs="Arial"/>
          <w:color w:val="000000" w:themeColor="text1"/>
          <w:sz w:val="22"/>
          <w:szCs w:val="22"/>
          <w:lang w:val="en-US"/>
        </w:rPr>
        <w:t>,</w:t>
      </w:r>
      <w:r>
        <w:rPr>
          <w:rFonts w:ascii="Arial" w:hAnsi="Arial" w:cs="Arial"/>
          <w:color w:val="000000" w:themeColor="text1"/>
          <w:sz w:val="22"/>
          <w:szCs w:val="22"/>
          <w:lang w:val="en-US"/>
        </w:rPr>
        <w:t xml:space="preserve"> C6-C10) while unsaturated fatty acids were restored to the P2 levels. </w:t>
      </w:r>
      <w:proofErr w:type="gramStart"/>
      <w:r>
        <w:rPr>
          <w:rFonts w:ascii="Arial" w:hAnsi="Arial" w:cs="Arial"/>
          <w:color w:val="000000" w:themeColor="text1"/>
          <w:sz w:val="22"/>
          <w:szCs w:val="22"/>
          <w:lang w:val="en-US"/>
        </w:rPr>
        <w:t>Also</w:t>
      </w:r>
      <w:proofErr w:type="gramEnd"/>
      <w:r>
        <w:rPr>
          <w:rFonts w:ascii="Arial" w:hAnsi="Arial" w:cs="Arial"/>
          <w:color w:val="000000" w:themeColor="text1"/>
          <w:sz w:val="22"/>
          <w:szCs w:val="22"/>
          <w:lang w:val="en-US"/>
        </w:rPr>
        <w:t xml:space="preserve"> of note are observed changes at the level of nucleotides: GMP, IMP, </w:t>
      </w:r>
      <w:proofErr w:type="spellStart"/>
      <w:r>
        <w:rPr>
          <w:rFonts w:ascii="Arial" w:hAnsi="Arial" w:cs="Arial"/>
          <w:color w:val="000000" w:themeColor="text1"/>
          <w:sz w:val="22"/>
          <w:szCs w:val="22"/>
          <w:lang w:val="en-US"/>
        </w:rPr>
        <w:t>allantoate</w:t>
      </w:r>
      <w:proofErr w:type="spellEnd"/>
      <w:r>
        <w:rPr>
          <w:rFonts w:ascii="Arial" w:hAnsi="Arial" w:cs="Arial"/>
          <w:color w:val="000000" w:themeColor="text1"/>
          <w:sz w:val="22"/>
          <w:szCs w:val="22"/>
          <w:lang w:val="en-US"/>
        </w:rPr>
        <w:t>, and urate increase</w:t>
      </w:r>
      <w:r w:rsidR="00C1664B">
        <w:rPr>
          <w:rFonts w:ascii="Arial" w:hAnsi="Arial" w:cs="Arial"/>
          <w:color w:val="000000" w:themeColor="text1"/>
          <w:sz w:val="22"/>
          <w:szCs w:val="22"/>
          <w:lang w:val="en-US"/>
        </w:rPr>
        <w:t>d</w:t>
      </w:r>
      <w:r>
        <w:rPr>
          <w:rFonts w:ascii="Arial" w:hAnsi="Arial" w:cs="Arial"/>
          <w:color w:val="000000" w:themeColor="text1"/>
          <w:sz w:val="22"/>
          <w:szCs w:val="22"/>
          <w:lang w:val="en-US"/>
        </w:rPr>
        <w:t xml:space="preserve"> from P2 to P7</w:t>
      </w:r>
      <w:r w:rsidR="00C1664B">
        <w:rPr>
          <w:rFonts w:ascii="Arial" w:hAnsi="Arial" w:cs="Arial"/>
          <w:color w:val="000000" w:themeColor="text1"/>
          <w:sz w:val="22"/>
          <w:szCs w:val="22"/>
          <w:lang w:val="en-US"/>
        </w:rPr>
        <w:t>,</w:t>
      </w:r>
      <w:r>
        <w:rPr>
          <w:rFonts w:ascii="Arial" w:hAnsi="Arial" w:cs="Arial"/>
          <w:color w:val="000000" w:themeColor="text1"/>
          <w:sz w:val="22"/>
          <w:szCs w:val="22"/>
          <w:lang w:val="en-US"/>
        </w:rPr>
        <w:t xml:space="preserve"> then decrease</w:t>
      </w:r>
      <w:r w:rsidR="00C1664B">
        <w:rPr>
          <w:rFonts w:ascii="Arial" w:hAnsi="Arial" w:cs="Arial"/>
          <w:color w:val="000000" w:themeColor="text1"/>
          <w:sz w:val="22"/>
          <w:szCs w:val="22"/>
          <w:lang w:val="en-US"/>
        </w:rPr>
        <w:t>d</w:t>
      </w:r>
      <w:r>
        <w:rPr>
          <w:rFonts w:ascii="Arial" w:hAnsi="Arial" w:cs="Arial"/>
          <w:color w:val="000000" w:themeColor="text1"/>
          <w:sz w:val="22"/>
          <w:szCs w:val="22"/>
          <w:lang w:val="en-US"/>
        </w:rPr>
        <w:t xml:space="preserve"> </w:t>
      </w:r>
      <w:r w:rsidR="00C1664B">
        <w:rPr>
          <w:rFonts w:ascii="Arial" w:hAnsi="Arial" w:cs="Arial"/>
          <w:color w:val="000000" w:themeColor="text1"/>
          <w:sz w:val="22"/>
          <w:szCs w:val="22"/>
          <w:lang w:val="en-US"/>
        </w:rPr>
        <w:t>below</w:t>
      </w:r>
      <w:r>
        <w:rPr>
          <w:rFonts w:ascii="Arial" w:hAnsi="Arial" w:cs="Arial"/>
          <w:color w:val="000000" w:themeColor="text1"/>
          <w:sz w:val="22"/>
          <w:szCs w:val="22"/>
          <w:lang w:val="en-US"/>
        </w:rPr>
        <w:t xml:space="preserve"> P2</w:t>
      </w:r>
      <w:r w:rsidR="00C1664B">
        <w:rPr>
          <w:rFonts w:ascii="Arial" w:hAnsi="Arial" w:cs="Arial"/>
          <w:color w:val="000000" w:themeColor="text1"/>
          <w:sz w:val="22"/>
          <w:szCs w:val="22"/>
          <w:lang w:val="en-US"/>
        </w:rPr>
        <w:t xml:space="preserve"> levels</w:t>
      </w:r>
      <w:r>
        <w:rPr>
          <w:rFonts w:ascii="Arial" w:hAnsi="Arial" w:cs="Arial"/>
          <w:color w:val="000000" w:themeColor="text1"/>
          <w:sz w:val="22"/>
          <w:szCs w:val="22"/>
          <w:lang w:val="en-US"/>
        </w:rPr>
        <w:t xml:space="preserve">. </w:t>
      </w:r>
      <w:r w:rsidRPr="00425E55">
        <w:rPr>
          <w:rFonts w:ascii="Arial" w:hAnsi="Arial" w:cs="Arial"/>
          <w:sz w:val="22"/>
          <w:szCs w:val="22"/>
          <w:lang w:val="en-US"/>
        </w:rPr>
        <w:t>(</w:t>
      </w:r>
      <w:r w:rsidRPr="00425E55">
        <w:rPr>
          <w:rFonts w:ascii="Arial" w:hAnsi="Arial" w:cs="Arial"/>
          <w:b/>
          <w:sz w:val="22"/>
          <w:szCs w:val="22"/>
          <w:lang w:val="en-US"/>
        </w:rPr>
        <w:t>Fig</w:t>
      </w:r>
      <w:r>
        <w:rPr>
          <w:rFonts w:ascii="Arial" w:hAnsi="Arial" w:cs="Arial"/>
          <w:b/>
          <w:sz w:val="22"/>
          <w:szCs w:val="22"/>
          <w:lang w:val="en-US"/>
        </w:rPr>
        <w:t>ure 2F; Supp. Fig. 6</w:t>
      </w:r>
      <w:r w:rsidRPr="00425E55">
        <w:rPr>
          <w:rFonts w:ascii="Arial" w:hAnsi="Arial" w:cs="Arial"/>
          <w:sz w:val="22"/>
          <w:szCs w:val="22"/>
          <w:lang w:val="en-US"/>
        </w:rPr>
        <w:t xml:space="preserve">). </w:t>
      </w:r>
      <w:r>
        <w:rPr>
          <w:rFonts w:ascii="Arial" w:hAnsi="Arial" w:cs="Arial"/>
          <w:sz w:val="22"/>
          <w:szCs w:val="22"/>
          <w:lang w:val="en-US"/>
        </w:rPr>
        <w:t xml:space="preserve">A class-level analysis of the top 50 lipids </w:t>
      </w:r>
      <w:r>
        <w:rPr>
          <w:rFonts w:ascii="Arial" w:hAnsi="Arial" w:cs="Arial"/>
          <w:color w:val="000000" w:themeColor="text1"/>
          <w:sz w:val="22"/>
          <w:szCs w:val="22"/>
          <w:lang w:val="en-US"/>
        </w:rPr>
        <w:t>suggests</w:t>
      </w:r>
      <w:r w:rsidRPr="00C33CCE">
        <w:rPr>
          <w:rFonts w:ascii="Arial" w:hAnsi="Arial" w:cs="Arial"/>
          <w:color w:val="000000" w:themeColor="text1"/>
          <w:sz w:val="22"/>
          <w:szCs w:val="22"/>
          <w:lang w:val="en-US"/>
        </w:rPr>
        <w:t xml:space="preserve"> a clear shift from phosphol</w:t>
      </w:r>
      <w:r>
        <w:rPr>
          <w:rFonts w:ascii="Arial" w:hAnsi="Arial" w:cs="Arial"/>
          <w:color w:val="000000" w:themeColor="text1"/>
          <w:sz w:val="22"/>
          <w:szCs w:val="22"/>
          <w:lang w:val="en-US"/>
        </w:rPr>
        <w:t>i</w:t>
      </w:r>
      <w:r w:rsidRPr="00C33CCE">
        <w:rPr>
          <w:rFonts w:ascii="Arial" w:hAnsi="Arial" w:cs="Arial"/>
          <w:color w:val="000000" w:themeColor="text1"/>
          <w:sz w:val="22"/>
          <w:szCs w:val="22"/>
          <w:lang w:val="en-US"/>
        </w:rPr>
        <w:t>pids at P2 and P7 to di- and trigl</w:t>
      </w:r>
      <w:r>
        <w:rPr>
          <w:rFonts w:ascii="Arial" w:hAnsi="Arial" w:cs="Arial"/>
          <w:color w:val="000000" w:themeColor="text1"/>
          <w:sz w:val="22"/>
          <w:szCs w:val="22"/>
          <w:lang w:val="en-US"/>
        </w:rPr>
        <w:t>y</w:t>
      </w:r>
      <w:r w:rsidRPr="00C33CCE">
        <w:rPr>
          <w:rFonts w:ascii="Arial" w:hAnsi="Arial" w:cs="Arial"/>
          <w:color w:val="000000" w:themeColor="text1"/>
          <w:sz w:val="22"/>
          <w:szCs w:val="22"/>
          <w:lang w:val="en-US"/>
        </w:rPr>
        <w:t xml:space="preserve">cerides at P14 </w:t>
      </w:r>
      <w:r w:rsidRPr="00425E55">
        <w:rPr>
          <w:rFonts w:ascii="Arial" w:hAnsi="Arial" w:cs="Arial"/>
          <w:sz w:val="22"/>
          <w:szCs w:val="22"/>
          <w:lang w:val="en-US"/>
        </w:rPr>
        <w:t>(</w:t>
      </w:r>
      <w:r>
        <w:rPr>
          <w:rFonts w:ascii="Arial" w:hAnsi="Arial" w:cs="Arial"/>
          <w:b/>
          <w:sz w:val="22"/>
          <w:szCs w:val="22"/>
          <w:lang w:val="en-US"/>
        </w:rPr>
        <w:t>Figure 2G</w:t>
      </w:r>
      <w:r w:rsidRPr="00425E55">
        <w:rPr>
          <w:rFonts w:ascii="Arial" w:hAnsi="Arial" w:cs="Arial"/>
          <w:sz w:val="22"/>
          <w:szCs w:val="22"/>
          <w:lang w:val="en-US"/>
        </w:rPr>
        <w:t xml:space="preserve">). </w:t>
      </w:r>
      <w:r w:rsidRPr="00C33CCE">
        <w:rPr>
          <w:rFonts w:ascii="Arial" w:hAnsi="Arial" w:cs="Arial"/>
          <w:color w:val="000000" w:themeColor="text1"/>
          <w:sz w:val="22"/>
          <w:szCs w:val="22"/>
          <w:lang w:val="en-US"/>
        </w:rPr>
        <w:t>Together, these results suggest a complex remodeling of microglial metabolism</w:t>
      </w:r>
      <w:r>
        <w:rPr>
          <w:rFonts w:ascii="Arial" w:hAnsi="Arial" w:cs="Arial"/>
          <w:color w:val="000000" w:themeColor="text1"/>
          <w:sz w:val="22"/>
          <w:szCs w:val="22"/>
          <w:lang w:val="en-US"/>
        </w:rPr>
        <w:t xml:space="preserve"> </w:t>
      </w:r>
      <w:r w:rsidR="00C9629F">
        <w:rPr>
          <w:rFonts w:ascii="Arial" w:hAnsi="Arial" w:cs="Arial"/>
          <w:color w:val="000000" w:themeColor="text1"/>
          <w:sz w:val="22"/>
          <w:szCs w:val="22"/>
          <w:lang w:val="en-US"/>
        </w:rPr>
        <w:t xml:space="preserve">progressively </w:t>
      </w:r>
      <w:r>
        <w:rPr>
          <w:rFonts w:ascii="Arial" w:hAnsi="Arial" w:cs="Arial"/>
          <w:color w:val="000000" w:themeColor="text1"/>
          <w:sz w:val="22"/>
          <w:szCs w:val="22"/>
          <w:lang w:val="en-US"/>
        </w:rPr>
        <w:t>around the P/Q switch</w:t>
      </w:r>
      <w:r w:rsidRPr="00C33CCE">
        <w:rPr>
          <w:rFonts w:ascii="Arial" w:hAnsi="Arial" w:cs="Arial"/>
          <w:color w:val="000000" w:themeColor="text1"/>
          <w:sz w:val="22"/>
          <w:szCs w:val="22"/>
          <w:lang w:val="en-US"/>
        </w:rPr>
        <w:t xml:space="preserve"> as they transition from highly proliferative cells rich in multiple metabolic pathways and signaling/structural lipids, to </w:t>
      </w:r>
      <w:r w:rsidR="003138DD">
        <w:rPr>
          <w:rFonts w:ascii="Arial" w:hAnsi="Arial" w:cs="Arial"/>
          <w:color w:val="000000" w:themeColor="text1"/>
          <w:sz w:val="22"/>
          <w:szCs w:val="22"/>
          <w:lang w:val="en-US"/>
        </w:rPr>
        <w:t>mitotically quiescent</w:t>
      </w:r>
      <w:r w:rsidRPr="00C33CCE">
        <w:rPr>
          <w:rFonts w:ascii="Arial" w:hAnsi="Arial" w:cs="Arial"/>
          <w:color w:val="000000" w:themeColor="text1"/>
          <w:sz w:val="22"/>
          <w:szCs w:val="22"/>
          <w:lang w:val="en-US"/>
        </w:rPr>
        <w:t xml:space="preserve"> </w:t>
      </w:r>
      <w:r>
        <w:rPr>
          <w:rFonts w:ascii="Arial" w:hAnsi="Arial" w:cs="Arial"/>
          <w:color w:val="000000" w:themeColor="text1"/>
          <w:sz w:val="22"/>
          <w:szCs w:val="22"/>
          <w:lang w:val="en-US"/>
        </w:rPr>
        <w:t>cells</w:t>
      </w:r>
      <w:r w:rsidRPr="00C33CCE">
        <w:rPr>
          <w:rFonts w:ascii="Arial" w:hAnsi="Arial" w:cs="Arial"/>
          <w:color w:val="000000" w:themeColor="text1"/>
          <w:sz w:val="22"/>
          <w:szCs w:val="22"/>
          <w:lang w:val="en-US"/>
        </w:rPr>
        <w:t xml:space="preserve"> that accumulate energy lipids. </w:t>
      </w:r>
    </w:p>
    <w:p w14:paraId="40854A53" w14:textId="77777777" w:rsidR="00E1432B" w:rsidRPr="00CA51A0" w:rsidRDefault="00E1432B" w:rsidP="00E1432B">
      <w:pPr>
        <w:spacing w:line="360" w:lineRule="auto"/>
        <w:jc w:val="both"/>
        <w:rPr>
          <w:rFonts w:ascii="Arial" w:hAnsi="Arial" w:cs="Arial"/>
          <w:color w:val="000000" w:themeColor="text1"/>
          <w:sz w:val="22"/>
          <w:szCs w:val="22"/>
          <w:lang w:val="en-US"/>
        </w:rPr>
      </w:pPr>
    </w:p>
    <w:p w14:paraId="5FBF4270" w14:textId="77777777" w:rsidR="007725F7" w:rsidRPr="00CA51A0" w:rsidRDefault="007725F7" w:rsidP="00570478">
      <w:pPr>
        <w:spacing w:line="360" w:lineRule="auto"/>
        <w:jc w:val="both"/>
        <w:rPr>
          <w:rFonts w:ascii="Arial" w:hAnsi="Arial" w:cs="Arial"/>
          <w:b/>
          <w:bCs/>
          <w:sz w:val="22"/>
          <w:szCs w:val="22"/>
          <w:lang w:val="en-US"/>
        </w:rPr>
      </w:pPr>
      <w:r w:rsidRPr="00CA51A0">
        <w:rPr>
          <w:rFonts w:ascii="Arial" w:hAnsi="Arial" w:cs="Arial"/>
          <w:b/>
          <w:bCs/>
          <w:sz w:val="22"/>
          <w:szCs w:val="22"/>
          <w:lang w:val="en-US"/>
        </w:rPr>
        <w:t xml:space="preserve">Microglia inefficiently phagocytose apoptotic cells during early postnatal development. </w:t>
      </w:r>
    </w:p>
    <w:p w14:paraId="4764A0DF" w14:textId="5E345FD0" w:rsidR="007725F7" w:rsidRPr="00B53197" w:rsidRDefault="007725F7" w:rsidP="00E1432B">
      <w:pPr>
        <w:spacing w:line="360" w:lineRule="auto"/>
        <w:jc w:val="both"/>
        <w:rPr>
          <w:rFonts w:ascii="Arial" w:hAnsi="Arial" w:cs="Arial"/>
          <w:sz w:val="22"/>
          <w:szCs w:val="22"/>
          <w:lang w:val="en-US"/>
        </w:rPr>
      </w:pPr>
      <w:r w:rsidRPr="00CA51A0">
        <w:rPr>
          <w:rFonts w:ascii="Arial" w:hAnsi="Arial" w:cs="Arial"/>
          <w:sz w:val="22"/>
          <w:szCs w:val="22"/>
          <w:lang w:val="en-US"/>
        </w:rPr>
        <w:t xml:space="preserve">We next tested the functional implications of the metabolic changes associated </w:t>
      </w:r>
      <w:r w:rsidR="00AE4DB4">
        <w:rPr>
          <w:rFonts w:ascii="Arial" w:hAnsi="Arial" w:cs="Arial"/>
          <w:sz w:val="22"/>
          <w:szCs w:val="22"/>
          <w:lang w:val="en-US"/>
        </w:rPr>
        <w:t xml:space="preserve">with </w:t>
      </w:r>
      <w:r w:rsidRPr="00CA51A0">
        <w:rPr>
          <w:rFonts w:ascii="Arial" w:hAnsi="Arial" w:cs="Arial"/>
          <w:sz w:val="22"/>
          <w:szCs w:val="22"/>
          <w:lang w:val="en-US"/>
        </w:rPr>
        <w:t>the P/Q switch by assessing microglial efficiency in phagocytosing apoptotic cells in the hippocampus and cerebellum</w:t>
      </w:r>
      <w:r w:rsidRPr="00CA51A0">
        <w:rPr>
          <w:rFonts w:ascii="Arial" w:hAnsi="Arial" w:cs="Arial"/>
          <w:bCs/>
          <w:sz w:val="22"/>
          <w:szCs w:val="22"/>
          <w:lang w:val="en-US"/>
        </w:rPr>
        <w:t xml:space="preserve">. </w:t>
      </w:r>
      <w:r w:rsidRPr="00CA51A0">
        <w:rPr>
          <w:rFonts w:ascii="Arial" w:hAnsi="Arial" w:cs="Arial"/>
          <w:sz w:val="22"/>
          <w:szCs w:val="22"/>
          <w:lang w:val="en-US"/>
        </w:rPr>
        <w:t>In the hippocampus, apoptotic cells, defined as cells with pyknotic/</w:t>
      </w:r>
      <w:r w:rsidR="005B4A38" w:rsidRPr="00CA51A0">
        <w:rPr>
          <w:rFonts w:ascii="Arial" w:hAnsi="Arial" w:cs="Arial"/>
          <w:sz w:val="22"/>
          <w:szCs w:val="22"/>
          <w:lang w:val="en-US"/>
        </w:rPr>
        <w:t>karyorrhectic</w:t>
      </w:r>
      <w:r w:rsidRPr="00CA51A0">
        <w:rPr>
          <w:rFonts w:ascii="Arial" w:hAnsi="Arial" w:cs="Arial"/>
          <w:sz w:val="22"/>
          <w:szCs w:val="22"/>
          <w:lang w:val="en-US"/>
        </w:rPr>
        <w:t xml:space="preserve"> nuclear morphology, peaked at P2 and P21 (</w:t>
      </w:r>
      <w:r w:rsidRPr="00CA51A0">
        <w:rPr>
          <w:rFonts w:ascii="Arial" w:hAnsi="Arial" w:cs="Arial"/>
          <w:b/>
          <w:sz w:val="22"/>
          <w:szCs w:val="22"/>
          <w:lang w:val="en-US"/>
        </w:rPr>
        <w:t>Figure 2H, I</w:t>
      </w:r>
      <w:r w:rsidRPr="00CA51A0">
        <w:rPr>
          <w:rFonts w:ascii="Arial" w:hAnsi="Arial" w:cs="Arial"/>
          <w:sz w:val="22"/>
          <w:szCs w:val="22"/>
          <w:lang w:val="en-US"/>
        </w:rPr>
        <w:t xml:space="preserve">). The P21 peak was specific </w:t>
      </w:r>
      <w:r w:rsidR="00EF2898">
        <w:rPr>
          <w:rFonts w:ascii="Arial" w:hAnsi="Arial" w:cs="Arial"/>
          <w:sz w:val="22"/>
          <w:szCs w:val="22"/>
          <w:lang w:val="en-US"/>
        </w:rPr>
        <w:t>to</w:t>
      </w:r>
      <w:r w:rsidR="00EF2898" w:rsidRPr="00CA51A0">
        <w:rPr>
          <w:rFonts w:ascii="Arial" w:hAnsi="Arial" w:cs="Arial"/>
          <w:sz w:val="22"/>
          <w:szCs w:val="22"/>
          <w:lang w:val="en-US"/>
        </w:rPr>
        <w:t xml:space="preserve"> </w:t>
      </w:r>
      <w:r w:rsidRPr="00CA51A0">
        <w:rPr>
          <w:rFonts w:ascii="Arial" w:hAnsi="Arial" w:cs="Arial"/>
          <w:sz w:val="22"/>
          <w:szCs w:val="22"/>
          <w:lang w:val="en-US"/>
        </w:rPr>
        <w:t>the dentate gyrus (</w:t>
      </w:r>
      <w:r w:rsidRPr="00CA51A0">
        <w:rPr>
          <w:rFonts w:ascii="Arial" w:hAnsi="Arial" w:cs="Arial"/>
          <w:b/>
          <w:sz w:val="22"/>
          <w:szCs w:val="22"/>
          <w:lang w:val="en-US"/>
        </w:rPr>
        <w:t xml:space="preserve">Supp. Figure </w:t>
      </w:r>
      <w:r w:rsidR="00207E22">
        <w:rPr>
          <w:rFonts w:ascii="Arial" w:hAnsi="Arial" w:cs="Arial"/>
          <w:b/>
          <w:sz w:val="22"/>
          <w:szCs w:val="22"/>
          <w:lang w:val="en-US"/>
        </w:rPr>
        <w:t>7</w:t>
      </w:r>
      <w:r w:rsidRPr="00CA51A0">
        <w:rPr>
          <w:rFonts w:ascii="Arial" w:hAnsi="Arial" w:cs="Arial"/>
          <w:b/>
          <w:sz w:val="22"/>
          <w:szCs w:val="22"/>
          <w:lang w:val="en-US"/>
        </w:rPr>
        <w:t>A-D</w:t>
      </w:r>
      <w:r w:rsidRPr="00CA51A0">
        <w:rPr>
          <w:rFonts w:ascii="Arial" w:hAnsi="Arial" w:cs="Arial"/>
          <w:sz w:val="22"/>
          <w:szCs w:val="22"/>
          <w:lang w:val="en-US"/>
        </w:rPr>
        <w:t xml:space="preserve">), likely related to the establishment of the adult neurogenic cascade. We next evaluated the apoptotic load ratio, i.e., the number </w:t>
      </w:r>
      <w:r w:rsidRPr="00B53197">
        <w:rPr>
          <w:rFonts w:ascii="Arial" w:hAnsi="Arial" w:cs="Arial"/>
          <w:color w:val="000000" w:themeColor="text1"/>
          <w:sz w:val="22"/>
          <w:szCs w:val="22"/>
          <w:lang w:val="en-US"/>
        </w:rPr>
        <w:t>of apoptotic cells per microglia, which remained below one through the time course (</w:t>
      </w:r>
      <w:r w:rsidRPr="00B53197">
        <w:rPr>
          <w:rFonts w:ascii="Arial" w:hAnsi="Arial" w:cs="Arial"/>
          <w:b/>
          <w:color w:val="000000" w:themeColor="text1"/>
          <w:sz w:val="22"/>
          <w:szCs w:val="22"/>
          <w:lang w:val="en-US"/>
        </w:rPr>
        <w:t>Figure 2J</w:t>
      </w:r>
      <w:r w:rsidRPr="00B53197">
        <w:rPr>
          <w:rFonts w:ascii="Arial" w:hAnsi="Arial" w:cs="Arial"/>
          <w:color w:val="000000" w:themeColor="text1"/>
          <w:sz w:val="22"/>
          <w:szCs w:val="22"/>
          <w:lang w:val="en-US"/>
        </w:rPr>
        <w:t>).</w:t>
      </w:r>
      <w:r w:rsidR="00B53197" w:rsidRPr="00B53197">
        <w:rPr>
          <w:rFonts w:ascii="Arial" w:hAnsi="Arial" w:cs="Arial"/>
          <w:color w:val="000000" w:themeColor="text1"/>
          <w:sz w:val="22"/>
          <w:szCs w:val="22"/>
          <w:shd w:val="clear" w:color="auto" w:fill="FFFFFF"/>
          <w:lang w:val="en-US"/>
        </w:rPr>
        <w:t xml:space="preserve"> However, the density of microglia engaged in phagocytosis (i.e., displaying phagocytic pouches containing apoptotic cells) did not match the apoptotic cell density up until P21 (</w:t>
      </w:r>
      <w:r w:rsidR="00B53197" w:rsidRPr="00B53197">
        <w:rPr>
          <w:rFonts w:ascii="Arial" w:hAnsi="Arial" w:cs="Arial"/>
          <w:b/>
          <w:bCs/>
          <w:color w:val="000000" w:themeColor="text1"/>
          <w:sz w:val="22"/>
          <w:szCs w:val="22"/>
          <w:shd w:val="clear" w:color="auto" w:fill="FFFFFF"/>
          <w:lang w:val="en-US"/>
        </w:rPr>
        <w:t>Figure 2K</w:t>
      </w:r>
      <w:r w:rsidR="00B53197" w:rsidRPr="00B53197">
        <w:rPr>
          <w:rFonts w:ascii="Arial" w:hAnsi="Arial" w:cs="Arial"/>
          <w:color w:val="000000" w:themeColor="text1"/>
          <w:sz w:val="22"/>
          <w:szCs w:val="22"/>
          <w:shd w:val="clear" w:color="auto" w:fill="FFFFFF"/>
          <w:lang w:val="en-US"/>
        </w:rPr>
        <w:t>). </w:t>
      </w:r>
      <w:r w:rsidR="00B53197" w:rsidRPr="00B53197">
        <w:rPr>
          <w:rFonts w:ascii="Arial" w:hAnsi="Arial" w:cs="Arial"/>
          <w:color w:val="000000" w:themeColor="text1"/>
          <w:shd w:val="clear" w:color="auto" w:fill="FFFFFF"/>
          <w:lang w:val="en-US"/>
        </w:rPr>
        <w:t> </w:t>
      </w:r>
      <w:r w:rsidRPr="00CA51A0">
        <w:rPr>
          <w:rFonts w:ascii="Arial" w:hAnsi="Arial" w:cs="Arial"/>
          <w:sz w:val="22"/>
          <w:szCs w:val="22"/>
          <w:lang w:val="en-US"/>
        </w:rPr>
        <w:t>As a result, microglial phagocytosis efficiency, determined by the Ph index (percentage of apoptotic cells engulfed by microglia), was low</w:t>
      </w:r>
      <w:r w:rsidR="00E452F6">
        <w:rPr>
          <w:rFonts w:ascii="Arial" w:hAnsi="Arial" w:cs="Arial"/>
          <w:sz w:val="22"/>
          <w:szCs w:val="22"/>
          <w:lang w:val="en-US"/>
        </w:rPr>
        <w:t>er</w:t>
      </w:r>
      <w:r w:rsidRPr="00CA51A0">
        <w:rPr>
          <w:rFonts w:ascii="Arial" w:hAnsi="Arial" w:cs="Arial"/>
          <w:sz w:val="22"/>
          <w:szCs w:val="22"/>
          <w:lang w:val="en-US"/>
        </w:rPr>
        <w:t xml:space="preserve"> during early developmental stages and only reached adult levels by P14 (</w:t>
      </w:r>
      <w:r w:rsidRPr="00CA51A0">
        <w:rPr>
          <w:rFonts w:ascii="Arial" w:hAnsi="Arial" w:cs="Arial"/>
          <w:b/>
          <w:sz w:val="22"/>
          <w:szCs w:val="22"/>
          <w:lang w:val="en-US"/>
        </w:rPr>
        <w:t>Figure 2L</w:t>
      </w:r>
      <w:r w:rsidRPr="00CA51A0">
        <w:rPr>
          <w:rFonts w:ascii="Arial" w:hAnsi="Arial" w:cs="Arial"/>
          <w:sz w:val="22"/>
          <w:szCs w:val="22"/>
          <w:lang w:val="en-US"/>
        </w:rPr>
        <w:t xml:space="preserve">), suggesting an insufficient recruitment of phagocytic microglia during early postnatal development. </w:t>
      </w:r>
    </w:p>
    <w:p w14:paraId="7A7C7136" w14:textId="77777777" w:rsidR="007725F7" w:rsidRPr="00CA51A0" w:rsidRDefault="007725F7" w:rsidP="00E1432B">
      <w:pPr>
        <w:spacing w:line="360" w:lineRule="auto"/>
        <w:jc w:val="both"/>
        <w:rPr>
          <w:rFonts w:ascii="Arial" w:hAnsi="Arial" w:cs="Arial"/>
          <w:sz w:val="22"/>
          <w:szCs w:val="22"/>
          <w:lang w:val="en-US"/>
        </w:rPr>
      </w:pPr>
    </w:p>
    <w:p w14:paraId="13101B88" w14:textId="3A92964B" w:rsidR="007725F7" w:rsidRPr="00CA51A0" w:rsidRDefault="007725F7" w:rsidP="00E1432B">
      <w:pPr>
        <w:spacing w:line="360" w:lineRule="auto"/>
        <w:jc w:val="both"/>
        <w:rPr>
          <w:rFonts w:ascii="Arial" w:hAnsi="Arial" w:cs="Arial"/>
          <w:sz w:val="22"/>
          <w:szCs w:val="22"/>
          <w:lang w:val="en-US"/>
        </w:rPr>
      </w:pPr>
      <w:r w:rsidRPr="00CA51A0">
        <w:rPr>
          <w:rFonts w:ascii="Arial" w:hAnsi="Arial" w:cs="Arial"/>
          <w:sz w:val="22"/>
          <w:szCs w:val="22"/>
          <w:lang w:val="en-US"/>
        </w:rPr>
        <w:t>For example, at P2 each hippocampal microglia faced 0.</w:t>
      </w:r>
      <w:r w:rsidR="00B53197">
        <w:rPr>
          <w:rFonts w:ascii="Arial" w:hAnsi="Arial" w:cs="Arial"/>
          <w:sz w:val="22"/>
          <w:szCs w:val="22"/>
          <w:lang w:val="en-US"/>
        </w:rPr>
        <w:t>72</w:t>
      </w:r>
      <w:r w:rsidRPr="00CA51A0">
        <w:rPr>
          <w:rFonts w:ascii="Arial" w:hAnsi="Arial" w:cs="Arial"/>
          <w:sz w:val="22"/>
          <w:szCs w:val="22"/>
          <w:lang w:val="en-US"/>
        </w:rPr>
        <w:t xml:space="preserve"> ± 0.</w:t>
      </w:r>
      <w:r w:rsidR="00B53197">
        <w:rPr>
          <w:rFonts w:ascii="Arial" w:hAnsi="Arial" w:cs="Arial"/>
          <w:sz w:val="22"/>
          <w:szCs w:val="22"/>
          <w:lang w:val="en-US"/>
        </w:rPr>
        <w:t>04</w:t>
      </w:r>
      <w:r w:rsidRPr="00CA51A0">
        <w:rPr>
          <w:rFonts w:ascii="Arial" w:hAnsi="Arial" w:cs="Arial"/>
          <w:sz w:val="22"/>
          <w:szCs w:val="22"/>
          <w:lang w:val="en-US"/>
        </w:rPr>
        <w:t xml:space="preserve"> apoptotic cells (</w:t>
      </w:r>
      <w:r w:rsidRPr="00CA51A0">
        <w:rPr>
          <w:rFonts w:ascii="Arial" w:hAnsi="Arial" w:cs="Arial"/>
          <w:b/>
          <w:sz w:val="22"/>
          <w:szCs w:val="22"/>
          <w:lang w:val="en-US"/>
        </w:rPr>
        <w:t>Figure 2J</w:t>
      </w:r>
      <w:r w:rsidRPr="00CA51A0">
        <w:rPr>
          <w:rFonts w:ascii="Arial" w:hAnsi="Arial" w:cs="Arial"/>
          <w:sz w:val="22"/>
          <w:szCs w:val="22"/>
          <w:lang w:val="en-US"/>
        </w:rPr>
        <w:t xml:space="preserve">) but only </w:t>
      </w:r>
      <w:r w:rsidR="00B53197">
        <w:rPr>
          <w:rFonts w:ascii="Arial" w:hAnsi="Arial" w:cs="Arial"/>
          <w:sz w:val="22"/>
          <w:szCs w:val="22"/>
          <w:lang w:val="en-US"/>
        </w:rPr>
        <w:t>33.63</w:t>
      </w:r>
      <w:r w:rsidRPr="00CA51A0">
        <w:rPr>
          <w:rFonts w:ascii="Arial" w:hAnsi="Arial" w:cs="Arial"/>
          <w:sz w:val="22"/>
          <w:szCs w:val="22"/>
          <w:lang w:val="en-US"/>
        </w:rPr>
        <w:t xml:space="preserve"> ± </w:t>
      </w:r>
      <w:r w:rsidR="00B53197">
        <w:rPr>
          <w:rFonts w:ascii="Arial" w:hAnsi="Arial" w:cs="Arial"/>
          <w:sz w:val="22"/>
          <w:szCs w:val="22"/>
          <w:lang w:val="en-US"/>
        </w:rPr>
        <w:t>3.02</w:t>
      </w:r>
      <w:r w:rsidRPr="00CA51A0">
        <w:rPr>
          <w:rFonts w:ascii="Arial" w:hAnsi="Arial" w:cs="Arial"/>
          <w:sz w:val="22"/>
          <w:szCs w:val="22"/>
          <w:lang w:val="en-US"/>
        </w:rPr>
        <w:t>% of microglia were engaged in phagocytosis (</w:t>
      </w:r>
      <w:r w:rsidR="00B53197" w:rsidRPr="00CA51A0">
        <w:rPr>
          <w:rFonts w:ascii="Arial" w:hAnsi="Arial" w:cs="Arial"/>
          <w:b/>
          <w:sz w:val="22"/>
          <w:szCs w:val="22"/>
          <w:lang w:val="en-US"/>
        </w:rPr>
        <w:t xml:space="preserve">Supp. Figure </w:t>
      </w:r>
      <w:r w:rsidR="00B53197">
        <w:rPr>
          <w:rFonts w:ascii="Arial" w:hAnsi="Arial" w:cs="Arial"/>
          <w:b/>
          <w:sz w:val="22"/>
          <w:szCs w:val="22"/>
          <w:lang w:val="en-US"/>
        </w:rPr>
        <w:t>7E</w:t>
      </w:r>
      <w:r w:rsidR="00B53197" w:rsidRPr="00B53197">
        <w:rPr>
          <w:rFonts w:ascii="Arial" w:hAnsi="Arial" w:cs="Arial"/>
          <w:bCs/>
          <w:sz w:val="22"/>
          <w:szCs w:val="22"/>
          <w:lang w:val="en-US"/>
        </w:rPr>
        <w:t>)</w:t>
      </w:r>
      <w:r w:rsidR="00B53197">
        <w:rPr>
          <w:rFonts w:ascii="Arial" w:hAnsi="Arial" w:cs="Arial"/>
          <w:b/>
          <w:sz w:val="22"/>
          <w:szCs w:val="22"/>
          <w:lang w:val="en-US"/>
        </w:rPr>
        <w:t xml:space="preserve">, </w:t>
      </w:r>
      <w:r w:rsidRPr="00CA51A0">
        <w:rPr>
          <w:rFonts w:ascii="Arial" w:hAnsi="Arial" w:cs="Arial"/>
          <w:sz w:val="22"/>
          <w:szCs w:val="22"/>
          <w:lang w:val="en-US"/>
        </w:rPr>
        <w:t xml:space="preserve">resulting in over 50% of apoptotic cells </w:t>
      </w:r>
      <w:r w:rsidR="00AE4DB4">
        <w:rPr>
          <w:rFonts w:ascii="Arial" w:hAnsi="Arial" w:cs="Arial"/>
          <w:sz w:val="22"/>
          <w:szCs w:val="22"/>
          <w:lang w:val="en-US"/>
        </w:rPr>
        <w:t xml:space="preserve">remaining </w:t>
      </w:r>
      <w:r w:rsidRPr="00CA51A0">
        <w:rPr>
          <w:rFonts w:ascii="Arial" w:hAnsi="Arial" w:cs="Arial"/>
          <w:sz w:val="22"/>
          <w:szCs w:val="22"/>
          <w:lang w:val="en-US"/>
        </w:rPr>
        <w:t>un-engulfed (</w:t>
      </w:r>
      <w:r w:rsidRPr="00CA51A0">
        <w:rPr>
          <w:rFonts w:ascii="Arial" w:hAnsi="Arial" w:cs="Arial"/>
          <w:b/>
          <w:sz w:val="22"/>
          <w:szCs w:val="22"/>
          <w:lang w:val="en-US"/>
        </w:rPr>
        <w:t>Figure 2L)</w:t>
      </w:r>
      <w:r w:rsidRPr="00CA51A0">
        <w:rPr>
          <w:rFonts w:ascii="Arial" w:hAnsi="Arial" w:cs="Arial"/>
          <w:sz w:val="22"/>
          <w:szCs w:val="22"/>
          <w:lang w:val="en-US"/>
        </w:rPr>
        <w:t xml:space="preserve">. We </w:t>
      </w:r>
      <w:r w:rsidRPr="00CA51A0">
        <w:rPr>
          <w:rFonts w:ascii="Arial" w:hAnsi="Arial" w:cs="Arial"/>
          <w:sz w:val="22"/>
          <w:szCs w:val="22"/>
          <w:lang w:val="en-US"/>
        </w:rPr>
        <w:lastRenderedPageBreak/>
        <w:t>observed a similar increase in phagocytosis efficiency in the cerebellum across postnatal development, although the cerebellum had a single peak of apoptosis at P2, and the maximum phagocytosis efficiency was reached at P21 (</w:t>
      </w:r>
      <w:r w:rsidRPr="00CA51A0">
        <w:rPr>
          <w:rFonts w:ascii="Arial" w:hAnsi="Arial" w:cs="Arial"/>
          <w:b/>
          <w:sz w:val="22"/>
          <w:szCs w:val="22"/>
          <w:lang w:val="en-US"/>
        </w:rPr>
        <w:t xml:space="preserve">Supp. Figure </w:t>
      </w:r>
      <w:r w:rsidR="00207E22">
        <w:rPr>
          <w:rFonts w:ascii="Arial" w:hAnsi="Arial" w:cs="Arial"/>
          <w:b/>
          <w:sz w:val="22"/>
          <w:szCs w:val="22"/>
          <w:lang w:val="en-US"/>
        </w:rPr>
        <w:t>7</w:t>
      </w:r>
      <w:r w:rsidRPr="00CA51A0">
        <w:rPr>
          <w:rFonts w:ascii="Arial" w:hAnsi="Arial" w:cs="Arial"/>
          <w:b/>
          <w:sz w:val="22"/>
          <w:szCs w:val="22"/>
          <w:lang w:val="en-US"/>
        </w:rPr>
        <w:t>F-O</w:t>
      </w:r>
      <w:r w:rsidRPr="00CA51A0">
        <w:rPr>
          <w:rFonts w:ascii="Arial" w:hAnsi="Arial" w:cs="Arial"/>
          <w:sz w:val="22"/>
          <w:szCs w:val="22"/>
          <w:lang w:val="en-US"/>
        </w:rPr>
        <w:t xml:space="preserve">). The comparison of hippocampus and cerebellum points to a conserved developmental trajectory of functional maturation across brain regions with region-specific temporal milestones. </w:t>
      </w:r>
    </w:p>
    <w:p w14:paraId="6BFCEE12" w14:textId="77777777" w:rsidR="007725F7" w:rsidRPr="00CA51A0" w:rsidRDefault="007725F7" w:rsidP="00E1432B">
      <w:pPr>
        <w:spacing w:line="360" w:lineRule="auto"/>
        <w:jc w:val="both"/>
        <w:rPr>
          <w:rFonts w:ascii="Arial" w:hAnsi="Arial" w:cs="Arial"/>
          <w:sz w:val="22"/>
          <w:szCs w:val="22"/>
          <w:lang w:val="en-US"/>
        </w:rPr>
      </w:pPr>
    </w:p>
    <w:p w14:paraId="6146152F" w14:textId="7BCF7CA4" w:rsidR="007725F7" w:rsidRPr="00CA51A0" w:rsidRDefault="007725F7" w:rsidP="00E1432B">
      <w:pPr>
        <w:spacing w:line="360" w:lineRule="auto"/>
        <w:jc w:val="both"/>
        <w:rPr>
          <w:rFonts w:ascii="Arial" w:hAnsi="Arial" w:cs="Arial"/>
          <w:sz w:val="22"/>
          <w:szCs w:val="22"/>
          <w:lang w:val="en-US"/>
        </w:rPr>
      </w:pPr>
      <w:r w:rsidRPr="00CA51A0">
        <w:rPr>
          <w:rFonts w:ascii="Arial" w:hAnsi="Arial" w:cs="Arial"/>
          <w:sz w:val="22"/>
          <w:szCs w:val="22"/>
          <w:lang w:val="en-US"/>
        </w:rPr>
        <w:t xml:space="preserve">We then tested whether astrocytes compensated </w:t>
      </w:r>
      <w:r w:rsidR="00846AF7">
        <w:rPr>
          <w:rFonts w:ascii="Arial" w:hAnsi="Arial" w:cs="Arial"/>
          <w:sz w:val="22"/>
          <w:szCs w:val="22"/>
          <w:lang w:val="en-US"/>
        </w:rPr>
        <w:t xml:space="preserve">for </w:t>
      </w:r>
      <w:r w:rsidRPr="00CA51A0">
        <w:rPr>
          <w:rFonts w:ascii="Arial" w:hAnsi="Arial" w:cs="Arial"/>
          <w:sz w:val="22"/>
          <w:szCs w:val="22"/>
          <w:lang w:val="en-US"/>
        </w:rPr>
        <w:t>the limited microglial phagocytic efficiency during early development, as they do in the absence of functional microglia in the adult brain</w:t>
      </w:r>
      <w:sdt>
        <w:sdtPr>
          <w:rPr>
            <w:rFonts w:ascii="Arial" w:hAnsi="Arial" w:cs="Arial"/>
            <w:color w:val="000000"/>
            <w:sz w:val="22"/>
            <w:szCs w:val="22"/>
            <w:vertAlign w:val="superscript"/>
            <w:lang w:val="en-US"/>
          </w:rPr>
          <w:tag w:val="MENDELEY_CITATION_v3_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"/>
          <w:id w:val="-569580401"/>
          <w:placeholder>
            <w:docPart w:val="181B91A028C0874CBD83E7B3E6690703"/>
          </w:placeholder>
        </w:sdtPr>
        <w:sdtContent>
          <w:r w:rsidR="00F33F9F" w:rsidRPr="00F33F9F">
            <w:rPr>
              <w:rFonts w:ascii="Arial" w:hAnsi="Arial" w:cs="Arial"/>
              <w:color w:val="000000"/>
              <w:sz w:val="22"/>
              <w:szCs w:val="22"/>
              <w:vertAlign w:val="superscript"/>
              <w:lang w:val="en-US"/>
            </w:rPr>
            <w:t>37</w:t>
          </w:r>
        </w:sdtContent>
      </w:sdt>
      <w:r w:rsidRPr="00CA51A0">
        <w:rPr>
          <w:rFonts w:ascii="Arial" w:hAnsi="Arial" w:cs="Arial"/>
          <w:sz w:val="22"/>
          <w:szCs w:val="22"/>
          <w:lang w:val="en-US"/>
        </w:rPr>
        <w:t>. We found no evidence of compensatory astrocytic phagocytosis in the hippocampus or cerebellum during the early postnatal period (</w:t>
      </w:r>
      <w:r w:rsidRPr="00CA51A0">
        <w:rPr>
          <w:rFonts w:ascii="Arial" w:hAnsi="Arial" w:cs="Arial"/>
          <w:b/>
          <w:sz w:val="22"/>
          <w:szCs w:val="22"/>
          <w:lang w:val="en-US"/>
        </w:rPr>
        <w:t xml:space="preserve">Supp. Figure </w:t>
      </w:r>
      <w:r w:rsidR="00207E22">
        <w:rPr>
          <w:rFonts w:ascii="Arial" w:hAnsi="Arial" w:cs="Arial"/>
          <w:b/>
          <w:sz w:val="22"/>
          <w:szCs w:val="22"/>
          <w:lang w:val="en-US"/>
        </w:rPr>
        <w:t>8</w:t>
      </w:r>
      <w:r w:rsidRPr="00CA51A0">
        <w:rPr>
          <w:rFonts w:ascii="Arial" w:hAnsi="Arial" w:cs="Arial"/>
          <w:sz w:val="22"/>
          <w:szCs w:val="22"/>
          <w:lang w:val="en-US"/>
        </w:rPr>
        <w:t>), underscoring microglia as the main phagocytes in the early postnatal brain. Together, these findings indicate that while some individual microglia engage in phagocytosis at early developmental stages, the microglial population does not respond efficiently to apoptotic cells before P14 in the hippocampus and P21 in the cerebellum, suggesting a delayed maturation of microglial phagocytosis efficiency.</w:t>
      </w:r>
    </w:p>
    <w:p w14:paraId="58A79473" w14:textId="77777777" w:rsidR="007725F7" w:rsidRPr="00CA51A0" w:rsidRDefault="007725F7" w:rsidP="005B4A38">
      <w:pPr>
        <w:spacing w:line="360" w:lineRule="auto"/>
        <w:jc w:val="both"/>
        <w:rPr>
          <w:rFonts w:ascii="Arial" w:hAnsi="Arial" w:cs="Arial"/>
          <w:sz w:val="22"/>
          <w:szCs w:val="22"/>
          <w:lang w:val="en-US"/>
        </w:rPr>
      </w:pPr>
    </w:p>
    <w:p w14:paraId="2FF6DA97" w14:textId="3104B6C7" w:rsidR="007725F7" w:rsidRPr="00CA51A0" w:rsidRDefault="007725F7" w:rsidP="00BA225A">
      <w:pPr>
        <w:spacing w:line="360" w:lineRule="auto"/>
        <w:jc w:val="both"/>
        <w:rPr>
          <w:rFonts w:ascii="Arial" w:hAnsi="Arial" w:cs="Arial"/>
          <w:sz w:val="22"/>
          <w:szCs w:val="22"/>
          <w:lang w:val="en-US"/>
        </w:rPr>
      </w:pPr>
      <w:r w:rsidRPr="00CA51A0">
        <w:rPr>
          <w:rFonts w:ascii="Arial" w:hAnsi="Arial" w:cs="Arial"/>
          <w:sz w:val="22"/>
          <w:szCs w:val="22"/>
          <w:lang w:val="en-US"/>
        </w:rPr>
        <w:t>We reasoned that low phagocytosis efficiency during early development would affect the clearance time of apoptotic cells. To experimentally assess the kinetics of microglial clearance, we resorted to analyz</w:t>
      </w:r>
      <w:r w:rsidR="00C02542">
        <w:rPr>
          <w:rFonts w:ascii="Arial" w:hAnsi="Arial" w:cs="Arial"/>
          <w:sz w:val="22"/>
          <w:szCs w:val="22"/>
          <w:lang w:val="en-US"/>
        </w:rPr>
        <w:t>ing</w:t>
      </w:r>
      <w:r w:rsidRPr="00CA51A0">
        <w:rPr>
          <w:rFonts w:ascii="Arial" w:hAnsi="Arial" w:cs="Arial"/>
          <w:sz w:val="22"/>
          <w:szCs w:val="22"/>
          <w:lang w:val="en-US"/>
        </w:rPr>
        <w:t xml:space="preserve"> apoptosis in the newborn cell population based on our previous findings that the majority of newborn neurons in the adult hippocampal neurogenic niche undergo apoptosis</w:t>
      </w:r>
      <w:sdt>
        <w:sdtPr>
          <w:rPr>
            <w:rFonts w:ascii="Arial" w:hAnsi="Arial" w:cs="Arial"/>
            <w:color w:val="000000"/>
            <w:sz w:val="22"/>
            <w:szCs w:val="22"/>
            <w:vertAlign w:val="superscript"/>
            <w:lang w:val="en-US"/>
          </w:rPr>
          <w:tag w:val="MENDELEY_CITATION_v3_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"/>
          <w:id w:val="1290938106"/>
          <w:placeholder>
            <w:docPart w:val="181B91A028C0874CBD83E7B3E6690703"/>
          </w:placeholder>
        </w:sdtPr>
        <w:sdtContent>
          <w:r w:rsidR="00F33F9F" w:rsidRPr="00F33F9F">
            <w:rPr>
              <w:rFonts w:ascii="Arial" w:hAnsi="Arial" w:cs="Arial"/>
              <w:color w:val="000000"/>
              <w:sz w:val="22"/>
              <w:szCs w:val="22"/>
              <w:vertAlign w:val="superscript"/>
              <w:lang w:val="en-US"/>
            </w:rPr>
            <w:t>24</w:t>
          </w:r>
        </w:sdtContent>
      </w:sdt>
      <w:r w:rsidRPr="00CA51A0">
        <w:rPr>
          <w:rFonts w:ascii="Arial" w:hAnsi="Arial" w:cs="Arial"/>
          <w:sz w:val="22"/>
          <w:szCs w:val="22"/>
          <w:lang w:val="en-US"/>
        </w:rPr>
        <w:t xml:space="preserve">. We labeled proliferative cells at P2 with the thymidine analog </w:t>
      </w:r>
      <w:proofErr w:type="spellStart"/>
      <w:r w:rsidRPr="00CA51A0">
        <w:rPr>
          <w:rFonts w:ascii="Arial" w:hAnsi="Arial" w:cs="Arial"/>
          <w:sz w:val="22"/>
          <w:szCs w:val="22"/>
          <w:lang w:val="en-US"/>
        </w:rPr>
        <w:t>EdU</w:t>
      </w:r>
      <w:proofErr w:type="spellEnd"/>
      <w:r w:rsidRPr="00CA51A0">
        <w:rPr>
          <w:rFonts w:ascii="Arial" w:hAnsi="Arial" w:cs="Arial"/>
          <w:sz w:val="22"/>
          <w:szCs w:val="22"/>
          <w:lang w:val="en-US"/>
        </w:rPr>
        <w:t xml:space="preserve"> and quantified </w:t>
      </w:r>
      <w:proofErr w:type="spellStart"/>
      <w:r w:rsidRPr="00CA51A0">
        <w:rPr>
          <w:rFonts w:ascii="Arial" w:hAnsi="Arial" w:cs="Arial"/>
          <w:sz w:val="22"/>
          <w:szCs w:val="22"/>
          <w:lang w:val="en-US"/>
        </w:rPr>
        <w:t>EdU</w:t>
      </w:r>
      <w:proofErr w:type="spellEnd"/>
      <w:r w:rsidRPr="00CA51A0">
        <w:rPr>
          <w:rFonts w:ascii="Arial" w:hAnsi="Arial" w:cs="Arial"/>
          <w:sz w:val="22"/>
          <w:szCs w:val="22"/>
          <w:vertAlign w:val="superscript"/>
          <w:lang w:val="en-US"/>
        </w:rPr>
        <w:t>+</w:t>
      </w:r>
      <w:r w:rsidRPr="00CA51A0">
        <w:rPr>
          <w:rFonts w:ascii="Arial" w:hAnsi="Arial" w:cs="Arial"/>
          <w:sz w:val="22"/>
          <w:szCs w:val="22"/>
          <w:lang w:val="en-US"/>
        </w:rPr>
        <w:t xml:space="preserve"> apoptotic cells at </w:t>
      </w:r>
      <w:proofErr w:type="gramStart"/>
      <w:r w:rsidRPr="00CA51A0">
        <w:rPr>
          <w:rFonts w:ascii="Arial" w:hAnsi="Arial" w:cs="Arial"/>
          <w:sz w:val="22"/>
          <w:szCs w:val="22"/>
          <w:lang w:val="en-US"/>
        </w:rPr>
        <w:t>12 and 18 hours</w:t>
      </w:r>
      <w:proofErr w:type="gramEnd"/>
      <w:r w:rsidRPr="00CA51A0">
        <w:rPr>
          <w:rFonts w:ascii="Arial" w:hAnsi="Arial" w:cs="Arial"/>
          <w:sz w:val="22"/>
          <w:szCs w:val="22"/>
          <w:lang w:val="en-US"/>
        </w:rPr>
        <w:t xml:space="preserve"> post-injection in the hippocampus (</w:t>
      </w:r>
      <w:r w:rsidR="00E452F6">
        <w:rPr>
          <w:rFonts w:ascii="Arial" w:hAnsi="Arial" w:cs="Arial"/>
          <w:b/>
          <w:sz w:val="22"/>
          <w:szCs w:val="22"/>
          <w:lang w:val="en-US"/>
        </w:rPr>
        <w:t>Figure 2N, M</w:t>
      </w:r>
      <w:r w:rsidRPr="00CA51A0">
        <w:rPr>
          <w:rFonts w:ascii="Arial" w:hAnsi="Arial" w:cs="Arial"/>
          <w:sz w:val="22"/>
          <w:szCs w:val="22"/>
          <w:lang w:val="en-US"/>
        </w:rPr>
        <w:t xml:space="preserve">). The disappearance of </w:t>
      </w:r>
      <w:r w:rsidR="001B6A27">
        <w:rPr>
          <w:rFonts w:ascii="Arial" w:hAnsi="Arial" w:cs="Arial"/>
          <w:sz w:val="22"/>
          <w:szCs w:val="22"/>
          <w:lang w:val="en-US"/>
        </w:rPr>
        <w:t xml:space="preserve">newborn, </w:t>
      </w:r>
      <w:proofErr w:type="spellStart"/>
      <w:r w:rsidRPr="00CA51A0">
        <w:rPr>
          <w:rFonts w:ascii="Arial" w:hAnsi="Arial" w:cs="Arial"/>
          <w:sz w:val="22"/>
          <w:szCs w:val="22"/>
          <w:lang w:val="en-US"/>
        </w:rPr>
        <w:t>EdU</w:t>
      </w:r>
      <w:proofErr w:type="spellEnd"/>
      <w:r w:rsidRPr="00CA51A0">
        <w:rPr>
          <w:rFonts w:ascii="Arial" w:hAnsi="Arial" w:cs="Arial"/>
          <w:sz w:val="22"/>
          <w:szCs w:val="22"/>
          <w:vertAlign w:val="superscript"/>
          <w:lang w:val="en-US"/>
        </w:rPr>
        <w:t>+</w:t>
      </w:r>
      <w:r w:rsidRPr="00CA51A0">
        <w:rPr>
          <w:rFonts w:ascii="Arial" w:hAnsi="Arial" w:cs="Arial"/>
          <w:sz w:val="22"/>
          <w:szCs w:val="22"/>
          <w:lang w:val="en-US"/>
        </w:rPr>
        <w:t xml:space="preserve"> apoptotic cells in the 6-hour period allowed us to calculate their clearance time, which was 3.2 ± 0.3 hours, significantly slower than the 1.2–1.5 hours reported in adults</w:t>
      </w:r>
      <w:sdt>
        <w:sdtPr>
          <w:rPr>
            <w:rFonts w:ascii="Arial" w:hAnsi="Arial" w:cs="Arial"/>
            <w:color w:val="000000"/>
            <w:sz w:val="22"/>
            <w:szCs w:val="22"/>
            <w:vertAlign w:val="superscript"/>
            <w:lang w:val="en-US"/>
          </w:rPr>
          <w:tag w:val="MENDELEY_CITATION_v3_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"/>
          <w:id w:val="397718592"/>
          <w:placeholder>
            <w:docPart w:val="181B91A028C0874CBD83E7B3E6690703"/>
          </w:placeholder>
        </w:sdtPr>
        <w:sdtContent>
          <w:r w:rsidR="00F33F9F" w:rsidRPr="00F33F9F">
            <w:rPr>
              <w:rFonts w:ascii="Arial" w:hAnsi="Arial" w:cs="Arial"/>
              <w:color w:val="000000"/>
              <w:sz w:val="22"/>
              <w:szCs w:val="22"/>
              <w:vertAlign w:val="superscript"/>
              <w:lang w:val="en-US"/>
            </w:rPr>
            <w:t>24</w:t>
          </w:r>
        </w:sdtContent>
      </w:sdt>
      <w:r w:rsidRPr="00CA51A0">
        <w:rPr>
          <w:rFonts w:ascii="Arial" w:hAnsi="Arial" w:cs="Arial"/>
          <w:sz w:val="22"/>
          <w:szCs w:val="22"/>
          <w:lang w:val="en-US"/>
        </w:rPr>
        <w:t xml:space="preserve">. These findings confirm that reduced microglial phagocytosis efficiency translates into delayed apoptotic cell clearance. </w:t>
      </w:r>
    </w:p>
    <w:p w14:paraId="2C2CB264" w14:textId="77777777" w:rsidR="007725F7" w:rsidRPr="00CA51A0" w:rsidRDefault="007725F7" w:rsidP="00BA225A">
      <w:pPr>
        <w:spacing w:line="360" w:lineRule="auto"/>
        <w:jc w:val="both"/>
        <w:rPr>
          <w:rFonts w:ascii="Arial" w:hAnsi="Arial" w:cs="Arial"/>
          <w:sz w:val="22"/>
          <w:szCs w:val="22"/>
          <w:lang w:val="en-US"/>
        </w:rPr>
      </w:pPr>
    </w:p>
    <w:p w14:paraId="49C47082" w14:textId="5F8B9406" w:rsidR="007725F7" w:rsidRPr="00CA51A0" w:rsidRDefault="007725F7" w:rsidP="00BA225A">
      <w:pPr>
        <w:spacing w:line="360" w:lineRule="auto"/>
        <w:jc w:val="both"/>
        <w:rPr>
          <w:rStyle w:val="Textoennegrita"/>
          <w:rFonts w:ascii="Arial" w:hAnsi="Arial" w:cs="Arial"/>
          <w:b w:val="0"/>
          <w:bCs w:val="0"/>
          <w:sz w:val="22"/>
          <w:szCs w:val="22"/>
          <w:lang w:val="en-US"/>
        </w:rPr>
      </w:pPr>
      <w:r w:rsidRPr="00CA51A0">
        <w:rPr>
          <w:rStyle w:val="Textoennegrita"/>
          <w:rFonts w:ascii="Arial" w:hAnsi="Arial" w:cs="Arial"/>
          <w:b w:val="0"/>
          <w:bCs w:val="0"/>
          <w:sz w:val="22"/>
          <w:szCs w:val="22"/>
          <w:lang w:val="en-US"/>
        </w:rPr>
        <w:t>To further confirm that early microglia were not efficient phagocytes, we challenged them with an increased apoptotic load by injecting mice with low (2.5 mg/kg) or high-dose (6 mg/kg) ethanol at P2, P7, P9, and P14 (</w:t>
      </w:r>
      <w:r w:rsidRPr="00CA51A0">
        <w:rPr>
          <w:rStyle w:val="Textoennegrita"/>
          <w:rFonts w:ascii="Arial" w:hAnsi="Arial" w:cs="Arial"/>
          <w:bCs w:val="0"/>
          <w:sz w:val="22"/>
          <w:szCs w:val="22"/>
          <w:lang w:val="en-US"/>
        </w:rPr>
        <w:t>Figure 3A</w:t>
      </w:r>
      <w:r w:rsidRPr="00CA51A0">
        <w:rPr>
          <w:rStyle w:val="Textoennegrita"/>
          <w:rFonts w:ascii="Arial" w:hAnsi="Arial" w:cs="Arial"/>
          <w:b w:val="0"/>
          <w:bCs w:val="0"/>
          <w:sz w:val="22"/>
          <w:szCs w:val="22"/>
          <w:lang w:val="en-US"/>
        </w:rPr>
        <w:t>). Both doses of ethanol induced a consistent rise in hippocampal apoptosis at all ages (</w:t>
      </w:r>
      <w:r w:rsidRPr="00CA51A0">
        <w:rPr>
          <w:rStyle w:val="Textoennegrita"/>
          <w:rFonts w:ascii="Arial" w:hAnsi="Arial" w:cs="Arial"/>
          <w:bCs w:val="0"/>
          <w:sz w:val="22"/>
          <w:szCs w:val="22"/>
          <w:lang w:val="en-US"/>
        </w:rPr>
        <w:t>Figure 3B</w:t>
      </w:r>
      <w:r w:rsidRPr="00CA51A0">
        <w:rPr>
          <w:rStyle w:val="Textoennegrita"/>
          <w:rFonts w:ascii="Arial" w:hAnsi="Arial" w:cs="Arial"/>
          <w:b w:val="0"/>
          <w:bCs w:val="0"/>
          <w:sz w:val="22"/>
          <w:szCs w:val="22"/>
          <w:lang w:val="en-US"/>
        </w:rPr>
        <w:t>), increasing the apoptotic load per microglia (</w:t>
      </w:r>
      <w:r w:rsidRPr="00CA51A0">
        <w:rPr>
          <w:rStyle w:val="Textoennegrita"/>
          <w:rFonts w:ascii="Arial" w:hAnsi="Arial" w:cs="Arial"/>
          <w:bCs w:val="0"/>
          <w:sz w:val="22"/>
          <w:szCs w:val="22"/>
          <w:lang w:val="en-US"/>
        </w:rPr>
        <w:t>Figure 3C</w:t>
      </w:r>
      <w:r w:rsidRPr="00CA51A0">
        <w:rPr>
          <w:rStyle w:val="Textoennegrita"/>
          <w:rFonts w:ascii="Arial" w:hAnsi="Arial" w:cs="Arial"/>
          <w:b w:val="0"/>
          <w:bCs w:val="0"/>
          <w:sz w:val="22"/>
          <w:szCs w:val="22"/>
          <w:lang w:val="en-US"/>
        </w:rPr>
        <w:t>) without affecting microglial numbers (</w:t>
      </w:r>
      <w:r w:rsidRPr="00CA51A0">
        <w:rPr>
          <w:rStyle w:val="Textoennegrita"/>
          <w:rFonts w:ascii="Arial" w:hAnsi="Arial" w:cs="Arial"/>
          <w:bCs w:val="0"/>
          <w:sz w:val="22"/>
          <w:szCs w:val="22"/>
          <w:lang w:val="en-US"/>
        </w:rPr>
        <w:t xml:space="preserve">Supp. Figure </w:t>
      </w:r>
      <w:r w:rsidR="00207E22">
        <w:rPr>
          <w:rStyle w:val="Textoennegrita"/>
          <w:rFonts w:ascii="Arial" w:hAnsi="Arial" w:cs="Arial"/>
          <w:bCs w:val="0"/>
          <w:sz w:val="22"/>
          <w:szCs w:val="22"/>
          <w:lang w:val="en-US"/>
        </w:rPr>
        <w:t>9</w:t>
      </w:r>
      <w:r w:rsidRPr="00CA51A0">
        <w:rPr>
          <w:rStyle w:val="Textoennegrita"/>
          <w:rFonts w:ascii="Arial" w:hAnsi="Arial" w:cs="Arial"/>
          <w:bCs w:val="0"/>
          <w:sz w:val="22"/>
          <w:szCs w:val="22"/>
          <w:lang w:val="en-US"/>
        </w:rPr>
        <w:t xml:space="preserve">A). </w:t>
      </w:r>
      <w:r w:rsidRPr="00CA51A0">
        <w:rPr>
          <w:rStyle w:val="Textoennegrita"/>
          <w:rFonts w:ascii="Arial" w:hAnsi="Arial" w:cs="Arial"/>
          <w:b w:val="0"/>
          <w:bCs w:val="0"/>
          <w:sz w:val="22"/>
          <w:szCs w:val="22"/>
          <w:lang w:val="en-US"/>
        </w:rPr>
        <w:t xml:space="preserve">However, </w:t>
      </w:r>
      <w:r w:rsidR="00C02542">
        <w:rPr>
          <w:rStyle w:val="Textoennegrita"/>
          <w:rFonts w:ascii="Arial" w:hAnsi="Arial" w:cs="Arial"/>
          <w:b w:val="0"/>
          <w:bCs w:val="0"/>
          <w:sz w:val="22"/>
          <w:szCs w:val="22"/>
          <w:lang w:val="en-US"/>
        </w:rPr>
        <w:t xml:space="preserve">it was </w:t>
      </w:r>
      <w:r w:rsidRPr="00CA51A0">
        <w:rPr>
          <w:rStyle w:val="Textoennegrita"/>
          <w:rFonts w:ascii="Arial" w:hAnsi="Arial" w:cs="Arial"/>
          <w:b w:val="0"/>
          <w:bCs w:val="0"/>
          <w:sz w:val="22"/>
          <w:szCs w:val="22"/>
          <w:lang w:val="en-US"/>
        </w:rPr>
        <w:t xml:space="preserve">only by P14 </w:t>
      </w:r>
      <w:r w:rsidR="00C02542">
        <w:rPr>
          <w:rStyle w:val="Textoennegrita"/>
          <w:rFonts w:ascii="Arial" w:hAnsi="Arial" w:cs="Arial"/>
          <w:b w:val="0"/>
          <w:bCs w:val="0"/>
          <w:sz w:val="22"/>
          <w:szCs w:val="22"/>
          <w:lang w:val="en-US"/>
        </w:rPr>
        <w:t xml:space="preserve">that </w:t>
      </w:r>
      <w:r w:rsidRPr="00CA51A0">
        <w:rPr>
          <w:rStyle w:val="Textoennegrita"/>
          <w:rFonts w:ascii="Arial" w:hAnsi="Arial" w:cs="Arial"/>
          <w:b w:val="0"/>
          <w:bCs w:val="0"/>
          <w:sz w:val="22"/>
          <w:szCs w:val="22"/>
          <w:lang w:val="en-US"/>
        </w:rPr>
        <w:t>enough microglia engaged in phagocytosis (</w:t>
      </w:r>
      <w:r w:rsidRPr="00CA51A0">
        <w:rPr>
          <w:rStyle w:val="Textoennegrita"/>
          <w:rFonts w:ascii="Arial" w:hAnsi="Arial" w:cs="Arial"/>
          <w:bCs w:val="0"/>
          <w:sz w:val="22"/>
          <w:szCs w:val="22"/>
          <w:lang w:val="en-US"/>
        </w:rPr>
        <w:t>Figure 3D</w:t>
      </w:r>
      <w:r w:rsidRPr="00CA51A0">
        <w:rPr>
          <w:rStyle w:val="Textoennegrita"/>
          <w:rFonts w:ascii="Arial" w:hAnsi="Arial" w:cs="Arial"/>
          <w:b w:val="0"/>
          <w:bCs w:val="0"/>
          <w:sz w:val="22"/>
          <w:szCs w:val="22"/>
          <w:lang w:val="en-US"/>
        </w:rPr>
        <w:t>) to m</w:t>
      </w:r>
      <w:r w:rsidR="00622582">
        <w:rPr>
          <w:rStyle w:val="Textoennegrita"/>
          <w:rFonts w:ascii="Arial" w:hAnsi="Arial" w:cs="Arial"/>
          <w:b w:val="0"/>
          <w:bCs w:val="0"/>
          <w:sz w:val="22"/>
          <w:szCs w:val="22"/>
          <w:lang w:val="en-US"/>
        </w:rPr>
        <w:t xml:space="preserve">aintain their </w:t>
      </w:r>
      <w:r w:rsidRPr="00CA51A0">
        <w:rPr>
          <w:rStyle w:val="Textoennegrita"/>
          <w:rFonts w:ascii="Arial" w:hAnsi="Arial" w:cs="Arial"/>
          <w:b w:val="0"/>
          <w:bCs w:val="0"/>
          <w:sz w:val="22"/>
          <w:szCs w:val="22"/>
          <w:lang w:val="en-US"/>
        </w:rPr>
        <w:t>efficiency during the ethanol challenge</w:t>
      </w:r>
      <w:r w:rsidR="00622582">
        <w:rPr>
          <w:rStyle w:val="Textoennegrita"/>
          <w:rFonts w:ascii="Arial" w:hAnsi="Arial" w:cs="Arial"/>
          <w:b w:val="0"/>
          <w:bCs w:val="0"/>
          <w:sz w:val="22"/>
          <w:szCs w:val="22"/>
          <w:lang w:val="en-US"/>
        </w:rPr>
        <w:t xml:space="preserve"> compared to untreated microglia</w:t>
      </w:r>
      <w:r w:rsidRPr="00CA51A0">
        <w:rPr>
          <w:rStyle w:val="Textoennegrita"/>
          <w:rFonts w:ascii="Arial" w:hAnsi="Arial" w:cs="Arial"/>
          <w:b w:val="0"/>
          <w:bCs w:val="0"/>
          <w:sz w:val="22"/>
          <w:szCs w:val="22"/>
          <w:lang w:val="en-US"/>
        </w:rPr>
        <w:t xml:space="preserve"> (</w:t>
      </w:r>
      <w:r w:rsidRPr="00CA51A0">
        <w:rPr>
          <w:rStyle w:val="Textoennegrita"/>
          <w:rFonts w:ascii="Arial" w:hAnsi="Arial" w:cs="Arial"/>
          <w:bCs w:val="0"/>
          <w:sz w:val="22"/>
          <w:szCs w:val="22"/>
          <w:lang w:val="en-US"/>
        </w:rPr>
        <w:t>Figure 3E</w:t>
      </w:r>
      <w:r w:rsidRPr="00CA51A0">
        <w:rPr>
          <w:rStyle w:val="Textoennegrita"/>
          <w:rFonts w:ascii="Arial" w:hAnsi="Arial" w:cs="Arial"/>
          <w:b w:val="0"/>
          <w:bCs w:val="0"/>
          <w:sz w:val="22"/>
          <w:szCs w:val="22"/>
          <w:lang w:val="en-US"/>
        </w:rPr>
        <w:t xml:space="preserve">). P14 microglia used the same strategy </w:t>
      </w:r>
      <w:r w:rsidR="00F84F59">
        <w:rPr>
          <w:rStyle w:val="Textoennegrita"/>
          <w:rFonts w:ascii="Arial" w:hAnsi="Arial" w:cs="Arial"/>
          <w:b w:val="0"/>
          <w:bCs w:val="0"/>
          <w:sz w:val="22"/>
          <w:szCs w:val="22"/>
          <w:lang w:val="en-US"/>
        </w:rPr>
        <w:t>as</w:t>
      </w:r>
      <w:r w:rsidR="00F84F59" w:rsidRPr="00CA51A0">
        <w:rPr>
          <w:rStyle w:val="Textoennegrita"/>
          <w:rFonts w:ascii="Arial" w:hAnsi="Arial" w:cs="Arial"/>
          <w:b w:val="0"/>
          <w:bCs w:val="0"/>
          <w:sz w:val="22"/>
          <w:szCs w:val="22"/>
          <w:lang w:val="en-US"/>
        </w:rPr>
        <w:t xml:space="preserve"> </w:t>
      </w:r>
      <w:r w:rsidRPr="00CA51A0">
        <w:rPr>
          <w:rStyle w:val="Textoennegrita"/>
          <w:rFonts w:ascii="Arial" w:hAnsi="Arial" w:cs="Arial"/>
          <w:b w:val="0"/>
          <w:bCs w:val="0"/>
          <w:sz w:val="22"/>
          <w:szCs w:val="22"/>
          <w:lang w:val="en-US"/>
        </w:rPr>
        <w:t>adult cells</w:t>
      </w:r>
      <w:sdt>
        <w:sdtPr>
          <w:rPr>
            <w:rStyle w:val="Textoennegrita"/>
            <w:rFonts w:ascii="Arial" w:hAnsi="Arial" w:cs="Arial"/>
            <w:b w:val="0"/>
            <w:bCs w:val="0"/>
            <w:color w:val="000000"/>
            <w:sz w:val="22"/>
            <w:szCs w:val="22"/>
            <w:vertAlign w:val="superscript"/>
            <w:lang w:val="en-US"/>
          </w:rPr>
          <w:tag w:val="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"/>
          <w:id w:val="-1393575804"/>
          <w:placeholder>
            <w:docPart w:val="181B91A028C0874CBD83E7B3E6690703"/>
          </w:placeholder>
        </w:sdtPr>
        <w:sdtContent>
          <w:r w:rsidR="00F33F9F" w:rsidRPr="00F33F9F">
            <w:rPr>
              <w:rStyle w:val="Textoennegrita"/>
              <w:rFonts w:ascii="Arial" w:hAnsi="Arial" w:cs="Arial"/>
              <w:b w:val="0"/>
              <w:bCs w:val="0"/>
              <w:color w:val="000000"/>
              <w:sz w:val="22"/>
              <w:szCs w:val="22"/>
              <w:vertAlign w:val="superscript"/>
              <w:lang w:val="en-US"/>
            </w:rPr>
            <w:t>38</w:t>
          </w:r>
        </w:sdtContent>
      </w:sdt>
      <w:r w:rsidRPr="00CA51A0">
        <w:rPr>
          <w:rStyle w:val="Textoennegrita"/>
          <w:rFonts w:ascii="Arial" w:hAnsi="Arial" w:cs="Arial"/>
          <w:b w:val="0"/>
          <w:bCs w:val="0"/>
          <w:sz w:val="22"/>
          <w:szCs w:val="22"/>
          <w:lang w:val="en-US"/>
        </w:rPr>
        <w:t xml:space="preserve"> </w:t>
      </w:r>
      <w:r w:rsidR="00F84F59">
        <w:rPr>
          <w:rStyle w:val="Textoennegrita"/>
          <w:rFonts w:ascii="Arial" w:hAnsi="Arial" w:cs="Arial"/>
          <w:b w:val="0"/>
          <w:bCs w:val="0"/>
          <w:sz w:val="22"/>
          <w:szCs w:val="22"/>
          <w:lang w:val="en-US"/>
        </w:rPr>
        <w:lastRenderedPageBreak/>
        <w:t>to cope</w:t>
      </w:r>
      <w:r w:rsidRPr="00CA51A0">
        <w:rPr>
          <w:rStyle w:val="Textoennegrita"/>
          <w:rFonts w:ascii="Arial" w:hAnsi="Arial" w:cs="Arial"/>
          <w:b w:val="0"/>
          <w:bCs w:val="0"/>
          <w:sz w:val="22"/>
          <w:szCs w:val="22"/>
          <w:lang w:val="en-US"/>
        </w:rPr>
        <w:t xml:space="preserve"> with the apoptotic challenge by expanding their phagocytic capacity, i.e., the </w:t>
      </w:r>
      <w:r w:rsidRPr="00CA51A0">
        <w:rPr>
          <w:rFonts w:ascii="Arial" w:hAnsi="Arial" w:cs="Arial"/>
          <w:sz w:val="22"/>
          <w:szCs w:val="22"/>
          <w:lang w:val="en-US"/>
        </w:rPr>
        <w:t>percentage of microglia with one or more phagocytic pouches (</w:t>
      </w:r>
      <w:r w:rsidRPr="00CA51A0">
        <w:rPr>
          <w:rFonts w:ascii="Arial" w:hAnsi="Arial" w:cs="Arial"/>
          <w:b/>
          <w:bCs/>
          <w:sz w:val="22"/>
          <w:szCs w:val="22"/>
          <w:lang w:val="en-US"/>
        </w:rPr>
        <w:t xml:space="preserve">Figure 3F; Supp. Figure </w:t>
      </w:r>
      <w:r w:rsidR="00207E22">
        <w:rPr>
          <w:rFonts w:ascii="Arial" w:hAnsi="Arial" w:cs="Arial"/>
          <w:b/>
          <w:bCs/>
          <w:sz w:val="22"/>
          <w:szCs w:val="22"/>
          <w:lang w:val="en-US"/>
        </w:rPr>
        <w:t>9</w:t>
      </w:r>
      <w:r w:rsidRPr="00CA51A0">
        <w:rPr>
          <w:rFonts w:ascii="Arial" w:hAnsi="Arial" w:cs="Arial"/>
          <w:b/>
          <w:bCs/>
          <w:sz w:val="22"/>
          <w:szCs w:val="22"/>
          <w:lang w:val="en-US"/>
        </w:rPr>
        <w:t>B-H</w:t>
      </w:r>
      <w:r w:rsidRPr="00CA51A0">
        <w:rPr>
          <w:rFonts w:ascii="Arial" w:hAnsi="Arial" w:cs="Arial"/>
          <w:sz w:val="22"/>
          <w:szCs w:val="22"/>
          <w:lang w:val="en-US"/>
        </w:rPr>
        <w:t>), thus maintaining</w:t>
      </w:r>
      <w:r w:rsidR="00F84F59">
        <w:rPr>
          <w:rFonts w:ascii="Arial" w:hAnsi="Arial" w:cs="Arial"/>
          <w:sz w:val="22"/>
          <w:szCs w:val="22"/>
          <w:lang w:val="en-US"/>
        </w:rPr>
        <w:t xml:space="preserve"> tight coupling between</w:t>
      </w:r>
      <w:r w:rsidRPr="00CA51A0">
        <w:rPr>
          <w:rFonts w:ascii="Arial" w:hAnsi="Arial" w:cs="Arial"/>
          <w:sz w:val="22"/>
          <w:szCs w:val="22"/>
          <w:lang w:val="en-US"/>
        </w:rPr>
        <w:t xml:space="preserve"> apoptosis and phagocytosis (</w:t>
      </w:r>
      <w:r w:rsidRPr="00CA51A0">
        <w:rPr>
          <w:rFonts w:ascii="Arial" w:hAnsi="Arial" w:cs="Arial"/>
          <w:b/>
          <w:bCs/>
          <w:sz w:val="22"/>
          <w:szCs w:val="22"/>
          <w:lang w:val="en-US"/>
        </w:rPr>
        <w:t>Figure 3G</w:t>
      </w:r>
      <w:r w:rsidRPr="00CA51A0">
        <w:rPr>
          <w:rFonts w:ascii="Arial" w:hAnsi="Arial" w:cs="Arial"/>
          <w:sz w:val="22"/>
          <w:szCs w:val="22"/>
          <w:lang w:val="en-US"/>
        </w:rPr>
        <w:t xml:space="preserve">). </w:t>
      </w:r>
      <w:r w:rsidRPr="00CA51A0">
        <w:rPr>
          <w:rStyle w:val="Textoennegrita"/>
          <w:rFonts w:ascii="Arial" w:hAnsi="Arial" w:cs="Arial"/>
          <w:b w:val="0"/>
          <w:bCs w:val="0"/>
          <w:sz w:val="22"/>
          <w:szCs w:val="22"/>
          <w:lang w:val="en-US"/>
        </w:rPr>
        <w:t xml:space="preserve">At earlier ages, microglia exhibited an insufficient increase in their phagocytic capacity and failed to preserve the Ph index, indicating that the ability to proportionally scale phagocytosis to demand is acquired only </w:t>
      </w:r>
      <w:r w:rsidR="00665981" w:rsidRPr="00CA51A0">
        <w:rPr>
          <w:rStyle w:val="Textoennegrita"/>
          <w:rFonts w:ascii="Arial" w:hAnsi="Arial" w:cs="Arial"/>
          <w:b w:val="0"/>
          <w:bCs w:val="0"/>
          <w:sz w:val="22"/>
          <w:szCs w:val="22"/>
          <w:lang w:val="en-US"/>
        </w:rPr>
        <w:t xml:space="preserve">at </w:t>
      </w:r>
      <w:r w:rsidRPr="00CA51A0">
        <w:rPr>
          <w:rStyle w:val="Textoennegrita"/>
          <w:rFonts w:ascii="Arial" w:hAnsi="Arial" w:cs="Arial"/>
          <w:b w:val="0"/>
          <w:bCs w:val="0"/>
          <w:sz w:val="22"/>
          <w:szCs w:val="22"/>
          <w:lang w:val="en-US"/>
        </w:rPr>
        <w:t>P14 (</w:t>
      </w:r>
      <w:r w:rsidR="003138DD">
        <w:rPr>
          <w:rStyle w:val="Textoennegrita"/>
          <w:rFonts w:ascii="Arial" w:hAnsi="Arial" w:cs="Arial"/>
          <w:bCs w:val="0"/>
          <w:sz w:val="22"/>
          <w:szCs w:val="22"/>
          <w:lang w:val="en-US"/>
        </w:rPr>
        <w:t>Supp.</w:t>
      </w:r>
      <w:r w:rsidRPr="00CA51A0">
        <w:rPr>
          <w:rStyle w:val="Textoennegrita"/>
          <w:rFonts w:ascii="Arial" w:hAnsi="Arial" w:cs="Arial"/>
          <w:bCs w:val="0"/>
          <w:sz w:val="22"/>
          <w:szCs w:val="22"/>
          <w:lang w:val="en-US"/>
        </w:rPr>
        <w:t xml:space="preserve"> Figure </w:t>
      </w:r>
      <w:r w:rsidR="00207E22">
        <w:rPr>
          <w:rStyle w:val="Textoennegrita"/>
          <w:rFonts w:ascii="Arial" w:hAnsi="Arial" w:cs="Arial"/>
          <w:bCs w:val="0"/>
          <w:sz w:val="22"/>
          <w:szCs w:val="22"/>
          <w:lang w:val="en-US"/>
        </w:rPr>
        <w:t>9</w:t>
      </w:r>
      <w:r w:rsidRPr="00CA51A0">
        <w:rPr>
          <w:rStyle w:val="Textoennegrita"/>
          <w:rFonts w:ascii="Arial" w:hAnsi="Arial" w:cs="Arial"/>
          <w:bCs w:val="0"/>
          <w:sz w:val="22"/>
          <w:szCs w:val="22"/>
          <w:lang w:val="en-US"/>
        </w:rPr>
        <w:t>B-H</w:t>
      </w:r>
      <w:r w:rsidRPr="00CA51A0">
        <w:rPr>
          <w:rStyle w:val="Textoennegrita"/>
          <w:rFonts w:ascii="Arial" w:hAnsi="Arial" w:cs="Arial"/>
          <w:b w:val="0"/>
          <w:bCs w:val="0"/>
          <w:sz w:val="22"/>
          <w:szCs w:val="22"/>
          <w:lang w:val="en-US"/>
        </w:rPr>
        <w:t>). Similar findings in the cerebellum (</w:t>
      </w:r>
      <w:r w:rsidRPr="00CA51A0">
        <w:rPr>
          <w:rStyle w:val="Textoennegrita"/>
          <w:rFonts w:ascii="Arial" w:hAnsi="Arial" w:cs="Arial"/>
          <w:bCs w:val="0"/>
          <w:sz w:val="22"/>
          <w:szCs w:val="22"/>
          <w:lang w:val="en-US"/>
        </w:rPr>
        <w:t xml:space="preserve">Supp. Figure </w:t>
      </w:r>
      <w:r w:rsidR="00207E22">
        <w:rPr>
          <w:rStyle w:val="Textoennegrita"/>
          <w:rFonts w:ascii="Arial" w:hAnsi="Arial" w:cs="Arial"/>
          <w:bCs w:val="0"/>
          <w:sz w:val="22"/>
          <w:szCs w:val="22"/>
          <w:lang w:val="en-US"/>
        </w:rPr>
        <w:t>9</w:t>
      </w:r>
      <w:r w:rsidRPr="00CA51A0">
        <w:rPr>
          <w:rStyle w:val="Textoennegrita"/>
          <w:rFonts w:ascii="Arial" w:hAnsi="Arial" w:cs="Arial"/>
          <w:bCs w:val="0"/>
          <w:sz w:val="22"/>
          <w:szCs w:val="22"/>
          <w:lang w:val="en-US"/>
        </w:rPr>
        <w:t>I-W</w:t>
      </w:r>
      <w:r w:rsidRPr="00CA51A0">
        <w:rPr>
          <w:rStyle w:val="Textoennegrita"/>
          <w:rFonts w:ascii="Arial" w:hAnsi="Arial" w:cs="Arial"/>
          <w:b w:val="0"/>
          <w:bCs w:val="0"/>
          <w:sz w:val="22"/>
          <w:szCs w:val="22"/>
          <w:lang w:val="en-US"/>
        </w:rPr>
        <w:t xml:space="preserve">), with insufficient engagement of microglia in phagocytosis prior to P14, point to a shared maturation program. These data identify P14-P21 as </w:t>
      </w:r>
      <w:r w:rsidR="00942D0F">
        <w:rPr>
          <w:rStyle w:val="Textoennegrita"/>
          <w:rFonts w:ascii="Arial" w:hAnsi="Arial" w:cs="Arial"/>
          <w:b w:val="0"/>
          <w:bCs w:val="0"/>
          <w:sz w:val="22"/>
          <w:szCs w:val="22"/>
          <w:lang w:val="en-US"/>
        </w:rPr>
        <w:t xml:space="preserve">a </w:t>
      </w:r>
      <w:r w:rsidRPr="00CA51A0">
        <w:rPr>
          <w:rStyle w:val="Textoennegrita"/>
          <w:rFonts w:ascii="Arial" w:hAnsi="Arial" w:cs="Arial"/>
          <w:b w:val="0"/>
          <w:bCs w:val="0"/>
          <w:sz w:val="22"/>
          <w:szCs w:val="22"/>
          <w:lang w:val="en-US"/>
        </w:rPr>
        <w:t>critical time window for functional maturation, in which microglia become dynamically responsive to apoptotic challenges after the P/Q switch has occurred.</w:t>
      </w:r>
    </w:p>
    <w:p w14:paraId="101CFE53" w14:textId="77777777" w:rsidR="007725F7" w:rsidRPr="00CA51A0" w:rsidRDefault="007725F7" w:rsidP="00BA225A">
      <w:pPr>
        <w:spacing w:line="360" w:lineRule="auto"/>
        <w:jc w:val="both"/>
        <w:rPr>
          <w:rStyle w:val="Textoennegrita"/>
          <w:rFonts w:ascii="Arial" w:hAnsi="Arial" w:cs="Arial"/>
          <w:b w:val="0"/>
          <w:bCs w:val="0"/>
          <w:sz w:val="22"/>
          <w:szCs w:val="22"/>
          <w:lang w:val="en-US"/>
        </w:rPr>
      </w:pPr>
    </w:p>
    <w:p w14:paraId="43557A7D" w14:textId="77777777" w:rsidR="007725F7" w:rsidRPr="00CA51A0" w:rsidRDefault="007725F7" w:rsidP="00BA225A">
      <w:pPr>
        <w:spacing w:line="360" w:lineRule="auto"/>
        <w:jc w:val="both"/>
        <w:rPr>
          <w:rFonts w:ascii="Arial" w:hAnsi="Arial" w:cs="Arial"/>
          <w:b/>
          <w:sz w:val="22"/>
          <w:szCs w:val="22"/>
          <w:lang w:val="en-US"/>
        </w:rPr>
      </w:pPr>
      <w:r w:rsidRPr="00CA51A0">
        <w:rPr>
          <w:rFonts w:ascii="Arial" w:hAnsi="Arial" w:cs="Arial"/>
          <w:b/>
          <w:sz w:val="22"/>
          <w:szCs w:val="22"/>
          <w:lang w:val="en-US"/>
        </w:rPr>
        <w:t xml:space="preserve">The developmental increase in phagocytosis efficiency is matched by increased microglia morphological complexity and surveillance </w:t>
      </w:r>
    </w:p>
    <w:p w14:paraId="4148DA10" w14:textId="06862501" w:rsidR="007725F7" w:rsidRPr="00CA51A0" w:rsidRDefault="007725F7" w:rsidP="00C13E5E">
      <w:pPr>
        <w:spacing w:line="360" w:lineRule="auto"/>
        <w:jc w:val="both"/>
        <w:rPr>
          <w:rFonts w:ascii="Arial" w:hAnsi="Arial" w:cs="Arial"/>
          <w:color w:val="000000" w:themeColor="text1"/>
          <w:sz w:val="22"/>
          <w:szCs w:val="22"/>
          <w:lang w:val="en-US"/>
        </w:rPr>
      </w:pPr>
      <w:r w:rsidRPr="00CA51A0">
        <w:rPr>
          <w:rFonts w:ascii="Arial" w:hAnsi="Arial" w:cs="Arial"/>
          <w:sz w:val="22"/>
          <w:szCs w:val="22"/>
          <w:lang w:val="en-US"/>
        </w:rPr>
        <w:t>We then explored cellular mechanisms underlying the progressive increase in phagocytosis efficiency across the time course.</w:t>
      </w:r>
      <w:r w:rsidRPr="00CA51A0">
        <w:rPr>
          <w:rFonts w:ascii="Arial" w:hAnsi="Arial" w:cs="Arial"/>
          <w:b/>
          <w:bCs/>
          <w:sz w:val="22"/>
          <w:szCs w:val="22"/>
          <w:lang w:val="en-US"/>
        </w:rPr>
        <w:t xml:space="preserve"> </w:t>
      </w:r>
      <w:r w:rsidRPr="00CA51A0">
        <w:rPr>
          <w:rFonts w:ascii="Arial" w:hAnsi="Arial" w:cs="Arial"/>
          <w:sz w:val="22"/>
          <w:szCs w:val="22"/>
          <w:lang w:val="en-US"/>
        </w:rPr>
        <w:t xml:space="preserve">Given that microglial phagocytosis is executed by </w:t>
      </w:r>
      <w:proofErr w:type="spellStart"/>
      <w:r w:rsidRPr="001B6A27">
        <w:rPr>
          <w:rFonts w:ascii="Arial" w:hAnsi="Arial" w:cs="Arial"/>
          <w:i/>
          <w:sz w:val="22"/>
          <w:szCs w:val="22"/>
          <w:lang w:val="en-US"/>
        </w:rPr>
        <w:t>en</w:t>
      </w:r>
      <w:proofErr w:type="spellEnd"/>
      <w:r w:rsidRPr="001B6A27">
        <w:rPr>
          <w:rFonts w:ascii="Arial" w:hAnsi="Arial" w:cs="Arial"/>
          <w:i/>
          <w:sz w:val="22"/>
          <w:szCs w:val="22"/>
          <w:lang w:val="en-US"/>
        </w:rPr>
        <w:t xml:space="preserve"> passant</w:t>
      </w:r>
      <w:r w:rsidRPr="00CA51A0">
        <w:rPr>
          <w:rFonts w:ascii="Arial" w:hAnsi="Arial" w:cs="Arial"/>
          <w:sz w:val="22"/>
          <w:szCs w:val="22"/>
          <w:lang w:val="en-US"/>
        </w:rPr>
        <w:t xml:space="preserve"> branches of their motile processes</w:t>
      </w:r>
      <w:sdt>
        <w:sdtPr>
          <w:rPr>
            <w:rFonts w:ascii="Arial" w:hAnsi="Arial" w:cs="Arial"/>
            <w:color w:val="000000"/>
            <w:sz w:val="22"/>
            <w:szCs w:val="22"/>
            <w:vertAlign w:val="superscript"/>
            <w:lang w:val="en-US"/>
          </w:rPr>
          <w:tag w:val="MENDELEY_CITATION_v3_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"/>
          <w:id w:val="643242333"/>
          <w:placeholder>
            <w:docPart w:val="181B91A028C0874CBD83E7B3E6690703"/>
          </w:placeholder>
        </w:sdtPr>
        <w:sdtContent>
          <w:r w:rsidR="00F33F9F" w:rsidRPr="00F33F9F">
            <w:rPr>
              <w:rFonts w:ascii="Arial" w:hAnsi="Arial" w:cs="Arial"/>
              <w:color w:val="000000"/>
              <w:sz w:val="22"/>
              <w:szCs w:val="22"/>
              <w:vertAlign w:val="superscript"/>
              <w:lang w:val="en-US"/>
            </w:rPr>
            <w:t>24,39</w:t>
          </w:r>
        </w:sdtContent>
      </w:sdt>
      <w:r w:rsidRPr="00CA51A0">
        <w:rPr>
          <w:rFonts w:ascii="Arial" w:hAnsi="Arial" w:cs="Arial"/>
          <w:sz w:val="22"/>
          <w:szCs w:val="22"/>
          <w:lang w:val="en-US"/>
        </w:rPr>
        <w:t xml:space="preserve">, we assessed </w:t>
      </w:r>
      <w:r w:rsidR="00622582">
        <w:rPr>
          <w:rFonts w:ascii="Arial" w:hAnsi="Arial" w:cs="Arial"/>
          <w:sz w:val="22"/>
          <w:szCs w:val="22"/>
          <w:lang w:val="en-US"/>
        </w:rPr>
        <w:t>process m</w:t>
      </w:r>
      <w:r w:rsidRPr="00CA51A0">
        <w:rPr>
          <w:rFonts w:ascii="Arial" w:hAnsi="Arial" w:cs="Arial"/>
          <w:sz w:val="22"/>
          <w:szCs w:val="22"/>
          <w:lang w:val="en-US"/>
        </w:rPr>
        <w:t>orphology and dynamics across development. Sholl analysis</w:t>
      </w:r>
      <w:r w:rsidR="002E6A22">
        <w:rPr>
          <w:rFonts w:ascii="Arial" w:hAnsi="Arial" w:cs="Arial"/>
          <w:sz w:val="22"/>
          <w:szCs w:val="22"/>
          <w:lang w:val="en-US"/>
        </w:rPr>
        <w:t xml:space="preserve"> of morphology</w:t>
      </w:r>
      <w:r w:rsidRPr="00CA51A0">
        <w:rPr>
          <w:rFonts w:ascii="Arial" w:hAnsi="Arial" w:cs="Arial"/>
          <w:sz w:val="22"/>
          <w:szCs w:val="22"/>
          <w:lang w:val="en-US"/>
        </w:rPr>
        <w:t xml:space="preserve"> from P2 to P60 revealed a progressive increase in process complexity, peaking at P28 in both hippocampus and cerebellum (</w:t>
      </w:r>
      <w:r w:rsidRPr="00CA51A0">
        <w:rPr>
          <w:rFonts w:ascii="Arial" w:hAnsi="Arial" w:cs="Arial"/>
          <w:b/>
          <w:sz w:val="22"/>
          <w:szCs w:val="22"/>
          <w:lang w:val="en-US"/>
        </w:rPr>
        <w:t xml:space="preserve">Figure 3H-J; Supp. Figure </w:t>
      </w:r>
      <w:r w:rsidR="00207E22">
        <w:rPr>
          <w:rFonts w:ascii="Arial" w:hAnsi="Arial" w:cs="Arial"/>
          <w:b/>
          <w:sz w:val="22"/>
          <w:szCs w:val="22"/>
          <w:lang w:val="en-US"/>
        </w:rPr>
        <w:t>10</w:t>
      </w:r>
      <w:r w:rsidRPr="00CA51A0">
        <w:rPr>
          <w:rFonts w:ascii="Arial" w:hAnsi="Arial" w:cs="Arial"/>
          <w:b/>
          <w:sz w:val="22"/>
          <w:szCs w:val="22"/>
          <w:lang w:val="en-US"/>
        </w:rPr>
        <w:t>A-C</w:t>
      </w:r>
      <w:r w:rsidRPr="00CA51A0">
        <w:rPr>
          <w:rFonts w:ascii="Arial" w:hAnsi="Arial" w:cs="Arial"/>
          <w:sz w:val="22"/>
          <w:szCs w:val="22"/>
          <w:lang w:val="en-US"/>
        </w:rPr>
        <w:t xml:space="preserve">). To determine whether this structural maturation enhanced functional surveillance, we performed two-photon time-lapse imaging on acute </w:t>
      </w:r>
      <w:r w:rsidRPr="00655463">
        <w:rPr>
          <w:rFonts w:ascii="Arial" w:hAnsi="Arial" w:cs="Arial"/>
          <w:sz w:val="22"/>
          <w:szCs w:val="22"/>
          <w:lang w:val="en-US"/>
        </w:rPr>
        <w:t>hippocampal s</w:t>
      </w:r>
      <w:r w:rsidR="00F02926" w:rsidRPr="00655463">
        <w:rPr>
          <w:rFonts w:ascii="Arial" w:hAnsi="Arial" w:cs="Arial"/>
          <w:sz w:val="22"/>
          <w:szCs w:val="22"/>
          <w:lang w:val="en-US"/>
        </w:rPr>
        <w:t>lices at P2 and P14</w:t>
      </w:r>
      <w:r w:rsidRPr="00655463">
        <w:rPr>
          <w:rFonts w:ascii="Arial" w:hAnsi="Arial" w:cs="Arial"/>
          <w:sz w:val="22"/>
          <w:szCs w:val="22"/>
          <w:lang w:val="en-US"/>
        </w:rPr>
        <w:t xml:space="preserve"> (</w:t>
      </w:r>
      <w:r w:rsidRPr="00655463">
        <w:rPr>
          <w:rFonts w:ascii="Arial" w:hAnsi="Arial" w:cs="Arial"/>
          <w:b/>
          <w:sz w:val="22"/>
          <w:szCs w:val="22"/>
          <w:lang w:val="en-US"/>
        </w:rPr>
        <w:t xml:space="preserve">Figure </w:t>
      </w:r>
      <w:r w:rsidR="00655463" w:rsidRPr="00655463">
        <w:rPr>
          <w:rFonts w:ascii="Arial" w:hAnsi="Arial" w:cs="Arial"/>
          <w:b/>
          <w:sz w:val="22"/>
          <w:szCs w:val="22"/>
          <w:lang w:val="en-US"/>
        </w:rPr>
        <w:t>3K-M)</w:t>
      </w:r>
      <w:r w:rsidRPr="00655463">
        <w:rPr>
          <w:rFonts w:ascii="Arial" w:hAnsi="Arial" w:cs="Arial"/>
          <w:sz w:val="22"/>
          <w:szCs w:val="22"/>
          <w:lang w:val="en-US"/>
        </w:rPr>
        <w:t xml:space="preserve">. While </w:t>
      </w:r>
      <w:r w:rsidR="00F02926" w:rsidRPr="00655463">
        <w:rPr>
          <w:rFonts w:ascii="Arial" w:hAnsi="Arial" w:cs="Arial"/>
          <w:sz w:val="22"/>
          <w:szCs w:val="22"/>
          <w:lang w:val="en-US"/>
        </w:rPr>
        <w:t>tip</w:t>
      </w:r>
      <w:r w:rsidRPr="00655463">
        <w:rPr>
          <w:rFonts w:ascii="Arial" w:hAnsi="Arial" w:cs="Arial"/>
          <w:sz w:val="22"/>
          <w:szCs w:val="22"/>
          <w:lang w:val="en-US"/>
        </w:rPr>
        <w:t xml:space="preserve"> process velocity remained constant (</w:t>
      </w:r>
      <w:r w:rsidRPr="00655463">
        <w:rPr>
          <w:rFonts w:ascii="Arial" w:hAnsi="Arial" w:cs="Arial"/>
          <w:b/>
          <w:sz w:val="22"/>
          <w:szCs w:val="22"/>
          <w:lang w:val="en-US"/>
        </w:rPr>
        <w:t xml:space="preserve">Figure </w:t>
      </w:r>
      <w:r w:rsidR="00655463" w:rsidRPr="00655463">
        <w:rPr>
          <w:rFonts w:ascii="Arial" w:hAnsi="Arial" w:cs="Arial"/>
          <w:b/>
          <w:sz w:val="22"/>
          <w:szCs w:val="22"/>
          <w:lang w:val="en-US"/>
        </w:rPr>
        <w:t>3L</w:t>
      </w:r>
      <w:r w:rsidR="00942D0F" w:rsidRPr="00942D0F">
        <w:rPr>
          <w:rFonts w:ascii="Arial" w:hAnsi="Arial" w:cs="Arial"/>
          <w:sz w:val="22"/>
          <w:szCs w:val="22"/>
          <w:lang w:val="en-US"/>
        </w:rPr>
        <w:t>)</w:t>
      </w:r>
      <w:r w:rsidRPr="00655463">
        <w:rPr>
          <w:rFonts w:ascii="Arial" w:hAnsi="Arial" w:cs="Arial"/>
          <w:sz w:val="22"/>
          <w:szCs w:val="22"/>
          <w:lang w:val="en-US"/>
        </w:rPr>
        <w:t>, the cumulative area monitored by microglial processes increased significantly with age (</w:t>
      </w:r>
      <w:r w:rsidRPr="00655463">
        <w:rPr>
          <w:rFonts w:ascii="Arial" w:hAnsi="Arial" w:cs="Arial"/>
          <w:b/>
          <w:sz w:val="22"/>
          <w:szCs w:val="22"/>
          <w:lang w:val="en-US"/>
        </w:rPr>
        <w:t xml:space="preserve">Figure </w:t>
      </w:r>
      <w:r w:rsidR="00655463" w:rsidRPr="00655463">
        <w:rPr>
          <w:rFonts w:ascii="Arial" w:hAnsi="Arial" w:cs="Arial"/>
          <w:b/>
          <w:sz w:val="22"/>
          <w:szCs w:val="22"/>
          <w:lang w:val="en-US"/>
        </w:rPr>
        <w:t>3M</w:t>
      </w:r>
      <w:r w:rsidRPr="00655463">
        <w:rPr>
          <w:rFonts w:ascii="Arial" w:hAnsi="Arial" w:cs="Arial"/>
          <w:sz w:val="22"/>
          <w:szCs w:val="22"/>
          <w:lang w:val="en-US"/>
        </w:rPr>
        <w:t>).</w:t>
      </w:r>
      <w:r w:rsidRPr="00CA51A0">
        <w:rPr>
          <w:rFonts w:ascii="Arial" w:hAnsi="Arial" w:cs="Arial"/>
          <w:sz w:val="22"/>
          <w:szCs w:val="22"/>
          <w:lang w:val="en-US"/>
        </w:rPr>
        <w:t xml:space="preserve"> </w:t>
      </w:r>
      <w:r w:rsidRPr="00CA51A0">
        <w:rPr>
          <w:rFonts w:ascii="Arial" w:hAnsi="Arial" w:cs="Arial"/>
          <w:color w:val="000000" w:themeColor="text1"/>
          <w:sz w:val="22"/>
          <w:szCs w:val="22"/>
          <w:lang w:val="en-US"/>
        </w:rPr>
        <w:t xml:space="preserve">These results indicate that enhanced morphological complexity, rather than faster process dynamics, drives the developmental increase in surveillance, which likely contributes to more efficient apoptotic cell phagocytosis. </w:t>
      </w:r>
      <w:r w:rsidRPr="00CA51A0">
        <w:rPr>
          <w:rFonts w:ascii="Arial" w:hAnsi="Arial" w:cs="Arial"/>
          <w:sz w:val="22"/>
          <w:szCs w:val="22"/>
          <w:lang w:val="en-US"/>
        </w:rPr>
        <w:t>The morpho</w:t>
      </w:r>
      <w:r w:rsidR="001B6A27">
        <w:rPr>
          <w:rFonts w:ascii="Arial" w:hAnsi="Arial" w:cs="Arial"/>
          <w:sz w:val="22"/>
          <w:szCs w:val="22"/>
          <w:lang w:val="en-US"/>
        </w:rPr>
        <w:t>-</w:t>
      </w:r>
      <w:r w:rsidRPr="00CA51A0">
        <w:rPr>
          <w:rFonts w:ascii="Arial" w:hAnsi="Arial" w:cs="Arial"/>
          <w:sz w:val="22"/>
          <w:szCs w:val="22"/>
          <w:lang w:val="en-US"/>
        </w:rPr>
        <w:t>functional maturation of microglia is further supported by the upregulat</w:t>
      </w:r>
      <w:r w:rsidR="00665981" w:rsidRPr="00CA51A0">
        <w:rPr>
          <w:rFonts w:ascii="Arial" w:hAnsi="Arial" w:cs="Arial"/>
          <w:sz w:val="22"/>
          <w:szCs w:val="22"/>
          <w:lang w:val="en-US"/>
        </w:rPr>
        <w:t xml:space="preserve">ed </w:t>
      </w:r>
      <w:r w:rsidR="00ED6D02" w:rsidRPr="00CA51A0">
        <w:rPr>
          <w:rFonts w:ascii="Arial" w:hAnsi="Arial" w:cs="Arial"/>
          <w:sz w:val="22"/>
          <w:szCs w:val="22"/>
          <w:lang w:val="en-US"/>
        </w:rPr>
        <w:t>expression of</w:t>
      </w:r>
      <w:r w:rsidR="00C2013A">
        <w:rPr>
          <w:rFonts w:ascii="Arial" w:hAnsi="Arial" w:cs="Arial"/>
          <w:sz w:val="22"/>
          <w:szCs w:val="22"/>
          <w:lang w:val="en-US"/>
        </w:rPr>
        <w:t xml:space="preserve"> some</w:t>
      </w:r>
      <w:r w:rsidRPr="00CA51A0">
        <w:rPr>
          <w:rFonts w:ascii="Arial" w:hAnsi="Arial" w:cs="Arial"/>
          <w:sz w:val="22"/>
          <w:szCs w:val="22"/>
          <w:lang w:val="en-US"/>
        </w:rPr>
        <w:t xml:space="preserve"> </w:t>
      </w:r>
      <w:r w:rsidR="00665981" w:rsidRPr="00CA51A0">
        <w:rPr>
          <w:rFonts w:ascii="Arial" w:hAnsi="Arial" w:cs="Arial"/>
          <w:sz w:val="22"/>
          <w:szCs w:val="22"/>
          <w:lang w:val="en-US"/>
        </w:rPr>
        <w:t>homeostatic genes</w:t>
      </w:r>
      <w:r w:rsidRPr="00CA51A0">
        <w:rPr>
          <w:rFonts w:ascii="Arial" w:hAnsi="Arial" w:cs="Arial"/>
          <w:sz w:val="22"/>
          <w:szCs w:val="22"/>
          <w:lang w:val="en-US"/>
        </w:rPr>
        <w:t xml:space="preserve"> </w:t>
      </w:r>
      <w:r w:rsidR="00665981" w:rsidRPr="00CA51A0">
        <w:rPr>
          <w:rFonts w:ascii="Arial" w:hAnsi="Arial" w:cs="Arial"/>
          <w:sz w:val="22"/>
          <w:szCs w:val="22"/>
          <w:lang w:val="en-US"/>
        </w:rPr>
        <w:t>involved in environmental sensing, s</w:t>
      </w:r>
      <w:r w:rsidRPr="00CA51A0">
        <w:rPr>
          <w:rFonts w:ascii="Arial" w:hAnsi="Arial" w:cs="Arial"/>
          <w:sz w:val="22"/>
          <w:szCs w:val="22"/>
          <w:lang w:val="en-US"/>
        </w:rPr>
        <w:t xml:space="preserve">uch as </w:t>
      </w:r>
      <w:r w:rsidRPr="001B6A27">
        <w:rPr>
          <w:rStyle w:val="s1"/>
          <w:rFonts w:ascii="Arial" w:hAnsi="Arial" w:cs="Arial"/>
          <w:i/>
          <w:sz w:val="22"/>
          <w:szCs w:val="22"/>
          <w:lang w:val="en-US"/>
        </w:rPr>
        <w:t>P2ry12</w:t>
      </w:r>
      <w:r w:rsidR="00EA40A6">
        <w:rPr>
          <w:rStyle w:val="s1"/>
          <w:rFonts w:ascii="Arial" w:hAnsi="Arial" w:cs="Arial"/>
          <w:sz w:val="22"/>
          <w:szCs w:val="22"/>
          <w:lang w:val="en-US"/>
        </w:rPr>
        <w:t xml:space="preserve"> and</w:t>
      </w:r>
      <w:r w:rsidRPr="00CA51A0">
        <w:rPr>
          <w:rFonts w:ascii="Arial" w:hAnsi="Arial" w:cs="Arial"/>
          <w:sz w:val="22"/>
          <w:szCs w:val="22"/>
          <w:lang w:val="en-US"/>
        </w:rPr>
        <w:t xml:space="preserve"> </w:t>
      </w:r>
      <w:r w:rsidRPr="001B6A27">
        <w:rPr>
          <w:rStyle w:val="s1"/>
          <w:rFonts w:ascii="Arial" w:hAnsi="Arial" w:cs="Arial"/>
          <w:i/>
          <w:sz w:val="22"/>
          <w:szCs w:val="22"/>
          <w:lang w:val="en-US"/>
        </w:rPr>
        <w:t>Tmem119</w:t>
      </w:r>
      <w:r w:rsidR="00C2013A">
        <w:rPr>
          <w:rFonts w:ascii="Arial" w:hAnsi="Arial" w:cs="Arial"/>
          <w:sz w:val="22"/>
          <w:szCs w:val="22"/>
          <w:lang w:val="en-US"/>
        </w:rPr>
        <w:t xml:space="preserve"> </w:t>
      </w:r>
      <w:r w:rsidRPr="00CA51A0">
        <w:rPr>
          <w:rStyle w:val="s1"/>
          <w:rFonts w:ascii="Arial" w:hAnsi="Arial" w:cs="Arial"/>
          <w:sz w:val="22"/>
          <w:szCs w:val="22"/>
          <w:lang w:val="en-US"/>
        </w:rPr>
        <w:t>(</w:t>
      </w:r>
      <w:r w:rsidR="00655463">
        <w:rPr>
          <w:rStyle w:val="s1"/>
          <w:rFonts w:ascii="Arial" w:hAnsi="Arial" w:cs="Arial"/>
          <w:b/>
          <w:bCs/>
          <w:sz w:val="22"/>
          <w:szCs w:val="22"/>
          <w:lang w:val="en-US"/>
        </w:rPr>
        <w:t>Figure 3N</w:t>
      </w:r>
      <w:r w:rsidRPr="00CA51A0">
        <w:rPr>
          <w:rStyle w:val="s1"/>
          <w:rFonts w:ascii="Arial" w:hAnsi="Arial" w:cs="Arial"/>
          <w:sz w:val="22"/>
          <w:szCs w:val="22"/>
          <w:lang w:val="en-US"/>
        </w:rPr>
        <w:t>)</w:t>
      </w:r>
      <w:r w:rsidR="00665981" w:rsidRPr="00CA51A0">
        <w:rPr>
          <w:rStyle w:val="s1"/>
          <w:rFonts w:ascii="Arial" w:hAnsi="Arial" w:cs="Arial"/>
          <w:sz w:val="22"/>
          <w:szCs w:val="22"/>
          <w:lang w:val="en-US"/>
        </w:rPr>
        <w:t>, in agreement with previous results</w:t>
      </w:r>
      <w:sdt>
        <w:sdtPr>
          <w:rPr>
            <w:rFonts w:ascii="Arial" w:hAnsi="Arial" w:cs="Arial"/>
            <w:color w:val="000000"/>
            <w:sz w:val="22"/>
            <w:szCs w:val="22"/>
            <w:vertAlign w:val="superscript"/>
            <w:lang w:val="en-US"/>
          </w:rPr>
          <w:tag w:val="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"/>
          <w:id w:val="-1884094904"/>
          <w:placeholder>
            <w:docPart w:val="DefaultPlaceholder_-1854013440"/>
          </w:placeholder>
        </w:sdtPr>
        <w:sdtContent>
          <w:r w:rsidR="00F33F9F" w:rsidRPr="00F33F9F">
            <w:rPr>
              <w:rFonts w:ascii="Arial" w:hAnsi="Arial" w:cs="Arial"/>
              <w:color w:val="000000"/>
              <w:sz w:val="22"/>
              <w:szCs w:val="22"/>
              <w:vertAlign w:val="superscript"/>
              <w:lang w:val="en-US"/>
            </w:rPr>
            <w:t>16,40,41</w:t>
          </w:r>
        </w:sdtContent>
      </w:sdt>
      <w:r w:rsidR="00D01C7D">
        <w:rPr>
          <w:rFonts w:ascii="Arial" w:hAnsi="Arial" w:cs="Arial"/>
          <w:sz w:val="22"/>
          <w:szCs w:val="22"/>
          <w:lang w:val="en-US"/>
        </w:rPr>
        <w:t xml:space="preserve">. </w:t>
      </w:r>
      <w:r w:rsidRPr="00CA51A0">
        <w:rPr>
          <w:rFonts w:ascii="Arial" w:hAnsi="Arial" w:cs="Arial"/>
          <w:sz w:val="22"/>
          <w:szCs w:val="22"/>
          <w:lang w:val="en-US"/>
        </w:rPr>
        <w:t>Their increased expression suggests a progressive functional maturation of microglia toward active tissue surveillance. Together, these findings indicate that microglial phagocyt</w:t>
      </w:r>
      <w:r w:rsidR="00665981" w:rsidRPr="00CA51A0">
        <w:rPr>
          <w:rFonts w:ascii="Arial" w:hAnsi="Arial" w:cs="Arial"/>
          <w:sz w:val="22"/>
          <w:szCs w:val="22"/>
          <w:lang w:val="en-US"/>
        </w:rPr>
        <w:t>osis</w:t>
      </w:r>
      <w:r w:rsidRPr="00CA51A0">
        <w:rPr>
          <w:rFonts w:ascii="Arial" w:hAnsi="Arial" w:cs="Arial"/>
          <w:sz w:val="22"/>
          <w:szCs w:val="22"/>
          <w:lang w:val="en-US"/>
        </w:rPr>
        <w:t xml:space="preserve"> efficiency emerges gradually during postnatal development, in parallel with increasing </w:t>
      </w:r>
      <w:r w:rsidR="002E6A22" w:rsidRPr="00CA51A0">
        <w:rPr>
          <w:rFonts w:ascii="Arial" w:hAnsi="Arial" w:cs="Arial"/>
          <w:sz w:val="22"/>
          <w:szCs w:val="22"/>
          <w:lang w:val="en-US"/>
        </w:rPr>
        <w:t xml:space="preserve">transcriptional </w:t>
      </w:r>
      <w:r w:rsidR="002E6A22">
        <w:rPr>
          <w:rFonts w:ascii="Arial" w:hAnsi="Arial" w:cs="Arial"/>
          <w:sz w:val="22"/>
          <w:szCs w:val="22"/>
          <w:lang w:val="en-US"/>
        </w:rPr>
        <w:t>maturation and morphological complexity.</w:t>
      </w:r>
    </w:p>
    <w:p w14:paraId="22E26AAF" w14:textId="77777777" w:rsidR="007725F7" w:rsidRPr="00CA51A0" w:rsidRDefault="007725F7" w:rsidP="006C03E6">
      <w:pPr>
        <w:spacing w:line="360" w:lineRule="auto"/>
        <w:jc w:val="both"/>
        <w:rPr>
          <w:rFonts w:ascii="Arial" w:hAnsi="Arial" w:cs="Arial"/>
          <w:sz w:val="22"/>
          <w:szCs w:val="22"/>
          <w:lang w:val="en-US"/>
        </w:rPr>
      </w:pPr>
    </w:p>
    <w:p w14:paraId="6323915E" w14:textId="756E434F" w:rsidR="007725F7" w:rsidRPr="00CA51A0" w:rsidRDefault="007725F7" w:rsidP="00E35AA2">
      <w:pPr>
        <w:spacing w:line="360" w:lineRule="auto"/>
        <w:jc w:val="both"/>
        <w:rPr>
          <w:rFonts w:ascii="Arial" w:hAnsi="Arial" w:cs="Arial"/>
          <w:sz w:val="22"/>
          <w:szCs w:val="22"/>
          <w:lang w:val="en-US"/>
        </w:rPr>
      </w:pPr>
      <w:r w:rsidRPr="00CA51A0">
        <w:rPr>
          <w:rFonts w:ascii="Arial" w:hAnsi="Arial" w:cs="Arial"/>
          <w:sz w:val="22"/>
          <w:szCs w:val="22"/>
          <w:lang w:val="en-US"/>
        </w:rPr>
        <w:t>Finally, we analyzed which variables had a stronger effect on the phagocytosis efficiency by performing multiple correlations across the time course in the hippocampus (</w:t>
      </w:r>
      <w:r w:rsidRPr="00CA51A0">
        <w:rPr>
          <w:rFonts w:ascii="Arial" w:hAnsi="Arial" w:cs="Arial"/>
          <w:b/>
          <w:sz w:val="22"/>
          <w:szCs w:val="22"/>
          <w:lang w:val="en-US"/>
        </w:rPr>
        <w:t>Figure 3</w:t>
      </w:r>
      <w:r w:rsidR="00655463">
        <w:rPr>
          <w:rFonts w:ascii="Arial" w:hAnsi="Arial" w:cs="Arial"/>
          <w:b/>
          <w:sz w:val="22"/>
          <w:szCs w:val="22"/>
          <w:lang w:val="en-US"/>
        </w:rPr>
        <w:t>O</w:t>
      </w:r>
      <w:r w:rsidRPr="00CA51A0">
        <w:rPr>
          <w:rFonts w:ascii="Arial" w:hAnsi="Arial" w:cs="Arial"/>
          <w:sz w:val="22"/>
          <w:szCs w:val="22"/>
          <w:lang w:val="en-US"/>
        </w:rPr>
        <w:t>) and the cerebellum (</w:t>
      </w:r>
      <w:r w:rsidR="00207E22">
        <w:rPr>
          <w:rFonts w:ascii="Arial" w:hAnsi="Arial" w:cs="Arial"/>
          <w:b/>
          <w:sz w:val="22"/>
          <w:szCs w:val="22"/>
          <w:lang w:val="en-US"/>
        </w:rPr>
        <w:t>Supp. Figure 10</w:t>
      </w:r>
      <w:r w:rsidRPr="00CA51A0">
        <w:rPr>
          <w:rFonts w:ascii="Arial" w:hAnsi="Arial" w:cs="Arial"/>
          <w:b/>
          <w:sz w:val="22"/>
          <w:szCs w:val="22"/>
          <w:lang w:val="en-US"/>
        </w:rPr>
        <w:t>D</w:t>
      </w:r>
      <w:r w:rsidRPr="00CA51A0">
        <w:rPr>
          <w:rFonts w:ascii="Arial" w:hAnsi="Arial" w:cs="Arial"/>
          <w:sz w:val="22"/>
          <w:szCs w:val="22"/>
          <w:lang w:val="en-US"/>
        </w:rPr>
        <w:t xml:space="preserve">). The Ph index correlated positively with the </w:t>
      </w:r>
      <w:r w:rsidRPr="00CA51A0">
        <w:rPr>
          <w:rFonts w:ascii="Arial" w:hAnsi="Arial" w:cs="Arial"/>
          <w:sz w:val="22"/>
          <w:szCs w:val="22"/>
          <w:lang w:val="en-US"/>
        </w:rPr>
        <w:lastRenderedPageBreak/>
        <w:t>microglial density and morphological complexity (taking into account both process ramification and length), confirming the expected reliance of phagocytosis efficiency on the number of microglia and their surveillance capacity; and with the hippocampal volume, further supporting the maturation of microglial phagocytosis over postnatal development. However, the Ph index correlated negatively with the number of apoptotic cells, again suggesting that phagocytosis was not sufficiently engaged to cope with apoptosis through postnatal development. In addition, we observed a very strong negative correlation between microglial phagocytosis and proliferation (R</w:t>
      </w:r>
      <w:r w:rsidRPr="00CA51A0">
        <w:rPr>
          <w:rFonts w:ascii="Arial" w:hAnsi="Arial" w:cs="Arial"/>
          <w:sz w:val="22"/>
          <w:szCs w:val="22"/>
          <w:vertAlign w:val="superscript"/>
          <w:lang w:val="en-US"/>
        </w:rPr>
        <w:t>2</w:t>
      </w:r>
      <w:r w:rsidRPr="00CA51A0">
        <w:rPr>
          <w:rFonts w:ascii="Arial" w:hAnsi="Arial" w:cs="Arial"/>
          <w:sz w:val="22"/>
          <w:szCs w:val="22"/>
          <w:lang w:val="en-US"/>
        </w:rPr>
        <w:t xml:space="preserve">=0.87, </w:t>
      </w:r>
      <w:r w:rsidRPr="00CA51A0">
        <w:rPr>
          <w:rFonts w:ascii="Arial" w:hAnsi="Arial" w:cs="Arial"/>
          <w:i/>
          <w:iCs/>
          <w:sz w:val="22"/>
          <w:szCs w:val="22"/>
          <w:lang w:val="en-US"/>
        </w:rPr>
        <w:t>p</w:t>
      </w:r>
      <w:r w:rsidRPr="00CA51A0">
        <w:rPr>
          <w:rFonts w:ascii="Arial" w:hAnsi="Arial" w:cs="Arial"/>
          <w:sz w:val="22"/>
          <w:szCs w:val="22"/>
          <w:lang w:val="en-US"/>
        </w:rPr>
        <w:t xml:space="preserve">&lt;0.0001) through the time course. In agreement, we found a very small percentage of microglia that were engaged both in proliferation (labeled with Ki67) and phagocytosis (displaying a pouch containing an apoptotic cell; </w:t>
      </w:r>
      <w:r w:rsidRPr="00CA51A0">
        <w:rPr>
          <w:rFonts w:ascii="Arial" w:hAnsi="Arial" w:cs="Arial"/>
          <w:b/>
          <w:sz w:val="22"/>
          <w:szCs w:val="22"/>
          <w:lang w:val="en-US"/>
        </w:rPr>
        <w:t>Figure 3</w:t>
      </w:r>
      <w:proofErr w:type="gramStart"/>
      <w:r w:rsidR="00655463">
        <w:rPr>
          <w:rFonts w:ascii="Arial" w:hAnsi="Arial" w:cs="Arial"/>
          <w:b/>
          <w:sz w:val="22"/>
          <w:szCs w:val="22"/>
          <w:lang w:val="en-US"/>
        </w:rPr>
        <w:t>P,Q</w:t>
      </w:r>
      <w:proofErr w:type="gramEnd"/>
      <w:r w:rsidR="00207E22">
        <w:rPr>
          <w:rFonts w:ascii="Arial" w:hAnsi="Arial" w:cs="Arial"/>
          <w:b/>
          <w:sz w:val="22"/>
          <w:szCs w:val="22"/>
          <w:lang w:val="en-US"/>
        </w:rPr>
        <w:t>; Supp. Figure 10</w:t>
      </w:r>
      <w:r w:rsidRPr="00CA51A0">
        <w:rPr>
          <w:rFonts w:ascii="Arial" w:hAnsi="Arial" w:cs="Arial"/>
          <w:b/>
          <w:sz w:val="22"/>
          <w:szCs w:val="22"/>
          <w:lang w:val="en-US"/>
        </w:rPr>
        <w:t>D-F</w:t>
      </w:r>
      <w:r w:rsidRPr="00CA51A0">
        <w:rPr>
          <w:rFonts w:ascii="Arial" w:hAnsi="Arial" w:cs="Arial"/>
          <w:sz w:val="22"/>
          <w:szCs w:val="22"/>
          <w:lang w:val="en-US"/>
        </w:rPr>
        <w:t>), suggesting that microglia could not perform phagocytosis and proliferation simultaneously.</w:t>
      </w:r>
    </w:p>
    <w:p w14:paraId="668C9C29" w14:textId="77777777" w:rsidR="007725F7" w:rsidRPr="00CA51A0" w:rsidRDefault="007725F7" w:rsidP="00E35AA2">
      <w:pPr>
        <w:spacing w:line="360" w:lineRule="auto"/>
        <w:jc w:val="both"/>
        <w:rPr>
          <w:rFonts w:ascii="Arial" w:hAnsi="Arial" w:cs="Arial"/>
          <w:color w:val="000000" w:themeColor="text1"/>
          <w:sz w:val="22"/>
          <w:szCs w:val="22"/>
          <w:lang w:val="en-US"/>
        </w:rPr>
      </w:pPr>
    </w:p>
    <w:p w14:paraId="3B4FC901" w14:textId="2CBEC02C" w:rsidR="007725F7" w:rsidRPr="00CA51A0" w:rsidRDefault="007725F7" w:rsidP="00FA752D">
      <w:pPr>
        <w:spacing w:line="360" w:lineRule="auto"/>
        <w:jc w:val="both"/>
        <w:rPr>
          <w:rFonts w:ascii="Arial" w:hAnsi="Arial" w:cs="Arial"/>
          <w:b/>
          <w:bCs/>
          <w:color w:val="000000" w:themeColor="text1"/>
          <w:sz w:val="22"/>
          <w:szCs w:val="22"/>
          <w:lang w:val="en-US"/>
        </w:rPr>
      </w:pPr>
      <w:r w:rsidRPr="00CA51A0">
        <w:rPr>
          <w:rFonts w:ascii="Arial" w:hAnsi="Arial" w:cs="Arial"/>
          <w:b/>
          <w:bCs/>
          <w:color w:val="000000" w:themeColor="text1"/>
          <w:sz w:val="22"/>
          <w:szCs w:val="22"/>
          <w:lang w:val="en-US"/>
        </w:rPr>
        <w:t>Restricted overlap between proliferation and phagocytosis is conserved across different</w:t>
      </w:r>
      <w:r w:rsidR="002E6A22">
        <w:rPr>
          <w:rFonts w:ascii="Arial" w:hAnsi="Arial" w:cs="Arial"/>
          <w:b/>
          <w:bCs/>
          <w:color w:val="000000" w:themeColor="text1"/>
          <w:sz w:val="22"/>
          <w:szCs w:val="22"/>
          <w:lang w:val="en-US"/>
        </w:rPr>
        <w:t xml:space="preserve"> regions, </w:t>
      </w:r>
      <w:r w:rsidRPr="00CA51A0">
        <w:rPr>
          <w:rFonts w:ascii="Arial" w:hAnsi="Arial" w:cs="Arial"/>
          <w:b/>
          <w:bCs/>
          <w:color w:val="000000" w:themeColor="text1"/>
          <w:sz w:val="22"/>
          <w:szCs w:val="22"/>
          <w:lang w:val="en-US"/>
        </w:rPr>
        <w:t>conditions and species</w:t>
      </w:r>
    </w:p>
    <w:p w14:paraId="7EDF0BB8" w14:textId="092886CC" w:rsidR="007725F7" w:rsidRPr="00CA51A0" w:rsidRDefault="007725F7" w:rsidP="00E1432B">
      <w:pPr>
        <w:spacing w:line="360" w:lineRule="auto"/>
        <w:jc w:val="both"/>
        <w:rPr>
          <w:rFonts w:ascii="Arial" w:hAnsi="Arial" w:cs="Arial"/>
          <w:color w:val="000000" w:themeColor="text1"/>
          <w:sz w:val="22"/>
          <w:szCs w:val="22"/>
          <w:lang w:val="en-US"/>
        </w:rPr>
      </w:pPr>
      <w:r w:rsidRPr="00CA51A0">
        <w:rPr>
          <w:rFonts w:ascii="Arial" w:hAnsi="Arial" w:cs="Arial"/>
          <w:color w:val="000000" w:themeColor="text1"/>
          <w:sz w:val="22"/>
          <w:szCs w:val="22"/>
          <w:lang w:val="en-US"/>
        </w:rPr>
        <w:t xml:space="preserve">Our findings support a sequential model of microglial maturation, where proliferation is switched off and subsequently followed by morpho-functional specialization, including the acquisition of efficient phagocytosis. To further test whether proliferation and phagocytosis </w:t>
      </w:r>
      <w:r w:rsidR="00665981" w:rsidRPr="00CA51A0">
        <w:rPr>
          <w:rFonts w:ascii="Arial" w:hAnsi="Arial" w:cs="Arial"/>
          <w:color w:val="000000" w:themeColor="text1"/>
          <w:sz w:val="22"/>
          <w:szCs w:val="22"/>
          <w:lang w:val="en-US"/>
        </w:rPr>
        <w:t xml:space="preserve">also </w:t>
      </w:r>
      <w:r w:rsidRPr="00CA51A0">
        <w:rPr>
          <w:rFonts w:ascii="Arial" w:hAnsi="Arial" w:cs="Arial"/>
          <w:color w:val="000000" w:themeColor="text1"/>
          <w:sz w:val="22"/>
          <w:szCs w:val="22"/>
          <w:lang w:val="en-US"/>
        </w:rPr>
        <w:t>occurred sequentially in other brain regions, we examined the somatosensory cortex, a region with perinatal development, from embryonic day E18 to postnatal day 14. In this region, the density of microglia reached a maximum at P10, whereas the percentage of proliferative microglia peaked at P4 and declined significantly from P10 onward</w:t>
      </w:r>
      <w:r w:rsidR="00EA40A6">
        <w:rPr>
          <w:rFonts w:ascii="Arial" w:hAnsi="Arial" w:cs="Arial"/>
          <w:color w:val="000000" w:themeColor="text1"/>
          <w:sz w:val="22"/>
          <w:szCs w:val="22"/>
          <w:lang w:val="en-US"/>
        </w:rPr>
        <w:t>s</w:t>
      </w:r>
      <w:r w:rsidRPr="00CA51A0">
        <w:rPr>
          <w:rFonts w:ascii="Arial" w:hAnsi="Arial" w:cs="Arial"/>
          <w:color w:val="000000" w:themeColor="text1"/>
          <w:sz w:val="22"/>
          <w:szCs w:val="22"/>
          <w:lang w:val="en-US"/>
        </w:rPr>
        <w:t xml:space="preserve"> (</w:t>
      </w:r>
      <w:r w:rsidRPr="00CA51A0">
        <w:rPr>
          <w:rFonts w:ascii="Arial" w:hAnsi="Arial" w:cs="Arial"/>
          <w:b/>
          <w:color w:val="000000" w:themeColor="text1"/>
          <w:sz w:val="22"/>
          <w:szCs w:val="22"/>
          <w:lang w:val="en-US"/>
        </w:rPr>
        <w:t>Figure 4A-C</w:t>
      </w:r>
      <w:r w:rsidRPr="00CA51A0">
        <w:rPr>
          <w:rFonts w:ascii="Arial" w:hAnsi="Arial" w:cs="Arial"/>
          <w:color w:val="000000" w:themeColor="text1"/>
          <w:sz w:val="22"/>
          <w:szCs w:val="22"/>
          <w:lang w:val="en-US"/>
        </w:rPr>
        <w:t>), later than in the hippocampus and cerebellum. In contrast, apoptosis peaked at P4 and the Ph index gradually increased with age, reaching maximal efficiency by P10 (</w:t>
      </w:r>
      <w:r w:rsidRPr="00CA51A0">
        <w:rPr>
          <w:rFonts w:ascii="Arial" w:hAnsi="Arial" w:cs="Arial"/>
          <w:b/>
          <w:color w:val="000000" w:themeColor="text1"/>
          <w:sz w:val="22"/>
          <w:szCs w:val="22"/>
          <w:lang w:val="en-US"/>
        </w:rPr>
        <w:t>Figure 4D, E</w:t>
      </w:r>
      <w:r w:rsidRPr="00CA51A0">
        <w:rPr>
          <w:rFonts w:ascii="Arial" w:hAnsi="Arial" w:cs="Arial"/>
          <w:color w:val="000000" w:themeColor="text1"/>
          <w:sz w:val="22"/>
          <w:szCs w:val="22"/>
          <w:lang w:val="en-US"/>
        </w:rPr>
        <w:t>), suggesting the progressive acquisition of phagocytosis efficiency as in the hippocampus and cerebellum. While the cortex exhibited a greater temporal overlap between proliferation and phagocytosis than other regions, here the percentage of microglia simultaneously displaying proliferative and phagocytic phenotypes remained extremely low throughout development, reaching the maximum at P2 (0.9</w:t>
      </w:r>
      <m:oMath>
        <m:r>
          <w:rPr>
            <w:rFonts w:ascii="Cambria Math" w:hAnsi="Cambria Math" w:cs="Arial"/>
            <w:color w:val="000000" w:themeColor="text1"/>
            <w:sz w:val="22"/>
            <w:szCs w:val="22"/>
            <w:lang w:val="en-US"/>
          </w:rPr>
          <m:t>±</m:t>
        </m:r>
      </m:oMath>
      <w:r w:rsidRPr="00CA51A0">
        <w:rPr>
          <w:rFonts w:ascii="Arial" w:hAnsi="Arial" w:cs="Arial"/>
          <w:color w:val="000000" w:themeColor="text1"/>
          <w:sz w:val="22"/>
          <w:szCs w:val="22"/>
          <w:lang w:val="en-US"/>
        </w:rPr>
        <w:t>0.4% of total microglia) (</w:t>
      </w:r>
      <w:r w:rsidRPr="00CA51A0">
        <w:rPr>
          <w:rFonts w:ascii="Arial" w:hAnsi="Arial" w:cs="Arial"/>
          <w:b/>
          <w:color w:val="000000" w:themeColor="text1"/>
          <w:sz w:val="22"/>
          <w:szCs w:val="22"/>
          <w:lang w:val="en-US"/>
        </w:rPr>
        <w:t>Figure 4F, G</w:t>
      </w:r>
      <w:r w:rsidRPr="00CA51A0">
        <w:rPr>
          <w:rFonts w:ascii="Arial" w:hAnsi="Arial" w:cs="Arial"/>
          <w:color w:val="000000" w:themeColor="text1"/>
          <w:sz w:val="22"/>
          <w:szCs w:val="22"/>
          <w:lang w:val="en-US"/>
        </w:rPr>
        <w:t xml:space="preserve">). Correlation analyses across all measured parameters further confirmed a significant inverse relationship between proliferation and phagocytosis (R² = 0.37, </w:t>
      </w:r>
      <w:r w:rsidRPr="00CA51A0">
        <w:rPr>
          <w:rFonts w:ascii="Arial" w:hAnsi="Arial" w:cs="Arial"/>
          <w:i/>
          <w:iCs/>
          <w:color w:val="000000" w:themeColor="text1"/>
          <w:sz w:val="22"/>
          <w:szCs w:val="22"/>
          <w:lang w:val="en-US"/>
        </w:rPr>
        <w:t>p</w:t>
      </w:r>
      <w:r w:rsidRPr="00CA51A0">
        <w:rPr>
          <w:rFonts w:ascii="Arial" w:hAnsi="Arial" w:cs="Arial"/>
          <w:color w:val="000000" w:themeColor="text1"/>
          <w:sz w:val="22"/>
          <w:szCs w:val="22"/>
          <w:lang w:val="en-US"/>
        </w:rPr>
        <w:t xml:space="preserve"> = 0.005; </w:t>
      </w:r>
      <w:r w:rsidRPr="00CA51A0">
        <w:rPr>
          <w:rFonts w:ascii="Arial" w:hAnsi="Arial" w:cs="Arial"/>
          <w:b/>
          <w:color w:val="000000" w:themeColor="text1"/>
          <w:sz w:val="22"/>
          <w:szCs w:val="22"/>
          <w:lang w:val="en-US"/>
        </w:rPr>
        <w:t>Figure 4H</w:t>
      </w:r>
      <w:r w:rsidRPr="00CA51A0">
        <w:rPr>
          <w:rFonts w:ascii="Arial" w:hAnsi="Arial" w:cs="Arial"/>
          <w:color w:val="000000" w:themeColor="text1"/>
          <w:sz w:val="22"/>
          <w:szCs w:val="22"/>
          <w:lang w:val="en-US"/>
        </w:rPr>
        <w:t xml:space="preserve">), reinforcing the notion that these functional processes are </w:t>
      </w:r>
      <w:r w:rsidR="00166FD9">
        <w:rPr>
          <w:rFonts w:ascii="Arial" w:hAnsi="Arial" w:cs="Arial"/>
          <w:color w:val="000000" w:themeColor="text1"/>
          <w:sz w:val="22"/>
          <w:szCs w:val="22"/>
          <w:lang w:val="en-US"/>
        </w:rPr>
        <w:t xml:space="preserve">temporally segregated </w:t>
      </w:r>
      <w:r w:rsidRPr="00CA51A0">
        <w:rPr>
          <w:rFonts w:ascii="Arial" w:hAnsi="Arial" w:cs="Arial"/>
          <w:color w:val="000000" w:themeColor="text1"/>
          <w:sz w:val="22"/>
          <w:szCs w:val="22"/>
          <w:lang w:val="en-US"/>
        </w:rPr>
        <w:t xml:space="preserve">during early postnatal maturation. Altogether, these results showed that the developmental milestones of microglia are maintained across regions but with region-specific temporal milestones, </w:t>
      </w:r>
      <w:r w:rsidRPr="00CA51A0">
        <w:rPr>
          <w:rFonts w:ascii="Arial" w:hAnsi="Arial" w:cs="Arial"/>
          <w:color w:val="000000" w:themeColor="text1"/>
          <w:sz w:val="22"/>
          <w:szCs w:val="22"/>
          <w:lang w:val="en-US"/>
        </w:rPr>
        <w:lastRenderedPageBreak/>
        <w:t xml:space="preserve">suggesting that specific regional cues might independently regulate the timing of the P/Q switch and functional maturation. </w:t>
      </w:r>
    </w:p>
    <w:p w14:paraId="224A8571" w14:textId="77777777" w:rsidR="00E1432B" w:rsidRPr="00CA51A0" w:rsidRDefault="00E1432B" w:rsidP="00E1432B">
      <w:pPr>
        <w:spacing w:line="360" w:lineRule="auto"/>
        <w:jc w:val="both"/>
        <w:rPr>
          <w:rFonts w:ascii="Arial" w:hAnsi="Arial" w:cs="Arial"/>
          <w:color w:val="000000" w:themeColor="text1"/>
          <w:sz w:val="22"/>
          <w:szCs w:val="22"/>
          <w:lang w:val="en-US"/>
        </w:rPr>
      </w:pPr>
    </w:p>
    <w:p w14:paraId="4DD18250" w14:textId="7945C0A1" w:rsidR="007725F7"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US"/>
        </w:rPr>
      </w:pPr>
      <w:r w:rsidRPr="00CA51A0">
        <w:rPr>
          <w:rFonts w:ascii="Arial" w:hAnsi="Arial" w:cs="Arial"/>
          <w:color w:val="000000" w:themeColor="text1"/>
          <w:sz w:val="22"/>
          <w:szCs w:val="22"/>
          <w:lang w:val="en-US"/>
        </w:rPr>
        <w:t xml:space="preserve">To determine whether this inverse relationship extended beyond developmental contexts, we investigated microglial dynamics in adult mice using a well-characterized pharmacological depletion-repopulation model </w:t>
      </w:r>
      <w:r w:rsidR="00EA40A6">
        <w:rPr>
          <w:rFonts w:ascii="Arial" w:hAnsi="Arial" w:cs="Arial"/>
          <w:color w:val="000000" w:themeColor="text1"/>
          <w:sz w:val="22"/>
          <w:szCs w:val="22"/>
          <w:lang w:val="en-US"/>
        </w:rPr>
        <w:t>with</w:t>
      </w:r>
      <w:r w:rsidRPr="00CA51A0">
        <w:rPr>
          <w:rFonts w:ascii="Arial" w:hAnsi="Arial" w:cs="Arial"/>
          <w:color w:val="000000" w:themeColor="text1"/>
          <w:sz w:val="22"/>
          <w:szCs w:val="22"/>
          <w:lang w:val="en-US"/>
        </w:rPr>
        <w:t xml:space="preserve"> the colony-stimulating factor 1 receptor (CSF1R) inhibitor PLX5622</w:t>
      </w:r>
      <w:r w:rsidR="00AE4DB4">
        <w:rPr>
          <w:rFonts w:ascii="Arial" w:hAnsi="Arial" w:cs="Arial"/>
          <w:color w:val="000000" w:themeColor="text1"/>
          <w:sz w:val="22"/>
          <w:szCs w:val="22"/>
          <w:lang w:val="en-US"/>
        </w:rPr>
        <w:t xml:space="preserve"> (PLX), fed i</w:t>
      </w:r>
      <w:r w:rsidRPr="00CA51A0">
        <w:rPr>
          <w:rFonts w:ascii="Arial" w:hAnsi="Arial" w:cs="Arial"/>
          <w:color w:val="000000" w:themeColor="text1"/>
          <w:sz w:val="22"/>
          <w:szCs w:val="22"/>
          <w:lang w:val="en-US"/>
        </w:rPr>
        <w:t xml:space="preserve">n the diet for 14 days. After </w:t>
      </w:r>
      <w:r w:rsidR="00665981" w:rsidRPr="00CA51A0">
        <w:rPr>
          <w:rFonts w:ascii="Arial" w:hAnsi="Arial" w:cs="Arial"/>
          <w:color w:val="000000" w:themeColor="text1"/>
          <w:sz w:val="22"/>
          <w:szCs w:val="22"/>
          <w:lang w:val="en-US"/>
        </w:rPr>
        <w:t xml:space="preserve">PLX </w:t>
      </w:r>
      <w:r w:rsidRPr="00CA51A0">
        <w:rPr>
          <w:rFonts w:ascii="Arial" w:hAnsi="Arial" w:cs="Arial"/>
          <w:color w:val="000000" w:themeColor="text1"/>
          <w:sz w:val="22"/>
          <w:szCs w:val="22"/>
          <w:lang w:val="en-US"/>
        </w:rPr>
        <w:t>removal, the density of microglia started to rise by 7 days, and the density recovered by 14 days (</w:t>
      </w:r>
      <w:r w:rsidRPr="00CA51A0">
        <w:rPr>
          <w:rFonts w:ascii="Arial" w:hAnsi="Arial" w:cs="Arial"/>
          <w:b/>
          <w:color w:val="000000" w:themeColor="text1"/>
          <w:sz w:val="22"/>
          <w:szCs w:val="22"/>
          <w:lang w:val="en-US"/>
        </w:rPr>
        <w:t>Figure 4I, J</w:t>
      </w:r>
      <w:r w:rsidRPr="00CA51A0">
        <w:rPr>
          <w:rFonts w:ascii="Arial" w:hAnsi="Arial" w:cs="Arial"/>
          <w:color w:val="000000" w:themeColor="text1"/>
          <w:sz w:val="22"/>
          <w:szCs w:val="22"/>
          <w:lang w:val="en-US"/>
        </w:rPr>
        <w:t>), while proliferative microglia dropped from 76.5%</w:t>
      </w:r>
      <m:oMath>
        <m:r>
          <w:rPr>
            <w:rFonts w:ascii="Cambria Math" w:hAnsi="Cambria Math" w:cs="Arial"/>
            <w:color w:val="000000" w:themeColor="text1"/>
            <w:sz w:val="22"/>
            <w:szCs w:val="22"/>
            <w:lang w:val="en-US"/>
          </w:rPr>
          <m:t>±</m:t>
        </m:r>
      </m:oMath>
      <w:r w:rsidRPr="00CA51A0">
        <w:rPr>
          <w:rFonts w:ascii="Arial" w:hAnsi="Arial" w:cs="Arial"/>
          <w:color w:val="000000" w:themeColor="text1"/>
          <w:sz w:val="22"/>
          <w:szCs w:val="22"/>
          <w:lang w:val="en-US"/>
        </w:rPr>
        <w:t xml:space="preserve">8.2 at day 3 after </w:t>
      </w:r>
      <w:r w:rsidR="001B6A27">
        <w:rPr>
          <w:rFonts w:ascii="Arial" w:hAnsi="Arial" w:cs="Arial"/>
          <w:color w:val="000000" w:themeColor="text1"/>
          <w:sz w:val="22"/>
          <w:szCs w:val="22"/>
          <w:lang w:val="en-US"/>
        </w:rPr>
        <w:t xml:space="preserve">PLX </w:t>
      </w:r>
      <w:r w:rsidRPr="00CA51A0">
        <w:rPr>
          <w:rFonts w:ascii="Arial" w:hAnsi="Arial" w:cs="Arial"/>
          <w:color w:val="000000" w:themeColor="text1"/>
          <w:sz w:val="22"/>
          <w:szCs w:val="22"/>
          <w:lang w:val="en-US"/>
        </w:rPr>
        <w:t>removal to 44.4%</w:t>
      </w:r>
      <m:oMath>
        <m:r>
          <w:rPr>
            <w:rFonts w:ascii="Cambria Math" w:hAnsi="Cambria Math" w:cs="Arial"/>
            <w:color w:val="000000" w:themeColor="text1"/>
            <w:sz w:val="22"/>
            <w:szCs w:val="22"/>
            <w:lang w:val="en-US"/>
          </w:rPr>
          <m:t>±</m:t>
        </m:r>
      </m:oMath>
      <w:r w:rsidRPr="00CA51A0">
        <w:rPr>
          <w:rFonts w:ascii="Arial" w:hAnsi="Arial" w:cs="Arial"/>
          <w:color w:val="000000" w:themeColor="text1"/>
          <w:sz w:val="22"/>
          <w:szCs w:val="22"/>
          <w:lang w:val="en-US"/>
        </w:rPr>
        <w:t>4.6 at day 7 (</w:t>
      </w:r>
      <w:r w:rsidRPr="00CA51A0">
        <w:rPr>
          <w:rFonts w:ascii="Arial" w:hAnsi="Arial" w:cs="Arial"/>
          <w:b/>
          <w:color w:val="000000" w:themeColor="text1"/>
          <w:sz w:val="22"/>
          <w:szCs w:val="22"/>
          <w:lang w:val="en-US"/>
        </w:rPr>
        <w:t>Figure 4K</w:t>
      </w:r>
      <w:r w:rsidRPr="00CA51A0">
        <w:rPr>
          <w:rFonts w:ascii="Arial" w:hAnsi="Arial" w:cs="Arial"/>
          <w:color w:val="000000" w:themeColor="text1"/>
          <w:sz w:val="22"/>
          <w:szCs w:val="22"/>
          <w:lang w:val="en-US"/>
        </w:rPr>
        <w:t>). The phagocytosis efficiency did not significantly increase until day 14, as the number of apoptotic cells decreased over time (</w:t>
      </w:r>
      <w:r w:rsidRPr="00CA51A0">
        <w:rPr>
          <w:rFonts w:ascii="Arial" w:hAnsi="Arial" w:cs="Arial"/>
          <w:b/>
          <w:color w:val="000000" w:themeColor="text1"/>
          <w:sz w:val="22"/>
          <w:szCs w:val="22"/>
          <w:lang w:val="en-US"/>
        </w:rPr>
        <w:t>Figure 4L, M</w:t>
      </w:r>
      <w:r w:rsidRPr="00CA51A0">
        <w:rPr>
          <w:rFonts w:ascii="Arial" w:hAnsi="Arial" w:cs="Arial"/>
          <w:color w:val="000000" w:themeColor="text1"/>
          <w:sz w:val="22"/>
          <w:szCs w:val="22"/>
          <w:lang w:val="en-US"/>
        </w:rPr>
        <w:t xml:space="preserve">). Similar to the developmental pattern, microglial proliferation and phagocytosis remained inversely correlated during repopulation (R² = 0.59, </w:t>
      </w:r>
      <w:r w:rsidRPr="00CA51A0">
        <w:rPr>
          <w:rFonts w:ascii="Arial" w:hAnsi="Arial" w:cs="Arial"/>
          <w:i/>
          <w:iCs/>
          <w:color w:val="000000" w:themeColor="text1"/>
          <w:sz w:val="22"/>
          <w:szCs w:val="22"/>
          <w:lang w:val="en-US"/>
        </w:rPr>
        <w:t>p</w:t>
      </w:r>
      <w:r w:rsidRPr="00CA51A0">
        <w:rPr>
          <w:rFonts w:ascii="Arial" w:hAnsi="Arial" w:cs="Arial"/>
          <w:color w:val="000000" w:themeColor="text1"/>
          <w:sz w:val="22"/>
          <w:szCs w:val="22"/>
          <w:lang w:val="en-US"/>
        </w:rPr>
        <w:t xml:space="preserve"> &lt; 0.0001) (</w:t>
      </w:r>
      <w:r w:rsidRPr="00CA51A0">
        <w:rPr>
          <w:rFonts w:ascii="Arial" w:hAnsi="Arial" w:cs="Arial"/>
          <w:b/>
          <w:color w:val="000000" w:themeColor="text1"/>
          <w:sz w:val="22"/>
          <w:szCs w:val="22"/>
          <w:lang w:val="en-US"/>
        </w:rPr>
        <w:t>Figure 4N</w:t>
      </w:r>
      <w:r w:rsidRPr="00CA51A0">
        <w:rPr>
          <w:rFonts w:ascii="Arial" w:hAnsi="Arial" w:cs="Arial"/>
          <w:color w:val="000000" w:themeColor="text1"/>
          <w:sz w:val="22"/>
          <w:szCs w:val="22"/>
          <w:lang w:val="en-US"/>
        </w:rPr>
        <w:t xml:space="preserve">). Notably, no microglia were found to simultaneously engage in both proliferation and phagocytosis at any time point examined, reinforcing the idea that these functions represent temporally segregated cellular programs. </w:t>
      </w:r>
    </w:p>
    <w:p w14:paraId="3CC0B8B6" w14:textId="77777777" w:rsidR="00E1432B" w:rsidRPr="00CA51A0" w:rsidRDefault="00E1432B" w:rsidP="00E1432B">
      <w:pPr>
        <w:pStyle w:val="p1"/>
        <w:spacing w:before="0" w:beforeAutospacing="0" w:after="0" w:afterAutospacing="0" w:line="360" w:lineRule="auto"/>
        <w:jc w:val="both"/>
        <w:rPr>
          <w:rFonts w:ascii="Arial" w:hAnsi="Arial" w:cs="Arial"/>
          <w:color w:val="000000" w:themeColor="text1"/>
          <w:sz w:val="22"/>
          <w:szCs w:val="22"/>
          <w:lang w:val="en-US"/>
        </w:rPr>
      </w:pPr>
    </w:p>
    <w:p w14:paraId="6F3821E6" w14:textId="1F3FD875" w:rsidR="00AE4DB4" w:rsidRPr="00CA51A0" w:rsidRDefault="00AE4DB4" w:rsidP="00AE4DB4">
      <w:pPr>
        <w:pStyle w:val="p1"/>
        <w:spacing w:before="0" w:beforeAutospacing="0" w:after="0" w:afterAutospacing="0" w:line="360" w:lineRule="auto"/>
        <w:jc w:val="both"/>
        <w:rPr>
          <w:rFonts w:ascii="Arial" w:hAnsi="Arial" w:cs="Arial"/>
          <w:color w:val="000000" w:themeColor="text1"/>
          <w:sz w:val="22"/>
          <w:szCs w:val="22"/>
          <w:lang w:val="en-US"/>
        </w:rPr>
      </w:pPr>
      <w:r w:rsidRPr="00CA51A0">
        <w:rPr>
          <w:rFonts w:ascii="Arial" w:hAnsi="Arial" w:cs="Arial"/>
          <w:color w:val="000000" w:themeColor="text1"/>
          <w:sz w:val="22"/>
          <w:szCs w:val="22"/>
          <w:lang w:val="en-US"/>
        </w:rPr>
        <w:t xml:space="preserve">Finally, we tested the temporal relationship between proliferation and phagocytosis in the human developing brain. Microglia start to colonize the human brain </w:t>
      </w:r>
      <w:r>
        <w:rPr>
          <w:rFonts w:ascii="Arial" w:hAnsi="Arial" w:cs="Arial"/>
          <w:color w:val="000000" w:themeColor="text1"/>
          <w:sz w:val="22"/>
          <w:szCs w:val="22"/>
          <w:lang w:val="en-US"/>
        </w:rPr>
        <w:t>from</w:t>
      </w:r>
      <w:r w:rsidRPr="00CA51A0">
        <w:rPr>
          <w:rFonts w:ascii="Arial" w:hAnsi="Arial" w:cs="Arial"/>
          <w:color w:val="000000" w:themeColor="text1"/>
          <w:sz w:val="22"/>
          <w:szCs w:val="22"/>
          <w:lang w:val="en-US"/>
        </w:rPr>
        <w:t xml:space="preserve"> the 4</w:t>
      </w:r>
      <w:r w:rsidRPr="00CA51A0">
        <w:rPr>
          <w:rFonts w:ascii="Arial" w:hAnsi="Arial" w:cs="Arial"/>
          <w:color w:val="000000" w:themeColor="text1"/>
          <w:sz w:val="22"/>
          <w:szCs w:val="22"/>
          <w:vertAlign w:val="superscript"/>
          <w:lang w:val="en-US"/>
        </w:rPr>
        <w:t>th</w:t>
      </w:r>
      <w:r w:rsidRPr="00CA51A0">
        <w:rPr>
          <w:rFonts w:ascii="Arial" w:hAnsi="Arial" w:cs="Arial"/>
          <w:color w:val="000000" w:themeColor="text1"/>
          <w:sz w:val="22"/>
          <w:szCs w:val="22"/>
          <w:lang w:val="en-US"/>
        </w:rPr>
        <w:t xml:space="preserve"> postconceptional week (</w:t>
      </w:r>
      <w:proofErr w:type="spellStart"/>
      <w:r w:rsidRPr="00CA51A0">
        <w:rPr>
          <w:rFonts w:ascii="Arial" w:hAnsi="Arial" w:cs="Arial"/>
          <w:color w:val="000000" w:themeColor="text1"/>
          <w:sz w:val="22"/>
          <w:szCs w:val="22"/>
          <w:lang w:val="en-US"/>
        </w:rPr>
        <w:t>pcw</w:t>
      </w:r>
      <w:proofErr w:type="spellEnd"/>
      <w:r w:rsidRPr="00CA51A0">
        <w:rPr>
          <w:rFonts w:ascii="Arial" w:hAnsi="Arial" w:cs="Arial"/>
          <w:color w:val="000000" w:themeColor="text1"/>
          <w:sz w:val="22"/>
          <w:szCs w:val="22"/>
          <w:lang w:val="en-US"/>
        </w:rPr>
        <w:t xml:space="preserve">), undergoing an initial embryonic wave of proliferation (5-8 </w:t>
      </w:r>
      <w:proofErr w:type="spellStart"/>
      <w:r w:rsidRPr="00CA51A0">
        <w:rPr>
          <w:rFonts w:ascii="Arial" w:hAnsi="Arial" w:cs="Arial"/>
          <w:color w:val="000000" w:themeColor="text1"/>
          <w:sz w:val="22"/>
          <w:szCs w:val="22"/>
          <w:lang w:val="en-US"/>
        </w:rPr>
        <w:t>pcw</w:t>
      </w:r>
      <w:proofErr w:type="spellEnd"/>
      <w:r w:rsidRPr="00CA51A0">
        <w:rPr>
          <w:rFonts w:ascii="Arial" w:hAnsi="Arial" w:cs="Arial"/>
          <w:color w:val="000000" w:themeColor="text1"/>
          <w:sz w:val="22"/>
          <w:szCs w:val="22"/>
          <w:lang w:val="en-US"/>
        </w:rPr>
        <w:t xml:space="preserve">) followed by two fetal waves (9–12 </w:t>
      </w:r>
      <w:proofErr w:type="spellStart"/>
      <w:r w:rsidRPr="00CA51A0">
        <w:rPr>
          <w:rFonts w:ascii="Arial" w:hAnsi="Arial" w:cs="Arial"/>
          <w:color w:val="000000" w:themeColor="text1"/>
          <w:sz w:val="22"/>
          <w:szCs w:val="22"/>
          <w:lang w:val="en-US"/>
        </w:rPr>
        <w:t>pcw</w:t>
      </w:r>
      <w:proofErr w:type="spellEnd"/>
      <w:r w:rsidRPr="00CA51A0">
        <w:rPr>
          <w:rFonts w:ascii="Arial" w:hAnsi="Arial" w:cs="Arial"/>
          <w:color w:val="000000" w:themeColor="text1"/>
          <w:sz w:val="22"/>
          <w:szCs w:val="22"/>
          <w:lang w:val="en-US"/>
        </w:rPr>
        <w:t xml:space="preserve"> and 13–16 </w:t>
      </w:r>
      <w:proofErr w:type="spellStart"/>
      <w:r w:rsidRPr="00CA51A0">
        <w:rPr>
          <w:rFonts w:ascii="Arial" w:hAnsi="Arial" w:cs="Arial"/>
          <w:color w:val="000000" w:themeColor="text1"/>
          <w:sz w:val="22"/>
          <w:szCs w:val="22"/>
          <w:lang w:val="en-US"/>
        </w:rPr>
        <w:t>pcw</w:t>
      </w:r>
      <w:proofErr w:type="spellEnd"/>
      <w:r w:rsidRPr="00CA51A0">
        <w:rPr>
          <w:rFonts w:ascii="Arial" w:hAnsi="Arial" w:cs="Arial"/>
          <w:color w:val="000000" w:themeColor="text1"/>
          <w:sz w:val="22"/>
          <w:szCs w:val="22"/>
          <w:lang w:val="en-US"/>
        </w:rPr>
        <w:t xml:space="preserve">) </w:t>
      </w:r>
      <w:sdt>
        <w:sdtPr>
          <w:rPr>
            <w:rFonts w:ascii="Arial" w:hAnsi="Arial" w:cs="Arial"/>
            <w:color w:val="000000"/>
            <w:sz w:val="22"/>
            <w:szCs w:val="22"/>
            <w:vertAlign w:val="superscript"/>
            <w:lang w:val="en-US"/>
          </w:rPr>
          <w:tag w:val="MENDELEY_CITATION_v3_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"/>
          <w:id w:val="565314697"/>
          <w:placeholder>
            <w:docPart w:val="E5929CFE0B3B45F48F5A836E4BD23E79"/>
          </w:placeholder>
        </w:sdtPr>
        <w:sdtContent>
          <w:r w:rsidR="00F33F9F" w:rsidRPr="00F33F9F">
            <w:rPr>
              <w:rFonts w:ascii="Arial" w:hAnsi="Arial" w:cs="Arial"/>
              <w:color w:val="000000"/>
              <w:sz w:val="22"/>
              <w:szCs w:val="22"/>
              <w:vertAlign w:val="superscript"/>
              <w:lang w:val="en-US"/>
            </w:rPr>
            <w:t>23</w:t>
          </w:r>
        </w:sdtContent>
      </w:sdt>
      <w:r w:rsidRPr="00CA51A0">
        <w:rPr>
          <w:rFonts w:ascii="Arial" w:hAnsi="Arial" w:cs="Arial"/>
          <w:color w:val="000000" w:themeColor="text1"/>
          <w:sz w:val="22"/>
          <w:szCs w:val="22"/>
          <w:lang w:val="en-US"/>
        </w:rPr>
        <w:t xml:space="preserve">. </w:t>
      </w:r>
      <w:r>
        <w:rPr>
          <w:rFonts w:ascii="Arial" w:hAnsi="Arial" w:cs="Arial"/>
          <w:color w:val="000000" w:themeColor="text1"/>
          <w:sz w:val="22"/>
          <w:szCs w:val="22"/>
          <w:lang w:val="en-US"/>
        </w:rPr>
        <w:t>The</w:t>
      </w:r>
      <w:r w:rsidRPr="00CA51A0">
        <w:rPr>
          <w:rFonts w:ascii="Arial" w:hAnsi="Arial" w:cs="Arial"/>
          <w:color w:val="000000" w:themeColor="text1"/>
          <w:sz w:val="22"/>
          <w:szCs w:val="22"/>
          <w:lang w:val="en-US"/>
        </w:rPr>
        <w:t xml:space="preserve"> first </w:t>
      </w:r>
      <w:r>
        <w:rPr>
          <w:rFonts w:ascii="Arial" w:hAnsi="Arial" w:cs="Arial"/>
          <w:color w:val="000000" w:themeColor="text1"/>
          <w:sz w:val="22"/>
          <w:szCs w:val="22"/>
          <w:lang w:val="en-US"/>
        </w:rPr>
        <w:t xml:space="preserve">recognizable </w:t>
      </w:r>
      <w:r w:rsidRPr="00CA51A0">
        <w:rPr>
          <w:rFonts w:ascii="Arial" w:hAnsi="Arial" w:cs="Arial"/>
          <w:color w:val="000000" w:themeColor="text1"/>
          <w:sz w:val="22"/>
          <w:szCs w:val="22"/>
          <w:lang w:val="en-US"/>
        </w:rPr>
        <w:t>rudiment of the human hippocampus</w:t>
      </w:r>
      <w:r>
        <w:rPr>
          <w:rFonts w:ascii="Arial" w:hAnsi="Arial" w:cs="Arial"/>
          <w:color w:val="000000" w:themeColor="text1"/>
          <w:sz w:val="22"/>
          <w:szCs w:val="22"/>
          <w:lang w:val="en-US"/>
        </w:rPr>
        <w:t xml:space="preserve"> with its subfields, neuroepithelium and </w:t>
      </w:r>
      <w:proofErr w:type="spellStart"/>
      <w:r>
        <w:rPr>
          <w:rFonts w:ascii="Arial" w:hAnsi="Arial" w:cs="Arial"/>
          <w:color w:val="000000" w:themeColor="text1"/>
          <w:sz w:val="22"/>
          <w:szCs w:val="22"/>
          <w:lang w:val="en-US"/>
        </w:rPr>
        <w:t>infolding</w:t>
      </w:r>
      <w:proofErr w:type="spellEnd"/>
      <w:r>
        <w:rPr>
          <w:rFonts w:ascii="Arial" w:hAnsi="Arial" w:cs="Arial"/>
          <w:color w:val="000000" w:themeColor="text1"/>
          <w:sz w:val="22"/>
          <w:szCs w:val="22"/>
          <w:lang w:val="en-US"/>
        </w:rPr>
        <w:t xml:space="preserve"> DG is</w:t>
      </w:r>
      <w:r w:rsidRPr="00CA51A0">
        <w:rPr>
          <w:rFonts w:ascii="Arial" w:hAnsi="Arial" w:cs="Arial"/>
          <w:color w:val="000000" w:themeColor="text1"/>
          <w:sz w:val="22"/>
          <w:szCs w:val="22"/>
          <w:lang w:val="en-US"/>
        </w:rPr>
        <w:t xml:space="preserve"> around 1</w:t>
      </w:r>
      <w:r>
        <w:rPr>
          <w:rFonts w:ascii="Arial" w:hAnsi="Arial" w:cs="Arial"/>
          <w:color w:val="000000" w:themeColor="text1"/>
          <w:sz w:val="22"/>
          <w:szCs w:val="22"/>
          <w:lang w:val="en-US"/>
        </w:rPr>
        <w:t>4-16</w:t>
      </w:r>
      <w:r w:rsidRPr="00CA51A0">
        <w:rPr>
          <w:rFonts w:ascii="Arial" w:hAnsi="Arial" w:cs="Arial"/>
          <w:color w:val="000000" w:themeColor="text1"/>
          <w:sz w:val="22"/>
          <w:szCs w:val="22"/>
          <w:lang w:val="en-US"/>
        </w:rPr>
        <w:t xml:space="preserve"> pcw</w:t>
      </w:r>
      <w:sdt>
        <w:sdtPr>
          <w:rPr>
            <w:rFonts w:ascii="Arial" w:hAnsi="Arial" w:cs="Arial"/>
            <w:color w:val="000000"/>
            <w:sz w:val="22"/>
            <w:szCs w:val="22"/>
            <w:vertAlign w:val="superscript"/>
            <w:lang w:val="en-US"/>
          </w:rPr>
          <w:tag w:val="MENDELEY_CITATION_v3_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"/>
          <w:id w:val="743757993"/>
          <w:placeholder>
            <w:docPart w:val="DefaultPlaceholder_-1854013440"/>
          </w:placeholder>
        </w:sdtPr>
        <w:sdtContent>
          <w:r w:rsidR="00F33F9F" w:rsidRPr="00F33F9F">
            <w:rPr>
              <w:rFonts w:ascii="Arial" w:hAnsi="Arial" w:cs="Arial"/>
              <w:color w:val="000000"/>
              <w:sz w:val="22"/>
              <w:szCs w:val="22"/>
              <w:vertAlign w:val="superscript"/>
              <w:lang w:val="en-US"/>
            </w:rPr>
            <w:t>42</w:t>
          </w:r>
        </w:sdtContent>
      </w:sdt>
      <w:r>
        <w:rPr>
          <w:rFonts w:ascii="Arial" w:hAnsi="Arial" w:cs="Arial"/>
          <w:color w:val="000000" w:themeColor="text1"/>
          <w:sz w:val="22"/>
          <w:szCs w:val="22"/>
          <w:lang w:val="en-US"/>
        </w:rPr>
        <w:t>. Therefore,</w:t>
      </w:r>
      <w:r w:rsidRPr="00CA51A0">
        <w:rPr>
          <w:rFonts w:ascii="Arial" w:hAnsi="Arial" w:cs="Arial"/>
          <w:color w:val="000000" w:themeColor="text1"/>
          <w:sz w:val="22"/>
          <w:szCs w:val="22"/>
          <w:lang w:val="en-US"/>
        </w:rPr>
        <w:t xml:space="preserve"> we analyzed sections from 4 samples spanning 16-19 </w:t>
      </w:r>
      <w:proofErr w:type="spellStart"/>
      <w:r w:rsidRPr="00CA51A0">
        <w:rPr>
          <w:rFonts w:ascii="Arial" w:hAnsi="Arial" w:cs="Arial"/>
          <w:color w:val="000000" w:themeColor="text1"/>
          <w:sz w:val="22"/>
          <w:szCs w:val="22"/>
          <w:lang w:val="en-US"/>
        </w:rPr>
        <w:t>pcw</w:t>
      </w:r>
      <w:proofErr w:type="spellEnd"/>
      <w:r w:rsidRPr="00CA51A0">
        <w:rPr>
          <w:rFonts w:ascii="Arial" w:hAnsi="Arial" w:cs="Arial"/>
          <w:color w:val="000000" w:themeColor="text1"/>
          <w:sz w:val="22"/>
          <w:szCs w:val="22"/>
          <w:lang w:val="en-US"/>
        </w:rPr>
        <w:t xml:space="preserve"> (</w:t>
      </w:r>
      <w:r w:rsidRPr="00CA51A0">
        <w:rPr>
          <w:rFonts w:ascii="Arial" w:hAnsi="Arial" w:cs="Arial"/>
          <w:b/>
          <w:color w:val="000000" w:themeColor="text1"/>
          <w:sz w:val="22"/>
          <w:szCs w:val="22"/>
          <w:lang w:val="en-US"/>
        </w:rPr>
        <w:t>Supp. Figure 1</w:t>
      </w:r>
      <w:r>
        <w:rPr>
          <w:rFonts w:ascii="Arial" w:hAnsi="Arial" w:cs="Arial"/>
          <w:b/>
          <w:color w:val="000000" w:themeColor="text1"/>
          <w:sz w:val="22"/>
          <w:szCs w:val="22"/>
          <w:lang w:val="en-US"/>
        </w:rPr>
        <w:t>1</w:t>
      </w:r>
      <w:r w:rsidRPr="00CA51A0">
        <w:rPr>
          <w:rFonts w:ascii="Arial" w:hAnsi="Arial" w:cs="Arial"/>
          <w:b/>
          <w:color w:val="000000" w:themeColor="text1"/>
          <w:sz w:val="22"/>
          <w:szCs w:val="22"/>
          <w:lang w:val="en-US"/>
        </w:rPr>
        <w:t>A</w:t>
      </w:r>
      <w:r>
        <w:rPr>
          <w:rFonts w:ascii="Arial" w:hAnsi="Arial" w:cs="Arial"/>
          <w:b/>
          <w:color w:val="000000" w:themeColor="text1"/>
          <w:sz w:val="22"/>
          <w:szCs w:val="22"/>
          <w:lang w:val="en-US"/>
        </w:rPr>
        <w:t xml:space="preserve">, </w:t>
      </w:r>
      <w:r w:rsidRPr="00386D2D">
        <w:rPr>
          <w:rFonts w:ascii="Arial" w:hAnsi="Arial" w:cs="Arial"/>
          <w:b/>
          <w:color w:val="000000" w:themeColor="text1"/>
          <w:sz w:val="22"/>
          <w:szCs w:val="22"/>
          <w:lang w:val="en-US"/>
        </w:rPr>
        <w:t>Supp. Table 1</w:t>
      </w:r>
      <w:r w:rsidRPr="00386D2D">
        <w:rPr>
          <w:rFonts w:ascii="Arial" w:hAnsi="Arial" w:cs="Arial"/>
          <w:color w:val="000000" w:themeColor="text1"/>
          <w:sz w:val="22"/>
          <w:szCs w:val="22"/>
          <w:lang w:val="en-US"/>
        </w:rPr>
        <w:t>).</w:t>
      </w:r>
      <w:r w:rsidRPr="00CA51A0">
        <w:rPr>
          <w:rFonts w:ascii="Arial" w:hAnsi="Arial" w:cs="Arial"/>
          <w:color w:val="000000" w:themeColor="text1"/>
          <w:sz w:val="22"/>
          <w:szCs w:val="22"/>
          <w:lang w:val="en-US"/>
        </w:rPr>
        <w:t xml:space="preserve"> Due to the limited amount of microglia and apoptotic cells at these stages, we analyzed the hippocampus (DG and CA), the</w:t>
      </w:r>
      <w:r>
        <w:rPr>
          <w:rFonts w:ascii="Arial" w:hAnsi="Arial" w:cs="Arial"/>
          <w:color w:val="000000" w:themeColor="text1"/>
          <w:sz w:val="22"/>
          <w:szCs w:val="22"/>
          <w:lang w:val="en-US"/>
        </w:rPr>
        <w:t xml:space="preserve"> lateral telencephalic wall (immature temporal and </w:t>
      </w:r>
      <w:proofErr w:type="spellStart"/>
      <w:r>
        <w:rPr>
          <w:rFonts w:ascii="Arial" w:hAnsi="Arial" w:cs="Arial"/>
          <w:color w:val="000000" w:themeColor="text1"/>
          <w:sz w:val="22"/>
          <w:szCs w:val="22"/>
          <w:lang w:val="en-US"/>
        </w:rPr>
        <w:t>parahippocampal</w:t>
      </w:r>
      <w:proofErr w:type="spellEnd"/>
      <w:r>
        <w:rPr>
          <w:rFonts w:ascii="Arial" w:hAnsi="Arial" w:cs="Arial"/>
          <w:color w:val="000000" w:themeColor="text1"/>
          <w:sz w:val="22"/>
          <w:szCs w:val="22"/>
          <w:lang w:val="en-US"/>
        </w:rPr>
        <w:t xml:space="preserve"> cortices) </w:t>
      </w:r>
      <w:r w:rsidRPr="00CA51A0">
        <w:rPr>
          <w:rFonts w:ascii="Arial" w:hAnsi="Arial" w:cs="Arial"/>
          <w:color w:val="000000" w:themeColor="text1"/>
          <w:sz w:val="22"/>
          <w:szCs w:val="22"/>
          <w:lang w:val="en-US"/>
        </w:rPr>
        <w:t xml:space="preserve">and the </w:t>
      </w:r>
      <w:r>
        <w:rPr>
          <w:rFonts w:ascii="Arial" w:hAnsi="Arial" w:cs="Arial"/>
          <w:color w:val="000000" w:themeColor="text1"/>
          <w:sz w:val="22"/>
          <w:szCs w:val="22"/>
          <w:lang w:val="en-US"/>
        </w:rPr>
        <w:t xml:space="preserve">lateral </w:t>
      </w:r>
      <w:r w:rsidRPr="00CA51A0">
        <w:rPr>
          <w:rFonts w:ascii="Arial" w:hAnsi="Arial" w:cs="Arial"/>
          <w:color w:val="000000" w:themeColor="text1"/>
          <w:sz w:val="22"/>
          <w:szCs w:val="22"/>
          <w:lang w:val="en-US"/>
        </w:rPr>
        <w:t>ganglionic eminence, where interneurons are produced (</w:t>
      </w:r>
      <w:r w:rsidRPr="00CA51A0">
        <w:rPr>
          <w:rFonts w:ascii="Arial" w:hAnsi="Arial" w:cs="Arial"/>
          <w:b/>
          <w:color w:val="000000" w:themeColor="text1"/>
          <w:sz w:val="22"/>
          <w:szCs w:val="22"/>
          <w:lang w:val="en-US"/>
        </w:rPr>
        <w:t>Figure 4O</w:t>
      </w:r>
      <w:r w:rsidRPr="00CA51A0">
        <w:rPr>
          <w:rFonts w:ascii="Arial" w:hAnsi="Arial" w:cs="Arial"/>
          <w:color w:val="000000" w:themeColor="text1"/>
          <w:sz w:val="22"/>
          <w:szCs w:val="22"/>
          <w:lang w:val="en-US"/>
        </w:rPr>
        <w:t>). We also observed hotspots of microglial accumulation close to the hippocampu</w:t>
      </w:r>
      <w:r>
        <w:rPr>
          <w:rFonts w:ascii="Arial" w:hAnsi="Arial" w:cs="Arial"/>
          <w:color w:val="000000" w:themeColor="text1"/>
          <w:sz w:val="22"/>
          <w:szCs w:val="22"/>
          <w:lang w:val="en-US"/>
        </w:rPr>
        <w:t>s with a</w:t>
      </w:r>
      <w:r w:rsidRPr="00CA51A0">
        <w:rPr>
          <w:rFonts w:ascii="Arial" w:hAnsi="Arial" w:cs="Arial"/>
          <w:color w:val="000000" w:themeColor="text1"/>
          <w:sz w:val="22"/>
          <w:szCs w:val="22"/>
          <w:lang w:val="en-US"/>
        </w:rPr>
        <w:t xml:space="preserve"> high density of microglia</w:t>
      </w:r>
      <w:r>
        <w:rPr>
          <w:rFonts w:ascii="Arial" w:hAnsi="Arial" w:cs="Arial"/>
          <w:color w:val="000000" w:themeColor="text1"/>
          <w:sz w:val="22"/>
          <w:szCs w:val="22"/>
          <w:lang w:val="en-US"/>
        </w:rPr>
        <w:t xml:space="preserve"> </w:t>
      </w:r>
      <w:r w:rsidRPr="00CA51A0">
        <w:rPr>
          <w:rFonts w:ascii="Arial" w:hAnsi="Arial" w:cs="Arial"/>
          <w:color w:val="000000" w:themeColor="text1"/>
          <w:sz w:val="22"/>
          <w:szCs w:val="22"/>
          <w:lang w:val="en-US"/>
        </w:rPr>
        <w:t>(</w:t>
      </w:r>
      <w:r>
        <w:rPr>
          <w:rFonts w:ascii="Arial" w:hAnsi="Arial" w:cs="Arial"/>
          <w:b/>
          <w:color w:val="000000" w:themeColor="text1"/>
          <w:sz w:val="22"/>
          <w:szCs w:val="22"/>
          <w:lang w:val="en-US"/>
        </w:rPr>
        <w:t>Supp. Figure 11</w:t>
      </w:r>
      <w:r w:rsidRPr="00CA51A0">
        <w:rPr>
          <w:rFonts w:ascii="Arial" w:hAnsi="Arial" w:cs="Arial"/>
          <w:b/>
          <w:color w:val="000000" w:themeColor="text1"/>
          <w:sz w:val="22"/>
          <w:szCs w:val="22"/>
          <w:lang w:val="en-US"/>
        </w:rPr>
        <w:t>B, C</w:t>
      </w:r>
      <w:r w:rsidRPr="00CA51A0">
        <w:rPr>
          <w:rFonts w:ascii="Arial" w:hAnsi="Arial" w:cs="Arial"/>
          <w:color w:val="000000" w:themeColor="text1"/>
          <w:sz w:val="22"/>
          <w:szCs w:val="22"/>
          <w:lang w:val="en-US"/>
        </w:rPr>
        <w:t>). Using color deconvolution in peroxidase/phosphatase</w:t>
      </w:r>
      <w:r>
        <w:rPr>
          <w:rFonts w:ascii="Arial" w:hAnsi="Arial" w:cs="Arial"/>
          <w:color w:val="000000" w:themeColor="text1"/>
          <w:sz w:val="22"/>
          <w:szCs w:val="22"/>
          <w:lang w:val="en-US"/>
        </w:rPr>
        <w:t>-labeled</w:t>
      </w:r>
      <w:r w:rsidRPr="00CA51A0">
        <w:rPr>
          <w:rFonts w:ascii="Arial" w:hAnsi="Arial" w:cs="Arial"/>
          <w:color w:val="000000" w:themeColor="text1"/>
          <w:sz w:val="22"/>
          <w:szCs w:val="22"/>
          <w:lang w:val="en-US"/>
        </w:rPr>
        <w:t xml:space="preserve"> sections to assess co-localization, we observed proliferative microglia (labeled with I</w:t>
      </w:r>
      <w:r>
        <w:rPr>
          <w:rFonts w:ascii="Arial" w:hAnsi="Arial" w:cs="Arial"/>
          <w:color w:val="000000" w:themeColor="text1"/>
          <w:sz w:val="22"/>
          <w:szCs w:val="22"/>
          <w:lang w:val="en-US"/>
        </w:rPr>
        <w:t>ba1</w:t>
      </w:r>
      <w:r w:rsidRPr="00CA51A0">
        <w:rPr>
          <w:rFonts w:ascii="Arial" w:hAnsi="Arial" w:cs="Arial"/>
          <w:color w:val="000000" w:themeColor="text1"/>
          <w:sz w:val="22"/>
          <w:szCs w:val="22"/>
          <w:lang w:val="en-US"/>
        </w:rPr>
        <w:t xml:space="preserve"> and Ki67) across all regions and stages (</w:t>
      </w:r>
      <w:r w:rsidRPr="00CA51A0">
        <w:rPr>
          <w:rFonts w:ascii="Arial" w:hAnsi="Arial" w:cs="Arial"/>
          <w:b/>
          <w:color w:val="000000" w:themeColor="text1"/>
          <w:sz w:val="22"/>
          <w:szCs w:val="22"/>
          <w:lang w:val="en-US"/>
        </w:rPr>
        <w:t>Figure 4P, Q</w:t>
      </w:r>
      <w:r w:rsidRPr="00CA51A0">
        <w:rPr>
          <w:rFonts w:ascii="Arial" w:hAnsi="Arial" w:cs="Arial"/>
          <w:color w:val="000000" w:themeColor="text1"/>
          <w:sz w:val="22"/>
          <w:szCs w:val="22"/>
          <w:lang w:val="en-US"/>
        </w:rPr>
        <w:t xml:space="preserve">). To assess phagocytosis, we opted for a stringent definition of apoptotic cells (labeled with </w:t>
      </w:r>
      <w:r>
        <w:rPr>
          <w:rFonts w:ascii="Arial" w:hAnsi="Arial" w:cs="Arial"/>
          <w:color w:val="000000" w:themeColor="text1"/>
          <w:sz w:val="22"/>
          <w:szCs w:val="22"/>
          <w:lang w:val="en-US"/>
        </w:rPr>
        <w:t xml:space="preserve">cleaved </w:t>
      </w:r>
      <w:r w:rsidRPr="00CA51A0">
        <w:rPr>
          <w:rFonts w:ascii="Arial" w:hAnsi="Arial" w:cs="Arial"/>
          <w:color w:val="000000" w:themeColor="text1"/>
          <w:sz w:val="22"/>
          <w:szCs w:val="22"/>
          <w:lang w:val="en-US"/>
        </w:rPr>
        <w:t xml:space="preserve">activated caspase 3) surrounded by a cytoplasmic pouch of microglia (labeled with Iba1; </w:t>
      </w:r>
      <w:r w:rsidRPr="00CA51A0">
        <w:rPr>
          <w:rFonts w:ascii="Arial" w:hAnsi="Arial" w:cs="Arial"/>
          <w:b/>
          <w:color w:val="000000" w:themeColor="text1"/>
          <w:sz w:val="22"/>
          <w:szCs w:val="22"/>
          <w:lang w:val="en-US"/>
        </w:rPr>
        <w:t>Figure 4R</w:t>
      </w:r>
      <w:r w:rsidRPr="00CA51A0">
        <w:rPr>
          <w:rFonts w:ascii="Arial" w:hAnsi="Arial" w:cs="Arial"/>
          <w:color w:val="000000" w:themeColor="text1"/>
          <w:sz w:val="22"/>
          <w:szCs w:val="22"/>
          <w:lang w:val="en-US"/>
        </w:rPr>
        <w:t>)</w:t>
      </w:r>
      <w:sdt>
        <w:sdtPr>
          <w:rPr>
            <w:rFonts w:ascii="Arial" w:hAnsi="Arial" w:cs="Arial"/>
            <w:color w:val="000000"/>
            <w:sz w:val="22"/>
            <w:szCs w:val="22"/>
            <w:vertAlign w:val="superscript"/>
            <w:lang w:val="en-US"/>
          </w:rPr>
          <w:tag w:val="MENDELEY_CITATION_v3_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"/>
          <w:id w:val="-1196775471"/>
          <w:placeholder>
            <w:docPart w:val="EF455DF7D06E403BAE1244456EDA78DC"/>
          </w:placeholder>
        </w:sdtPr>
        <w:sdtContent>
          <w:r w:rsidR="00F33F9F" w:rsidRPr="00F33F9F">
            <w:rPr>
              <w:rFonts w:ascii="Arial" w:hAnsi="Arial" w:cs="Arial"/>
              <w:color w:val="000000"/>
              <w:sz w:val="22"/>
              <w:szCs w:val="22"/>
              <w:vertAlign w:val="superscript"/>
              <w:lang w:val="en-US"/>
            </w:rPr>
            <w:t>43</w:t>
          </w:r>
        </w:sdtContent>
      </w:sdt>
      <w:r>
        <w:rPr>
          <w:rFonts w:ascii="Arial" w:hAnsi="Arial" w:cs="Arial"/>
          <w:color w:val="000000" w:themeColor="text1"/>
          <w:sz w:val="22"/>
          <w:szCs w:val="22"/>
          <w:lang w:val="en-US"/>
        </w:rPr>
        <w:t xml:space="preserve">. </w:t>
      </w:r>
      <w:r w:rsidRPr="00CA51A0">
        <w:rPr>
          <w:rFonts w:ascii="Arial" w:hAnsi="Arial" w:cs="Arial"/>
          <w:color w:val="000000" w:themeColor="text1"/>
          <w:sz w:val="22"/>
          <w:szCs w:val="22"/>
          <w:lang w:val="en-US"/>
        </w:rPr>
        <w:t>We also observed few cases of apoptotic microglia (complete caspase</w:t>
      </w:r>
      <w:r>
        <w:rPr>
          <w:rFonts w:ascii="Arial" w:hAnsi="Arial" w:cs="Arial"/>
          <w:color w:val="000000" w:themeColor="text1"/>
          <w:sz w:val="22"/>
          <w:szCs w:val="22"/>
          <w:lang w:val="en-US"/>
        </w:rPr>
        <w:t>3</w:t>
      </w:r>
      <w:r w:rsidRPr="00CA51A0">
        <w:rPr>
          <w:rFonts w:ascii="Arial" w:hAnsi="Arial" w:cs="Arial"/>
          <w:color w:val="000000" w:themeColor="text1"/>
          <w:sz w:val="22"/>
          <w:szCs w:val="22"/>
          <w:lang w:val="en-US"/>
        </w:rPr>
        <w:t xml:space="preserve">/Iba1 colocalization) but </w:t>
      </w:r>
      <w:r>
        <w:rPr>
          <w:rFonts w:ascii="Arial" w:hAnsi="Arial" w:cs="Arial"/>
          <w:color w:val="000000" w:themeColor="text1"/>
          <w:sz w:val="22"/>
          <w:szCs w:val="22"/>
          <w:lang w:val="en-US"/>
        </w:rPr>
        <w:t>they were scarce</w:t>
      </w:r>
      <w:r w:rsidRPr="00CA51A0">
        <w:rPr>
          <w:rFonts w:ascii="Arial" w:hAnsi="Arial" w:cs="Arial"/>
          <w:color w:val="000000" w:themeColor="text1"/>
          <w:sz w:val="22"/>
          <w:szCs w:val="22"/>
          <w:lang w:val="en-US"/>
        </w:rPr>
        <w:t xml:space="preserve">. Overall, we determined that phagocytosis was more prevalent in later fetal stages (19pcw; </w:t>
      </w:r>
      <w:r w:rsidRPr="00CA51A0">
        <w:rPr>
          <w:rFonts w:ascii="Arial" w:hAnsi="Arial" w:cs="Arial"/>
          <w:b/>
          <w:color w:val="000000" w:themeColor="text1"/>
          <w:sz w:val="22"/>
          <w:szCs w:val="22"/>
          <w:lang w:val="en-US"/>
        </w:rPr>
        <w:t>Figure 4S; Supp. Figure 1</w:t>
      </w:r>
      <w:r>
        <w:rPr>
          <w:rFonts w:ascii="Arial" w:hAnsi="Arial" w:cs="Arial"/>
          <w:b/>
          <w:color w:val="000000" w:themeColor="text1"/>
          <w:sz w:val="22"/>
          <w:szCs w:val="22"/>
          <w:lang w:val="en-US"/>
        </w:rPr>
        <w:t>1</w:t>
      </w:r>
      <w:r w:rsidRPr="00CA51A0">
        <w:rPr>
          <w:rFonts w:ascii="Arial" w:hAnsi="Arial" w:cs="Arial"/>
          <w:b/>
          <w:color w:val="000000" w:themeColor="text1"/>
          <w:sz w:val="22"/>
          <w:szCs w:val="22"/>
          <w:lang w:val="en-US"/>
        </w:rPr>
        <w:t>D, E</w:t>
      </w:r>
      <w:r w:rsidRPr="00CA51A0">
        <w:rPr>
          <w:rFonts w:ascii="Arial" w:hAnsi="Arial" w:cs="Arial"/>
          <w:color w:val="000000" w:themeColor="text1"/>
          <w:sz w:val="22"/>
          <w:szCs w:val="22"/>
          <w:lang w:val="en-US"/>
        </w:rPr>
        <w:t xml:space="preserve">), leading to a significant negative correlation between microglial proliferation and </w:t>
      </w:r>
      <w:r w:rsidRPr="00CA51A0">
        <w:rPr>
          <w:rFonts w:ascii="Arial" w:hAnsi="Arial" w:cs="Arial"/>
          <w:color w:val="000000" w:themeColor="text1"/>
          <w:sz w:val="22"/>
          <w:szCs w:val="22"/>
          <w:lang w:val="en-US"/>
        </w:rPr>
        <w:lastRenderedPageBreak/>
        <w:t>phagocytosis (R</w:t>
      </w:r>
      <w:r w:rsidRPr="00CA51A0">
        <w:rPr>
          <w:rFonts w:ascii="Arial" w:hAnsi="Arial" w:cs="Arial"/>
          <w:color w:val="000000" w:themeColor="text1"/>
          <w:sz w:val="22"/>
          <w:szCs w:val="22"/>
          <w:vertAlign w:val="superscript"/>
          <w:lang w:val="en-US"/>
        </w:rPr>
        <w:t>2</w:t>
      </w:r>
      <w:r w:rsidRPr="00CA51A0">
        <w:rPr>
          <w:rFonts w:ascii="Arial" w:hAnsi="Arial" w:cs="Arial"/>
          <w:color w:val="000000" w:themeColor="text1"/>
          <w:sz w:val="22"/>
          <w:szCs w:val="22"/>
          <w:lang w:val="en-US"/>
        </w:rPr>
        <w:t xml:space="preserve">=0.672, </w:t>
      </w:r>
      <w:r w:rsidRPr="00CA51A0">
        <w:rPr>
          <w:rFonts w:ascii="Arial" w:hAnsi="Arial" w:cs="Arial"/>
          <w:i/>
          <w:iCs/>
          <w:color w:val="000000" w:themeColor="text1"/>
          <w:sz w:val="22"/>
          <w:szCs w:val="22"/>
          <w:lang w:val="en-US"/>
        </w:rPr>
        <w:t>p</w:t>
      </w:r>
      <w:r w:rsidRPr="00CA51A0">
        <w:rPr>
          <w:rFonts w:ascii="Arial" w:hAnsi="Arial" w:cs="Arial"/>
          <w:color w:val="000000" w:themeColor="text1"/>
          <w:sz w:val="22"/>
          <w:szCs w:val="22"/>
          <w:lang w:val="en-US"/>
        </w:rPr>
        <w:t>=0.001) (</w:t>
      </w:r>
      <w:r w:rsidRPr="00CA51A0">
        <w:rPr>
          <w:rFonts w:ascii="Arial" w:hAnsi="Arial" w:cs="Arial"/>
          <w:b/>
          <w:color w:val="000000" w:themeColor="text1"/>
          <w:sz w:val="22"/>
          <w:szCs w:val="22"/>
          <w:lang w:val="en-US"/>
        </w:rPr>
        <w:t>Figure 4T</w:t>
      </w:r>
      <w:r w:rsidRPr="00CA51A0">
        <w:rPr>
          <w:rFonts w:ascii="Arial" w:hAnsi="Arial" w:cs="Arial"/>
          <w:color w:val="000000" w:themeColor="text1"/>
          <w:sz w:val="22"/>
          <w:szCs w:val="22"/>
          <w:lang w:val="en-US"/>
        </w:rPr>
        <w:t>). Together, these findings demonstrate that the transition from a proliferative progenitor to a mature phagocyte constitutes a conserved and fundamental principle of microglial biology, operating across both development and repopulation contexts in mice and humans.</w:t>
      </w:r>
    </w:p>
    <w:p w14:paraId="6FFBD949" w14:textId="77777777" w:rsidR="00E1432B" w:rsidRPr="00CA51A0" w:rsidRDefault="00E1432B" w:rsidP="00E1432B">
      <w:pPr>
        <w:pStyle w:val="p1"/>
        <w:spacing w:before="0" w:beforeAutospacing="0" w:after="0" w:afterAutospacing="0" w:line="360" w:lineRule="auto"/>
        <w:jc w:val="both"/>
        <w:rPr>
          <w:rFonts w:ascii="Arial" w:hAnsi="Arial" w:cs="Arial"/>
          <w:color w:val="000000" w:themeColor="text1"/>
          <w:sz w:val="22"/>
          <w:szCs w:val="22"/>
          <w:lang w:val="en-US"/>
        </w:rPr>
      </w:pPr>
    </w:p>
    <w:p w14:paraId="65671720" w14:textId="77777777" w:rsidR="007725F7" w:rsidRPr="00CA51A0" w:rsidRDefault="007725F7" w:rsidP="00E1432B">
      <w:pPr>
        <w:pStyle w:val="p1"/>
        <w:spacing w:before="0" w:beforeAutospacing="0" w:after="0" w:afterAutospacing="0" w:line="360" w:lineRule="auto"/>
        <w:rPr>
          <w:rFonts w:ascii="Arial" w:hAnsi="Arial" w:cs="Arial"/>
          <w:b/>
          <w:bCs/>
          <w:color w:val="000000" w:themeColor="text1"/>
          <w:sz w:val="22"/>
          <w:szCs w:val="22"/>
          <w:lang w:val="fr-FR"/>
        </w:rPr>
      </w:pPr>
      <w:proofErr w:type="spellStart"/>
      <w:r w:rsidRPr="00CA51A0">
        <w:rPr>
          <w:rFonts w:ascii="Arial" w:hAnsi="Arial" w:cs="Arial"/>
          <w:b/>
          <w:bCs/>
          <w:color w:val="000000" w:themeColor="text1"/>
          <w:sz w:val="22"/>
          <w:szCs w:val="22"/>
          <w:lang w:val="fr-FR"/>
        </w:rPr>
        <w:t>Microglial</w:t>
      </w:r>
      <w:proofErr w:type="spellEnd"/>
      <w:r w:rsidRPr="00CA51A0">
        <w:rPr>
          <w:rFonts w:ascii="Arial" w:hAnsi="Arial" w:cs="Arial"/>
          <w:b/>
          <w:bCs/>
          <w:color w:val="000000" w:themeColor="text1"/>
          <w:sz w:val="22"/>
          <w:szCs w:val="22"/>
          <w:lang w:val="fr-FR"/>
        </w:rPr>
        <w:t xml:space="preserve"> </w:t>
      </w:r>
      <w:proofErr w:type="spellStart"/>
      <w:r w:rsidRPr="00CA51A0">
        <w:rPr>
          <w:rFonts w:ascii="Arial" w:hAnsi="Arial" w:cs="Arial"/>
          <w:b/>
          <w:bCs/>
          <w:color w:val="000000" w:themeColor="text1"/>
          <w:sz w:val="22"/>
          <w:szCs w:val="22"/>
          <w:lang w:val="fr-FR"/>
        </w:rPr>
        <w:t>functional</w:t>
      </w:r>
      <w:proofErr w:type="spellEnd"/>
      <w:r w:rsidRPr="00CA51A0">
        <w:rPr>
          <w:rFonts w:ascii="Arial" w:hAnsi="Arial" w:cs="Arial"/>
          <w:b/>
          <w:bCs/>
          <w:color w:val="000000" w:themeColor="text1"/>
          <w:sz w:val="22"/>
          <w:szCs w:val="22"/>
          <w:lang w:val="fr-FR"/>
        </w:rPr>
        <w:t xml:space="preserve"> maturation </w:t>
      </w:r>
      <w:proofErr w:type="spellStart"/>
      <w:r w:rsidRPr="00CA51A0">
        <w:rPr>
          <w:rFonts w:ascii="Arial" w:hAnsi="Arial" w:cs="Arial"/>
          <w:b/>
          <w:bCs/>
          <w:color w:val="000000" w:themeColor="text1"/>
          <w:sz w:val="22"/>
          <w:szCs w:val="22"/>
          <w:lang w:val="fr-FR"/>
        </w:rPr>
        <w:t>depends</w:t>
      </w:r>
      <w:proofErr w:type="spellEnd"/>
      <w:r w:rsidRPr="00CA51A0">
        <w:rPr>
          <w:rFonts w:ascii="Arial" w:hAnsi="Arial" w:cs="Arial"/>
          <w:b/>
          <w:bCs/>
          <w:color w:val="000000" w:themeColor="text1"/>
          <w:sz w:val="22"/>
          <w:szCs w:val="22"/>
          <w:lang w:val="fr-FR"/>
        </w:rPr>
        <w:t xml:space="preserve"> on intact </w:t>
      </w:r>
      <w:proofErr w:type="spellStart"/>
      <w:r w:rsidRPr="00CA51A0">
        <w:rPr>
          <w:rFonts w:ascii="Arial" w:hAnsi="Arial" w:cs="Arial"/>
          <w:b/>
          <w:bCs/>
          <w:color w:val="000000" w:themeColor="text1"/>
          <w:sz w:val="22"/>
          <w:szCs w:val="22"/>
          <w:lang w:val="fr-FR"/>
        </w:rPr>
        <w:t>proliferative</w:t>
      </w:r>
      <w:proofErr w:type="spellEnd"/>
      <w:r w:rsidRPr="00CA51A0">
        <w:rPr>
          <w:rFonts w:ascii="Arial" w:hAnsi="Arial" w:cs="Arial"/>
          <w:b/>
          <w:bCs/>
          <w:color w:val="000000" w:themeColor="text1"/>
          <w:sz w:val="22"/>
          <w:szCs w:val="22"/>
          <w:lang w:val="fr-FR"/>
        </w:rPr>
        <w:t xml:space="preserve"> </w:t>
      </w:r>
      <w:proofErr w:type="spellStart"/>
      <w:r w:rsidRPr="00CA51A0">
        <w:rPr>
          <w:rFonts w:ascii="Arial" w:hAnsi="Arial" w:cs="Arial"/>
          <w:b/>
          <w:bCs/>
          <w:color w:val="000000" w:themeColor="text1"/>
          <w:sz w:val="22"/>
          <w:szCs w:val="22"/>
          <w:lang w:val="fr-FR"/>
        </w:rPr>
        <w:t>dynamics</w:t>
      </w:r>
      <w:proofErr w:type="spellEnd"/>
    </w:p>
    <w:p w14:paraId="3EEF1525" w14:textId="3B626321" w:rsidR="007725F7" w:rsidRPr="00CA51A0" w:rsidRDefault="007725F7" w:rsidP="00E1432B">
      <w:pPr>
        <w:spacing w:line="360" w:lineRule="auto"/>
        <w:jc w:val="both"/>
        <w:rPr>
          <w:rFonts w:ascii="Arial" w:hAnsi="Arial" w:cs="Arial"/>
          <w:color w:val="000000" w:themeColor="text1"/>
          <w:sz w:val="22"/>
          <w:szCs w:val="22"/>
          <w:lang w:val="en-US"/>
        </w:rPr>
      </w:pPr>
      <w:r w:rsidRPr="00CA51A0">
        <w:rPr>
          <w:rFonts w:ascii="Arial" w:hAnsi="Arial" w:cs="Arial"/>
          <w:color w:val="000000" w:themeColor="text1"/>
          <w:sz w:val="22"/>
          <w:szCs w:val="22"/>
          <w:lang w:val="en-US"/>
        </w:rPr>
        <w:t>To directly assess the relationship between microglial proliferation and subsequent phagocytosis maturation during development, we examined whether disrupting proliferative signaling impaired microglial functional maturation. We pharmacologically inhibited CSF1R using the selective inhibitor GW2580</w:t>
      </w:r>
      <w:r w:rsidR="003641FD">
        <w:rPr>
          <w:rFonts w:ascii="Arial" w:hAnsi="Arial" w:cs="Arial"/>
          <w:color w:val="000000" w:themeColor="text1"/>
          <w:sz w:val="22"/>
          <w:szCs w:val="22"/>
          <w:lang w:val="en-US"/>
        </w:rPr>
        <w:t>, which</w:t>
      </w:r>
      <w:r w:rsidR="00E30C27" w:rsidRPr="00CA51A0">
        <w:rPr>
          <w:rFonts w:ascii="Arial" w:hAnsi="Arial" w:cs="Arial"/>
          <w:color w:val="000000" w:themeColor="text1"/>
          <w:sz w:val="22"/>
          <w:szCs w:val="22"/>
          <w:lang w:val="en-US"/>
        </w:rPr>
        <w:t xml:space="preserve"> </w:t>
      </w:r>
      <w:r w:rsidR="00E30C27" w:rsidRPr="00CA51A0">
        <w:rPr>
          <w:rFonts w:ascii="Arial" w:hAnsi="Arial" w:cs="Arial"/>
          <w:color w:val="000000" w:themeColor="text1"/>
          <w:sz w:val="22"/>
          <w:szCs w:val="22"/>
          <w:lang w:val="en-GB"/>
        </w:rPr>
        <w:t xml:space="preserve">has been described to prevent microglial proliferation without killing </w:t>
      </w:r>
      <w:r w:rsidR="00AA44FA">
        <w:rPr>
          <w:rFonts w:ascii="Arial" w:hAnsi="Arial" w:cs="Arial"/>
          <w:color w:val="000000" w:themeColor="text1"/>
          <w:sz w:val="22"/>
          <w:szCs w:val="22"/>
          <w:lang w:val="en-GB"/>
        </w:rPr>
        <w:t>the cells</w:t>
      </w:r>
      <w:sdt>
        <w:sdtPr>
          <w:rPr>
            <w:rFonts w:ascii="Arial" w:hAnsi="Arial" w:cs="Arial"/>
            <w:color w:val="000000"/>
            <w:sz w:val="22"/>
            <w:szCs w:val="22"/>
            <w:vertAlign w:val="superscript"/>
            <w:lang w:val="en-GB"/>
          </w:rPr>
          <w:tag w:val="MENDELEY_CITATION_v3_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"/>
          <w:id w:val="580415659"/>
          <w:placeholder>
            <w:docPart w:val="DefaultPlaceholder_-1854013440"/>
          </w:placeholder>
        </w:sdtPr>
        <w:sdtContent>
          <w:r w:rsidR="00F33F9F" w:rsidRPr="00F33F9F">
            <w:rPr>
              <w:rFonts w:ascii="Arial" w:hAnsi="Arial" w:cs="Arial"/>
              <w:color w:val="000000"/>
              <w:sz w:val="22"/>
              <w:szCs w:val="22"/>
              <w:vertAlign w:val="superscript"/>
              <w:lang w:val="en-GB"/>
            </w:rPr>
            <w:t>44</w:t>
          </w:r>
        </w:sdtContent>
      </w:sdt>
      <w:r w:rsidR="00140CE2">
        <w:rPr>
          <w:rFonts w:ascii="Arial" w:hAnsi="Arial" w:cs="Arial"/>
          <w:color w:val="000000" w:themeColor="text1"/>
          <w:sz w:val="22"/>
          <w:szCs w:val="22"/>
          <w:lang w:val="en-US"/>
        </w:rPr>
        <w:t xml:space="preserve">, </w:t>
      </w:r>
      <w:r w:rsidRPr="00CA51A0">
        <w:rPr>
          <w:rFonts w:ascii="Arial" w:hAnsi="Arial" w:cs="Arial"/>
          <w:color w:val="000000" w:themeColor="text1"/>
          <w:sz w:val="22"/>
          <w:szCs w:val="22"/>
          <w:lang w:val="en-US"/>
        </w:rPr>
        <w:t xml:space="preserve">administered once daily </w:t>
      </w:r>
      <w:r w:rsidR="00140CE2" w:rsidRPr="00CA51A0">
        <w:rPr>
          <w:rFonts w:ascii="Arial" w:hAnsi="Arial" w:cs="Arial"/>
          <w:color w:val="000000" w:themeColor="text1"/>
          <w:sz w:val="22"/>
          <w:szCs w:val="22"/>
          <w:lang w:val="en-US"/>
        </w:rPr>
        <w:t xml:space="preserve">(50 mg/kg, intraperitoneally) </w:t>
      </w:r>
      <w:r w:rsidRPr="00CA51A0">
        <w:rPr>
          <w:rFonts w:ascii="Arial" w:hAnsi="Arial" w:cs="Arial"/>
          <w:color w:val="000000" w:themeColor="text1"/>
          <w:sz w:val="22"/>
          <w:szCs w:val="22"/>
          <w:lang w:val="en-US"/>
        </w:rPr>
        <w:t xml:space="preserve">over two early postnatal windows: P2–P5 and P2–P7. To assess </w:t>
      </w:r>
      <w:r w:rsidR="00140CE2">
        <w:rPr>
          <w:rFonts w:ascii="Arial" w:hAnsi="Arial" w:cs="Arial"/>
          <w:color w:val="000000" w:themeColor="text1"/>
          <w:sz w:val="22"/>
          <w:szCs w:val="22"/>
          <w:lang w:val="en-US"/>
        </w:rPr>
        <w:t>recovery</w:t>
      </w:r>
      <w:r w:rsidRPr="00CA51A0">
        <w:rPr>
          <w:rFonts w:ascii="Arial" w:hAnsi="Arial" w:cs="Arial"/>
          <w:color w:val="000000" w:themeColor="text1"/>
          <w:sz w:val="22"/>
          <w:szCs w:val="22"/>
          <w:lang w:val="en-US"/>
        </w:rPr>
        <w:t>, a separate cohort was treated from P2–P5 and analyzed at P7. GW2580 treatment from P2–P5 significantly reduced hippocampal microglial proliferation and density (</w:t>
      </w:r>
      <w:r w:rsidRPr="00CA51A0">
        <w:rPr>
          <w:rFonts w:ascii="Arial" w:hAnsi="Arial" w:cs="Arial"/>
          <w:b/>
          <w:color w:val="000000" w:themeColor="text1"/>
          <w:sz w:val="22"/>
          <w:szCs w:val="22"/>
          <w:lang w:val="en-US"/>
        </w:rPr>
        <w:t>Figure 5A-C</w:t>
      </w:r>
      <w:r w:rsidRPr="00CA51A0">
        <w:rPr>
          <w:rFonts w:ascii="Arial" w:hAnsi="Arial" w:cs="Arial"/>
          <w:color w:val="000000" w:themeColor="text1"/>
          <w:sz w:val="22"/>
          <w:szCs w:val="22"/>
          <w:lang w:val="en-US"/>
        </w:rPr>
        <w:t xml:space="preserve">), accompanied by impaired maturation reflected in a decreased Ph index and reduced </w:t>
      </w:r>
      <w:r w:rsidR="00140CE2">
        <w:rPr>
          <w:rFonts w:ascii="Arial" w:hAnsi="Arial" w:cs="Arial"/>
          <w:color w:val="000000" w:themeColor="text1"/>
          <w:sz w:val="22"/>
          <w:szCs w:val="22"/>
          <w:lang w:val="en-US"/>
        </w:rPr>
        <w:t>morphological</w:t>
      </w:r>
      <w:r w:rsidRPr="00CA51A0">
        <w:rPr>
          <w:rFonts w:ascii="Arial" w:hAnsi="Arial" w:cs="Arial"/>
          <w:color w:val="000000" w:themeColor="text1"/>
          <w:sz w:val="22"/>
          <w:szCs w:val="22"/>
          <w:lang w:val="en-US"/>
        </w:rPr>
        <w:t xml:space="preserve"> complexity (</w:t>
      </w:r>
      <w:r w:rsidRPr="00CA51A0">
        <w:rPr>
          <w:rFonts w:ascii="Arial" w:hAnsi="Arial" w:cs="Arial"/>
          <w:b/>
          <w:color w:val="000000" w:themeColor="text1"/>
          <w:sz w:val="22"/>
          <w:szCs w:val="22"/>
          <w:lang w:val="en-US"/>
        </w:rPr>
        <w:t>Figure 5</w:t>
      </w:r>
      <w:proofErr w:type="gramStart"/>
      <w:r w:rsidRPr="00CA51A0">
        <w:rPr>
          <w:rFonts w:ascii="Arial" w:hAnsi="Arial" w:cs="Arial"/>
          <w:b/>
          <w:color w:val="000000" w:themeColor="text1"/>
          <w:sz w:val="22"/>
          <w:szCs w:val="22"/>
          <w:lang w:val="en-US"/>
        </w:rPr>
        <w:t>D,E</w:t>
      </w:r>
      <w:proofErr w:type="gramEnd"/>
      <w:r w:rsidRPr="00CA51A0">
        <w:rPr>
          <w:rFonts w:ascii="Arial" w:hAnsi="Arial" w:cs="Arial"/>
          <w:color w:val="000000" w:themeColor="text1"/>
          <w:sz w:val="22"/>
          <w:szCs w:val="22"/>
          <w:lang w:val="en-US"/>
        </w:rPr>
        <w:t xml:space="preserve">; </w:t>
      </w:r>
      <w:r w:rsidR="00207E22">
        <w:rPr>
          <w:rFonts w:ascii="Arial" w:hAnsi="Arial" w:cs="Arial"/>
          <w:b/>
          <w:color w:val="000000" w:themeColor="text1"/>
          <w:sz w:val="22"/>
          <w:szCs w:val="22"/>
          <w:lang w:val="en-US"/>
        </w:rPr>
        <w:t>Supp. Figure 12</w:t>
      </w:r>
      <w:r w:rsidRPr="00CA51A0">
        <w:rPr>
          <w:rFonts w:ascii="Arial" w:hAnsi="Arial" w:cs="Arial"/>
          <w:b/>
          <w:color w:val="000000" w:themeColor="text1"/>
          <w:sz w:val="22"/>
          <w:szCs w:val="22"/>
          <w:lang w:val="en-US"/>
        </w:rPr>
        <w:t>A, B</w:t>
      </w:r>
      <w:r w:rsidRPr="00CA51A0">
        <w:rPr>
          <w:rFonts w:ascii="Arial" w:hAnsi="Arial" w:cs="Arial"/>
          <w:color w:val="000000" w:themeColor="text1"/>
          <w:sz w:val="22"/>
          <w:szCs w:val="22"/>
          <w:lang w:val="en-US"/>
        </w:rPr>
        <w:t>). Extending the treatment window to P2–P7 resulted in a similar, though non-significant, trend in density and proliferation reduction and impairments in phagocytosis efficiency and morphological complexity (</w:t>
      </w:r>
      <w:r w:rsidRPr="00CA51A0">
        <w:rPr>
          <w:rFonts w:ascii="Arial" w:hAnsi="Arial" w:cs="Arial"/>
          <w:b/>
          <w:color w:val="000000" w:themeColor="text1"/>
          <w:sz w:val="22"/>
          <w:szCs w:val="22"/>
          <w:lang w:val="en-US"/>
        </w:rPr>
        <w:t>Figure 5</w:t>
      </w:r>
      <w:r w:rsidR="00FE612A" w:rsidRPr="00CA51A0">
        <w:rPr>
          <w:rFonts w:ascii="Arial" w:hAnsi="Arial" w:cs="Arial"/>
          <w:b/>
          <w:color w:val="000000" w:themeColor="text1"/>
          <w:sz w:val="22"/>
          <w:szCs w:val="22"/>
          <w:lang w:val="en-US"/>
        </w:rPr>
        <w:t>B-</w:t>
      </w:r>
      <w:r w:rsidRPr="00CA51A0">
        <w:rPr>
          <w:rFonts w:ascii="Arial" w:hAnsi="Arial" w:cs="Arial"/>
          <w:b/>
          <w:color w:val="000000" w:themeColor="text1"/>
          <w:sz w:val="22"/>
          <w:szCs w:val="22"/>
          <w:lang w:val="en-US"/>
        </w:rPr>
        <w:t xml:space="preserve">E; </w:t>
      </w:r>
      <w:r w:rsidR="00207E22">
        <w:rPr>
          <w:rFonts w:ascii="Arial" w:hAnsi="Arial" w:cs="Arial"/>
          <w:b/>
          <w:color w:val="000000" w:themeColor="text1"/>
          <w:sz w:val="22"/>
          <w:szCs w:val="22"/>
          <w:lang w:val="en-US"/>
        </w:rPr>
        <w:t>Supp. Figure 12</w:t>
      </w:r>
      <w:r w:rsidRPr="00CA51A0">
        <w:rPr>
          <w:rFonts w:ascii="Arial" w:hAnsi="Arial" w:cs="Arial"/>
          <w:b/>
          <w:color w:val="000000" w:themeColor="text1"/>
          <w:sz w:val="22"/>
          <w:szCs w:val="22"/>
          <w:lang w:val="en-US"/>
        </w:rPr>
        <w:t>A, B</w:t>
      </w:r>
      <w:r w:rsidRPr="00CA51A0">
        <w:rPr>
          <w:rFonts w:ascii="Arial" w:hAnsi="Arial" w:cs="Arial"/>
          <w:color w:val="000000" w:themeColor="text1"/>
          <w:sz w:val="22"/>
          <w:szCs w:val="22"/>
          <w:lang w:val="en-US"/>
        </w:rPr>
        <w:t xml:space="preserve">). Importantly, </w:t>
      </w:r>
      <w:r w:rsidR="00FE612A" w:rsidRPr="00CA51A0">
        <w:rPr>
          <w:rFonts w:ascii="Arial" w:hAnsi="Arial" w:cs="Arial"/>
          <w:color w:val="000000" w:themeColor="text1"/>
          <w:sz w:val="22"/>
          <w:szCs w:val="22"/>
          <w:lang w:val="en-US"/>
        </w:rPr>
        <w:t xml:space="preserve">this effect of blocking CSF1R was transient, and microglial proliferation, phagocytosis efficiency and morphological complexity recovered control levels </w:t>
      </w:r>
      <w:r w:rsidRPr="00CA51A0">
        <w:rPr>
          <w:rFonts w:ascii="Arial" w:hAnsi="Arial" w:cs="Arial"/>
          <w:color w:val="000000" w:themeColor="text1"/>
          <w:sz w:val="22"/>
          <w:szCs w:val="22"/>
          <w:lang w:val="en-US"/>
        </w:rPr>
        <w:t>when assessed after cessation of treatment (P2–P5, analyzed at P7), (</w:t>
      </w:r>
      <w:r w:rsidRPr="00CA51A0">
        <w:rPr>
          <w:rFonts w:ascii="Arial" w:hAnsi="Arial" w:cs="Arial"/>
          <w:b/>
          <w:color w:val="000000" w:themeColor="text1"/>
          <w:sz w:val="22"/>
          <w:szCs w:val="22"/>
          <w:lang w:val="en-US"/>
        </w:rPr>
        <w:t>Figure 5C</w:t>
      </w:r>
      <w:r w:rsidR="00FE612A" w:rsidRPr="00CA51A0">
        <w:rPr>
          <w:rFonts w:ascii="Arial" w:hAnsi="Arial" w:cs="Arial"/>
          <w:b/>
          <w:color w:val="000000" w:themeColor="text1"/>
          <w:sz w:val="22"/>
          <w:szCs w:val="22"/>
          <w:lang w:val="en-US"/>
        </w:rPr>
        <w:t>-E</w:t>
      </w:r>
      <w:r w:rsidRPr="00CA51A0">
        <w:rPr>
          <w:rFonts w:ascii="Arial" w:hAnsi="Arial" w:cs="Arial"/>
          <w:color w:val="000000" w:themeColor="text1"/>
          <w:sz w:val="22"/>
          <w:szCs w:val="22"/>
          <w:lang w:val="en-US"/>
        </w:rPr>
        <w:t xml:space="preserve"> </w:t>
      </w:r>
      <w:r w:rsidR="00E452F6">
        <w:rPr>
          <w:rFonts w:ascii="Arial" w:hAnsi="Arial" w:cs="Arial"/>
          <w:b/>
          <w:color w:val="000000" w:themeColor="text1"/>
          <w:sz w:val="22"/>
          <w:szCs w:val="22"/>
          <w:lang w:val="en-US"/>
        </w:rPr>
        <w:t>Supp. Figure 12</w:t>
      </w:r>
      <w:r w:rsidRPr="00CA51A0">
        <w:rPr>
          <w:rFonts w:ascii="Arial" w:hAnsi="Arial" w:cs="Arial"/>
          <w:b/>
          <w:color w:val="000000" w:themeColor="text1"/>
          <w:sz w:val="22"/>
          <w:szCs w:val="22"/>
          <w:lang w:val="en-US"/>
        </w:rPr>
        <w:t>A, B).</w:t>
      </w:r>
      <w:r w:rsidRPr="00CA51A0">
        <w:rPr>
          <w:rFonts w:ascii="Arial" w:hAnsi="Arial" w:cs="Arial"/>
          <w:color w:val="000000" w:themeColor="text1"/>
          <w:sz w:val="22"/>
          <w:szCs w:val="22"/>
          <w:lang w:val="en-US"/>
        </w:rPr>
        <w:t xml:space="preserve"> However, a significant deficit in overall microglial density persisted (</w:t>
      </w:r>
      <w:r w:rsidRPr="00CA51A0">
        <w:rPr>
          <w:rFonts w:ascii="Arial" w:hAnsi="Arial" w:cs="Arial"/>
          <w:b/>
          <w:color w:val="000000" w:themeColor="text1"/>
          <w:sz w:val="22"/>
          <w:szCs w:val="22"/>
          <w:lang w:val="en-US"/>
        </w:rPr>
        <w:t>Figure 5</w:t>
      </w:r>
      <w:r w:rsidR="00E452F6">
        <w:rPr>
          <w:rFonts w:ascii="Arial" w:hAnsi="Arial" w:cs="Arial"/>
          <w:b/>
          <w:color w:val="000000" w:themeColor="text1"/>
          <w:sz w:val="22"/>
          <w:szCs w:val="22"/>
          <w:lang w:val="en-US"/>
        </w:rPr>
        <w:t>B</w:t>
      </w:r>
      <w:r w:rsidRPr="00CA51A0">
        <w:rPr>
          <w:rFonts w:ascii="Arial" w:hAnsi="Arial" w:cs="Arial"/>
          <w:color w:val="000000" w:themeColor="text1"/>
          <w:sz w:val="22"/>
          <w:szCs w:val="22"/>
          <w:lang w:val="en-US"/>
        </w:rPr>
        <w:t>), indicating incomplete repopulation. The results in the cerebellum followed a similar pattern (</w:t>
      </w:r>
      <w:r w:rsidR="00207E22">
        <w:rPr>
          <w:rFonts w:ascii="Arial" w:hAnsi="Arial" w:cs="Arial"/>
          <w:b/>
          <w:color w:val="000000" w:themeColor="text1"/>
          <w:sz w:val="22"/>
          <w:szCs w:val="22"/>
          <w:lang w:val="en-US"/>
        </w:rPr>
        <w:t>Supp. Figure 12</w:t>
      </w:r>
      <w:r w:rsidRPr="00CA51A0">
        <w:rPr>
          <w:rFonts w:ascii="Arial" w:hAnsi="Arial" w:cs="Arial"/>
          <w:b/>
          <w:color w:val="000000" w:themeColor="text1"/>
          <w:sz w:val="22"/>
          <w:szCs w:val="22"/>
          <w:lang w:val="en-US"/>
        </w:rPr>
        <w:t>C-</w:t>
      </w:r>
      <w:r w:rsidR="00644352" w:rsidRPr="00CA51A0">
        <w:rPr>
          <w:rFonts w:ascii="Arial" w:hAnsi="Arial" w:cs="Arial"/>
          <w:b/>
          <w:color w:val="000000" w:themeColor="text1"/>
          <w:sz w:val="22"/>
          <w:szCs w:val="22"/>
          <w:lang w:val="en-US"/>
        </w:rPr>
        <w:t>I</w:t>
      </w:r>
      <w:r w:rsidRPr="00CA51A0">
        <w:rPr>
          <w:rFonts w:ascii="Arial" w:hAnsi="Arial" w:cs="Arial"/>
          <w:color w:val="000000" w:themeColor="text1"/>
          <w:sz w:val="22"/>
          <w:szCs w:val="22"/>
          <w:lang w:val="en-US"/>
        </w:rPr>
        <w:t xml:space="preserve">). To assess whether </w:t>
      </w:r>
      <w:r w:rsidR="00FE612A" w:rsidRPr="00CA51A0">
        <w:rPr>
          <w:rFonts w:ascii="Arial" w:hAnsi="Arial" w:cs="Arial"/>
          <w:color w:val="000000" w:themeColor="text1"/>
          <w:sz w:val="22"/>
          <w:szCs w:val="22"/>
          <w:lang w:val="en-US"/>
        </w:rPr>
        <w:t>the impairment of phagocytosis</w:t>
      </w:r>
      <w:r w:rsidRPr="00CA51A0">
        <w:rPr>
          <w:rFonts w:ascii="Arial" w:hAnsi="Arial" w:cs="Arial"/>
          <w:color w:val="000000" w:themeColor="text1"/>
          <w:sz w:val="22"/>
          <w:szCs w:val="22"/>
          <w:lang w:val="en-US"/>
        </w:rPr>
        <w:t xml:space="preserve"> </w:t>
      </w:r>
      <w:r w:rsidR="003641FD">
        <w:rPr>
          <w:rFonts w:ascii="Arial" w:hAnsi="Arial" w:cs="Arial"/>
          <w:color w:val="000000" w:themeColor="text1"/>
          <w:sz w:val="22"/>
          <w:szCs w:val="22"/>
          <w:lang w:val="en-US"/>
        </w:rPr>
        <w:t xml:space="preserve">during development </w:t>
      </w:r>
      <w:r w:rsidRPr="00CA51A0">
        <w:rPr>
          <w:rFonts w:ascii="Arial" w:hAnsi="Arial" w:cs="Arial"/>
          <w:color w:val="000000" w:themeColor="text1"/>
          <w:sz w:val="22"/>
          <w:szCs w:val="22"/>
          <w:lang w:val="en-US"/>
        </w:rPr>
        <w:t>was primarily driven by reduced proliferation, we confirmed that CSF1R inhibition doe</w:t>
      </w:r>
      <w:r w:rsidR="00140CE2">
        <w:rPr>
          <w:rFonts w:ascii="Arial" w:hAnsi="Arial" w:cs="Arial"/>
          <w:color w:val="000000" w:themeColor="text1"/>
          <w:sz w:val="22"/>
          <w:szCs w:val="22"/>
          <w:lang w:val="en-US"/>
        </w:rPr>
        <w:t>s not directly impact phagocytosis efficiency</w:t>
      </w:r>
      <w:r w:rsidRPr="00CA51A0">
        <w:rPr>
          <w:rFonts w:ascii="Arial" w:hAnsi="Arial" w:cs="Arial"/>
          <w:color w:val="000000" w:themeColor="text1"/>
          <w:sz w:val="22"/>
          <w:szCs w:val="22"/>
          <w:lang w:val="en-US"/>
        </w:rPr>
        <w:t xml:space="preserve"> in adults (</w:t>
      </w:r>
      <w:r w:rsidR="00207E22">
        <w:rPr>
          <w:rFonts w:ascii="Arial" w:hAnsi="Arial" w:cs="Arial"/>
          <w:b/>
          <w:color w:val="000000" w:themeColor="text1"/>
          <w:sz w:val="22"/>
          <w:szCs w:val="22"/>
          <w:lang w:val="en-US"/>
        </w:rPr>
        <w:t>Supp. Figure 12</w:t>
      </w:r>
      <w:r w:rsidR="00644352" w:rsidRPr="00CA51A0">
        <w:rPr>
          <w:rFonts w:ascii="Arial" w:hAnsi="Arial" w:cs="Arial"/>
          <w:b/>
          <w:color w:val="000000" w:themeColor="text1"/>
          <w:sz w:val="22"/>
          <w:szCs w:val="22"/>
          <w:lang w:val="en-US"/>
        </w:rPr>
        <w:t>J</w:t>
      </w:r>
      <w:r w:rsidR="005B475D" w:rsidRPr="00CA51A0">
        <w:rPr>
          <w:rFonts w:ascii="Arial" w:hAnsi="Arial" w:cs="Arial"/>
          <w:b/>
          <w:color w:val="000000" w:themeColor="text1"/>
          <w:sz w:val="22"/>
          <w:szCs w:val="22"/>
          <w:lang w:val="en-US"/>
        </w:rPr>
        <w:t>-N</w:t>
      </w:r>
      <w:r w:rsidRPr="00CA51A0">
        <w:rPr>
          <w:rFonts w:ascii="Arial" w:hAnsi="Arial" w:cs="Arial"/>
          <w:color w:val="000000" w:themeColor="text1"/>
          <w:sz w:val="22"/>
          <w:szCs w:val="22"/>
          <w:lang w:val="en-US"/>
        </w:rPr>
        <w:t xml:space="preserve">). </w:t>
      </w:r>
    </w:p>
    <w:p w14:paraId="05E9BE14" w14:textId="77777777" w:rsidR="00E1432B" w:rsidRPr="00CA51A0" w:rsidRDefault="00E1432B" w:rsidP="00E1432B">
      <w:pPr>
        <w:spacing w:line="360" w:lineRule="auto"/>
        <w:jc w:val="both"/>
        <w:rPr>
          <w:rFonts w:ascii="Arial" w:hAnsi="Arial" w:cs="Arial"/>
          <w:color w:val="000000" w:themeColor="text1"/>
          <w:sz w:val="22"/>
          <w:szCs w:val="22"/>
          <w:lang w:val="en-US"/>
        </w:rPr>
      </w:pPr>
    </w:p>
    <w:p w14:paraId="750B0335" w14:textId="196A6EF9" w:rsidR="007725F7" w:rsidRPr="00CA51A0" w:rsidRDefault="00B51E37" w:rsidP="00E1432B">
      <w:pPr>
        <w:pStyle w:val="p1"/>
        <w:spacing w:before="0" w:beforeAutospacing="0" w:after="0" w:afterAutospacing="0" w:line="360" w:lineRule="auto"/>
        <w:jc w:val="both"/>
        <w:rPr>
          <w:rFonts w:ascii="Arial" w:hAnsi="Arial" w:cs="Arial"/>
          <w:color w:val="000000" w:themeColor="text1"/>
          <w:sz w:val="22"/>
          <w:szCs w:val="22"/>
          <w:lang w:val="en-US"/>
        </w:rPr>
      </w:pPr>
      <w:r>
        <w:rPr>
          <w:rFonts w:ascii="Arial" w:hAnsi="Arial" w:cs="Arial"/>
          <w:color w:val="000000" w:themeColor="text1"/>
          <w:sz w:val="22"/>
          <w:szCs w:val="22"/>
          <w:lang w:val="en-US"/>
        </w:rPr>
        <w:t>We then confirmed these results i</w:t>
      </w:r>
      <w:r w:rsidR="007725F7" w:rsidRPr="00CA51A0">
        <w:rPr>
          <w:rFonts w:ascii="Arial" w:hAnsi="Arial" w:cs="Arial"/>
          <w:sz w:val="22"/>
          <w:szCs w:val="22"/>
          <w:lang w:val="en-US"/>
        </w:rPr>
        <w:t xml:space="preserve">n mice deficient for the CSF1R ligands </w:t>
      </w:r>
      <w:r w:rsidR="007725F7" w:rsidRPr="00CA51A0">
        <w:rPr>
          <w:rFonts w:ascii="Arial" w:hAnsi="Arial" w:cs="Arial"/>
          <w:i/>
          <w:iCs/>
          <w:sz w:val="22"/>
          <w:szCs w:val="22"/>
          <w:lang w:val="en-US"/>
        </w:rPr>
        <w:t xml:space="preserve">Csf1 </w:t>
      </w:r>
      <w:r w:rsidR="007725F7" w:rsidRPr="00CA51A0">
        <w:rPr>
          <w:rFonts w:ascii="Arial" w:hAnsi="Arial" w:cs="Arial"/>
          <w:sz w:val="22"/>
          <w:szCs w:val="22"/>
          <w:lang w:val="en-US"/>
        </w:rPr>
        <w:t xml:space="preserve">and </w:t>
      </w:r>
      <w:r w:rsidR="007725F7" w:rsidRPr="00CA51A0">
        <w:rPr>
          <w:rFonts w:ascii="Arial" w:hAnsi="Arial" w:cs="Arial"/>
          <w:i/>
          <w:iCs/>
          <w:sz w:val="22"/>
          <w:szCs w:val="22"/>
          <w:lang w:val="en-US"/>
        </w:rPr>
        <w:t>Il34</w:t>
      </w:r>
      <w:r w:rsidR="007725F7" w:rsidRPr="00CA51A0">
        <w:rPr>
          <w:rFonts w:ascii="Arial" w:hAnsi="Arial" w:cs="Arial"/>
          <w:sz w:val="22"/>
          <w:szCs w:val="22"/>
          <w:lang w:val="en-US"/>
        </w:rPr>
        <w:t xml:space="preserve">. Given that hippocampal microglia primarily depend on </w:t>
      </w:r>
      <w:r w:rsidR="007725F7" w:rsidRPr="00CA51A0">
        <w:rPr>
          <w:rFonts w:ascii="Arial" w:hAnsi="Arial" w:cs="Arial"/>
          <w:i/>
          <w:iCs/>
          <w:sz w:val="22"/>
          <w:szCs w:val="22"/>
          <w:lang w:val="en-US"/>
        </w:rPr>
        <w:t>Il34</w:t>
      </w:r>
      <w:sdt>
        <w:sdtPr>
          <w:rPr>
            <w:rFonts w:ascii="Arial" w:hAnsi="Arial" w:cs="Arial"/>
            <w:i/>
            <w:iCs/>
            <w:color w:val="000000"/>
            <w:sz w:val="22"/>
            <w:szCs w:val="22"/>
            <w:vertAlign w:val="superscript"/>
            <w:lang w:val="en-US"/>
          </w:rPr>
          <w:tag w:val="MENDELEY_CITATION_v3_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"/>
          <w:id w:val="-1683504723"/>
          <w:placeholder>
            <w:docPart w:val="181B91A028C0874CBD83E7B3E6690703"/>
          </w:placeholder>
        </w:sdtPr>
        <w:sdtEndPr>
          <w:rPr>
            <w:i w:val="0"/>
            <w:iCs w:val="0"/>
          </w:rPr>
        </w:sdtEndPr>
        <w:sdtContent>
          <w:r w:rsidR="00F33F9F" w:rsidRPr="00F33F9F">
            <w:rPr>
              <w:rFonts w:ascii="Arial" w:hAnsi="Arial" w:cs="Arial"/>
              <w:color w:val="000000"/>
              <w:sz w:val="22"/>
              <w:szCs w:val="22"/>
              <w:vertAlign w:val="superscript"/>
              <w:lang w:val="en-US"/>
            </w:rPr>
            <w:t>45,46</w:t>
          </w:r>
        </w:sdtContent>
      </w:sdt>
      <w:r w:rsidR="007725F7" w:rsidRPr="00CA51A0">
        <w:rPr>
          <w:rFonts w:ascii="Arial" w:hAnsi="Arial" w:cs="Arial"/>
          <w:i/>
          <w:iCs/>
          <w:sz w:val="22"/>
          <w:szCs w:val="22"/>
          <w:lang w:val="en-US"/>
        </w:rPr>
        <w:t>, Csf1</w:t>
      </w:r>
      <w:r w:rsidR="007725F7" w:rsidRPr="00CA51A0">
        <w:rPr>
          <w:rFonts w:ascii="Arial" w:hAnsi="Arial" w:cs="Arial"/>
          <w:sz w:val="22"/>
          <w:szCs w:val="22"/>
          <w:lang w:val="en-US"/>
        </w:rPr>
        <w:t xml:space="preserve"> deficiency </w:t>
      </w:r>
      <w:r w:rsidR="00140CE2" w:rsidRPr="00CA51A0">
        <w:rPr>
          <w:rFonts w:ascii="Arial" w:hAnsi="Arial" w:cs="Arial"/>
          <w:sz w:val="22"/>
          <w:szCs w:val="22"/>
          <w:lang w:val="en-US"/>
        </w:rPr>
        <w:t xml:space="preserve">only </w:t>
      </w:r>
      <w:r w:rsidR="007725F7" w:rsidRPr="00CA51A0">
        <w:rPr>
          <w:rFonts w:ascii="Arial" w:hAnsi="Arial" w:cs="Arial"/>
          <w:sz w:val="22"/>
          <w:szCs w:val="22"/>
          <w:lang w:val="en-US"/>
        </w:rPr>
        <w:t>resulted in a transient reduction in m</w:t>
      </w:r>
      <w:r w:rsidR="00140CE2">
        <w:rPr>
          <w:rFonts w:ascii="Arial" w:hAnsi="Arial" w:cs="Arial"/>
          <w:sz w:val="22"/>
          <w:szCs w:val="22"/>
          <w:lang w:val="en-US"/>
        </w:rPr>
        <w:t>icroglial density and phagocytosis</w:t>
      </w:r>
      <w:r w:rsidR="007725F7" w:rsidRPr="00CA51A0">
        <w:rPr>
          <w:rFonts w:ascii="Arial" w:hAnsi="Arial" w:cs="Arial"/>
          <w:sz w:val="22"/>
          <w:szCs w:val="22"/>
          <w:lang w:val="en-US"/>
        </w:rPr>
        <w:t xml:space="preserve"> at P4, with no major defects at later stages (P14), apart from minor alterations in morphological complexity (</w:t>
      </w:r>
      <w:r w:rsidR="007725F7" w:rsidRPr="00CA51A0">
        <w:rPr>
          <w:rFonts w:ascii="Arial" w:hAnsi="Arial" w:cs="Arial"/>
          <w:b/>
          <w:bCs/>
          <w:sz w:val="22"/>
          <w:szCs w:val="22"/>
          <w:lang w:val="en-US"/>
        </w:rPr>
        <w:t xml:space="preserve">Figure </w:t>
      </w:r>
      <w:r w:rsidR="00942D0F">
        <w:rPr>
          <w:rFonts w:ascii="Arial" w:hAnsi="Arial" w:cs="Arial"/>
          <w:b/>
          <w:bCs/>
          <w:sz w:val="22"/>
          <w:szCs w:val="22"/>
          <w:lang w:val="en-US"/>
        </w:rPr>
        <w:t>5</w:t>
      </w:r>
      <w:r w:rsidR="00644352" w:rsidRPr="00CA51A0">
        <w:rPr>
          <w:rFonts w:ascii="Arial" w:hAnsi="Arial" w:cs="Arial"/>
          <w:b/>
          <w:bCs/>
          <w:sz w:val="22"/>
          <w:szCs w:val="22"/>
          <w:lang w:val="en-US"/>
        </w:rPr>
        <w:t>F-J</w:t>
      </w:r>
      <w:r w:rsidR="007725F7" w:rsidRPr="00CA51A0">
        <w:rPr>
          <w:rFonts w:ascii="Arial" w:hAnsi="Arial" w:cs="Arial"/>
          <w:b/>
          <w:bCs/>
          <w:sz w:val="22"/>
          <w:szCs w:val="22"/>
          <w:lang w:val="en-US"/>
        </w:rPr>
        <w:t xml:space="preserve">; Supp. Figure </w:t>
      </w:r>
      <w:r w:rsidR="00207E22">
        <w:rPr>
          <w:rFonts w:ascii="Arial" w:hAnsi="Arial" w:cs="Arial"/>
          <w:b/>
          <w:bCs/>
          <w:sz w:val="22"/>
          <w:szCs w:val="22"/>
          <w:lang w:val="en-US"/>
        </w:rPr>
        <w:t>13</w:t>
      </w:r>
      <w:r w:rsidR="007725F7" w:rsidRPr="00CA51A0">
        <w:rPr>
          <w:rFonts w:ascii="Arial" w:hAnsi="Arial" w:cs="Arial"/>
          <w:b/>
          <w:bCs/>
          <w:sz w:val="22"/>
          <w:szCs w:val="22"/>
          <w:lang w:val="en-US"/>
        </w:rPr>
        <w:t>A, B</w:t>
      </w:r>
      <w:r w:rsidR="007725F7" w:rsidRPr="00CA51A0">
        <w:rPr>
          <w:rFonts w:ascii="Arial" w:hAnsi="Arial" w:cs="Arial"/>
          <w:sz w:val="22"/>
          <w:szCs w:val="22"/>
          <w:lang w:val="en-US"/>
        </w:rPr>
        <w:t>)</w:t>
      </w:r>
      <w:r w:rsidR="00884268" w:rsidRPr="00CA51A0">
        <w:rPr>
          <w:rFonts w:ascii="Arial" w:hAnsi="Arial" w:cs="Arial"/>
          <w:sz w:val="22"/>
          <w:szCs w:val="22"/>
          <w:lang w:val="en-US"/>
        </w:rPr>
        <w:t xml:space="preserve">. </w:t>
      </w:r>
      <w:r w:rsidR="007725F7" w:rsidRPr="00CA51A0">
        <w:rPr>
          <w:rFonts w:ascii="Arial" w:hAnsi="Arial" w:cs="Arial"/>
          <w:sz w:val="22"/>
          <w:szCs w:val="22"/>
          <w:lang w:val="en-US"/>
        </w:rPr>
        <w:t xml:space="preserve">Conversely, in the cerebellum, where microglia are </w:t>
      </w:r>
      <w:r w:rsidR="007725F7" w:rsidRPr="00CA51A0">
        <w:rPr>
          <w:rFonts w:ascii="Arial" w:hAnsi="Arial" w:cs="Arial"/>
          <w:i/>
          <w:iCs/>
          <w:sz w:val="22"/>
          <w:szCs w:val="22"/>
          <w:lang w:val="en-US"/>
        </w:rPr>
        <w:t>Csf1</w:t>
      </w:r>
      <w:r w:rsidR="007725F7" w:rsidRPr="00CA51A0">
        <w:rPr>
          <w:rFonts w:ascii="Arial" w:hAnsi="Arial" w:cs="Arial"/>
          <w:sz w:val="22"/>
          <w:szCs w:val="22"/>
          <w:lang w:val="en-US"/>
        </w:rPr>
        <w:t>-dependent</w:t>
      </w:r>
      <w:sdt>
        <w:sdtPr>
          <w:rPr>
            <w:rFonts w:ascii="Arial" w:hAnsi="Arial" w:cs="Arial"/>
            <w:color w:val="000000"/>
            <w:sz w:val="22"/>
            <w:szCs w:val="22"/>
            <w:vertAlign w:val="superscript"/>
            <w:lang w:val="en-US"/>
          </w:rPr>
          <w:tag w:val="MENDELEY_CITATION_v3_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"/>
          <w:id w:val="-304469956"/>
          <w:placeholder>
            <w:docPart w:val="181B91A028C0874CBD83E7B3E6690703"/>
          </w:placeholder>
        </w:sdtPr>
        <w:sdtContent>
          <w:r w:rsidR="00F33F9F" w:rsidRPr="00F33F9F">
            <w:rPr>
              <w:rFonts w:ascii="Arial" w:hAnsi="Arial" w:cs="Arial"/>
              <w:color w:val="000000"/>
              <w:sz w:val="22"/>
              <w:szCs w:val="22"/>
              <w:vertAlign w:val="superscript"/>
              <w:lang w:val="en-US"/>
            </w:rPr>
            <w:t>46</w:t>
          </w:r>
        </w:sdtContent>
      </w:sdt>
      <w:r w:rsidR="007725F7" w:rsidRPr="00CA51A0">
        <w:rPr>
          <w:rFonts w:ascii="Arial" w:hAnsi="Arial" w:cs="Arial"/>
          <w:sz w:val="22"/>
          <w:szCs w:val="22"/>
          <w:lang w:val="en-US"/>
        </w:rPr>
        <w:t xml:space="preserve">, </w:t>
      </w:r>
      <w:r w:rsidR="007725F7" w:rsidRPr="00CA51A0">
        <w:rPr>
          <w:rFonts w:ascii="Arial" w:hAnsi="Arial" w:cs="Arial"/>
          <w:i/>
          <w:iCs/>
          <w:sz w:val="22"/>
          <w:szCs w:val="22"/>
          <w:lang w:val="en-US"/>
        </w:rPr>
        <w:t xml:space="preserve">Csf1 </w:t>
      </w:r>
      <w:r w:rsidR="007725F7" w:rsidRPr="00CA51A0">
        <w:rPr>
          <w:rFonts w:ascii="Arial" w:hAnsi="Arial" w:cs="Arial"/>
          <w:sz w:val="22"/>
          <w:szCs w:val="22"/>
          <w:lang w:val="en-US"/>
        </w:rPr>
        <w:t>deficiency led to sustained reduction in microglial density, phagocytosis, and morphological complexity from P4 to P14 (</w:t>
      </w:r>
      <w:r w:rsidR="00207E22">
        <w:rPr>
          <w:rFonts w:ascii="Arial" w:hAnsi="Arial" w:cs="Arial"/>
          <w:b/>
          <w:bCs/>
          <w:sz w:val="22"/>
          <w:szCs w:val="22"/>
          <w:lang w:val="en-US"/>
        </w:rPr>
        <w:t xml:space="preserve">Supp. Figure </w:t>
      </w:r>
      <w:r w:rsidR="00207E22" w:rsidRPr="00207E22">
        <w:rPr>
          <w:rFonts w:ascii="Arial" w:hAnsi="Arial" w:cs="Arial"/>
          <w:b/>
          <w:bCs/>
          <w:sz w:val="22"/>
          <w:szCs w:val="22"/>
          <w:lang w:val="en-US"/>
        </w:rPr>
        <w:t>13</w:t>
      </w:r>
      <w:r w:rsidR="007725F7" w:rsidRPr="00207E22">
        <w:rPr>
          <w:rFonts w:ascii="Arial" w:hAnsi="Arial" w:cs="Arial"/>
          <w:b/>
          <w:bCs/>
          <w:sz w:val="22"/>
          <w:szCs w:val="22"/>
          <w:lang w:val="en-US"/>
        </w:rPr>
        <w:t>C-</w:t>
      </w:r>
      <w:r w:rsidR="00FE2458" w:rsidRPr="00207E22">
        <w:rPr>
          <w:rFonts w:ascii="Arial" w:hAnsi="Arial" w:cs="Arial"/>
          <w:b/>
          <w:bCs/>
          <w:sz w:val="22"/>
          <w:szCs w:val="22"/>
          <w:lang w:val="en-US"/>
        </w:rPr>
        <w:t>I</w:t>
      </w:r>
      <w:r w:rsidR="007725F7" w:rsidRPr="00207E22">
        <w:rPr>
          <w:rFonts w:ascii="Arial" w:hAnsi="Arial" w:cs="Arial"/>
          <w:sz w:val="22"/>
          <w:szCs w:val="22"/>
          <w:lang w:val="en-US"/>
        </w:rPr>
        <w:t>).</w:t>
      </w:r>
      <w:r w:rsidR="007725F7" w:rsidRPr="00CA51A0">
        <w:rPr>
          <w:rFonts w:ascii="Arial" w:hAnsi="Arial" w:cs="Arial"/>
          <w:sz w:val="22"/>
          <w:szCs w:val="22"/>
          <w:lang w:val="en-US"/>
        </w:rPr>
        <w:t xml:space="preserve"> In contrast, </w:t>
      </w:r>
      <w:r w:rsidR="007725F7" w:rsidRPr="00CA51A0">
        <w:rPr>
          <w:rFonts w:ascii="Arial" w:hAnsi="Arial" w:cs="Arial"/>
          <w:i/>
          <w:iCs/>
          <w:sz w:val="22"/>
          <w:szCs w:val="22"/>
          <w:lang w:val="en-US"/>
        </w:rPr>
        <w:t xml:space="preserve">Il34 </w:t>
      </w:r>
      <w:r w:rsidR="007725F7" w:rsidRPr="00CA51A0">
        <w:rPr>
          <w:rFonts w:ascii="Arial" w:hAnsi="Arial" w:cs="Arial"/>
          <w:sz w:val="22"/>
          <w:szCs w:val="22"/>
          <w:lang w:val="en-US"/>
        </w:rPr>
        <w:t xml:space="preserve">deficiency selectively impacted the hippocampus, where reduced </w:t>
      </w:r>
      <w:r w:rsidR="007725F7" w:rsidRPr="00CA51A0">
        <w:rPr>
          <w:rFonts w:ascii="Arial" w:hAnsi="Arial" w:cs="Arial"/>
          <w:sz w:val="22"/>
          <w:szCs w:val="22"/>
          <w:lang w:val="en-US"/>
        </w:rPr>
        <w:lastRenderedPageBreak/>
        <w:t>proliferation at P4 resulted in persistent impairments in microglial density, phagocytosis, and morphology by P14 (</w:t>
      </w:r>
      <w:r w:rsidR="007725F7" w:rsidRPr="00CA51A0">
        <w:rPr>
          <w:rFonts w:ascii="Arial" w:hAnsi="Arial" w:cs="Arial"/>
          <w:b/>
          <w:bCs/>
          <w:sz w:val="22"/>
          <w:szCs w:val="22"/>
          <w:lang w:val="en-US"/>
        </w:rPr>
        <w:t>Figure 5</w:t>
      </w:r>
      <w:r w:rsidR="00FE2458" w:rsidRPr="00CA51A0">
        <w:rPr>
          <w:rFonts w:ascii="Arial" w:hAnsi="Arial" w:cs="Arial"/>
          <w:b/>
          <w:bCs/>
          <w:sz w:val="22"/>
          <w:szCs w:val="22"/>
          <w:lang w:val="en-US"/>
        </w:rPr>
        <w:t>K</w:t>
      </w:r>
      <w:r w:rsidR="007725F7" w:rsidRPr="00CA51A0">
        <w:rPr>
          <w:rFonts w:ascii="Arial" w:hAnsi="Arial" w:cs="Arial"/>
          <w:b/>
          <w:bCs/>
          <w:sz w:val="22"/>
          <w:szCs w:val="22"/>
          <w:lang w:val="en-US"/>
        </w:rPr>
        <w:t>–</w:t>
      </w:r>
      <w:r w:rsidR="00FE2458" w:rsidRPr="00CA51A0">
        <w:rPr>
          <w:rFonts w:ascii="Arial" w:hAnsi="Arial" w:cs="Arial"/>
          <w:b/>
          <w:bCs/>
          <w:sz w:val="22"/>
          <w:szCs w:val="22"/>
          <w:lang w:val="en-US"/>
        </w:rPr>
        <w:t>O</w:t>
      </w:r>
      <w:r w:rsidR="007725F7" w:rsidRPr="00CA51A0">
        <w:rPr>
          <w:rFonts w:ascii="Arial" w:hAnsi="Arial" w:cs="Arial"/>
          <w:b/>
          <w:bCs/>
          <w:sz w:val="22"/>
          <w:szCs w:val="22"/>
          <w:lang w:val="en-US"/>
        </w:rPr>
        <w:t xml:space="preserve">; </w:t>
      </w:r>
      <w:r w:rsidR="00207E22">
        <w:rPr>
          <w:rFonts w:ascii="Arial" w:hAnsi="Arial" w:cs="Arial"/>
          <w:b/>
          <w:bCs/>
          <w:sz w:val="22"/>
          <w:szCs w:val="22"/>
          <w:lang w:val="en-US"/>
        </w:rPr>
        <w:t>Supp. Figure 14</w:t>
      </w:r>
      <w:r w:rsidR="007725F7" w:rsidRPr="00CA51A0">
        <w:rPr>
          <w:rFonts w:ascii="Arial" w:hAnsi="Arial" w:cs="Arial"/>
          <w:b/>
          <w:bCs/>
          <w:sz w:val="22"/>
          <w:szCs w:val="22"/>
          <w:lang w:val="en-US"/>
        </w:rPr>
        <w:t xml:space="preserve">A, </w:t>
      </w:r>
      <w:r w:rsidR="00FE2458" w:rsidRPr="00CA51A0">
        <w:rPr>
          <w:rFonts w:ascii="Arial" w:hAnsi="Arial" w:cs="Arial"/>
          <w:b/>
          <w:bCs/>
          <w:sz w:val="22"/>
          <w:szCs w:val="22"/>
          <w:lang w:val="en-US"/>
        </w:rPr>
        <w:t>I</w:t>
      </w:r>
      <w:r w:rsidR="007725F7" w:rsidRPr="00CA51A0">
        <w:rPr>
          <w:rFonts w:ascii="Arial" w:hAnsi="Arial" w:cs="Arial"/>
          <w:sz w:val="22"/>
          <w:szCs w:val="22"/>
          <w:lang w:val="en-US"/>
        </w:rPr>
        <w:t>)</w:t>
      </w:r>
      <w:r w:rsidR="00B53B7C" w:rsidRPr="00CA51A0">
        <w:rPr>
          <w:rFonts w:ascii="Arial" w:hAnsi="Arial" w:cs="Arial"/>
          <w:sz w:val="22"/>
          <w:szCs w:val="22"/>
          <w:lang w:val="en-US"/>
        </w:rPr>
        <w:t xml:space="preserve">. </w:t>
      </w:r>
      <w:r w:rsidR="007725F7" w:rsidRPr="00CA51A0">
        <w:rPr>
          <w:rFonts w:ascii="Arial" w:hAnsi="Arial" w:cs="Arial"/>
          <w:color w:val="000000" w:themeColor="text1"/>
          <w:sz w:val="22"/>
          <w:szCs w:val="22"/>
          <w:lang w:val="en-US"/>
        </w:rPr>
        <w:t>Overall, these results reinforce that incomplete colonization due to proliferation deficits during this critical period compromises the ability of microglia to reach a fully mature, functional state.</w:t>
      </w:r>
    </w:p>
    <w:p w14:paraId="0681E950" w14:textId="77777777" w:rsidR="00E1432B" w:rsidRPr="00CA51A0" w:rsidRDefault="00E1432B" w:rsidP="00E1432B">
      <w:pPr>
        <w:pStyle w:val="p1"/>
        <w:spacing w:before="0" w:beforeAutospacing="0" w:after="0" w:afterAutospacing="0" w:line="360" w:lineRule="auto"/>
        <w:jc w:val="both"/>
        <w:rPr>
          <w:rFonts w:ascii="Arial" w:hAnsi="Arial" w:cs="Arial"/>
          <w:sz w:val="22"/>
          <w:szCs w:val="22"/>
          <w:lang w:val="en-US"/>
        </w:rPr>
      </w:pPr>
    </w:p>
    <w:p w14:paraId="4286EF21" w14:textId="77777777" w:rsidR="007725F7" w:rsidRPr="00622582" w:rsidRDefault="007725F7" w:rsidP="00E1432B">
      <w:pPr>
        <w:pStyle w:val="p1"/>
        <w:spacing w:before="0" w:beforeAutospacing="0" w:after="0" w:afterAutospacing="0" w:line="360" w:lineRule="auto"/>
        <w:jc w:val="both"/>
        <w:rPr>
          <w:rFonts w:ascii="Arial" w:hAnsi="Arial" w:cs="Arial"/>
          <w:color w:val="000000" w:themeColor="text1"/>
          <w:sz w:val="22"/>
          <w:szCs w:val="22"/>
          <w:lang w:val="en-GB"/>
        </w:rPr>
      </w:pPr>
      <w:r w:rsidRPr="00622582">
        <w:rPr>
          <w:rFonts w:ascii="Arial" w:hAnsi="Arial" w:cs="Arial"/>
          <w:b/>
          <w:bCs/>
          <w:color w:val="000000" w:themeColor="text1"/>
          <w:sz w:val="22"/>
          <w:szCs w:val="22"/>
          <w:lang w:val="en-GB"/>
        </w:rPr>
        <w:t>H3K4me3 dynamics coordinate the proliferation to maturation transition in developing microglia</w:t>
      </w:r>
    </w:p>
    <w:p w14:paraId="4D90ADF6" w14:textId="176D6831" w:rsidR="007725F7" w:rsidRPr="00CA51A0" w:rsidRDefault="007725F7" w:rsidP="00E1432B">
      <w:pPr>
        <w:spacing w:line="360" w:lineRule="auto"/>
        <w:jc w:val="both"/>
        <w:rPr>
          <w:rFonts w:ascii="Arial" w:hAnsi="Arial" w:cs="Arial"/>
          <w:color w:val="000000" w:themeColor="text1"/>
          <w:sz w:val="22"/>
          <w:szCs w:val="22"/>
          <w:lang w:val="en-US"/>
        </w:rPr>
      </w:pPr>
      <w:r w:rsidRPr="00CA51A0">
        <w:rPr>
          <w:rFonts w:ascii="Arial" w:hAnsi="Arial" w:cs="Arial"/>
          <w:color w:val="000000" w:themeColor="text1"/>
          <w:sz w:val="22"/>
          <w:szCs w:val="22"/>
          <w:lang w:val="en-US"/>
        </w:rPr>
        <w:t xml:space="preserve">We next </w:t>
      </w:r>
      <w:r w:rsidR="00B51E37">
        <w:rPr>
          <w:rFonts w:ascii="Arial" w:hAnsi="Arial" w:cs="Arial"/>
          <w:color w:val="000000" w:themeColor="text1"/>
          <w:sz w:val="22"/>
          <w:szCs w:val="22"/>
          <w:lang w:val="en-US"/>
        </w:rPr>
        <w:t>explored</w:t>
      </w:r>
      <w:r w:rsidRPr="00CA51A0">
        <w:rPr>
          <w:rFonts w:ascii="Arial" w:hAnsi="Arial" w:cs="Arial"/>
          <w:color w:val="000000" w:themeColor="text1"/>
          <w:sz w:val="22"/>
          <w:szCs w:val="22"/>
          <w:lang w:val="en-US"/>
        </w:rPr>
        <w:t xml:space="preserve"> the </w:t>
      </w:r>
      <w:r w:rsidR="00760E8D">
        <w:rPr>
          <w:rFonts w:ascii="Arial" w:hAnsi="Arial" w:cs="Arial"/>
          <w:color w:val="000000" w:themeColor="text1"/>
          <w:sz w:val="22"/>
          <w:szCs w:val="22"/>
          <w:lang w:val="en-US"/>
        </w:rPr>
        <w:t xml:space="preserve">molecular </w:t>
      </w:r>
      <w:r w:rsidRPr="00CA51A0">
        <w:rPr>
          <w:rFonts w:ascii="Arial" w:hAnsi="Arial" w:cs="Arial"/>
          <w:color w:val="000000" w:themeColor="text1"/>
          <w:sz w:val="22"/>
          <w:szCs w:val="22"/>
          <w:lang w:val="en-US"/>
        </w:rPr>
        <w:t xml:space="preserve">mechanisms underlying the P/Q switch and the developmental maturation of microglia. </w:t>
      </w:r>
      <w:r w:rsidR="00B51E37" w:rsidRPr="00622582">
        <w:rPr>
          <w:rFonts w:ascii="Arial" w:hAnsi="Arial" w:cs="Arial"/>
          <w:color w:val="000000"/>
          <w:sz w:val="22"/>
          <w:szCs w:val="22"/>
          <w:shd w:val="clear" w:color="auto" w:fill="FFFFFF"/>
          <w:lang w:val="en-GB"/>
        </w:rPr>
        <w:t>First, we investigated whether the P/Q switch could be mediated by CSF1R and its ligands, IL-34 and CSF1, and analysed whether changes in their expression patterns could underlie this switch. </w:t>
      </w:r>
      <w:r w:rsidRPr="00CA51A0">
        <w:rPr>
          <w:rFonts w:ascii="Arial" w:hAnsi="Arial" w:cs="Arial"/>
          <w:color w:val="000000" w:themeColor="text1"/>
          <w:sz w:val="22"/>
          <w:szCs w:val="22"/>
          <w:lang w:val="en-US"/>
        </w:rPr>
        <w:t xml:space="preserve">By </w:t>
      </w:r>
      <w:proofErr w:type="spellStart"/>
      <w:r w:rsidRPr="00CA51A0">
        <w:rPr>
          <w:rFonts w:ascii="Arial" w:hAnsi="Arial" w:cs="Arial"/>
          <w:color w:val="000000" w:themeColor="text1"/>
          <w:sz w:val="22"/>
          <w:szCs w:val="22"/>
          <w:lang w:val="en-US"/>
        </w:rPr>
        <w:t>RTqPCR</w:t>
      </w:r>
      <w:proofErr w:type="spellEnd"/>
      <w:r w:rsidRPr="00CA51A0">
        <w:rPr>
          <w:rFonts w:ascii="Arial" w:hAnsi="Arial" w:cs="Arial"/>
          <w:color w:val="000000" w:themeColor="text1"/>
          <w:sz w:val="22"/>
          <w:szCs w:val="22"/>
          <w:lang w:val="en-US"/>
        </w:rPr>
        <w:t xml:space="preserve">, we found that </w:t>
      </w:r>
      <w:r w:rsidRPr="00CA51A0">
        <w:rPr>
          <w:rFonts w:ascii="Arial" w:hAnsi="Arial" w:cs="Arial"/>
          <w:i/>
          <w:iCs/>
          <w:color w:val="000000" w:themeColor="text1"/>
          <w:sz w:val="22"/>
          <w:szCs w:val="22"/>
          <w:lang w:val="en-US"/>
        </w:rPr>
        <w:t>Il34</w:t>
      </w:r>
      <w:r w:rsidRPr="00CA51A0">
        <w:rPr>
          <w:rFonts w:ascii="Arial" w:hAnsi="Arial" w:cs="Arial"/>
          <w:color w:val="000000" w:themeColor="text1"/>
          <w:sz w:val="22"/>
          <w:szCs w:val="22"/>
          <w:lang w:val="en-US"/>
        </w:rPr>
        <w:t xml:space="preserve"> expression increased significantly over time in the hippocampus, and </w:t>
      </w:r>
      <w:r w:rsidRPr="00CA51A0">
        <w:rPr>
          <w:rFonts w:ascii="Arial" w:hAnsi="Arial" w:cs="Arial"/>
          <w:i/>
          <w:iCs/>
          <w:color w:val="000000" w:themeColor="text1"/>
          <w:sz w:val="22"/>
          <w:szCs w:val="22"/>
          <w:lang w:val="en-US"/>
        </w:rPr>
        <w:t xml:space="preserve">Csf1 </w:t>
      </w:r>
      <w:r w:rsidRPr="00CA51A0">
        <w:rPr>
          <w:rFonts w:ascii="Arial" w:hAnsi="Arial" w:cs="Arial"/>
          <w:iCs/>
          <w:color w:val="000000" w:themeColor="text1"/>
          <w:sz w:val="22"/>
          <w:szCs w:val="22"/>
          <w:lang w:val="en-US"/>
        </w:rPr>
        <w:t xml:space="preserve">in the cerebellum, while </w:t>
      </w:r>
      <w:r w:rsidRPr="00CA51A0">
        <w:rPr>
          <w:rFonts w:ascii="Arial" w:hAnsi="Arial" w:cs="Arial"/>
          <w:i/>
          <w:iCs/>
          <w:color w:val="000000" w:themeColor="text1"/>
          <w:sz w:val="22"/>
          <w:szCs w:val="22"/>
          <w:lang w:val="en-US"/>
        </w:rPr>
        <w:t>Csf1r</w:t>
      </w:r>
      <w:r w:rsidRPr="00CA51A0">
        <w:rPr>
          <w:rFonts w:ascii="Arial" w:hAnsi="Arial" w:cs="Arial"/>
          <w:iCs/>
          <w:color w:val="000000" w:themeColor="text1"/>
          <w:sz w:val="22"/>
          <w:szCs w:val="22"/>
          <w:lang w:val="en-US"/>
        </w:rPr>
        <w:t xml:space="preserve"> was upregulated in both regions </w:t>
      </w:r>
      <w:r w:rsidRPr="00CA51A0">
        <w:rPr>
          <w:rFonts w:ascii="Arial" w:hAnsi="Arial" w:cs="Arial"/>
          <w:color w:val="000000" w:themeColor="text1"/>
          <w:sz w:val="22"/>
          <w:szCs w:val="22"/>
          <w:lang w:val="en-US"/>
        </w:rPr>
        <w:t>(</w:t>
      </w:r>
      <w:r w:rsidR="003138DD">
        <w:rPr>
          <w:rFonts w:ascii="Arial" w:hAnsi="Arial" w:cs="Arial"/>
          <w:b/>
          <w:color w:val="000000" w:themeColor="text1"/>
          <w:sz w:val="22"/>
          <w:szCs w:val="22"/>
          <w:lang w:val="en-US"/>
        </w:rPr>
        <w:t>Supp.</w:t>
      </w:r>
      <w:r w:rsidR="00207E22">
        <w:rPr>
          <w:rFonts w:ascii="Arial" w:hAnsi="Arial" w:cs="Arial"/>
          <w:b/>
          <w:color w:val="000000" w:themeColor="text1"/>
          <w:sz w:val="22"/>
          <w:szCs w:val="22"/>
          <w:lang w:val="en-US"/>
        </w:rPr>
        <w:t xml:space="preserve"> Figure 15</w:t>
      </w:r>
      <w:r w:rsidRPr="00CA51A0">
        <w:rPr>
          <w:rFonts w:ascii="Arial" w:hAnsi="Arial" w:cs="Arial"/>
          <w:b/>
          <w:color w:val="000000" w:themeColor="text1"/>
          <w:sz w:val="22"/>
          <w:szCs w:val="22"/>
          <w:lang w:val="en-US"/>
        </w:rPr>
        <w:t>A</w:t>
      </w:r>
      <w:r w:rsidRPr="00CA51A0">
        <w:rPr>
          <w:rFonts w:ascii="Arial" w:hAnsi="Arial" w:cs="Arial"/>
          <w:color w:val="000000" w:themeColor="text1"/>
          <w:sz w:val="22"/>
          <w:szCs w:val="22"/>
          <w:lang w:val="en-US"/>
        </w:rPr>
        <w:t>)</w:t>
      </w:r>
      <w:r w:rsidR="003641FD">
        <w:rPr>
          <w:rFonts w:ascii="Arial" w:hAnsi="Arial" w:cs="Arial"/>
          <w:color w:val="000000" w:themeColor="text1"/>
          <w:sz w:val="22"/>
          <w:szCs w:val="22"/>
          <w:lang w:val="en-US"/>
        </w:rPr>
        <w:t>,</w:t>
      </w:r>
      <w:r w:rsidR="00FE2458" w:rsidRPr="00CA51A0">
        <w:rPr>
          <w:rFonts w:ascii="Arial" w:hAnsi="Arial" w:cs="Arial"/>
          <w:color w:val="000000" w:themeColor="text1"/>
          <w:sz w:val="22"/>
          <w:szCs w:val="22"/>
          <w:lang w:val="en-US"/>
        </w:rPr>
        <w:t xml:space="preserve"> in agreement with previous </w:t>
      </w:r>
      <w:r w:rsidR="00ED6D02" w:rsidRPr="00CA51A0">
        <w:rPr>
          <w:rFonts w:ascii="Arial" w:hAnsi="Arial" w:cs="Arial"/>
          <w:color w:val="000000" w:themeColor="text1"/>
          <w:sz w:val="22"/>
          <w:szCs w:val="22"/>
          <w:lang w:val="en-US"/>
        </w:rPr>
        <w:t>reports</w:t>
      </w:r>
      <w:sdt>
        <w:sdtPr>
          <w:rPr>
            <w:rFonts w:ascii="Arial" w:hAnsi="Arial" w:cs="Arial"/>
            <w:color w:val="000000"/>
            <w:sz w:val="22"/>
            <w:szCs w:val="22"/>
            <w:vertAlign w:val="superscript"/>
            <w:lang w:val="en-US"/>
          </w:rPr>
          <w:tag w:val="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"/>
          <w:id w:val="-1728682455"/>
          <w:placeholder>
            <w:docPart w:val="DefaultPlaceholder_-1854013440"/>
          </w:placeholder>
        </w:sdtPr>
        <w:sdtContent>
          <w:r w:rsidR="00F33F9F" w:rsidRPr="00F33F9F">
            <w:rPr>
              <w:rFonts w:ascii="Arial" w:hAnsi="Arial" w:cs="Arial"/>
              <w:color w:val="000000"/>
              <w:sz w:val="22"/>
              <w:szCs w:val="22"/>
              <w:vertAlign w:val="superscript"/>
              <w:lang w:val="en-US"/>
            </w:rPr>
            <w:t>46–48</w:t>
          </w:r>
        </w:sdtContent>
      </w:sdt>
      <w:r w:rsidR="005D4551" w:rsidRPr="005D4551">
        <w:rPr>
          <w:rFonts w:ascii="Arial" w:hAnsi="Arial" w:cs="Arial"/>
          <w:color w:val="000000"/>
          <w:sz w:val="22"/>
          <w:szCs w:val="22"/>
          <w:lang w:val="en-US"/>
        </w:rPr>
        <w:t xml:space="preserve">. </w:t>
      </w:r>
      <w:r w:rsidRPr="00CA51A0">
        <w:rPr>
          <w:rFonts w:ascii="Arial" w:hAnsi="Arial" w:cs="Arial"/>
          <w:color w:val="000000" w:themeColor="text1"/>
          <w:sz w:val="22"/>
          <w:szCs w:val="22"/>
          <w:lang w:val="en-US"/>
        </w:rPr>
        <w:t>Thus, while our previous results (</w:t>
      </w:r>
      <w:r w:rsidRPr="00CA51A0">
        <w:rPr>
          <w:rFonts w:ascii="Arial" w:hAnsi="Arial" w:cs="Arial"/>
          <w:b/>
          <w:color w:val="000000" w:themeColor="text1"/>
          <w:sz w:val="22"/>
          <w:szCs w:val="22"/>
          <w:lang w:val="en-US"/>
        </w:rPr>
        <w:t>Figure 5</w:t>
      </w:r>
      <w:r w:rsidRPr="00CA51A0">
        <w:rPr>
          <w:rFonts w:ascii="Arial" w:hAnsi="Arial" w:cs="Arial"/>
          <w:color w:val="000000" w:themeColor="text1"/>
          <w:sz w:val="22"/>
          <w:szCs w:val="22"/>
          <w:lang w:val="en-US"/>
        </w:rPr>
        <w:t xml:space="preserve">) confirm the role of the CSF1R pathway in controlling microglial proliferation and/or survival, the increased expression </w:t>
      </w:r>
      <w:r w:rsidR="00622582">
        <w:rPr>
          <w:rFonts w:ascii="Arial" w:hAnsi="Arial" w:cs="Arial"/>
          <w:color w:val="000000" w:themeColor="text1"/>
          <w:sz w:val="22"/>
          <w:szCs w:val="22"/>
          <w:lang w:val="en-US"/>
        </w:rPr>
        <w:t xml:space="preserve">of the pathway receptor and ligands </w:t>
      </w:r>
      <w:r w:rsidRPr="00CA51A0">
        <w:rPr>
          <w:rFonts w:ascii="Arial" w:hAnsi="Arial" w:cs="Arial"/>
          <w:color w:val="000000" w:themeColor="text1"/>
          <w:sz w:val="22"/>
          <w:szCs w:val="22"/>
          <w:lang w:val="en-US"/>
        </w:rPr>
        <w:t xml:space="preserve">over postnatal development </w:t>
      </w:r>
      <w:r w:rsidR="00AA44FA">
        <w:rPr>
          <w:rFonts w:ascii="Arial" w:hAnsi="Arial" w:cs="Arial"/>
          <w:color w:val="000000" w:themeColor="text1"/>
          <w:sz w:val="22"/>
          <w:szCs w:val="22"/>
          <w:lang w:val="en-US"/>
        </w:rPr>
        <w:t xml:space="preserve">contrasts </w:t>
      </w:r>
      <w:r w:rsidRPr="00CA51A0">
        <w:rPr>
          <w:rFonts w:ascii="Arial" w:hAnsi="Arial" w:cs="Arial"/>
          <w:color w:val="000000" w:themeColor="text1"/>
          <w:sz w:val="22"/>
          <w:szCs w:val="22"/>
          <w:lang w:val="en-US"/>
        </w:rPr>
        <w:t>with the synchronized drop of microglial proliferation at the P/Q switch at P</w:t>
      </w:r>
      <w:r w:rsidR="005D4551">
        <w:rPr>
          <w:rFonts w:ascii="Arial" w:hAnsi="Arial" w:cs="Arial"/>
          <w:color w:val="000000" w:themeColor="text1"/>
          <w:sz w:val="22"/>
          <w:szCs w:val="22"/>
          <w:lang w:val="en-US"/>
        </w:rPr>
        <w:t>3-P</w:t>
      </w:r>
      <w:r w:rsidRPr="00CA51A0">
        <w:rPr>
          <w:rFonts w:ascii="Arial" w:hAnsi="Arial" w:cs="Arial"/>
          <w:color w:val="000000" w:themeColor="text1"/>
          <w:sz w:val="22"/>
          <w:szCs w:val="22"/>
          <w:lang w:val="en-US"/>
        </w:rPr>
        <w:t xml:space="preserve">4. </w:t>
      </w:r>
    </w:p>
    <w:p w14:paraId="4E9D3C9C" w14:textId="77777777" w:rsidR="00E1432B" w:rsidRPr="00CA51A0" w:rsidRDefault="00E1432B" w:rsidP="00E1432B">
      <w:pPr>
        <w:spacing w:line="360" w:lineRule="auto"/>
        <w:jc w:val="both"/>
        <w:rPr>
          <w:rFonts w:ascii="Arial" w:hAnsi="Arial" w:cs="Arial"/>
          <w:color w:val="000000" w:themeColor="text1"/>
          <w:sz w:val="22"/>
          <w:szCs w:val="22"/>
          <w:lang w:val="en-US"/>
        </w:rPr>
      </w:pPr>
    </w:p>
    <w:p w14:paraId="426EA290" w14:textId="5FD5F714" w:rsidR="007725F7" w:rsidRPr="00CA51A0" w:rsidRDefault="007725F7" w:rsidP="00E1432B">
      <w:pPr>
        <w:pStyle w:val="p1"/>
        <w:spacing w:before="0" w:beforeAutospacing="0" w:after="0" w:afterAutospacing="0" w:line="360" w:lineRule="auto"/>
        <w:jc w:val="both"/>
        <w:rPr>
          <w:rFonts w:ascii="Arial" w:hAnsi="Arial" w:cs="Arial"/>
          <w:sz w:val="22"/>
          <w:szCs w:val="22"/>
          <w:lang w:val="en-US"/>
        </w:rPr>
      </w:pPr>
      <w:r w:rsidRPr="00CA51A0">
        <w:rPr>
          <w:rFonts w:ascii="Arial" w:hAnsi="Arial" w:cs="Arial"/>
          <w:sz w:val="22"/>
          <w:szCs w:val="22"/>
          <w:lang w:val="en-US"/>
        </w:rPr>
        <w:t xml:space="preserve">To investigate alternative regulatory mechanisms underlying microglial development, we focused on epigenetic </w:t>
      </w:r>
      <w:r w:rsidR="00B51E37">
        <w:rPr>
          <w:rFonts w:ascii="Arial" w:hAnsi="Arial" w:cs="Arial"/>
          <w:sz w:val="22"/>
          <w:szCs w:val="22"/>
          <w:lang w:val="en-US"/>
        </w:rPr>
        <w:t>changes</w:t>
      </w:r>
      <w:r w:rsidR="003641FD">
        <w:rPr>
          <w:rFonts w:ascii="Arial" w:hAnsi="Arial" w:cs="Arial"/>
          <w:sz w:val="22"/>
          <w:szCs w:val="22"/>
          <w:lang w:val="en-US"/>
        </w:rPr>
        <w:t>, which have been</w:t>
      </w:r>
      <w:r w:rsidR="00963FD8">
        <w:rPr>
          <w:rFonts w:ascii="Arial" w:hAnsi="Arial" w:cs="Arial"/>
          <w:sz w:val="22"/>
          <w:szCs w:val="22"/>
          <w:lang w:val="en-US"/>
        </w:rPr>
        <w:t xml:space="preserve"> previously reported to follow sequential changes from embryonic to adult stages</w:t>
      </w:r>
      <w:sdt>
        <w:sdtPr>
          <w:rPr>
            <w:rFonts w:ascii="Arial" w:hAnsi="Arial" w:cs="Arial"/>
            <w:color w:val="000000"/>
            <w:sz w:val="22"/>
            <w:szCs w:val="22"/>
            <w:vertAlign w:val="superscript"/>
            <w:lang w:val="en-US"/>
          </w:rPr>
          <w:tag w:val="MENDELEY_CITATION_v3_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"/>
          <w:id w:val="2139527216"/>
          <w:placeholder>
            <w:docPart w:val="DefaultPlaceholder_-1854013440"/>
          </w:placeholder>
        </w:sdtPr>
        <w:sdtContent>
          <w:r w:rsidR="00F33F9F" w:rsidRPr="00F33F9F">
            <w:rPr>
              <w:rFonts w:ascii="Arial" w:hAnsi="Arial" w:cs="Arial"/>
              <w:color w:val="000000"/>
              <w:sz w:val="22"/>
              <w:szCs w:val="22"/>
              <w:vertAlign w:val="superscript"/>
              <w:lang w:val="en-US"/>
            </w:rPr>
            <w:t>15</w:t>
          </w:r>
        </w:sdtContent>
      </w:sdt>
      <w:r w:rsidR="00963FD8">
        <w:rPr>
          <w:rFonts w:ascii="Arial" w:hAnsi="Arial" w:cs="Arial"/>
          <w:sz w:val="22"/>
          <w:szCs w:val="22"/>
          <w:lang w:val="en-US"/>
        </w:rPr>
        <w:t xml:space="preserve">, </w:t>
      </w:r>
      <w:r w:rsidRPr="00CA51A0">
        <w:rPr>
          <w:rFonts w:ascii="Arial" w:hAnsi="Arial" w:cs="Arial"/>
          <w:sz w:val="22"/>
          <w:szCs w:val="22"/>
          <w:lang w:val="en-US"/>
        </w:rPr>
        <w:t>and performed chromatin immunoprecipitation followed by sequencing (</w:t>
      </w:r>
      <w:proofErr w:type="spellStart"/>
      <w:r w:rsidRPr="00CA51A0">
        <w:rPr>
          <w:rFonts w:ascii="Arial" w:hAnsi="Arial" w:cs="Arial"/>
          <w:sz w:val="22"/>
          <w:szCs w:val="22"/>
          <w:lang w:val="en-US"/>
        </w:rPr>
        <w:t>ChIP</w:t>
      </w:r>
      <w:proofErr w:type="spellEnd"/>
      <w:r w:rsidRPr="00CA51A0">
        <w:rPr>
          <w:rFonts w:ascii="Arial" w:hAnsi="Arial" w:cs="Arial"/>
          <w:sz w:val="22"/>
          <w:szCs w:val="22"/>
          <w:lang w:val="en-US"/>
        </w:rPr>
        <w:t>-seq) targeting the active promoter mark H3K4me3</w:t>
      </w:r>
      <w:sdt>
        <w:sdtPr>
          <w:rPr>
            <w:rFonts w:ascii="Arial" w:hAnsi="Arial" w:cs="Arial"/>
            <w:color w:val="000000"/>
            <w:sz w:val="22"/>
            <w:szCs w:val="22"/>
            <w:vertAlign w:val="superscript"/>
            <w:lang w:val="en-US"/>
          </w:rPr>
          <w:tag w:val="MENDELEY_CITATION_v3_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"/>
          <w:id w:val="-552542066"/>
          <w:placeholder>
            <w:docPart w:val="9109DA7CADF7984A9BB7F877EB0A1A97"/>
          </w:placeholder>
        </w:sdtPr>
        <w:sdtContent>
          <w:r w:rsidR="00F33F9F" w:rsidRPr="00F33F9F">
            <w:rPr>
              <w:rFonts w:ascii="Arial" w:hAnsi="Arial" w:cs="Arial"/>
              <w:color w:val="000000"/>
              <w:sz w:val="22"/>
              <w:szCs w:val="22"/>
              <w:vertAlign w:val="superscript"/>
              <w:lang w:val="en-US"/>
            </w:rPr>
            <w:t>49</w:t>
          </w:r>
        </w:sdtContent>
      </w:sdt>
      <w:r w:rsidRPr="00CA51A0">
        <w:rPr>
          <w:rFonts w:ascii="Arial" w:hAnsi="Arial" w:cs="Arial"/>
          <w:sz w:val="22"/>
          <w:szCs w:val="22"/>
          <w:lang w:val="en-US"/>
        </w:rPr>
        <w:t xml:space="preserve">. Microglia were isolated from the hippocampus of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 xml:space="preserve">-EGFP mice at P2 (proliferative </w:t>
      </w:r>
      <w:r w:rsidR="008B5D27" w:rsidRPr="00CA51A0">
        <w:rPr>
          <w:rFonts w:ascii="Arial" w:hAnsi="Arial" w:cs="Arial"/>
          <w:sz w:val="22"/>
          <w:szCs w:val="22"/>
          <w:lang w:val="en-US"/>
        </w:rPr>
        <w:t>stage</w:t>
      </w:r>
      <w:r w:rsidRPr="00CA51A0">
        <w:rPr>
          <w:rFonts w:ascii="Arial" w:hAnsi="Arial" w:cs="Arial"/>
          <w:sz w:val="22"/>
          <w:szCs w:val="22"/>
          <w:lang w:val="en-US"/>
        </w:rPr>
        <w:t>), P7 (</w:t>
      </w:r>
      <w:r w:rsidR="008B5D27" w:rsidRPr="00CA51A0">
        <w:rPr>
          <w:rFonts w:ascii="Arial" w:hAnsi="Arial" w:cs="Arial"/>
          <w:sz w:val="22"/>
          <w:szCs w:val="22"/>
          <w:lang w:val="en-US"/>
        </w:rPr>
        <w:t xml:space="preserve">immediately </w:t>
      </w:r>
      <w:r w:rsidRPr="00CA51A0">
        <w:rPr>
          <w:rFonts w:ascii="Arial" w:hAnsi="Arial" w:cs="Arial"/>
          <w:sz w:val="22"/>
          <w:szCs w:val="22"/>
          <w:lang w:val="en-US"/>
        </w:rPr>
        <w:t>post-switch</w:t>
      </w:r>
      <w:r w:rsidR="008B5D27" w:rsidRPr="00CA51A0">
        <w:rPr>
          <w:rFonts w:ascii="Arial" w:hAnsi="Arial" w:cs="Arial"/>
          <w:sz w:val="22"/>
          <w:szCs w:val="22"/>
          <w:lang w:val="en-US"/>
        </w:rPr>
        <w:t xml:space="preserve"> stage</w:t>
      </w:r>
      <w:r w:rsidRPr="00CA51A0">
        <w:rPr>
          <w:rFonts w:ascii="Arial" w:hAnsi="Arial" w:cs="Arial"/>
          <w:sz w:val="22"/>
          <w:szCs w:val="22"/>
          <w:lang w:val="en-US"/>
        </w:rPr>
        <w:t>), and P14 (</w:t>
      </w:r>
      <w:r w:rsidR="00E452F6">
        <w:rPr>
          <w:rFonts w:ascii="Arial" w:hAnsi="Arial" w:cs="Arial"/>
          <w:sz w:val="22"/>
          <w:szCs w:val="22"/>
          <w:lang w:val="en-US"/>
        </w:rPr>
        <w:t>mitotically quiescent</w:t>
      </w:r>
      <w:r w:rsidR="008B5D27" w:rsidRPr="00CA51A0">
        <w:rPr>
          <w:rFonts w:ascii="Arial" w:hAnsi="Arial" w:cs="Arial"/>
          <w:sz w:val="22"/>
          <w:szCs w:val="22"/>
          <w:lang w:val="en-US"/>
        </w:rPr>
        <w:t xml:space="preserve"> stage</w:t>
      </w:r>
      <w:r w:rsidRPr="00CA51A0">
        <w:rPr>
          <w:rFonts w:ascii="Arial" w:hAnsi="Arial" w:cs="Arial"/>
          <w:sz w:val="22"/>
          <w:szCs w:val="22"/>
          <w:lang w:val="en-US"/>
        </w:rPr>
        <w:t>) by FACS-sorting Pu.1+ nuclei following meningeal removal to minimize contamination by border-associated macrophages (</w:t>
      </w:r>
      <w:r w:rsidR="003138DD">
        <w:rPr>
          <w:rFonts w:ascii="Arial" w:hAnsi="Arial" w:cs="Arial"/>
          <w:b/>
          <w:bCs/>
          <w:sz w:val="22"/>
          <w:szCs w:val="22"/>
          <w:lang w:val="en-US"/>
        </w:rPr>
        <w:t>Supp.</w:t>
      </w:r>
      <w:r w:rsidRPr="00CA51A0">
        <w:rPr>
          <w:rFonts w:ascii="Arial" w:hAnsi="Arial" w:cs="Arial"/>
          <w:b/>
          <w:bCs/>
          <w:sz w:val="22"/>
          <w:szCs w:val="22"/>
          <w:lang w:val="en-US"/>
        </w:rPr>
        <w:t xml:space="preserve"> Figure 1</w:t>
      </w:r>
      <w:r w:rsidR="00207E22">
        <w:rPr>
          <w:rFonts w:ascii="Arial" w:hAnsi="Arial" w:cs="Arial"/>
          <w:b/>
          <w:bCs/>
          <w:sz w:val="22"/>
          <w:szCs w:val="22"/>
          <w:lang w:val="en-US"/>
        </w:rPr>
        <w:t>5</w:t>
      </w:r>
      <w:r w:rsidRPr="00CA51A0">
        <w:rPr>
          <w:rFonts w:ascii="Arial" w:hAnsi="Arial" w:cs="Arial"/>
          <w:b/>
          <w:bCs/>
          <w:sz w:val="22"/>
          <w:szCs w:val="22"/>
          <w:lang w:val="en-US"/>
        </w:rPr>
        <w:t>B-D</w:t>
      </w:r>
      <w:r w:rsidRPr="00CA51A0">
        <w:rPr>
          <w:rFonts w:ascii="Arial" w:hAnsi="Arial" w:cs="Arial"/>
          <w:sz w:val="22"/>
          <w:szCs w:val="22"/>
          <w:lang w:val="en-US"/>
        </w:rPr>
        <w:t xml:space="preserve">). </w:t>
      </w:r>
      <w:r w:rsidRPr="00622582">
        <w:rPr>
          <w:rFonts w:ascii="Arial" w:hAnsi="Arial" w:cs="Arial"/>
          <w:sz w:val="22"/>
          <w:szCs w:val="22"/>
          <w:lang w:val="en-GB"/>
        </w:rPr>
        <w:t>Flow cytometry confirmed that over 80% of Pu.1+ cells were microglia (GFP+, P2Y12+), validating sample purity (</w:t>
      </w:r>
      <w:r w:rsidR="003138DD">
        <w:rPr>
          <w:rFonts w:ascii="Arial" w:hAnsi="Arial" w:cs="Arial"/>
          <w:b/>
          <w:bCs/>
          <w:sz w:val="22"/>
          <w:szCs w:val="22"/>
          <w:lang w:val="en-US"/>
        </w:rPr>
        <w:t>Supp.</w:t>
      </w:r>
      <w:r w:rsidRPr="00CA51A0">
        <w:rPr>
          <w:rFonts w:ascii="Arial" w:hAnsi="Arial" w:cs="Arial"/>
          <w:b/>
          <w:bCs/>
          <w:sz w:val="22"/>
          <w:szCs w:val="22"/>
          <w:lang w:val="en-US"/>
        </w:rPr>
        <w:t xml:space="preserve"> Figure 1</w:t>
      </w:r>
      <w:r w:rsidR="00207E22">
        <w:rPr>
          <w:rFonts w:ascii="Arial" w:hAnsi="Arial" w:cs="Arial"/>
          <w:b/>
          <w:bCs/>
          <w:sz w:val="22"/>
          <w:szCs w:val="22"/>
          <w:lang w:val="en-US"/>
        </w:rPr>
        <w:t>5</w:t>
      </w:r>
      <w:proofErr w:type="gramStart"/>
      <w:r w:rsidRPr="00CA51A0">
        <w:rPr>
          <w:rFonts w:ascii="Arial" w:hAnsi="Arial" w:cs="Arial"/>
          <w:b/>
          <w:bCs/>
          <w:sz w:val="22"/>
          <w:szCs w:val="22"/>
          <w:lang w:val="en-US"/>
        </w:rPr>
        <w:t>E,F</w:t>
      </w:r>
      <w:proofErr w:type="gramEnd"/>
      <w:r w:rsidRPr="00CA51A0">
        <w:rPr>
          <w:rFonts w:ascii="Arial" w:hAnsi="Arial" w:cs="Arial"/>
          <w:sz w:val="22"/>
          <w:szCs w:val="22"/>
          <w:lang w:val="en-US"/>
        </w:rPr>
        <w:t>)</w:t>
      </w:r>
      <w:r w:rsidRPr="00CA51A0">
        <w:rPr>
          <w:rFonts w:ascii="Arial" w:hAnsi="Arial" w:cs="Arial"/>
          <w:sz w:val="22"/>
          <w:szCs w:val="22"/>
          <w:lang w:val="fr-FR"/>
        </w:rPr>
        <w:t xml:space="preserve">. </w:t>
      </w:r>
      <w:r w:rsidRPr="00622582">
        <w:rPr>
          <w:rFonts w:ascii="Arial" w:hAnsi="Arial" w:cs="Arial"/>
          <w:sz w:val="22"/>
          <w:szCs w:val="22"/>
          <w:lang w:val="en-GB"/>
        </w:rPr>
        <w:t xml:space="preserve">Chromatin fragmentation (~300 bp) and peak distribution (&lt;1 kb from transcription start site) confirmed the technical quality of the </w:t>
      </w:r>
      <w:proofErr w:type="spellStart"/>
      <w:r w:rsidRPr="00622582">
        <w:rPr>
          <w:rFonts w:ascii="Arial" w:hAnsi="Arial" w:cs="Arial"/>
          <w:sz w:val="22"/>
          <w:szCs w:val="22"/>
          <w:lang w:val="en-GB"/>
        </w:rPr>
        <w:t>ChIP-seq</w:t>
      </w:r>
      <w:proofErr w:type="spellEnd"/>
      <w:r w:rsidRPr="00622582">
        <w:rPr>
          <w:rFonts w:ascii="Arial" w:hAnsi="Arial" w:cs="Arial"/>
          <w:sz w:val="22"/>
          <w:szCs w:val="22"/>
          <w:lang w:val="en-GB"/>
        </w:rPr>
        <w:t xml:space="preserve"> data (</w:t>
      </w:r>
      <w:r w:rsidR="003138DD">
        <w:rPr>
          <w:rFonts w:ascii="Arial" w:hAnsi="Arial" w:cs="Arial"/>
          <w:b/>
          <w:bCs/>
          <w:sz w:val="22"/>
          <w:szCs w:val="22"/>
          <w:lang w:val="en-US"/>
        </w:rPr>
        <w:t>Supp.</w:t>
      </w:r>
      <w:r w:rsidRPr="00CA51A0">
        <w:rPr>
          <w:rFonts w:ascii="Arial" w:hAnsi="Arial" w:cs="Arial"/>
          <w:b/>
          <w:bCs/>
          <w:sz w:val="22"/>
          <w:szCs w:val="22"/>
          <w:lang w:val="en-US"/>
        </w:rPr>
        <w:t xml:space="preserve"> Figure 1</w:t>
      </w:r>
      <w:r w:rsidR="00207E22">
        <w:rPr>
          <w:rFonts w:ascii="Arial" w:hAnsi="Arial" w:cs="Arial"/>
          <w:b/>
          <w:bCs/>
          <w:sz w:val="22"/>
          <w:szCs w:val="22"/>
          <w:lang w:val="en-US"/>
        </w:rPr>
        <w:t>5</w:t>
      </w:r>
      <w:r w:rsidRPr="00CA51A0">
        <w:rPr>
          <w:rFonts w:ascii="Arial" w:hAnsi="Arial" w:cs="Arial"/>
          <w:b/>
          <w:bCs/>
          <w:sz w:val="22"/>
          <w:szCs w:val="22"/>
          <w:lang w:val="en-US"/>
        </w:rPr>
        <w:t>G-I</w:t>
      </w:r>
      <w:r w:rsidRPr="00CA51A0">
        <w:rPr>
          <w:rFonts w:ascii="Arial" w:hAnsi="Arial" w:cs="Arial"/>
          <w:sz w:val="22"/>
          <w:szCs w:val="22"/>
          <w:lang w:val="en-US"/>
        </w:rPr>
        <w:t>)</w:t>
      </w:r>
      <w:r w:rsidRPr="00CA51A0">
        <w:rPr>
          <w:rFonts w:ascii="Arial" w:hAnsi="Arial" w:cs="Arial"/>
          <w:sz w:val="22"/>
          <w:szCs w:val="22"/>
          <w:lang w:val="fr-FR"/>
        </w:rPr>
        <w:t xml:space="preserve">. </w:t>
      </w:r>
      <w:r w:rsidRPr="00622582">
        <w:rPr>
          <w:rFonts w:ascii="Arial" w:hAnsi="Arial" w:cs="Arial"/>
          <w:sz w:val="22"/>
          <w:szCs w:val="22"/>
          <w:lang w:val="en-GB"/>
        </w:rPr>
        <w:t>Principal component analysis (PCA) revealed age-dependent shifts in the epigenetic landscape, with PC1 accounting for 29% of the variance and clearly separating samples by developmental stage (</w:t>
      </w:r>
      <w:r w:rsidR="003138DD">
        <w:rPr>
          <w:rFonts w:ascii="Arial" w:hAnsi="Arial" w:cs="Arial"/>
          <w:b/>
          <w:bCs/>
          <w:sz w:val="22"/>
          <w:szCs w:val="22"/>
          <w:lang w:val="en-US"/>
        </w:rPr>
        <w:t>Supp.</w:t>
      </w:r>
      <w:r w:rsidRPr="00CA51A0">
        <w:rPr>
          <w:rFonts w:ascii="Arial" w:hAnsi="Arial" w:cs="Arial"/>
          <w:b/>
          <w:bCs/>
          <w:sz w:val="22"/>
          <w:szCs w:val="22"/>
          <w:lang w:val="en-US"/>
        </w:rPr>
        <w:t xml:space="preserve"> Figure 1</w:t>
      </w:r>
      <w:r w:rsidR="00207E22">
        <w:rPr>
          <w:rFonts w:ascii="Arial" w:hAnsi="Arial" w:cs="Arial"/>
          <w:b/>
          <w:bCs/>
          <w:sz w:val="22"/>
          <w:szCs w:val="22"/>
          <w:lang w:val="en-US"/>
        </w:rPr>
        <w:t>5</w:t>
      </w:r>
      <w:proofErr w:type="gramStart"/>
      <w:r w:rsidRPr="00CA51A0">
        <w:rPr>
          <w:rFonts w:ascii="Arial" w:hAnsi="Arial" w:cs="Arial"/>
          <w:b/>
          <w:bCs/>
          <w:sz w:val="22"/>
          <w:szCs w:val="22"/>
          <w:lang w:val="en-US"/>
        </w:rPr>
        <w:t>J,K</w:t>
      </w:r>
      <w:proofErr w:type="gramEnd"/>
      <w:r w:rsidRPr="00CA51A0">
        <w:rPr>
          <w:rFonts w:ascii="Arial" w:hAnsi="Arial" w:cs="Arial"/>
          <w:sz w:val="22"/>
          <w:szCs w:val="22"/>
          <w:lang w:val="en-US"/>
        </w:rPr>
        <w:t>). Gene enrichment analysis of the top fifty genes contributing to each component indicated that PC1 was associated with developmental and maturation processes, while PC2 lacked significant biological enrichment, likely reflecting technical variability (</w:t>
      </w:r>
      <w:r w:rsidR="003138DD">
        <w:rPr>
          <w:rFonts w:ascii="Arial" w:hAnsi="Arial" w:cs="Arial"/>
          <w:b/>
          <w:bCs/>
          <w:sz w:val="22"/>
          <w:szCs w:val="22"/>
          <w:lang w:val="en-US"/>
        </w:rPr>
        <w:t>Supp.</w:t>
      </w:r>
      <w:r w:rsidRPr="00CA51A0">
        <w:rPr>
          <w:rFonts w:ascii="Arial" w:hAnsi="Arial" w:cs="Arial"/>
          <w:b/>
          <w:bCs/>
          <w:sz w:val="22"/>
          <w:szCs w:val="22"/>
          <w:lang w:val="en-US"/>
        </w:rPr>
        <w:t xml:space="preserve"> Figure 1</w:t>
      </w:r>
      <w:r w:rsidR="00207E22">
        <w:rPr>
          <w:rFonts w:ascii="Arial" w:hAnsi="Arial" w:cs="Arial"/>
          <w:b/>
          <w:bCs/>
          <w:sz w:val="22"/>
          <w:szCs w:val="22"/>
          <w:lang w:val="en-US"/>
        </w:rPr>
        <w:t>5</w:t>
      </w:r>
      <w:r w:rsidRPr="00CA51A0">
        <w:rPr>
          <w:rFonts w:ascii="Arial" w:hAnsi="Arial" w:cs="Arial"/>
          <w:b/>
          <w:bCs/>
          <w:sz w:val="22"/>
          <w:szCs w:val="22"/>
          <w:lang w:val="en-US"/>
        </w:rPr>
        <w:t>L</w:t>
      </w:r>
      <w:r w:rsidRPr="00CA51A0">
        <w:rPr>
          <w:rFonts w:ascii="Arial" w:hAnsi="Arial" w:cs="Arial"/>
          <w:sz w:val="22"/>
          <w:szCs w:val="22"/>
          <w:lang w:val="en-US"/>
        </w:rPr>
        <w:t>).</w:t>
      </w:r>
    </w:p>
    <w:p w14:paraId="3B4A8ED7" w14:textId="77777777" w:rsidR="00E1432B" w:rsidRPr="00CA51A0" w:rsidRDefault="00E1432B" w:rsidP="00E1432B">
      <w:pPr>
        <w:pStyle w:val="p1"/>
        <w:spacing w:before="0" w:beforeAutospacing="0" w:after="0" w:afterAutospacing="0" w:line="360" w:lineRule="auto"/>
        <w:jc w:val="both"/>
        <w:rPr>
          <w:rFonts w:ascii="Arial" w:hAnsi="Arial" w:cs="Arial"/>
          <w:sz w:val="22"/>
          <w:szCs w:val="22"/>
          <w:lang w:val="en-US"/>
        </w:rPr>
      </w:pPr>
    </w:p>
    <w:p w14:paraId="295F533E" w14:textId="107A4A72" w:rsidR="007725F7" w:rsidRPr="00CA51A0" w:rsidRDefault="007725F7" w:rsidP="00E1432B">
      <w:pPr>
        <w:spacing w:line="360" w:lineRule="auto"/>
        <w:jc w:val="both"/>
        <w:rPr>
          <w:rFonts w:ascii="Arial" w:hAnsi="Arial" w:cs="Arial"/>
          <w:color w:val="000000" w:themeColor="text1"/>
          <w:sz w:val="22"/>
          <w:szCs w:val="22"/>
          <w:lang w:val="en-US"/>
        </w:rPr>
      </w:pPr>
      <w:r w:rsidRPr="00CA51A0">
        <w:rPr>
          <w:rFonts w:ascii="Arial" w:hAnsi="Arial" w:cs="Arial"/>
          <w:color w:val="000000" w:themeColor="text1"/>
          <w:sz w:val="22"/>
          <w:szCs w:val="22"/>
          <w:lang w:val="en-US"/>
        </w:rPr>
        <w:t>Differential analysis identified 15 significantly regulated regions (adjusted p &lt; 0.1), with 13 regions showing decreased methylation and two exhibiting increased methylation over time (</w:t>
      </w:r>
      <w:r w:rsidRPr="00CA51A0">
        <w:rPr>
          <w:rFonts w:ascii="Arial" w:hAnsi="Arial" w:cs="Arial"/>
          <w:b/>
          <w:color w:val="000000" w:themeColor="text1"/>
          <w:sz w:val="22"/>
          <w:szCs w:val="22"/>
          <w:lang w:val="en-US"/>
        </w:rPr>
        <w:t>Figure 6A, B</w:t>
      </w:r>
      <w:r w:rsidRPr="00CA51A0">
        <w:rPr>
          <w:rFonts w:ascii="Arial" w:hAnsi="Arial" w:cs="Arial"/>
          <w:color w:val="000000" w:themeColor="text1"/>
          <w:sz w:val="22"/>
          <w:szCs w:val="22"/>
          <w:lang w:val="en-US"/>
        </w:rPr>
        <w:t xml:space="preserve">). Among the demethylated genes, we identified a cluster involved in cell proliferation, including </w:t>
      </w:r>
      <w:r w:rsidRPr="00CA51A0">
        <w:rPr>
          <w:rFonts w:ascii="Arial" w:hAnsi="Arial" w:cs="Arial"/>
          <w:i/>
          <w:iCs/>
          <w:color w:val="000000" w:themeColor="text1"/>
          <w:sz w:val="22"/>
          <w:szCs w:val="22"/>
          <w:lang w:val="en-US"/>
        </w:rPr>
        <w:t>Ybx3</w:t>
      </w:r>
      <w:r w:rsidRPr="00CA51A0">
        <w:rPr>
          <w:rFonts w:ascii="Arial" w:hAnsi="Arial" w:cs="Arial"/>
          <w:color w:val="000000" w:themeColor="text1"/>
          <w:sz w:val="22"/>
          <w:szCs w:val="22"/>
          <w:lang w:val="en-US"/>
        </w:rPr>
        <w:t xml:space="preserve">, </w:t>
      </w:r>
      <w:proofErr w:type="spellStart"/>
      <w:r w:rsidRPr="00CA51A0">
        <w:rPr>
          <w:rFonts w:ascii="Arial" w:hAnsi="Arial" w:cs="Arial"/>
          <w:i/>
          <w:iCs/>
          <w:color w:val="000000" w:themeColor="text1"/>
          <w:sz w:val="22"/>
          <w:szCs w:val="22"/>
          <w:lang w:val="en-US"/>
        </w:rPr>
        <w:t>Mydgf</w:t>
      </w:r>
      <w:proofErr w:type="spellEnd"/>
      <w:r w:rsidRPr="00CA51A0">
        <w:rPr>
          <w:rFonts w:ascii="Arial" w:hAnsi="Arial" w:cs="Arial"/>
          <w:color w:val="000000" w:themeColor="text1"/>
          <w:sz w:val="22"/>
          <w:szCs w:val="22"/>
          <w:lang w:val="en-US"/>
        </w:rPr>
        <w:t xml:space="preserve">, </w:t>
      </w:r>
      <w:r w:rsidRPr="00CA51A0">
        <w:rPr>
          <w:rFonts w:ascii="Arial" w:hAnsi="Arial" w:cs="Arial"/>
          <w:i/>
          <w:iCs/>
          <w:color w:val="000000" w:themeColor="text1"/>
          <w:sz w:val="22"/>
          <w:szCs w:val="22"/>
          <w:lang w:val="en-US"/>
        </w:rPr>
        <w:t>Iqgap3</w:t>
      </w:r>
      <w:r w:rsidRPr="00CA51A0">
        <w:rPr>
          <w:rFonts w:ascii="Arial" w:hAnsi="Arial" w:cs="Arial"/>
          <w:color w:val="000000" w:themeColor="text1"/>
          <w:sz w:val="22"/>
          <w:szCs w:val="22"/>
          <w:lang w:val="en-US"/>
        </w:rPr>
        <w:t xml:space="preserve">, </w:t>
      </w:r>
      <w:r w:rsidRPr="00CA51A0">
        <w:rPr>
          <w:rFonts w:ascii="Arial" w:hAnsi="Arial" w:cs="Arial"/>
          <w:i/>
          <w:iCs/>
          <w:color w:val="000000" w:themeColor="text1"/>
          <w:sz w:val="22"/>
          <w:szCs w:val="22"/>
          <w:lang w:val="en-US"/>
        </w:rPr>
        <w:t>Tmcc3</w:t>
      </w:r>
      <w:r w:rsidRPr="00CA51A0">
        <w:rPr>
          <w:rFonts w:ascii="Arial" w:hAnsi="Arial" w:cs="Arial"/>
          <w:color w:val="000000" w:themeColor="text1"/>
          <w:sz w:val="22"/>
          <w:szCs w:val="22"/>
          <w:lang w:val="en-US"/>
        </w:rPr>
        <w:t xml:space="preserve">, and </w:t>
      </w:r>
      <w:r w:rsidRPr="00CA51A0">
        <w:rPr>
          <w:rFonts w:ascii="Arial" w:hAnsi="Arial" w:cs="Arial"/>
          <w:i/>
          <w:iCs/>
          <w:color w:val="000000" w:themeColor="text1"/>
          <w:sz w:val="22"/>
          <w:szCs w:val="22"/>
          <w:lang w:val="en-US"/>
        </w:rPr>
        <w:t>Kif2c</w:t>
      </w:r>
      <w:r w:rsidRPr="00CA51A0">
        <w:rPr>
          <w:rFonts w:ascii="Arial" w:hAnsi="Arial" w:cs="Arial"/>
          <w:color w:val="000000" w:themeColor="text1"/>
          <w:sz w:val="22"/>
          <w:szCs w:val="22"/>
          <w:lang w:val="en-US"/>
        </w:rPr>
        <w:t>, all of which are associated with cell survival, cytoskeletal regulation, or mitotic machinery</w:t>
      </w:r>
      <w:sdt>
        <w:sdtPr>
          <w:rPr>
            <w:rFonts w:ascii="Arial" w:hAnsi="Arial" w:cs="Arial"/>
            <w:color w:val="000000"/>
            <w:sz w:val="22"/>
            <w:szCs w:val="22"/>
            <w:vertAlign w:val="superscript"/>
            <w:lang w:val="en-US"/>
          </w:rPr>
          <w:tag w:val="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"/>
          <w:id w:val="-1394350906"/>
          <w:placeholder>
            <w:docPart w:val="181B91A028C0874CBD83E7B3E6690703"/>
          </w:placeholder>
        </w:sdtPr>
        <w:sdtContent>
          <w:r w:rsidR="00F33F9F" w:rsidRPr="00F33F9F">
            <w:rPr>
              <w:rFonts w:ascii="Arial" w:hAnsi="Arial" w:cs="Arial"/>
              <w:color w:val="000000"/>
              <w:sz w:val="22"/>
              <w:szCs w:val="22"/>
              <w:vertAlign w:val="superscript"/>
              <w:lang w:val="en-US"/>
            </w:rPr>
            <w:t>50–54</w:t>
          </w:r>
        </w:sdtContent>
      </w:sdt>
      <w:r w:rsidRPr="00CA51A0">
        <w:rPr>
          <w:rFonts w:ascii="Arial" w:hAnsi="Arial" w:cs="Arial"/>
          <w:color w:val="000000" w:themeColor="text1"/>
          <w:sz w:val="22"/>
          <w:szCs w:val="22"/>
          <w:lang w:val="en-US"/>
        </w:rPr>
        <w:t xml:space="preserve">. These genes showed reduced promoter activity with age, consistent with a developmental decline in microglial proliferative capacity. A second set of demethylated genes, </w:t>
      </w:r>
      <w:r w:rsidRPr="00CA51A0">
        <w:rPr>
          <w:rFonts w:ascii="Arial" w:hAnsi="Arial" w:cs="Arial"/>
          <w:i/>
          <w:iCs/>
          <w:color w:val="000000" w:themeColor="text1"/>
          <w:sz w:val="22"/>
          <w:szCs w:val="22"/>
          <w:lang w:val="en-US"/>
        </w:rPr>
        <w:t>Irf5</w:t>
      </w:r>
      <w:r w:rsidRPr="00CA51A0">
        <w:rPr>
          <w:rFonts w:ascii="Arial" w:hAnsi="Arial" w:cs="Arial"/>
          <w:color w:val="000000" w:themeColor="text1"/>
          <w:sz w:val="22"/>
          <w:szCs w:val="22"/>
          <w:lang w:val="en-US"/>
        </w:rPr>
        <w:t xml:space="preserve">, </w:t>
      </w:r>
      <w:proofErr w:type="spellStart"/>
      <w:r w:rsidRPr="00CA51A0">
        <w:rPr>
          <w:rFonts w:ascii="Arial" w:hAnsi="Arial" w:cs="Arial"/>
          <w:i/>
          <w:iCs/>
          <w:color w:val="000000" w:themeColor="text1"/>
          <w:sz w:val="22"/>
          <w:szCs w:val="22"/>
          <w:lang w:val="en-US"/>
        </w:rPr>
        <w:t>Ctsb</w:t>
      </w:r>
      <w:proofErr w:type="spellEnd"/>
      <w:r w:rsidRPr="00CA51A0">
        <w:rPr>
          <w:rFonts w:ascii="Arial" w:hAnsi="Arial" w:cs="Arial"/>
          <w:color w:val="000000" w:themeColor="text1"/>
          <w:sz w:val="22"/>
          <w:szCs w:val="22"/>
          <w:lang w:val="en-US"/>
        </w:rPr>
        <w:t xml:space="preserve">, and </w:t>
      </w:r>
      <w:proofErr w:type="spellStart"/>
      <w:r w:rsidRPr="00CA51A0">
        <w:rPr>
          <w:rFonts w:ascii="Arial" w:hAnsi="Arial" w:cs="Arial"/>
          <w:i/>
          <w:iCs/>
          <w:color w:val="000000" w:themeColor="text1"/>
          <w:sz w:val="22"/>
          <w:szCs w:val="22"/>
          <w:lang w:val="en-US"/>
        </w:rPr>
        <w:t>Apoe</w:t>
      </w:r>
      <w:proofErr w:type="spellEnd"/>
      <w:r w:rsidRPr="00CA51A0">
        <w:rPr>
          <w:rFonts w:ascii="Arial" w:hAnsi="Arial" w:cs="Arial"/>
          <w:color w:val="000000" w:themeColor="text1"/>
          <w:sz w:val="22"/>
          <w:szCs w:val="22"/>
          <w:lang w:val="en-US"/>
        </w:rPr>
        <w:t>, are canonical markers of disease-associated microglia (DAM) and are typically upregulated in neurodegenerative contexts</w:t>
      </w:r>
      <w:sdt>
        <w:sdtPr>
          <w:rPr>
            <w:rFonts w:ascii="Arial" w:hAnsi="Arial" w:cs="Arial"/>
            <w:color w:val="000000"/>
            <w:sz w:val="22"/>
            <w:szCs w:val="22"/>
            <w:vertAlign w:val="superscript"/>
            <w:lang w:val="en-US"/>
          </w:rPr>
          <w:tag w:val="MENDELEY_CITATION_v3_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"/>
          <w:id w:val="-980383131"/>
          <w:placeholder>
            <w:docPart w:val="181B91A028C0874CBD83E7B3E6690703"/>
          </w:placeholder>
        </w:sdtPr>
        <w:sdtContent>
          <w:r w:rsidR="00F33F9F" w:rsidRPr="00F33F9F">
            <w:rPr>
              <w:rFonts w:ascii="Arial" w:hAnsi="Arial" w:cs="Arial"/>
              <w:color w:val="000000"/>
              <w:sz w:val="22"/>
              <w:szCs w:val="22"/>
              <w:vertAlign w:val="superscript"/>
              <w:lang w:val="en-US"/>
            </w:rPr>
            <w:t>55</w:t>
          </w:r>
        </w:sdtContent>
      </w:sdt>
      <w:r w:rsidRPr="00CA51A0">
        <w:rPr>
          <w:rFonts w:ascii="Arial" w:hAnsi="Arial" w:cs="Arial"/>
          <w:color w:val="000000" w:themeColor="text1"/>
          <w:sz w:val="22"/>
          <w:szCs w:val="22"/>
          <w:lang w:val="en-US"/>
        </w:rPr>
        <w:t>. Their early postnatal demethylation suggest</w:t>
      </w:r>
      <w:r w:rsidR="00760E8D">
        <w:rPr>
          <w:rFonts w:ascii="Arial" w:hAnsi="Arial" w:cs="Arial"/>
          <w:color w:val="000000" w:themeColor="text1"/>
          <w:sz w:val="22"/>
          <w:szCs w:val="22"/>
          <w:lang w:val="en-US"/>
        </w:rPr>
        <w:t>s</w:t>
      </w:r>
      <w:r w:rsidRPr="00CA51A0">
        <w:rPr>
          <w:rFonts w:ascii="Arial" w:hAnsi="Arial" w:cs="Arial"/>
          <w:color w:val="000000" w:themeColor="text1"/>
          <w:sz w:val="22"/>
          <w:szCs w:val="22"/>
          <w:lang w:val="en-US"/>
        </w:rPr>
        <w:t xml:space="preserve"> they may play roles in both development and neurodegenerative disease responses, pointing to a potential inverse development-aging regulation axis. A third category included genes involved in environmental sensing and migration: </w:t>
      </w:r>
      <w:r w:rsidRPr="00CA51A0">
        <w:rPr>
          <w:rFonts w:ascii="Arial" w:hAnsi="Arial" w:cs="Arial"/>
          <w:i/>
          <w:iCs/>
          <w:color w:val="000000" w:themeColor="text1"/>
          <w:sz w:val="22"/>
          <w:szCs w:val="22"/>
          <w:lang w:val="en-US"/>
        </w:rPr>
        <w:t>P2ry1</w:t>
      </w:r>
      <w:r w:rsidRPr="00CA51A0">
        <w:rPr>
          <w:rFonts w:ascii="Arial" w:hAnsi="Arial" w:cs="Arial"/>
          <w:color w:val="000000" w:themeColor="text1"/>
          <w:sz w:val="22"/>
          <w:szCs w:val="22"/>
          <w:lang w:val="en-US"/>
        </w:rPr>
        <w:t xml:space="preserve">, an ATP/ADP receptor potentially involved in chemotaxis, and </w:t>
      </w:r>
      <w:r w:rsidRPr="00CA51A0">
        <w:rPr>
          <w:rFonts w:ascii="Arial" w:hAnsi="Arial" w:cs="Arial"/>
          <w:i/>
          <w:iCs/>
          <w:color w:val="000000" w:themeColor="text1"/>
          <w:sz w:val="22"/>
          <w:szCs w:val="22"/>
          <w:lang w:val="en-US"/>
        </w:rPr>
        <w:t>Camk2b</w:t>
      </w:r>
      <w:r w:rsidRPr="00CA51A0">
        <w:rPr>
          <w:rFonts w:ascii="Arial" w:hAnsi="Arial" w:cs="Arial"/>
          <w:color w:val="000000" w:themeColor="text1"/>
          <w:sz w:val="22"/>
          <w:szCs w:val="22"/>
          <w:lang w:val="en-US"/>
        </w:rPr>
        <w:t>, a calcium signaling effector implicated in motility and differentiation</w:t>
      </w:r>
      <w:sdt>
        <w:sdtPr>
          <w:rPr>
            <w:rFonts w:ascii="Arial" w:hAnsi="Arial" w:cs="Arial"/>
            <w:color w:val="000000"/>
            <w:sz w:val="22"/>
            <w:szCs w:val="22"/>
            <w:vertAlign w:val="superscript"/>
            <w:lang w:val="en-US"/>
          </w:rPr>
          <w:tag w:val="MENDELEY_CITATION_v3_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"/>
          <w:id w:val="-182437497"/>
          <w:placeholder>
            <w:docPart w:val="181B91A028C0874CBD83E7B3E6690703"/>
          </w:placeholder>
        </w:sdtPr>
        <w:sdtContent>
          <w:r w:rsidR="00F33F9F" w:rsidRPr="00F33F9F">
            <w:rPr>
              <w:rFonts w:ascii="Arial" w:hAnsi="Arial" w:cs="Arial"/>
              <w:color w:val="000000"/>
              <w:sz w:val="22"/>
              <w:szCs w:val="22"/>
              <w:vertAlign w:val="superscript"/>
              <w:lang w:val="en-US"/>
            </w:rPr>
            <w:t>56,57</w:t>
          </w:r>
        </w:sdtContent>
      </w:sdt>
      <w:r w:rsidRPr="00CA51A0">
        <w:rPr>
          <w:rFonts w:ascii="Arial" w:hAnsi="Arial" w:cs="Arial"/>
          <w:color w:val="000000" w:themeColor="text1"/>
          <w:sz w:val="22"/>
          <w:szCs w:val="22"/>
          <w:lang w:val="en-US"/>
        </w:rPr>
        <w:t xml:space="preserve">. The methylated genes </w:t>
      </w:r>
      <w:proofErr w:type="spellStart"/>
      <w:r w:rsidRPr="00CA51A0">
        <w:rPr>
          <w:rFonts w:ascii="Arial" w:hAnsi="Arial" w:cs="Arial"/>
          <w:i/>
          <w:iCs/>
          <w:color w:val="000000" w:themeColor="text1"/>
          <w:sz w:val="22"/>
          <w:szCs w:val="22"/>
          <w:lang w:val="en-US"/>
        </w:rPr>
        <w:t>Lncppara</w:t>
      </w:r>
      <w:proofErr w:type="spellEnd"/>
      <w:r w:rsidRPr="00CA51A0">
        <w:rPr>
          <w:rFonts w:ascii="Arial" w:hAnsi="Arial" w:cs="Arial"/>
          <w:color w:val="000000" w:themeColor="text1"/>
          <w:sz w:val="22"/>
          <w:szCs w:val="22"/>
          <w:lang w:val="en-US"/>
        </w:rPr>
        <w:t xml:space="preserve"> and </w:t>
      </w:r>
      <w:r w:rsidRPr="00CA51A0">
        <w:rPr>
          <w:rFonts w:ascii="Arial" w:hAnsi="Arial" w:cs="Arial"/>
          <w:i/>
          <w:iCs/>
          <w:color w:val="000000" w:themeColor="text1"/>
          <w:sz w:val="22"/>
          <w:szCs w:val="22"/>
          <w:lang w:val="en-US"/>
        </w:rPr>
        <w:t>Fscn1</w:t>
      </w:r>
      <w:r w:rsidRPr="00CA51A0">
        <w:rPr>
          <w:rFonts w:ascii="Arial" w:hAnsi="Arial" w:cs="Arial"/>
          <w:color w:val="000000" w:themeColor="text1"/>
          <w:sz w:val="22"/>
          <w:szCs w:val="22"/>
          <w:lang w:val="en-US"/>
        </w:rPr>
        <w:t xml:space="preserve"> are associated with regulation of lipid metabolism and cytoskeletal remodeling during microglial maturation</w:t>
      </w:r>
      <w:sdt>
        <w:sdtPr>
          <w:rPr>
            <w:rFonts w:ascii="Arial" w:hAnsi="Arial" w:cs="Arial"/>
            <w:color w:val="000000"/>
            <w:sz w:val="22"/>
            <w:szCs w:val="22"/>
            <w:vertAlign w:val="superscript"/>
            <w:lang w:val="en-US"/>
          </w:rPr>
          <w:tag w:val="MENDELEY_CITATION_v3_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"/>
          <w:id w:val="-2061003948"/>
          <w:placeholder>
            <w:docPart w:val="181B91A028C0874CBD83E7B3E6690703"/>
          </w:placeholder>
        </w:sdtPr>
        <w:sdtContent>
          <w:r w:rsidR="00F33F9F" w:rsidRPr="00F33F9F">
            <w:rPr>
              <w:rFonts w:ascii="Arial" w:hAnsi="Arial" w:cs="Arial"/>
              <w:color w:val="000000"/>
              <w:sz w:val="22"/>
              <w:szCs w:val="22"/>
              <w:vertAlign w:val="superscript"/>
              <w:lang w:val="en-US"/>
            </w:rPr>
            <w:t>58,59</w:t>
          </w:r>
        </w:sdtContent>
      </w:sdt>
      <w:r w:rsidRPr="00CA51A0">
        <w:rPr>
          <w:rFonts w:ascii="Arial" w:hAnsi="Arial" w:cs="Arial"/>
          <w:color w:val="000000" w:themeColor="text1"/>
          <w:sz w:val="22"/>
          <w:szCs w:val="22"/>
          <w:lang w:val="en-US"/>
        </w:rPr>
        <w:t xml:space="preserve">. To capture </w:t>
      </w:r>
      <w:r w:rsidR="002E6A22">
        <w:rPr>
          <w:rFonts w:ascii="Arial" w:hAnsi="Arial" w:cs="Arial"/>
          <w:color w:val="000000" w:themeColor="text1"/>
          <w:sz w:val="22"/>
          <w:szCs w:val="22"/>
          <w:lang w:val="en-US"/>
        </w:rPr>
        <w:t xml:space="preserve">finer and </w:t>
      </w:r>
      <w:r w:rsidRPr="00CA51A0">
        <w:rPr>
          <w:rFonts w:ascii="Arial" w:hAnsi="Arial" w:cs="Arial"/>
          <w:color w:val="000000" w:themeColor="text1"/>
          <w:sz w:val="22"/>
          <w:szCs w:val="22"/>
          <w:lang w:val="en-US"/>
        </w:rPr>
        <w:t>broader biological processes, we performed gene set enrichment analysis (GSEA), which revealed a predominant enrichment in pathways related to morphogenesis and differentiation (</w:t>
      </w:r>
      <w:r w:rsidRPr="00CA51A0">
        <w:rPr>
          <w:rFonts w:ascii="Arial" w:hAnsi="Arial" w:cs="Arial"/>
          <w:b/>
          <w:color w:val="000000" w:themeColor="text1"/>
          <w:sz w:val="22"/>
          <w:szCs w:val="22"/>
          <w:lang w:val="en-US"/>
        </w:rPr>
        <w:t>Figure 6C</w:t>
      </w:r>
      <w:r w:rsidRPr="00CA51A0">
        <w:rPr>
          <w:rFonts w:ascii="Arial" w:hAnsi="Arial" w:cs="Arial"/>
          <w:color w:val="000000" w:themeColor="text1"/>
          <w:sz w:val="22"/>
          <w:szCs w:val="22"/>
          <w:lang w:val="en-US"/>
        </w:rPr>
        <w:t>). These findings underscore a coordinated epigenetic program that silences proliferation-related genes while activating those involved in structural and functional maturation.</w:t>
      </w:r>
    </w:p>
    <w:p w14:paraId="4DF54233" w14:textId="77777777" w:rsidR="00E1432B" w:rsidRPr="00CA51A0" w:rsidRDefault="00E1432B" w:rsidP="00E1432B">
      <w:pPr>
        <w:spacing w:line="360" w:lineRule="auto"/>
        <w:jc w:val="both"/>
        <w:rPr>
          <w:rFonts w:ascii="Arial" w:hAnsi="Arial" w:cs="Arial"/>
          <w:color w:val="000000" w:themeColor="text1"/>
          <w:sz w:val="22"/>
          <w:szCs w:val="22"/>
          <w:lang w:val="en-US"/>
        </w:rPr>
      </w:pPr>
    </w:p>
    <w:p w14:paraId="49093EB3" w14:textId="2161B024" w:rsidR="007725F7" w:rsidRPr="00CA51A0" w:rsidRDefault="007725F7" w:rsidP="00E1432B">
      <w:pPr>
        <w:spacing w:line="360" w:lineRule="auto"/>
        <w:jc w:val="both"/>
        <w:rPr>
          <w:rFonts w:ascii="Arial" w:hAnsi="Arial" w:cs="Arial"/>
          <w:color w:val="000000" w:themeColor="text1"/>
          <w:sz w:val="22"/>
          <w:szCs w:val="22"/>
          <w:lang w:val="en-US"/>
        </w:rPr>
      </w:pPr>
      <w:r w:rsidRPr="00CA51A0">
        <w:rPr>
          <w:rFonts w:ascii="Arial" w:hAnsi="Arial" w:cs="Arial"/>
          <w:color w:val="000000" w:themeColor="text1"/>
          <w:sz w:val="22"/>
          <w:szCs w:val="22"/>
          <w:lang w:val="en-US"/>
        </w:rPr>
        <w:t xml:space="preserve">To determine whether changes in H3K4me3 promoter methylation correlated with gene transcription, we quantified the expression levels of key target genes at postnatal days P2, P7, and P14 in the hippocampus, cerebellum, and cortex. This analysis revealed consistent temporal and regional expression dynamics for genes such as </w:t>
      </w:r>
      <w:proofErr w:type="spellStart"/>
      <w:r w:rsidRPr="00CA51A0">
        <w:rPr>
          <w:rFonts w:ascii="Arial" w:hAnsi="Arial" w:cs="Arial"/>
          <w:i/>
          <w:iCs/>
          <w:color w:val="000000" w:themeColor="text1"/>
          <w:sz w:val="22"/>
          <w:szCs w:val="22"/>
          <w:lang w:val="en-US"/>
        </w:rPr>
        <w:t>Ctsb</w:t>
      </w:r>
      <w:proofErr w:type="spellEnd"/>
      <w:r w:rsidRPr="00CA51A0">
        <w:rPr>
          <w:rFonts w:ascii="Arial" w:hAnsi="Arial" w:cs="Arial"/>
          <w:color w:val="000000" w:themeColor="text1"/>
          <w:sz w:val="22"/>
          <w:szCs w:val="22"/>
          <w:lang w:val="en-US"/>
        </w:rPr>
        <w:t xml:space="preserve"> and </w:t>
      </w:r>
      <w:proofErr w:type="spellStart"/>
      <w:r w:rsidRPr="00CA51A0">
        <w:rPr>
          <w:rFonts w:ascii="Arial" w:hAnsi="Arial" w:cs="Arial"/>
          <w:i/>
          <w:iCs/>
          <w:color w:val="000000" w:themeColor="text1"/>
          <w:sz w:val="22"/>
          <w:szCs w:val="22"/>
          <w:lang w:val="en-US"/>
        </w:rPr>
        <w:t>Apoe</w:t>
      </w:r>
      <w:proofErr w:type="spellEnd"/>
      <w:r w:rsidRPr="00CA51A0">
        <w:rPr>
          <w:rFonts w:ascii="Arial" w:hAnsi="Arial" w:cs="Arial"/>
          <w:i/>
          <w:iCs/>
          <w:color w:val="000000" w:themeColor="text1"/>
          <w:sz w:val="22"/>
          <w:szCs w:val="22"/>
          <w:lang w:val="en-US"/>
        </w:rPr>
        <w:t xml:space="preserve"> (</w:t>
      </w:r>
      <w:r w:rsidRPr="00CA51A0">
        <w:rPr>
          <w:rFonts w:ascii="Arial" w:hAnsi="Arial" w:cs="Arial"/>
          <w:b/>
          <w:bCs/>
          <w:color w:val="000000" w:themeColor="text1"/>
          <w:sz w:val="22"/>
          <w:szCs w:val="22"/>
          <w:lang w:val="en-US"/>
        </w:rPr>
        <w:t>Figure</w:t>
      </w:r>
      <w:r w:rsidR="00207E22">
        <w:rPr>
          <w:rFonts w:ascii="Arial" w:hAnsi="Arial" w:cs="Arial"/>
          <w:b/>
          <w:bCs/>
          <w:color w:val="000000" w:themeColor="text1"/>
          <w:sz w:val="22"/>
          <w:szCs w:val="22"/>
          <w:lang w:val="en-US"/>
        </w:rPr>
        <w:t xml:space="preserve"> 6D; Supp. Figure 16</w:t>
      </w:r>
      <w:r w:rsidRPr="00CA51A0">
        <w:rPr>
          <w:rFonts w:ascii="Arial" w:hAnsi="Arial" w:cs="Arial"/>
          <w:b/>
          <w:bCs/>
          <w:color w:val="000000" w:themeColor="text1"/>
          <w:sz w:val="22"/>
          <w:szCs w:val="22"/>
          <w:lang w:val="en-US"/>
        </w:rPr>
        <w:t>A</w:t>
      </w:r>
      <w:r w:rsidRPr="00CA51A0">
        <w:rPr>
          <w:rFonts w:ascii="Arial" w:hAnsi="Arial" w:cs="Arial"/>
          <w:i/>
          <w:iCs/>
          <w:color w:val="000000" w:themeColor="text1"/>
          <w:sz w:val="22"/>
          <w:szCs w:val="22"/>
          <w:lang w:val="en-US"/>
        </w:rPr>
        <w:t xml:space="preserve">), </w:t>
      </w:r>
      <w:r w:rsidRPr="00CA51A0">
        <w:rPr>
          <w:rFonts w:ascii="Arial" w:hAnsi="Arial" w:cs="Arial"/>
          <w:color w:val="000000" w:themeColor="text1"/>
          <w:sz w:val="22"/>
          <w:szCs w:val="22"/>
          <w:lang w:val="en-US"/>
        </w:rPr>
        <w:t xml:space="preserve">which was further validated by </w:t>
      </w:r>
      <w:proofErr w:type="spellStart"/>
      <w:r w:rsidRPr="00CA51A0">
        <w:rPr>
          <w:rFonts w:ascii="Arial" w:hAnsi="Arial" w:cs="Arial"/>
          <w:color w:val="000000" w:themeColor="text1"/>
          <w:sz w:val="22"/>
          <w:szCs w:val="22"/>
          <w:lang w:val="en-US"/>
        </w:rPr>
        <w:t>RNAscope</w:t>
      </w:r>
      <w:proofErr w:type="spellEnd"/>
      <w:r w:rsidRPr="00CA51A0">
        <w:rPr>
          <w:rFonts w:ascii="Arial" w:hAnsi="Arial" w:cs="Arial"/>
          <w:color w:val="000000" w:themeColor="text1"/>
          <w:sz w:val="22"/>
          <w:szCs w:val="22"/>
          <w:lang w:val="en-US"/>
        </w:rPr>
        <w:t xml:space="preserve">, showing a significant decreased in percentage of microglia positive for </w:t>
      </w:r>
      <w:proofErr w:type="spellStart"/>
      <w:r w:rsidRPr="00CA51A0">
        <w:rPr>
          <w:rFonts w:ascii="Arial" w:hAnsi="Arial" w:cs="Arial"/>
          <w:i/>
          <w:color w:val="000000" w:themeColor="text1"/>
          <w:sz w:val="22"/>
          <w:szCs w:val="22"/>
          <w:lang w:val="en-US"/>
        </w:rPr>
        <w:t>Apoe</w:t>
      </w:r>
      <w:proofErr w:type="spellEnd"/>
      <w:r w:rsidRPr="00CA51A0">
        <w:rPr>
          <w:rFonts w:ascii="Arial" w:hAnsi="Arial" w:cs="Arial"/>
          <w:color w:val="000000" w:themeColor="text1"/>
          <w:sz w:val="22"/>
          <w:szCs w:val="22"/>
          <w:lang w:val="en-US"/>
        </w:rPr>
        <w:t xml:space="preserve"> mRNA from P2 to P14 not only in the hippocampus, but </w:t>
      </w:r>
      <w:r w:rsidR="00963FD8">
        <w:rPr>
          <w:rFonts w:ascii="Arial" w:hAnsi="Arial" w:cs="Arial"/>
          <w:color w:val="000000" w:themeColor="text1"/>
          <w:sz w:val="22"/>
          <w:szCs w:val="22"/>
          <w:lang w:val="en-US"/>
        </w:rPr>
        <w:t xml:space="preserve">also in the </w:t>
      </w:r>
      <w:r w:rsidRPr="00CA51A0">
        <w:rPr>
          <w:rFonts w:ascii="Arial" w:hAnsi="Arial" w:cs="Arial"/>
          <w:color w:val="000000" w:themeColor="text1"/>
          <w:sz w:val="22"/>
          <w:szCs w:val="22"/>
          <w:lang w:val="en-US"/>
        </w:rPr>
        <w:t>cerebellum and cortex (</w:t>
      </w:r>
      <w:r w:rsidRPr="00CA51A0">
        <w:rPr>
          <w:rFonts w:ascii="Arial" w:hAnsi="Arial" w:cs="Arial"/>
          <w:b/>
          <w:bCs/>
          <w:color w:val="000000" w:themeColor="text1"/>
          <w:sz w:val="22"/>
          <w:szCs w:val="22"/>
          <w:lang w:val="en-US"/>
        </w:rPr>
        <w:t>Figure 6E, F;</w:t>
      </w:r>
      <w:r w:rsidRPr="00CA51A0">
        <w:rPr>
          <w:rFonts w:ascii="Arial" w:hAnsi="Arial" w:cs="Arial"/>
          <w:color w:val="000000" w:themeColor="text1"/>
          <w:sz w:val="22"/>
          <w:szCs w:val="22"/>
          <w:lang w:val="en-US"/>
        </w:rPr>
        <w:t xml:space="preserve"> </w:t>
      </w:r>
      <w:r w:rsidRPr="00CA51A0">
        <w:rPr>
          <w:rFonts w:ascii="Arial" w:hAnsi="Arial" w:cs="Arial"/>
          <w:b/>
          <w:bCs/>
          <w:color w:val="000000" w:themeColor="text1"/>
          <w:sz w:val="22"/>
          <w:szCs w:val="22"/>
          <w:lang w:val="en-US"/>
        </w:rPr>
        <w:t>Supp. Figure 1</w:t>
      </w:r>
      <w:r w:rsidR="00207E22">
        <w:rPr>
          <w:rFonts w:ascii="Arial" w:hAnsi="Arial" w:cs="Arial"/>
          <w:b/>
          <w:bCs/>
          <w:color w:val="000000" w:themeColor="text1"/>
          <w:sz w:val="22"/>
          <w:szCs w:val="22"/>
          <w:lang w:val="en-US"/>
        </w:rPr>
        <w:t>6</w:t>
      </w:r>
      <w:r w:rsidRPr="00CA51A0">
        <w:rPr>
          <w:rFonts w:ascii="Arial" w:hAnsi="Arial" w:cs="Arial"/>
          <w:b/>
          <w:bCs/>
          <w:color w:val="000000" w:themeColor="text1"/>
          <w:sz w:val="22"/>
          <w:szCs w:val="22"/>
          <w:lang w:val="en-US"/>
        </w:rPr>
        <w:t>B-F</w:t>
      </w:r>
      <w:r w:rsidRPr="00CA51A0">
        <w:rPr>
          <w:rFonts w:ascii="Arial" w:hAnsi="Arial" w:cs="Arial"/>
          <w:color w:val="000000" w:themeColor="text1"/>
          <w:sz w:val="22"/>
          <w:szCs w:val="22"/>
          <w:lang w:val="en-US"/>
        </w:rPr>
        <w:t xml:space="preserve">). Additionally, microglia at P2 presented high levels of </w:t>
      </w:r>
      <w:proofErr w:type="spellStart"/>
      <w:r w:rsidRPr="00CA51A0">
        <w:rPr>
          <w:rFonts w:ascii="Arial" w:hAnsi="Arial" w:cs="Arial"/>
          <w:i/>
          <w:color w:val="000000" w:themeColor="text1"/>
          <w:sz w:val="22"/>
          <w:szCs w:val="22"/>
          <w:lang w:val="en-US"/>
        </w:rPr>
        <w:t>Apoe</w:t>
      </w:r>
      <w:proofErr w:type="spellEnd"/>
      <w:r w:rsidRPr="00CA51A0">
        <w:rPr>
          <w:rFonts w:ascii="Arial" w:hAnsi="Arial" w:cs="Arial"/>
          <w:color w:val="000000" w:themeColor="text1"/>
          <w:sz w:val="22"/>
          <w:szCs w:val="22"/>
          <w:lang w:val="en-US"/>
        </w:rPr>
        <w:t xml:space="preserve"> mRNA compared with positive microglia at P14, </w:t>
      </w:r>
      <w:r w:rsidR="00B51E37">
        <w:rPr>
          <w:rFonts w:ascii="Arial" w:hAnsi="Arial" w:cs="Arial"/>
          <w:color w:val="000000" w:themeColor="text1"/>
          <w:sz w:val="22"/>
          <w:szCs w:val="22"/>
          <w:lang w:val="en-US"/>
        </w:rPr>
        <w:t xml:space="preserve">when </w:t>
      </w:r>
      <w:r w:rsidRPr="00CA51A0">
        <w:rPr>
          <w:rFonts w:ascii="Arial" w:hAnsi="Arial" w:cs="Arial"/>
          <w:color w:val="000000" w:themeColor="text1"/>
          <w:sz w:val="22"/>
          <w:szCs w:val="22"/>
          <w:lang w:val="en-US"/>
        </w:rPr>
        <w:t>expression</w:t>
      </w:r>
      <w:r w:rsidR="00B51E37">
        <w:rPr>
          <w:rFonts w:ascii="Arial" w:hAnsi="Arial" w:cs="Arial"/>
          <w:color w:val="000000" w:themeColor="text1"/>
          <w:sz w:val="22"/>
          <w:szCs w:val="22"/>
          <w:lang w:val="en-US"/>
        </w:rPr>
        <w:t xml:space="preserve"> levels were predominantly low</w:t>
      </w:r>
      <w:r w:rsidRPr="00CA51A0">
        <w:rPr>
          <w:rFonts w:ascii="Arial" w:hAnsi="Arial" w:cs="Arial"/>
          <w:color w:val="000000" w:themeColor="text1"/>
          <w:sz w:val="22"/>
          <w:szCs w:val="22"/>
          <w:lang w:val="en-US"/>
        </w:rPr>
        <w:t xml:space="preserve"> </w:t>
      </w:r>
      <w:r w:rsidRPr="00CA51A0">
        <w:rPr>
          <w:rFonts w:ascii="Arial" w:hAnsi="Arial" w:cs="Arial"/>
          <w:i/>
          <w:iCs/>
          <w:color w:val="000000" w:themeColor="text1"/>
          <w:sz w:val="22"/>
          <w:szCs w:val="22"/>
          <w:lang w:val="en-US"/>
        </w:rPr>
        <w:t>(</w:t>
      </w:r>
      <w:r w:rsidRPr="00CA51A0">
        <w:rPr>
          <w:rFonts w:ascii="Arial" w:hAnsi="Arial" w:cs="Arial"/>
          <w:b/>
          <w:iCs/>
          <w:color w:val="000000" w:themeColor="text1"/>
          <w:sz w:val="22"/>
          <w:szCs w:val="22"/>
          <w:lang w:val="en-US"/>
        </w:rPr>
        <w:t>Figure 6G;</w:t>
      </w:r>
      <w:r w:rsidR="00207E22">
        <w:rPr>
          <w:rFonts w:ascii="Arial" w:hAnsi="Arial" w:cs="Arial"/>
          <w:b/>
          <w:bCs/>
          <w:color w:val="000000" w:themeColor="text1"/>
          <w:sz w:val="22"/>
          <w:szCs w:val="22"/>
          <w:lang w:val="en-US"/>
        </w:rPr>
        <w:t xml:space="preserve"> Supp. Figure 16</w:t>
      </w:r>
      <w:r w:rsidRPr="00CA51A0">
        <w:rPr>
          <w:rFonts w:ascii="Arial" w:hAnsi="Arial" w:cs="Arial"/>
          <w:b/>
          <w:bCs/>
          <w:color w:val="000000" w:themeColor="text1"/>
          <w:sz w:val="22"/>
          <w:szCs w:val="22"/>
          <w:lang w:val="en-US"/>
        </w:rPr>
        <w:t>B-F</w:t>
      </w:r>
      <w:r w:rsidRPr="00CA51A0">
        <w:rPr>
          <w:rFonts w:ascii="Arial" w:hAnsi="Arial" w:cs="Arial"/>
          <w:color w:val="000000" w:themeColor="text1"/>
          <w:sz w:val="22"/>
          <w:szCs w:val="22"/>
          <w:lang w:val="en-US"/>
        </w:rPr>
        <w:t>). To extend these findings, we assessed gene expression patterns in five publicly available RNA-sequencing databases</w:t>
      </w:r>
      <w:r w:rsidR="00580E24">
        <w:rPr>
          <w:rFonts w:ascii="Arial" w:hAnsi="Arial" w:cs="Arial"/>
          <w:color w:val="000000" w:themeColor="text1"/>
          <w:sz w:val="22"/>
          <w:szCs w:val="22"/>
          <w:lang w:val="en-US"/>
        </w:rPr>
        <w:t xml:space="preserve"> </w:t>
      </w:r>
      <w:sdt>
        <w:sdtPr>
          <w:rPr>
            <w:rFonts w:ascii="Arial" w:hAnsi="Arial" w:cs="Arial"/>
            <w:color w:val="000000"/>
            <w:sz w:val="22"/>
            <w:szCs w:val="22"/>
            <w:vertAlign w:val="superscript"/>
            <w:lang w:val="en-US"/>
          </w:rPr>
          <w:tag w:val="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"/>
          <w:id w:val="-706864701"/>
          <w:placeholder>
            <w:docPart w:val="DefaultPlaceholder_-1854013440"/>
          </w:placeholder>
        </w:sdtPr>
        <w:sdtContent>
          <w:r w:rsidR="00F33F9F" w:rsidRPr="00F33F9F">
            <w:rPr>
              <w:rFonts w:ascii="Arial" w:hAnsi="Arial" w:cs="Arial"/>
              <w:color w:val="000000"/>
              <w:sz w:val="22"/>
              <w:szCs w:val="22"/>
              <w:vertAlign w:val="superscript"/>
              <w:lang w:val="en-US"/>
            </w:rPr>
            <w:t>15,16,60</w:t>
          </w:r>
        </w:sdtContent>
      </w:sdt>
      <w:r w:rsidRPr="00CA51A0">
        <w:rPr>
          <w:rFonts w:ascii="Arial" w:hAnsi="Arial" w:cs="Arial"/>
          <w:color w:val="000000" w:themeColor="text1"/>
          <w:sz w:val="22"/>
          <w:szCs w:val="22"/>
          <w:lang w:val="en-US"/>
        </w:rPr>
        <w:t xml:space="preserve">. Three mouse datasets covering embryonic to postnatal stages consistently supported the age-dependent regulation of eight genes identified in our </w:t>
      </w:r>
      <w:proofErr w:type="spellStart"/>
      <w:r w:rsidRPr="00CA51A0">
        <w:rPr>
          <w:rFonts w:ascii="Arial" w:hAnsi="Arial" w:cs="Arial"/>
          <w:color w:val="000000" w:themeColor="text1"/>
          <w:sz w:val="22"/>
          <w:szCs w:val="22"/>
          <w:lang w:val="en-US"/>
        </w:rPr>
        <w:t>ChIP</w:t>
      </w:r>
      <w:proofErr w:type="spellEnd"/>
      <w:r w:rsidRPr="00CA51A0">
        <w:rPr>
          <w:rFonts w:ascii="Arial" w:hAnsi="Arial" w:cs="Arial"/>
          <w:color w:val="000000" w:themeColor="text1"/>
          <w:sz w:val="22"/>
          <w:szCs w:val="22"/>
          <w:lang w:val="en-US"/>
        </w:rPr>
        <w:t>-seq analysis (</w:t>
      </w:r>
      <w:proofErr w:type="spellStart"/>
      <w:r w:rsidRPr="00CA51A0">
        <w:rPr>
          <w:rFonts w:ascii="Arial" w:hAnsi="Arial" w:cs="Arial"/>
          <w:i/>
          <w:color w:val="000000" w:themeColor="text1"/>
          <w:sz w:val="22"/>
          <w:szCs w:val="22"/>
          <w:lang w:val="en-US"/>
        </w:rPr>
        <w:t>Apoe</w:t>
      </w:r>
      <w:proofErr w:type="spellEnd"/>
      <w:r w:rsidRPr="00CA51A0">
        <w:rPr>
          <w:rFonts w:ascii="Arial" w:hAnsi="Arial" w:cs="Arial"/>
          <w:color w:val="000000" w:themeColor="text1"/>
          <w:sz w:val="22"/>
          <w:szCs w:val="22"/>
          <w:lang w:val="en-US"/>
        </w:rPr>
        <w:t xml:space="preserve">, </w:t>
      </w:r>
      <w:r w:rsidRPr="00CA51A0">
        <w:rPr>
          <w:rFonts w:ascii="Arial" w:hAnsi="Arial" w:cs="Arial"/>
          <w:i/>
          <w:color w:val="000000" w:themeColor="text1"/>
          <w:sz w:val="22"/>
          <w:szCs w:val="22"/>
          <w:lang w:val="en-US"/>
        </w:rPr>
        <w:t>Ybx3</w:t>
      </w:r>
      <w:r w:rsidRPr="00CA51A0">
        <w:rPr>
          <w:rFonts w:ascii="Arial" w:hAnsi="Arial" w:cs="Arial"/>
          <w:color w:val="000000" w:themeColor="text1"/>
          <w:sz w:val="22"/>
          <w:szCs w:val="22"/>
          <w:lang w:val="en-US"/>
        </w:rPr>
        <w:t xml:space="preserve">, </w:t>
      </w:r>
      <w:r w:rsidRPr="00CA51A0">
        <w:rPr>
          <w:rFonts w:ascii="Arial" w:hAnsi="Arial" w:cs="Arial"/>
          <w:i/>
          <w:color w:val="000000" w:themeColor="text1"/>
          <w:sz w:val="22"/>
          <w:szCs w:val="22"/>
          <w:lang w:val="en-US"/>
        </w:rPr>
        <w:t>Iqgap3</w:t>
      </w:r>
      <w:r w:rsidRPr="00CA51A0">
        <w:rPr>
          <w:rFonts w:ascii="Arial" w:hAnsi="Arial" w:cs="Arial"/>
          <w:color w:val="000000" w:themeColor="text1"/>
          <w:sz w:val="22"/>
          <w:szCs w:val="22"/>
          <w:lang w:val="en-US"/>
        </w:rPr>
        <w:t xml:space="preserve">, </w:t>
      </w:r>
      <w:proofErr w:type="spellStart"/>
      <w:r w:rsidRPr="00CA51A0">
        <w:rPr>
          <w:rFonts w:ascii="Arial" w:hAnsi="Arial" w:cs="Arial"/>
          <w:i/>
          <w:color w:val="000000" w:themeColor="text1"/>
          <w:sz w:val="22"/>
          <w:szCs w:val="22"/>
          <w:lang w:val="en-US"/>
        </w:rPr>
        <w:t>Ctsb</w:t>
      </w:r>
      <w:proofErr w:type="spellEnd"/>
      <w:r w:rsidRPr="00CA51A0">
        <w:rPr>
          <w:rFonts w:ascii="Arial" w:hAnsi="Arial" w:cs="Arial"/>
          <w:color w:val="000000" w:themeColor="text1"/>
          <w:sz w:val="22"/>
          <w:szCs w:val="22"/>
          <w:lang w:val="en-US"/>
        </w:rPr>
        <w:t xml:space="preserve">, </w:t>
      </w:r>
      <w:r w:rsidRPr="00CA51A0">
        <w:rPr>
          <w:rFonts w:ascii="Arial" w:hAnsi="Arial" w:cs="Arial"/>
          <w:i/>
          <w:color w:val="000000" w:themeColor="text1"/>
          <w:sz w:val="22"/>
          <w:szCs w:val="22"/>
          <w:lang w:val="en-US"/>
        </w:rPr>
        <w:t>Kif2c</w:t>
      </w:r>
      <w:r w:rsidRPr="00CA51A0">
        <w:rPr>
          <w:rFonts w:ascii="Arial" w:hAnsi="Arial" w:cs="Arial"/>
          <w:color w:val="000000" w:themeColor="text1"/>
          <w:sz w:val="22"/>
          <w:szCs w:val="22"/>
          <w:lang w:val="en-US"/>
        </w:rPr>
        <w:t xml:space="preserve">, </w:t>
      </w:r>
      <w:r w:rsidRPr="00CA51A0">
        <w:rPr>
          <w:rFonts w:ascii="Arial" w:hAnsi="Arial" w:cs="Arial"/>
          <w:i/>
          <w:color w:val="000000" w:themeColor="text1"/>
          <w:sz w:val="22"/>
          <w:szCs w:val="22"/>
          <w:lang w:val="en-US"/>
        </w:rPr>
        <w:t>Camk2b</w:t>
      </w:r>
      <w:r w:rsidRPr="00CA51A0">
        <w:rPr>
          <w:rFonts w:ascii="Arial" w:hAnsi="Arial" w:cs="Arial"/>
          <w:color w:val="000000" w:themeColor="text1"/>
          <w:sz w:val="22"/>
          <w:szCs w:val="22"/>
          <w:lang w:val="en-US"/>
        </w:rPr>
        <w:t xml:space="preserve">, </w:t>
      </w:r>
      <w:r w:rsidRPr="00CA51A0">
        <w:rPr>
          <w:rFonts w:ascii="Arial" w:hAnsi="Arial" w:cs="Arial"/>
          <w:i/>
          <w:color w:val="000000" w:themeColor="text1"/>
          <w:sz w:val="22"/>
          <w:szCs w:val="22"/>
          <w:lang w:val="en-US"/>
        </w:rPr>
        <w:t>Gm29202</w:t>
      </w:r>
      <w:r w:rsidRPr="00CA51A0">
        <w:rPr>
          <w:rFonts w:ascii="Arial" w:hAnsi="Arial" w:cs="Arial"/>
          <w:color w:val="000000" w:themeColor="text1"/>
          <w:sz w:val="22"/>
          <w:szCs w:val="22"/>
          <w:lang w:val="en-US"/>
        </w:rPr>
        <w:t xml:space="preserve">, and </w:t>
      </w:r>
      <w:r w:rsidRPr="00CA51A0">
        <w:rPr>
          <w:rFonts w:ascii="Arial" w:hAnsi="Arial" w:cs="Arial"/>
          <w:i/>
          <w:color w:val="000000" w:themeColor="text1"/>
          <w:sz w:val="22"/>
          <w:szCs w:val="22"/>
          <w:lang w:val="en-US"/>
        </w:rPr>
        <w:t>Fscn1</w:t>
      </w:r>
      <w:r w:rsidRPr="00CA51A0">
        <w:rPr>
          <w:rFonts w:ascii="Arial" w:hAnsi="Arial" w:cs="Arial"/>
          <w:color w:val="000000" w:themeColor="text1"/>
          <w:sz w:val="22"/>
          <w:szCs w:val="22"/>
          <w:lang w:val="en-US"/>
        </w:rPr>
        <w:t>) (</w:t>
      </w:r>
      <w:r w:rsidR="003138DD">
        <w:rPr>
          <w:rFonts w:ascii="Arial" w:hAnsi="Arial" w:cs="Arial"/>
          <w:b/>
          <w:color w:val="000000" w:themeColor="text1"/>
          <w:sz w:val="22"/>
          <w:szCs w:val="22"/>
          <w:lang w:val="en-US"/>
        </w:rPr>
        <w:t>Supp.</w:t>
      </w:r>
      <w:r w:rsidR="00207E22">
        <w:rPr>
          <w:rFonts w:ascii="Arial" w:hAnsi="Arial" w:cs="Arial"/>
          <w:b/>
          <w:color w:val="000000" w:themeColor="text1"/>
          <w:sz w:val="22"/>
          <w:szCs w:val="22"/>
          <w:lang w:val="en-US"/>
        </w:rPr>
        <w:t xml:space="preserve"> Figure 16</w:t>
      </w:r>
      <w:r w:rsidRPr="00CA51A0">
        <w:rPr>
          <w:rFonts w:ascii="Arial" w:hAnsi="Arial" w:cs="Arial"/>
          <w:b/>
          <w:color w:val="000000" w:themeColor="text1"/>
          <w:sz w:val="22"/>
          <w:szCs w:val="22"/>
          <w:lang w:val="en-US"/>
        </w:rPr>
        <w:t>G</w:t>
      </w:r>
      <w:r w:rsidRPr="00CA51A0">
        <w:rPr>
          <w:rFonts w:ascii="Arial" w:hAnsi="Arial" w:cs="Arial"/>
          <w:color w:val="000000" w:themeColor="text1"/>
          <w:sz w:val="22"/>
          <w:szCs w:val="22"/>
          <w:lang w:val="en-US"/>
        </w:rPr>
        <w:t xml:space="preserve">). An exception </w:t>
      </w:r>
      <w:r w:rsidRPr="00CA51A0">
        <w:rPr>
          <w:rFonts w:ascii="Arial" w:hAnsi="Arial" w:cs="Arial"/>
          <w:color w:val="000000" w:themeColor="text1"/>
          <w:sz w:val="22"/>
          <w:szCs w:val="22"/>
          <w:lang w:val="en-US"/>
        </w:rPr>
        <w:lastRenderedPageBreak/>
        <w:t xml:space="preserve">was </w:t>
      </w:r>
      <w:r w:rsidRPr="00CA51A0">
        <w:rPr>
          <w:rFonts w:ascii="Arial" w:hAnsi="Arial" w:cs="Arial"/>
          <w:i/>
          <w:color w:val="000000" w:themeColor="text1"/>
          <w:sz w:val="22"/>
          <w:szCs w:val="22"/>
          <w:lang w:val="en-US"/>
        </w:rPr>
        <w:t>Tmcc3</w:t>
      </w:r>
      <w:r w:rsidRPr="00CA51A0">
        <w:rPr>
          <w:rFonts w:ascii="Arial" w:hAnsi="Arial" w:cs="Arial"/>
          <w:color w:val="000000" w:themeColor="text1"/>
          <w:sz w:val="22"/>
          <w:szCs w:val="22"/>
          <w:lang w:val="en-US"/>
        </w:rPr>
        <w:t>, which showed an increase in expression with age in two datasets, contrary to our findings (</w:t>
      </w:r>
      <w:r w:rsidRPr="00CA51A0">
        <w:rPr>
          <w:rFonts w:ascii="Arial" w:hAnsi="Arial" w:cs="Arial"/>
          <w:b/>
          <w:color w:val="000000" w:themeColor="text1"/>
          <w:sz w:val="22"/>
          <w:szCs w:val="22"/>
          <w:lang w:val="en-US"/>
        </w:rPr>
        <w:t>Supp. Figure 1</w:t>
      </w:r>
      <w:r w:rsidR="00207E22">
        <w:rPr>
          <w:rFonts w:ascii="Arial" w:hAnsi="Arial" w:cs="Arial"/>
          <w:b/>
          <w:color w:val="000000" w:themeColor="text1"/>
          <w:sz w:val="22"/>
          <w:szCs w:val="22"/>
          <w:lang w:val="en-US"/>
        </w:rPr>
        <w:t>6</w:t>
      </w:r>
      <w:r w:rsidRPr="00CA51A0">
        <w:rPr>
          <w:rFonts w:ascii="Arial" w:hAnsi="Arial" w:cs="Arial"/>
          <w:b/>
          <w:color w:val="000000" w:themeColor="text1"/>
          <w:sz w:val="22"/>
          <w:szCs w:val="22"/>
          <w:lang w:val="en-US"/>
        </w:rPr>
        <w:t>H</w:t>
      </w:r>
      <w:r w:rsidRPr="00CA51A0">
        <w:rPr>
          <w:rFonts w:ascii="Arial" w:hAnsi="Arial" w:cs="Arial"/>
          <w:color w:val="000000" w:themeColor="text1"/>
          <w:sz w:val="22"/>
          <w:szCs w:val="22"/>
          <w:lang w:val="en-US"/>
        </w:rPr>
        <w:t>). Two additional human datasets</w:t>
      </w:r>
      <w:sdt>
        <w:sdtPr>
          <w:rPr>
            <w:rFonts w:ascii="Arial" w:hAnsi="Arial" w:cs="Arial"/>
            <w:color w:val="000000"/>
            <w:sz w:val="22"/>
            <w:szCs w:val="22"/>
            <w:vertAlign w:val="superscript"/>
            <w:lang w:val="en-US"/>
          </w:rPr>
          <w:tag w:val="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"/>
          <w:id w:val="-1335457242"/>
          <w:placeholder>
            <w:docPart w:val="DefaultPlaceholder_-1854013440"/>
          </w:placeholder>
        </w:sdtPr>
        <w:sdtContent>
          <w:r w:rsidR="00F33F9F" w:rsidRPr="00F33F9F">
            <w:rPr>
              <w:rFonts w:ascii="Arial" w:hAnsi="Arial" w:cs="Arial"/>
              <w:color w:val="000000"/>
              <w:sz w:val="22"/>
              <w:szCs w:val="22"/>
              <w:vertAlign w:val="superscript"/>
              <w:lang w:val="en-US"/>
            </w:rPr>
            <w:t>61,62</w:t>
          </w:r>
        </w:sdtContent>
      </w:sdt>
      <w:r w:rsidRPr="00CA51A0">
        <w:rPr>
          <w:rFonts w:ascii="Arial" w:hAnsi="Arial" w:cs="Arial"/>
          <w:color w:val="000000" w:themeColor="text1"/>
          <w:sz w:val="22"/>
          <w:szCs w:val="22"/>
          <w:lang w:val="en-US"/>
        </w:rPr>
        <w:t xml:space="preserve"> covering prenatal and postnatal development further corroborated the expression trends of several genes, including </w:t>
      </w:r>
      <w:proofErr w:type="spellStart"/>
      <w:r w:rsidRPr="00CA51A0">
        <w:rPr>
          <w:rFonts w:ascii="Arial" w:hAnsi="Arial" w:cs="Arial"/>
          <w:i/>
          <w:color w:val="000000" w:themeColor="text1"/>
          <w:sz w:val="22"/>
          <w:szCs w:val="22"/>
          <w:lang w:val="en-US"/>
        </w:rPr>
        <w:t>Apoe</w:t>
      </w:r>
      <w:proofErr w:type="spellEnd"/>
      <w:r w:rsidRPr="00CA51A0">
        <w:rPr>
          <w:rFonts w:ascii="Arial" w:hAnsi="Arial" w:cs="Arial"/>
          <w:color w:val="000000" w:themeColor="text1"/>
          <w:sz w:val="22"/>
          <w:szCs w:val="22"/>
          <w:lang w:val="en-US"/>
        </w:rPr>
        <w:t xml:space="preserve">, </w:t>
      </w:r>
      <w:proofErr w:type="spellStart"/>
      <w:r w:rsidRPr="00CA51A0">
        <w:rPr>
          <w:rFonts w:ascii="Arial" w:hAnsi="Arial" w:cs="Arial"/>
          <w:i/>
          <w:color w:val="000000" w:themeColor="text1"/>
          <w:sz w:val="22"/>
          <w:szCs w:val="22"/>
          <w:lang w:val="en-US"/>
        </w:rPr>
        <w:t>Mydgf</w:t>
      </w:r>
      <w:proofErr w:type="spellEnd"/>
      <w:r w:rsidRPr="00CA51A0">
        <w:rPr>
          <w:rFonts w:ascii="Arial" w:hAnsi="Arial" w:cs="Arial"/>
          <w:color w:val="000000" w:themeColor="text1"/>
          <w:sz w:val="22"/>
          <w:szCs w:val="22"/>
          <w:lang w:val="en-US"/>
        </w:rPr>
        <w:t xml:space="preserve">, and </w:t>
      </w:r>
      <w:r w:rsidRPr="00CA51A0">
        <w:rPr>
          <w:rFonts w:ascii="Arial" w:hAnsi="Arial" w:cs="Arial"/>
          <w:i/>
          <w:color w:val="000000" w:themeColor="text1"/>
          <w:sz w:val="22"/>
          <w:szCs w:val="22"/>
          <w:lang w:val="en-US"/>
        </w:rPr>
        <w:t>Kif2c</w:t>
      </w:r>
      <w:r w:rsidRPr="00CA51A0">
        <w:rPr>
          <w:rFonts w:ascii="Arial" w:hAnsi="Arial" w:cs="Arial"/>
          <w:color w:val="000000" w:themeColor="text1"/>
          <w:sz w:val="22"/>
          <w:szCs w:val="22"/>
          <w:lang w:val="en-US"/>
        </w:rPr>
        <w:t xml:space="preserve"> </w:t>
      </w:r>
      <w:r w:rsidR="00207E22">
        <w:rPr>
          <w:rFonts w:ascii="Arial" w:hAnsi="Arial" w:cs="Arial"/>
          <w:b/>
          <w:color w:val="000000" w:themeColor="text1"/>
          <w:sz w:val="22"/>
          <w:szCs w:val="22"/>
          <w:lang w:val="en-US"/>
        </w:rPr>
        <w:t>(Supp. Figure 16</w:t>
      </w:r>
      <w:r w:rsidRPr="00CA51A0">
        <w:rPr>
          <w:rFonts w:ascii="Arial" w:hAnsi="Arial" w:cs="Arial"/>
          <w:b/>
          <w:color w:val="000000" w:themeColor="text1"/>
          <w:sz w:val="22"/>
          <w:szCs w:val="22"/>
          <w:lang w:val="en-US"/>
        </w:rPr>
        <w:t>H</w:t>
      </w:r>
      <w:r w:rsidRPr="00CA51A0">
        <w:rPr>
          <w:rFonts w:ascii="Arial" w:hAnsi="Arial" w:cs="Arial"/>
          <w:color w:val="000000" w:themeColor="text1"/>
          <w:sz w:val="22"/>
          <w:szCs w:val="22"/>
          <w:lang w:val="en-US"/>
        </w:rPr>
        <w:t>). Collectively, these findings highlight a largely conserved transcriptional trajectory across mice and human</w:t>
      </w:r>
      <w:r w:rsidR="00760E8D">
        <w:rPr>
          <w:rFonts w:ascii="Arial" w:hAnsi="Arial" w:cs="Arial"/>
          <w:color w:val="000000" w:themeColor="text1"/>
          <w:sz w:val="22"/>
          <w:szCs w:val="22"/>
          <w:lang w:val="en-US"/>
        </w:rPr>
        <w:t>s</w:t>
      </w:r>
      <w:r w:rsidRPr="00CA51A0">
        <w:rPr>
          <w:rFonts w:ascii="Arial" w:hAnsi="Arial" w:cs="Arial"/>
          <w:color w:val="000000" w:themeColor="text1"/>
          <w:sz w:val="22"/>
          <w:szCs w:val="22"/>
          <w:lang w:val="en-US"/>
        </w:rPr>
        <w:t xml:space="preserve"> for key epigenetically regulated genes during </w:t>
      </w:r>
      <w:r w:rsidR="0064302F">
        <w:rPr>
          <w:rFonts w:ascii="Arial" w:hAnsi="Arial" w:cs="Arial"/>
          <w:color w:val="000000" w:themeColor="text1"/>
          <w:sz w:val="22"/>
          <w:szCs w:val="22"/>
          <w:lang w:val="en-US"/>
        </w:rPr>
        <w:t>the microglial P/Q switch and functional maturation</w:t>
      </w:r>
      <w:r w:rsidRPr="00CA51A0">
        <w:rPr>
          <w:rFonts w:ascii="Arial" w:hAnsi="Arial" w:cs="Arial"/>
          <w:color w:val="000000" w:themeColor="text1"/>
          <w:sz w:val="22"/>
          <w:szCs w:val="22"/>
          <w:lang w:val="en-US"/>
        </w:rPr>
        <w:t xml:space="preserve">. </w:t>
      </w:r>
    </w:p>
    <w:p w14:paraId="791AA014" w14:textId="77777777" w:rsidR="00E1432B" w:rsidRPr="00CA51A0" w:rsidRDefault="00E1432B" w:rsidP="00E1432B">
      <w:pPr>
        <w:spacing w:line="360" w:lineRule="auto"/>
        <w:jc w:val="both"/>
        <w:rPr>
          <w:rFonts w:ascii="Arial" w:hAnsi="Arial" w:cs="Arial"/>
          <w:color w:val="000000" w:themeColor="text1"/>
          <w:sz w:val="22"/>
          <w:szCs w:val="22"/>
          <w:lang w:val="en-US"/>
        </w:rPr>
      </w:pPr>
    </w:p>
    <w:p w14:paraId="02B73651" w14:textId="77777777" w:rsidR="007725F7" w:rsidRPr="00CA51A0" w:rsidRDefault="007725F7" w:rsidP="00E1432B">
      <w:pPr>
        <w:pStyle w:val="p1"/>
        <w:spacing w:before="0" w:beforeAutospacing="0" w:after="0" w:afterAutospacing="0" w:line="360" w:lineRule="auto"/>
        <w:rPr>
          <w:rFonts w:ascii="Arial" w:hAnsi="Arial" w:cs="Arial"/>
          <w:color w:val="000000" w:themeColor="text1"/>
          <w:sz w:val="22"/>
          <w:szCs w:val="22"/>
          <w:lang w:val="en-US"/>
        </w:rPr>
      </w:pPr>
      <w:r w:rsidRPr="00CA51A0">
        <w:rPr>
          <w:rFonts w:ascii="Arial" w:hAnsi="Arial" w:cs="Arial"/>
          <w:b/>
          <w:bCs/>
          <w:color w:val="000000" w:themeColor="text1"/>
          <w:sz w:val="22"/>
          <w:szCs w:val="22"/>
          <w:lang w:val="en-US"/>
        </w:rPr>
        <w:t xml:space="preserve">The demethylase regulator Ikaros controls microglial proliferation and functional maturation </w:t>
      </w:r>
    </w:p>
    <w:p w14:paraId="49AB7A5F" w14:textId="69362E3B" w:rsidR="00B670B9" w:rsidRPr="00CA51A0" w:rsidRDefault="007725F7" w:rsidP="00E1432B">
      <w:pPr>
        <w:pStyle w:val="p1"/>
        <w:spacing w:before="0" w:beforeAutospacing="0" w:after="0" w:afterAutospacing="0" w:line="360" w:lineRule="auto"/>
        <w:jc w:val="both"/>
        <w:rPr>
          <w:rFonts w:ascii="Arial" w:hAnsi="Arial" w:cs="Arial"/>
          <w:color w:val="000000" w:themeColor="text1"/>
          <w:sz w:val="22"/>
          <w:szCs w:val="22"/>
          <w:lang w:val="en-US"/>
        </w:rPr>
      </w:pPr>
      <w:r w:rsidRPr="00CA51A0">
        <w:rPr>
          <w:rFonts w:ascii="Arial" w:hAnsi="Arial" w:cs="Arial"/>
          <w:color w:val="000000" w:themeColor="text1"/>
          <w:sz w:val="22"/>
          <w:szCs w:val="22"/>
          <w:lang w:val="en-US"/>
        </w:rPr>
        <w:t xml:space="preserve">To directly test the role of epigenetic regulation in microglial development, we next focused on the modulation of H3K4 methylation. This process is primarily governed by </w:t>
      </w:r>
      <w:r w:rsidR="00963FD8">
        <w:rPr>
          <w:rFonts w:ascii="Arial" w:hAnsi="Arial" w:cs="Arial"/>
          <w:color w:val="000000" w:themeColor="text1"/>
          <w:sz w:val="22"/>
          <w:szCs w:val="22"/>
          <w:lang w:val="en-US"/>
        </w:rPr>
        <w:t xml:space="preserve">two </w:t>
      </w:r>
      <w:r w:rsidRPr="00CA51A0">
        <w:rPr>
          <w:rFonts w:ascii="Arial" w:hAnsi="Arial" w:cs="Arial"/>
          <w:color w:val="000000" w:themeColor="text1"/>
          <w:sz w:val="22"/>
          <w:szCs w:val="22"/>
          <w:lang w:val="en-US"/>
        </w:rPr>
        <w:t xml:space="preserve">major enzyme families: the </w:t>
      </w:r>
      <w:r w:rsidRPr="00CA51A0">
        <w:rPr>
          <w:rStyle w:val="s1"/>
          <w:rFonts w:ascii="Arial" w:hAnsi="Arial" w:cs="Arial"/>
          <w:color w:val="000000" w:themeColor="text1"/>
          <w:sz w:val="22"/>
          <w:szCs w:val="22"/>
          <w:lang w:val="en-US"/>
        </w:rPr>
        <w:t>KMT2 methyltransferases</w:t>
      </w:r>
      <w:r w:rsidRPr="00CA51A0">
        <w:rPr>
          <w:rFonts w:ascii="Arial" w:hAnsi="Arial" w:cs="Arial"/>
          <w:color w:val="000000" w:themeColor="text1"/>
          <w:sz w:val="22"/>
          <w:szCs w:val="22"/>
          <w:lang w:val="en-US"/>
        </w:rPr>
        <w:t xml:space="preserve">, which catalyze the addition of methyl groups to H3K4, and the </w:t>
      </w:r>
      <w:r w:rsidR="00846AF7">
        <w:rPr>
          <w:rStyle w:val="s1"/>
          <w:rFonts w:ascii="Arial" w:hAnsi="Arial" w:cs="Arial"/>
          <w:color w:val="000000" w:themeColor="text1"/>
          <w:sz w:val="22"/>
          <w:szCs w:val="22"/>
          <w:lang w:val="en-US"/>
        </w:rPr>
        <w:t>KDM</w:t>
      </w:r>
      <w:r w:rsidRPr="00CA51A0">
        <w:rPr>
          <w:rStyle w:val="s1"/>
          <w:rFonts w:ascii="Arial" w:hAnsi="Arial" w:cs="Arial"/>
          <w:color w:val="000000" w:themeColor="text1"/>
          <w:sz w:val="22"/>
          <w:szCs w:val="22"/>
          <w:lang w:val="en-US"/>
        </w:rPr>
        <w:t>5 demethylases</w:t>
      </w:r>
      <w:r w:rsidRPr="00CA51A0">
        <w:rPr>
          <w:rFonts w:ascii="Arial" w:hAnsi="Arial" w:cs="Arial"/>
          <w:color w:val="000000" w:themeColor="text1"/>
          <w:sz w:val="22"/>
          <w:szCs w:val="22"/>
          <w:lang w:val="en-US"/>
        </w:rPr>
        <w:t>, which remove these marks</w:t>
      </w:r>
      <w:sdt>
        <w:sdtPr>
          <w:rPr>
            <w:rFonts w:ascii="Arial" w:hAnsi="Arial" w:cs="Arial"/>
            <w:color w:val="000000"/>
            <w:sz w:val="22"/>
            <w:szCs w:val="22"/>
            <w:vertAlign w:val="superscript"/>
            <w:lang w:val="en-US"/>
          </w:rPr>
          <w:tag w:val="MENDELEY_CITATION_v3_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"/>
          <w:id w:val="1411505501"/>
          <w:placeholder>
            <w:docPart w:val="58E141CFEB291049B5EB4482A6FFE239"/>
          </w:placeholder>
        </w:sdtPr>
        <w:sdtContent>
          <w:r w:rsidR="00F33F9F" w:rsidRPr="00F33F9F">
            <w:rPr>
              <w:rFonts w:ascii="Arial" w:hAnsi="Arial" w:cs="Arial"/>
              <w:color w:val="000000"/>
              <w:sz w:val="22"/>
              <w:szCs w:val="22"/>
              <w:vertAlign w:val="superscript"/>
              <w:lang w:val="en-US"/>
            </w:rPr>
            <w:t>63</w:t>
          </w:r>
        </w:sdtContent>
      </w:sdt>
      <w:r w:rsidRPr="00CA51A0">
        <w:rPr>
          <w:rFonts w:ascii="Arial" w:hAnsi="Arial" w:cs="Arial"/>
          <w:color w:val="000000" w:themeColor="text1"/>
          <w:sz w:val="22"/>
          <w:szCs w:val="22"/>
          <w:lang w:val="en-US"/>
        </w:rPr>
        <w:t xml:space="preserve">. Importantly, both enzyme families are subject to regulatory control themselves. One of the most prominent regulators of demethylase activity is the </w:t>
      </w:r>
      <w:r w:rsidRPr="00CA51A0">
        <w:rPr>
          <w:rStyle w:val="s1"/>
          <w:rFonts w:ascii="Arial" w:hAnsi="Arial" w:cs="Arial"/>
          <w:color w:val="000000" w:themeColor="text1"/>
          <w:sz w:val="22"/>
          <w:szCs w:val="22"/>
          <w:lang w:val="en-US"/>
        </w:rPr>
        <w:t>Ikaros family of transcription factors. Among them, Ikzf1/Ikaros</w:t>
      </w:r>
      <w:r w:rsidRPr="00CA51A0">
        <w:rPr>
          <w:rFonts w:ascii="Arial" w:hAnsi="Arial" w:cs="Arial"/>
          <w:color w:val="000000" w:themeColor="text1"/>
          <w:sz w:val="22"/>
          <w:szCs w:val="22"/>
          <w:lang w:val="en-US"/>
        </w:rPr>
        <w:t xml:space="preserve"> is a negative regulator of the demethylase KDM5B and controls </w:t>
      </w:r>
      <w:proofErr w:type="spellStart"/>
      <w:r w:rsidRPr="00CA51A0">
        <w:rPr>
          <w:rFonts w:ascii="Arial" w:hAnsi="Arial" w:cs="Arial"/>
          <w:color w:val="000000" w:themeColor="text1"/>
          <w:sz w:val="22"/>
          <w:szCs w:val="22"/>
          <w:lang w:val="en-US"/>
        </w:rPr>
        <w:t>ApoE</w:t>
      </w:r>
      <w:proofErr w:type="spellEnd"/>
      <w:r w:rsidRPr="00CA51A0">
        <w:rPr>
          <w:rFonts w:ascii="Arial" w:hAnsi="Arial" w:cs="Arial"/>
          <w:color w:val="000000" w:themeColor="text1"/>
          <w:sz w:val="22"/>
          <w:szCs w:val="22"/>
          <w:lang w:val="en-US"/>
        </w:rPr>
        <w:t xml:space="preserve"> methylation in B lymphocytes</w:t>
      </w:r>
      <w:sdt>
        <w:sdtPr>
          <w:rPr>
            <w:rFonts w:ascii="Arial" w:hAnsi="Arial" w:cs="Arial"/>
            <w:color w:val="000000"/>
            <w:sz w:val="22"/>
            <w:szCs w:val="22"/>
            <w:vertAlign w:val="superscript"/>
            <w:lang w:val="en-US"/>
          </w:rPr>
          <w:tag w:val="MENDELEY_CITATION_v3_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"/>
          <w:id w:val="-742180805"/>
          <w:placeholder>
            <w:docPart w:val="181B91A028C0874CBD83E7B3E6690703"/>
          </w:placeholder>
        </w:sdtPr>
        <w:sdtContent>
          <w:r w:rsidR="00F33F9F" w:rsidRPr="00F33F9F">
            <w:rPr>
              <w:rFonts w:ascii="Arial" w:hAnsi="Arial" w:cs="Arial"/>
              <w:color w:val="000000"/>
              <w:sz w:val="22"/>
              <w:szCs w:val="22"/>
              <w:vertAlign w:val="superscript"/>
              <w:lang w:val="en-US"/>
            </w:rPr>
            <w:t>64</w:t>
          </w:r>
        </w:sdtContent>
      </w:sdt>
      <w:r w:rsidRPr="00CA51A0">
        <w:rPr>
          <w:rFonts w:ascii="Arial" w:hAnsi="Arial" w:cs="Arial"/>
          <w:color w:val="000000" w:themeColor="text1"/>
          <w:sz w:val="22"/>
          <w:szCs w:val="22"/>
          <w:lang w:val="en-US"/>
        </w:rPr>
        <w:t>. In the adult brain, Ikaros is exclusively expressed in microglia and its deletion results in abnormal morphology and inflammatory responses</w:t>
      </w:r>
      <w:sdt>
        <w:sdtPr>
          <w:rPr>
            <w:rFonts w:ascii="Arial" w:hAnsi="Arial" w:cs="Arial"/>
            <w:color w:val="000000"/>
            <w:sz w:val="22"/>
            <w:szCs w:val="22"/>
            <w:vertAlign w:val="superscript"/>
            <w:lang w:val="en-US"/>
          </w:rPr>
          <w:tag w:val="MENDELEY_CITATION_v3_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"/>
          <w:id w:val="1944338127"/>
          <w:placeholder>
            <w:docPart w:val="181B91A028C0874CBD83E7B3E6690703"/>
          </w:placeholder>
        </w:sdtPr>
        <w:sdtContent>
          <w:r w:rsidR="00F33F9F" w:rsidRPr="00F33F9F">
            <w:rPr>
              <w:rFonts w:ascii="Arial" w:hAnsi="Arial" w:cs="Arial"/>
              <w:color w:val="000000"/>
              <w:sz w:val="22"/>
              <w:szCs w:val="22"/>
              <w:vertAlign w:val="superscript"/>
              <w:lang w:val="en-US"/>
            </w:rPr>
            <w:t>65</w:t>
          </w:r>
        </w:sdtContent>
      </w:sdt>
      <w:r w:rsidRPr="00CA51A0">
        <w:rPr>
          <w:rFonts w:ascii="Arial" w:hAnsi="Arial" w:cs="Arial"/>
          <w:color w:val="000000" w:themeColor="text1"/>
          <w:sz w:val="22"/>
          <w:szCs w:val="22"/>
          <w:lang w:val="en-US"/>
        </w:rPr>
        <w:t xml:space="preserve">. We observed that the expression of both </w:t>
      </w:r>
      <w:r w:rsidRPr="00CA51A0">
        <w:rPr>
          <w:rFonts w:ascii="Arial" w:hAnsi="Arial" w:cs="Arial"/>
          <w:i/>
          <w:color w:val="000000" w:themeColor="text1"/>
          <w:sz w:val="22"/>
          <w:szCs w:val="22"/>
          <w:lang w:val="en-US"/>
        </w:rPr>
        <w:t>Ikaros</w:t>
      </w:r>
      <w:r w:rsidRPr="00CA51A0">
        <w:rPr>
          <w:rFonts w:ascii="Arial" w:hAnsi="Arial" w:cs="Arial"/>
          <w:color w:val="000000" w:themeColor="text1"/>
          <w:sz w:val="22"/>
          <w:szCs w:val="22"/>
          <w:lang w:val="en-US"/>
        </w:rPr>
        <w:t xml:space="preserve"> and </w:t>
      </w:r>
      <w:r w:rsidRPr="00CA51A0">
        <w:rPr>
          <w:rFonts w:ascii="Arial" w:hAnsi="Arial" w:cs="Arial"/>
          <w:i/>
          <w:color w:val="000000" w:themeColor="text1"/>
          <w:sz w:val="22"/>
          <w:szCs w:val="22"/>
          <w:lang w:val="en-US"/>
        </w:rPr>
        <w:t>K</w:t>
      </w:r>
      <w:r w:rsidR="008B5D27" w:rsidRPr="00CA51A0">
        <w:rPr>
          <w:rFonts w:ascii="Arial" w:hAnsi="Arial" w:cs="Arial"/>
          <w:i/>
          <w:color w:val="000000" w:themeColor="text1"/>
          <w:sz w:val="22"/>
          <w:szCs w:val="22"/>
          <w:lang w:val="en-US"/>
        </w:rPr>
        <w:t>dm5b</w:t>
      </w:r>
      <w:r w:rsidRPr="00CA51A0">
        <w:rPr>
          <w:rFonts w:ascii="Arial" w:hAnsi="Arial" w:cs="Arial"/>
          <w:color w:val="000000" w:themeColor="text1"/>
          <w:sz w:val="22"/>
          <w:szCs w:val="22"/>
          <w:lang w:val="en-US"/>
        </w:rPr>
        <w:t xml:space="preserve"> mRNA increased from P2 to P14 in the hippocampus, cerebellum, and cortex (</w:t>
      </w:r>
      <w:r w:rsidRPr="00CA51A0">
        <w:rPr>
          <w:rFonts w:ascii="Arial" w:hAnsi="Arial" w:cs="Arial"/>
          <w:b/>
          <w:color w:val="000000" w:themeColor="text1"/>
          <w:sz w:val="22"/>
          <w:szCs w:val="22"/>
          <w:lang w:val="en-US"/>
        </w:rPr>
        <w:t>Figure 6H</w:t>
      </w:r>
      <w:r w:rsidRPr="00CA51A0">
        <w:rPr>
          <w:rFonts w:ascii="Arial" w:hAnsi="Arial" w:cs="Arial"/>
          <w:color w:val="000000" w:themeColor="text1"/>
          <w:sz w:val="22"/>
          <w:szCs w:val="22"/>
          <w:lang w:val="en-US"/>
        </w:rPr>
        <w:t>), consistent with a putative role of these factors in controlling microglia developmental maturation. In agreement, mice deficient in Ikaros showed reduced microglial density and proliferation (</w:t>
      </w:r>
      <w:r w:rsidRPr="00CA51A0">
        <w:rPr>
          <w:rFonts w:ascii="Arial" w:hAnsi="Arial" w:cs="Arial"/>
          <w:b/>
          <w:color w:val="000000" w:themeColor="text1"/>
          <w:sz w:val="22"/>
          <w:szCs w:val="22"/>
          <w:lang w:val="en-US"/>
        </w:rPr>
        <w:t>Figure 6I-K</w:t>
      </w:r>
      <w:r w:rsidRPr="00CA51A0">
        <w:rPr>
          <w:rFonts w:ascii="Arial" w:hAnsi="Arial" w:cs="Arial"/>
          <w:color w:val="000000" w:themeColor="text1"/>
          <w:sz w:val="22"/>
          <w:szCs w:val="22"/>
          <w:lang w:val="en-US"/>
        </w:rPr>
        <w:t>), and reduced phagocytosis accompanied by increased apoptosis from P2 to P7 (</w:t>
      </w:r>
      <w:r w:rsidRPr="00CA51A0">
        <w:rPr>
          <w:rFonts w:ascii="Arial" w:hAnsi="Arial" w:cs="Arial"/>
          <w:b/>
          <w:color w:val="000000" w:themeColor="text1"/>
          <w:sz w:val="22"/>
          <w:szCs w:val="22"/>
          <w:lang w:val="en-US"/>
        </w:rPr>
        <w:t>Figure 6L, M</w:t>
      </w:r>
      <w:r w:rsidRPr="00CA51A0">
        <w:rPr>
          <w:rFonts w:ascii="Arial" w:hAnsi="Arial" w:cs="Arial"/>
          <w:color w:val="000000" w:themeColor="text1"/>
          <w:sz w:val="22"/>
          <w:szCs w:val="22"/>
          <w:lang w:val="en-US"/>
        </w:rPr>
        <w:t xml:space="preserve">). Although this constitutive mouse model did not allow us to discriminate between direct effects of Ikzf1 on proliferation and/or phagocytosis, these results indicate that </w:t>
      </w:r>
      <w:r w:rsidRPr="00CA51A0">
        <w:rPr>
          <w:rStyle w:val="s1"/>
          <w:rFonts w:ascii="Arial" w:hAnsi="Arial" w:cs="Arial"/>
          <w:color w:val="000000" w:themeColor="text1"/>
          <w:sz w:val="22"/>
          <w:szCs w:val="22"/>
          <w:lang w:val="en-US"/>
        </w:rPr>
        <w:t>Ikaros is a key regulator of microglial functional maturation</w:t>
      </w:r>
      <w:r w:rsidRPr="00CA51A0">
        <w:rPr>
          <w:rFonts w:ascii="Arial" w:hAnsi="Arial" w:cs="Arial"/>
          <w:color w:val="000000" w:themeColor="text1"/>
          <w:sz w:val="22"/>
          <w:szCs w:val="22"/>
          <w:lang w:val="en-US"/>
        </w:rPr>
        <w:t xml:space="preserve"> and identify a novel epigenetic mechanism orchestrating microglial development.</w:t>
      </w:r>
    </w:p>
    <w:p w14:paraId="30806C3F" w14:textId="77777777" w:rsidR="00B670B9" w:rsidRPr="00CA51A0" w:rsidRDefault="00B670B9">
      <w:pPr>
        <w:rPr>
          <w:rFonts w:ascii="Arial" w:hAnsi="Arial" w:cs="Arial"/>
          <w:color w:val="000000" w:themeColor="text1"/>
          <w:sz w:val="22"/>
          <w:szCs w:val="22"/>
          <w:lang w:val="en-US" w:eastAsia="es-ES_tradnl"/>
        </w:rPr>
      </w:pPr>
      <w:r w:rsidRPr="00CA51A0">
        <w:rPr>
          <w:rFonts w:ascii="Arial" w:hAnsi="Arial" w:cs="Arial"/>
          <w:color w:val="000000" w:themeColor="text1"/>
          <w:sz w:val="22"/>
          <w:szCs w:val="22"/>
          <w:lang w:val="en-US"/>
        </w:rPr>
        <w:br w:type="page"/>
      </w:r>
    </w:p>
    <w:p w14:paraId="31D1D058" w14:textId="77777777" w:rsidR="00B670B9" w:rsidRPr="00CA51A0" w:rsidRDefault="00B670B9" w:rsidP="00B670B9">
      <w:pPr>
        <w:pStyle w:val="p1"/>
        <w:spacing w:before="0" w:beforeAutospacing="0" w:after="0" w:afterAutospacing="0" w:line="360" w:lineRule="auto"/>
        <w:jc w:val="both"/>
        <w:rPr>
          <w:rFonts w:ascii="Arial" w:hAnsi="Arial" w:cs="Arial"/>
          <w:b/>
          <w:bCs/>
          <w:color w:val="000000" w:themeColor="text1"/>
          <w:sz w:val="22"/>
          <w:szCs w:val="22"/>
          <w:lang w:val="en-GB"/>
        </w:rPr>
      </w:pPr>
      <w:r w:rsidRPr="00CA51A0">
        <w:rPr>
          <w:rFonts w:ascii="Arial" w:hAnsi="Arial" w:cs="Arial"/>
          <w:b/>
          <w:bCs/>
          <w:color w:val="000000" w:themeColor="text1"/>
          <w:sz w:val="22"/>
          <w:szCs w:val="22"/>
          <w:lang w:val="en-GB"/>
        </w:rPr>
        <w:lastRenderedPageBreak/>
        <w:t>DISCUSSION</w:t>
      </w:r>
    </w:p>
    <w:p w14:paraId="593289EC" w14:textId="77777777"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p>
    <w:p w14:paraId="11545667" w14:textId="2EA0AE72" w:rsidR="006C054B" w:rsidRDefault="00B670B9" w:rsidP="00B670B9">
      <w:pPr>
        <w:pStyle w:val="p1"/>
        <w:spacing w:before="0" w:beforeAutospacing="0" w:after="0" w:afterAutospacing="0" w:line="360" w:lineRule="auto"/>
        <w:jc w:val="both"/>
        <w:rPr>
          <w:rFonts w:ascii="Arial" w:hAnsi="Arial" w:cs="Arial"/>
          <w:sz w:val="22"/>
          <w:szCs w:val="22"/>
          <w:lang w:val="en-GB"/>
        </w:rPr>
      </w:pPr>
      <w:r w:rsidRPr="00CA51A0">
        <w:rPr>
          <w:rFonts w:ascii="Arial" w:hAnsi="Arial" w:cs="Arial"/>
          <w:sz w:val="22"/>
          <w:szCs w:val="22"/>
          <w:lang w:val="en-GB"/>
        </w:rPr>
        <w:t xml:space="preserve">In this paper, we have developed a novel </w:t>
      </w:r>
      <w:r w:rsidR="001C2E57">
        <w:rPr>
          <w:rFonts w:ascii="Arial" w:hAnsi="Arial" w:cs="Arial"/>
          <w:sz w:val="22"/>
          <w:szCs w:val="22"/>
          <w:lang w:val="en-GB"/>
        </w:rPr>
        <w:t xml:space="preserve">data-driven </w:t>
      </w:r>
      <w:r w:rsidRPr="00CA51A0">
        <w:rPr>
          <w:rFonts w:ascii="Arial" w:hAnsi="Arial" w:cs="Arial"/>
          <w:sz w:val="22"/>
          <w:szCs w:val="22"/>
          <w:lang w:val="en-GB"/>
        </w:rPr>
        <w:t>mathematical model of brain colonization by microglia that allowed us to identify a critical milestone of their development, the synchronized switch between proliferating precursors to mitotically quiescent cells (P/Q switch</w:t>
      </w:r>
      <w:r w:rsidR="00207E22">
        <w:rPr>
          <w:rFonts w:ascii="Arial" w:hAnsi="Arial" w:cs="Arial"/>
          <w:sz w:val="22"/>
          <w:szCs w:val="22"/>
          <w:lang w:val="en-GB"/>
        </w:rPr>
        <w:t xml:space="preserve">; </w:t>
      </w:r>
      <w:r w:rsidR="00207E22" w:rsidRPr="00207E22">
        <w:rPr>
          <w:rFonts w:ascii="Arial" w:hAnsi="Arial" w:cs="Arial"/>
          <w:b/>
          <w:sz w:val="22"/>
          <w:szCs w:val="22"/>
          <w:lang w:val="en-GB"/>
        </w:rPr>
        <w:t>Figure 7</w:t>
      </w:r>
      <w:r w:rsidRPr="00CA51A0">
        <w:rPr>
          <w:rFonts w:ascii="Arial" w:hAnsi="Arial" w:cs="Arial"/>
          <w:sz w:val="22"/>
          <w:szCs w:val="22"/>
          <w:lang w:val="en-GB"/>
        </w:rPr>
        <w:t xml:space="preserve">). After the proliferation program is turned off, microglia mature morphological and functionally, becoming efficient phagocytes. This sequence is conserved among brain regions, in depletion/repopulation paradigms, and in the </w:t>
      </w:r>
      <w:proofErr w:type="spellStart"/>
      <w:r w:rsidRPr="00CA51A0">
        <w:rPr>
          <w:rFonts w:ascii="Arial" w:hAnsi="Arial" w:cs="Arial"/>
          <w:sz w:val="22"/>
          <w:szCs w:val="22"/>
          <w:lang w:val="en-GB"/>
        </w:rPr>
        <w:t>fetal</w:t>
      </w:r>
      <w:proofErr w:type="spellEnd"/>
      <w:r w:rsidRPr="00CA51A0">
        <w:rPr>
          <w:rFonts w:ascii="Arial" w:hAnsi="Arial" w:cs="Arial"/>
          <w:sz w:val="22"/>
          <w:szCs w:val="22"/>
          <w:lang w:val="en-GB"/>
        </w:rPr>
        <w:t xml:space="preserve"> human brain, pointing towards a conserved developmental trajectory. We then used experimental manipulation of the CSF1R pathway to demonstrate that proliferation-driven colonization is necessary for the microglial population to reach efficiency. However, the pattern of expression of CSF1R and its ligands CSF and IL34 across development did not match the timing of the P/Q switch, suggesting additional mediators. We focused on epigenetic mechanisms and found that the P/Q switch paralleled changes in histone methylation in genes involved in proliferation and disease-associated signatures, such as </w:t>
      </w:r>
      <w:proofErr w:type="spellStart"/>
      <w:r w:rsidRPr="00CA51A0">
        <w:rPr>
          <w:rFonts w:ascii="Arial" w:hAnsi="Arial" w:cs="Arial"/>
          <w:i/>
          <w:sz w:val="22"/>
          <w:szCs w:val="22"/>
          <w:lang w:val="en-GB"/>
        </w:rPr>
        <w:t>Apoe</w:t>
      </w:r>
      <w:proofErr w:type="spellEnd"/>
      <w:r w:rsidRPr="00CA51A0">
        <w:rPr>
          <w:rFonts w:ascii="Arial" w:hAnsi="Arial" w:cs="Arial"/>
          <w:sz w:val="22"/>
          <w:szCs w:val="22"/>
          <w:lang w:val="en-GB"/>
        </w:rPr>
        <w:t xml:space="preserve">. Finally, we determined that the epigenetic modulator Ikaros controlled microglial proliferation and phagocytosis efficiency in the developing brain, illuminating a previously </w:t>
      </w:r>
      <w:r w:rsidR="0033608E">
        <w:rPr>
          <w:rFonts w:ascii="Arial" w:hAnsi="Arial" w:cs="Arial"/>
          <w:sz w:val="22"/>
          <w:szCs w:val="22"/>
          <w:lang w:val="en-GB"/>
        </w:rPr>
        <w:t>un</w:t>
      </w:r>
      <w:r w:rsidRPr="00CA51A0">
        <w:rPr>
          <w:rFonts w:ascii="Arial" w:hAnsi="Arial" w:cs="Arial"/>
          <w:sz w:val="22"/>
          <w:szCs w:val="22"/>
          <w:lang w:val="en-GB"/>
        </w:rPr>
        <w:t>identified pathway of microglial maturation</w:t>
      </w:r>
      <w:r w:rsidR="0033608E">
        <w:rPr>
          <w:rFonts w:ascii="Arial" w:hAnsi="Arial" w:cs="Arial"/>
          <w:sz w:val="22"/>
          <w:szCs w:val="22"/>
          <w:lang w:val="en-GB"/>
        </w:rPr>
        <w:t xml:space="preserve"> relevant to understand</w:t>
      </w:r>
      <w:r w:rsidR="00DA4068">
        <w:rPr>
          <w:rFonts w:ascii="Arial" w:hAnsi="Arial" w:cs="Arial"/>
          <w:sz w:val="22"/>
          <w:szCs w:val="22"/>
          <w:lang w:val="en-GB"/>
        </w:rPr>
        <w:t>ing</w:t>
      </w:r>
      <w:r w:rsidR="0033608E">
        <w:rPr>
          <w:rFonts w:ascii="Arial" w:hAnsi="Arial" w:cs="Arial"/>
          <w:sz w:val="22"/>
          <w:szCs w:val="22"/>
          <w:lang w:val="en-GB"/>
        </w:rPr>
        <w:t xml:space="preserve"> </w:t>
      </w:r>
      <w:r w:rsidR="00301810">
        <w:rPr>
          <w:rFonts w:ascii="Arial" w:hAnsi="Arial" w:cs="Arial"/>
          <w:sz w:val="22"/>
          <w:szCs w:val="22"/>
          <w:lang w:val="en-GB"/>
        </w:rPr>
        <w:t>the role of microglia in neurodevelopmental and neurodegenerative disorders</w:t>
      </w:r>
      <w:r w:rsidR="006C054B">
        <w:rPr>
          <w:rFonts w:ascii="Arial" w:hAnsi="Arial" w:cs="Arial"/>
          <w:sz w:val="22"/>
          <w:szCs w:val="22"/>
          <w:lang w:val="en-GB"/>
        </w:rPr>
        <w:t xml:space="preserve">. </w:t>
      </w:r>
    </w:p>
    <w:p w14:paraId="343E7295" w14:textId="77777777"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p>
    <w:p w14:paraId="5ABE89A8" w14:textId="77777777" w:rsidR="00B670B9" w:rsidRPr="00CA51A0" w:rsidRDefault="00B670B9" w:rsidP="00B670B9">
      <w:pPr>
        <w:pStyle w:val="p1"/>
        <w:spacing w:before="0" w:beforeAutospacing="0" w:after="0" w:afterAutospacing="0" w:line="360" w:lineRule="auto"/>
        <w:jc w:val="both"/>
        <w:rPr>
          <w:rFonts w:ascii="Arial" w:hAnsi="Arial" w:cs="Arial"/>
          <w:b/>
          <w:sz w:val="22"/>
          <w:szCs w:val="22"/>
          <w:lang w:val="en-GB"/>
        </w:rPr>
      </w:pPr>
      <w:r w:rsidRPr="00CA51A0">
        <w:rPr>
          <w:rFonts w:ascii="Arial" w:hAnsi="Arial" w:cs="Arial"/>
          <w:b/>
          <w:sz w:val="22"/>
          <w:szCs w:val="22"/>
          <w:lang w:val="en-GB"/>
        </w:rPr>
        <w:t>Microglia synchronously switch off their proliferation program in early postnatal development</w:t>
      </w:r>
    </w:p>
    <w:p w14:paraId="5AB3E678" w14:textId="103193B6"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r w:rsidRPr="00CA51A0">
        <w:rPr>
          <w:rFonts w:ascii="Arial" w:hAnsi="Arial" w:cs="Arial"/>
          <w:sz w:val="22"/>
          <w:szCs w:val="22"/>
          <w:lang w:val="en-GB"/>
        </w:rPr>
        <w:t>Our detailed longitudinal analysis of microglial colonization</w:t>
      </w:r>
      <w:r w:rsidR="001C2E57">
        <w:rPr>
          <w:rFonts w:ascii="Arial" w:hAnsi="Arial" w:cs="Arial"/>
          <w:sz w:val="22"/>
          <w:szCs w:val="22"/>
          <w:lang w:val="en-GB"/>
        </w:rPr>
        <w:t>,</w:t>
      </w:r>
      <w:r w:rsidRPr="00CA51A0">
        <w:rPr>
          <w:rFonts w:ascii="Arial" w:hAnsi="Arial" w:cs="Arial"/>
          <w:sz w:val="22"/>
          <w:szCs w:val="22"/>
          <w:lang w:val="en-GB"/>
        </w:rPr>
        <w:t xml:space="preserve"> powered by mathematical </w:t>
      </w:r>
      <w:r w:rsidR="00DA4068" w:rsidRPr="00CA51A0">
        <w:rPr>
          <w:rFonts w:ascii="Arial" w:hAnsi="Arial" w:cs="Arial"/>
          <w:sz w:val="22"/>
          <w:szCs w:val="22"/>
          <w:lang w:val="en-GB"/>
        </w:rPr>
        <w:t>modelling</w:t>
      </w:r>
      <w:r w:rsidRPr="00CA51A0">
        <w:rPr>
          <w:rFonts w:ascii="Arial" w:hAnsi="Arial" w:cs="Arial"/>
          <w:sz w:val="22"/>
          <w:szCs w:val="22"/>
          <w:lang w:val="en-GB"/>
        </w:rPr>
        <w:t xml:space="preserve">, led us to identify the P/Q switch as a novel developmental milestone of microglia, as they synchronously turned off proliferation around postnatal day </w:t>
      </w:r>
      <w:r w:rsidR="0033608E">
        <w:rPr>
          <w:rFonts w:ascii="Arial" w:hAnsi="Arial" w:cs="Arial"/>
          <w:sz w:val="22"/>
          <w:szCs w:val="22"/>
          <w:lang w:val="en-GB"/>
        </w:rPr>
        <w:t>P3-</w:t>
      </w:r>
      <w:r w:rsidRPr="00CA51A0">
        <w:rPr>
          <w:rFonts w:ascii="Arial" w:hAnsi="Arial" w:cs="Arial"/>
          <w:sz w:val="22"/>
          <w:szCs w:val="22"/>
          <w:lang w:val="en-GB"/>
        </w:rPr>
        <w:t>P4. Local proliferation has long been recognized as a key event in microglial colonization in mice and humans</w:t>
      </w:r>
      <w:sdt>
        <w:sdtPr>
          <w:rPr>
            <w:rFonts w:ascii="Arial" w:hAnsi="Arial" w:cs="Arial"/>
            <w:color w:val="000000"/>
            <w:sz w:val="22"/>
            <w:szCs w:val="22"/>
            <w:vertAlign w:val="superscript"/>
            <w:lang w:val="en-GB"/>
          </w:rPr>
          <w:tag w:val="MENDELEY_CITATION_v3_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"/>
          <w:id w:val="-830206124"/>
          <w:placeholder>
            <w:docPart w:val="DefaultPlaceholder_-1854013440"/>
          </w:placeholder>
        </w:sdtPr>
        <w:sdtContent>
          <w:r w:rsidR="00F33F9F" w:rsidRPr="00F33F9F">
            <w:rPr>
              <w:rFonts w:ascii="Arial" w:hAnsi="Arial" w:cs="Arial"/>
              <w:color w:val="000000"/>
              <w:sz w:val="22"/>
              <w:szCs w:val="22"/>
              <w:vertAlign w:val="superscript"/>
              <w:lang w:val="en-GB"/>
            </w:rPr>
            <w:t>14,23</w:t>
          </w:r>
        </w:sdtContent>
      </w:sdt>
      <w:r w:rsidR="00ED6D02" w:rsidRPr="00CA51A0">
        <w:rPr>
          <w:rFonts w:ascii="Arial" w:hAnsi="Arial" w:cs="Arial"/>
          <w:sz w:val="22"/>
          <w:szCs w:val="22"/>
          <w:lang w:val="en-GB"/>
        </w:rPr>
        <w:t xml:space="preserve">, </w:t>
      </w:r>
      <w:r w:rsidRPr="00CA51A0">
        <w:rPr>
          <w:rFonts w:ascii="Arial" w:hAnsi="Arial" w:cs="Arial"/>
          <w:sz w:val="22"/>
          <w:szCs w:val="22"/>
          <w:lang w:val="en-GB"/>
        </w:rPr>
        <w:t xml:space="preserve">and our model confirms that is indeed the major </w:t>
      </w:r>
      <w:r w:rsidR="00D56B81" w:rsidRPr="00CA51A0">
        <w:rPr>
          <w:rFonts w:ascii="Arial" w:hAnsi="Arial" w:cs="Arial"/>
          <w:sz w:val="22"/>
          <w:szCs w:val="22"/>
          <w:lang w:val="en-GB"/>
        </w:rPr>
        <w:t xml:space="preserve">driving </w:t>
      </w:r>
      <w:r w:rsidRPr="00CA51A0">
        <w:rPr>
          <w:rFonts w:ascii="Arial" w:hAnsi="Arial" w:cs="Arial"/>
          <w:sz w:val="22"/>
          <w:szCs w:val="22"/>
          <w:lang w:val="en-GB"/>
        </w:rPr>
        <w:t xml:space="preserve">force </w:t>
      </w:r>
      <w:r w:rsidR="00D56B81">
        <w:rPr>
          <w:rFonts w:ascii="Arial" w:hAnsi="Arial" w:cs="Arial"/>
          <w:sz w:val="22"/>
          <w:szCs w:val="22"/>
          <w:lang w:val="en-GB"/>
        </w:rPr>
        <w:t xml:space="preserve">of </w:t>
      </w:r>
      <w:r w:rsidRPr="00CA51A0">
        <w:rPr>
          <w:rFonts w:ascii="Arial" w:hAnsi="Arial" w:cs="Arial"/>
          <w:sz w:val="22"/>
          <w:szCs w:val="22"/>
          <w:lang w:val="en-GB"/>
        </w:rPr>
        <w:t xml:space="preserve">colonization in structures with postnatal development such as the hippocampus and cerebellum, with apoptosis and spreading between regions playing minor roles. While the two-population model fitted microglial colonization in both the hippocampus and cerebellum, we found opposite patterns of </w:t>
      </w:r>
      <w:r w:rsidR="001C2E57">
        <w:rPr>
          <w:rFonts w:ascii="Arial" w:hAnsi="Arial" w:cs="Arial"/>
          <w:sz w:val="22"/>
          <w:szCs w:val="22"/>
          <w:lang w:val="en-GB"/>
        </w:rPr>
        <w:t>spreading between regions</w:t>
      </w:r>
      <w:r w:rsidR="001C2E57" w:rsidRPr="00CA51A0">
        <w:rPr>
          <w:rFonts w:ascii="Arial" w:hAnsi="Arial" w:cs="Arial"/>
          <w:sz w:val="22"/>
          <w:szCs w:val="22"/>
          <w:lang w:val="en-GB"/>
        </w:rPr>
        <w:t xml:space="preserve"> </w:t>
      </w:r>
      <w:r w:rsidRPr="00CA51A0">
        <w:rPr>
          <w:rFonts w:ascii="Arial" w:hAnsi="Arial" w:cs="Arial"/>
          <w:sz w:val="22"/>
          <w:szCs w:val="22"/>
          <w:lang w:val="en-GB"/>
        </w:rPr>
        <w:t xml:space="preserve">(inwards and outwards, respectively), suggesting region-specific cues. Overall, the synchronized </w:t>
      </w:r>
      <w:r w:rsidR="0081076A">
        <w:rPr>
          <w:rFonts w:ascii="Arial" w:hAnsi="Arial" w:cs="Arial"/>
          <w:sz w:val="22"/>
          <w:szCs w:val="22"/>
          <w:lang w:val="en-GB"/>
        </w:rPr>
        <w:t>phenotypic switch</w:t>
      </w:r>
      <w:r w:rsidRPr="00CA51A0">
        <w:rPr>
          <w:rFonts w:ascii="Arial" w:hAnsi="Arial" w:cs="Arial"/>
          <w:sz w:val="22"/>
          <w:szCs w:val="22"/>
          <w:lang w:val="en-GB"/>
        </w:rPr>
        <w:t xml:space="preserve"> underscores the precision of microglial cell cycle control, consistent with observations that adult microglia in physiological conditions are predominantly quiescent</w:t>
      </w:r>
      <w:sdt>
        <w:sdtPr>
          <w:rPr>
            <w:rFonts w:ascii="Arial" w:hAnsi="Arial" w:cs="Arial"/>
            <w:color w:val="000000"/>
            <w:sz w:val="22"/>
            <w:szCs w:val="22"/>
            <w:vertAlign w:val="superscript"/>
            <w:lang w:val="en-GB"/>
          </w:rPr>
          <w:tag w:val="MENDELEY_CITATION_v3_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"/>
          <w:id w:val="-1976356158"/>
          <w:placeholder>
            <w:docPart w:val="4321FEA8705A47C9B12120595D58FD6F"/>
          </w:placeholder>
        </w:sdtPr>
        <w:sdtContent>
          <w:r w:rsidR="00F33F9F" w:rsidRPr="00F33F9F">
            <w:rPr>
              <w:rFonts w:ascii="Arial" w:hAnsi="Arial" w:cs="Arial"/>
              <w:color w:val="000000"/>
              <w:sz w:val="22"/>
              <w:szCs w:val="22"/>
              <w:vertAlign w:val="superscript"/>
              <w:lang w:val="en-GB"/>
            </w:rPr>
            <w:t>32</w:t>
          </w:r>
        </w:sdtContent>
      </w:sdt>
      <w:r w:rsidRPr="00CA51A0">
        <w:rPr>
          <w:rFonts w:ascii="Arial" w:hAnsi="Arial" w:cs="Arial"/>
          <w:sz w:val="22"/>
          <w:szCs w:val="22"/>
          <w:lang w:val="en-GB"/>
        </w:rPr>
        <w:t xml:space="preserve"> and that microglial tumours are exceedingly rare</w:t>
      </w:r>
      <w:sdt>
        <w:sdtPr>
          <w:rPr>
            <w:rFonts w:ascii="Arial" w:hAnsi="Arial" w:cs="Arial"/>
            <w:color w:val="000000"/>
            <w:sz w:val="22"/>
            <w:szCs w:val="22"/>
            <w:vertAlign w:val="superscript"/>
            <w:lang w:val="en-GB"/>
          </w:rPr>
          <w:tag w:val="MENDELEY_CITATION_v3_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"/>
          <w:id w:val="-2123986465"/>
          <w:placeholder>
            <w:docPart w:val="4321FEA8705A47C9B12120595D58FD6F"/>
          </w:placeholder>
        </w:sdtPr>
        <w:sdtContent>
          <w:r w:rsidR="00F33F9F" w:rsidRPr="00F33F9F">
            <w:rPr>
              <w:rFonts w:ascii="Arial" w:hAnsi="Arial" w:cs="Arial"/>
              <w:color w:val="000000"/>
              <w:sz w:val="22"/>
              <w:szCs w:val="22"/>
              <w:vertAlign w:val="superscript"/>
              <w:lang w:val="en-GB"/>
            </w:rPr>
            <w:t>66</w:t>
          </w:r>
        </w:sdtContent>
      </w:sdt>
      <w:r w:rsidRPr="00CA51A0">
        <w:rPr>
          <w:rFonts w:ascii="Arial" w:hAnsi="Arial" w:cs="Arial"/>
          <w:sz w:val="22"/>
          <w:szCs w:val="22"/>
          <w:lang w:val="en-GB"/>
        </w:rPr>
        <w:t xml:space="preserve">. </w:t>
      </w:r>
    </w:p>
    <w:p w14:paraId="429D6DC6" w14:textId="77777777"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p>
    <w:p w14:paraId="2C891927" w14:textId="522110F5"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r w:rsidRPr="00CA51A0">
        <w:rPr>
          <w:rFonts w:ascii="Arial" w:hAnsi="Arial" w:cs="Arial"/>
          <w:sz w:val="22"/>
          <w:szCs w:val="22"/>
          <w:lang w:val="en-GB"/>
        </w:rPr>
        <w:lastRenderedPageBreak/>
        <w:t xml:space="preserve">How this synchronization is orchestrated is a key question. The mathematical model predicted that proliferation was driven largely by endogenous factors, i.e., related to microglia themselves. In agreement, we </w:t>
      </w:r>
      <w:r w:rsidR="0081076A">
        <w:rPr>
          <w:rFonts w:ascii="Arial" w:hAnsi="Arial" w:cs="Arial"/>
          <w:sz w:val="22"/>
          <w:szCs w:val="22"/>
          <w:lang w:val="en-GB"/>
        </w:rPr>
        <w:t>demonstrated</w:t>
      </w:r>
      <w:r w:rsidR="0081076A" w:rsidRPr="00CA51A0">
        <w:rPr>
          <w:rFonts w:ascii="Arial" w:hAnsi="Arial" w:cs="Arial"/>
          <w:sz w:val="22"/>
          <w:szCs w:val="22"/>
          <w:lang w:val="en-GB"/>
        </w:rPr>
        <w:t xml:space="preserve"> </w:t>
      </w:r>
      <w:r w:rsidRPr="00CA51A0">
        <w:rPr>
          <w:rFonts w:ascii="Arial" w:hAnsi="Arial" w:cs="Arial"/>
          <w:sz w:val="22"/>
          <w:szCs w:val="22"/>
          <w:lang w:val="en-GB"/>
        </w:rPr>
        <w:t xml:space="preserve">that the P/Q switch was reflected in a lengthening of the cell cycle and changes in the metabolic and lipidomic profile that demonstrated a transition from a metabolically diverse, proliferative state to a </w:t>
      </w:r>
      <w:r w:rsidR="00E452F6">
        <w:rPr>
          <w:rFonts w:ascii="Arial" w:hAnsi="Arial" w:cs="Arial"/>
          <w:sz w:val="22"/>
          <w:szCs w:val="22"/>
          <w:lang w:val="en-GB"/>
        </w:rPr>
        <w:t>mitotically quiescent</w:t>
      </w:r>
      <w:r w:rsidRPr="00CA51A0">
        <w:rPr>
          <w:rFonts w:ascii="Arial" w:hAnsi="Arial" w:cs="Arial"/>
          <w:sz w:val="22"/>
          <w:szCs w:val="22"/>
          <w:lang w:val="en-GB"/>
        </w:rPr>
        <w:t xml:space="preserve"> phenotype enriched in lipid metabolism. Furthermore, we identified novel epigenetic mechanisms operating on microglial development, and showed that dynamic </w:t>
      </w:r>
      <w:r w:rsidR="00D56B81" w:rsidRPr="00CA51A0">
        <w:rPr>
          <w:rFonts w:ascii="Arial" w:hAnsi="Arial" w:cs="Arial"/>
          <w:sz w:val="22"/>
          <w:szCs w:val="22"/>
          <w:lang w:val="en-GB"/>
        </w:rPr>
        <w:t>remodelling</w:t>
      </w:r>
      <w:r w:rsidRPr="00CA51A0">
        <w:rPr>
          <w:rFonts w:ascii="Arial" w:hAnsi="Arial" w:cs="Arial"/>
          <w:sz w:val="22"/>
          <w:szCs w:val="22"/>
          <w:lang w:val="en-GB"/>
        </w:rPr>
        <w:t xml:space="preserve"> of H3K4me3 coordinates a developmental program that represses proliferation-associated genes while activating transcriptional networks linked to structural and functional maturation.</w:t>
      </w:r>
      <w:r w:rsidR="00C6267A" w:rsidRPr="00CA51A0">
        <w:rPr>
          <w:rFonts w:ascii="Arial" w:hAnsi="Arial" w:cs="Arial"/>
          <w:sz w:val="22"/>
          <w:szCs w:val="22"/>
          <w:lang w:val="en-GB"/>
        </w:rPr>
        <w:t xml:space="preserve"> </w:t>
      </w:r>
      <w:r w:rsidR="00C6267A" w:rsidRPr="00622582">
        <w:rPr>
          <w:rFonts w:ascii="Arial" w:hAnsi="Arial" w:cs="Arial"/>
          <w:sz w:val="22"/>
          <w:szCs w:val="22"/>
          <w:lang w:val="en-GB"/>
        </w:rPr>
        <w:t xml:space="preserve">These results </w:t>
      </w:r>
      <w:r w:rsidR="00BF4B39">
        <w:rPr>
          <w:rFonts w:ascii="Arial" w:hAnsi="Arial" w:cs="Arial"/>
          <w:sz w:val="22"/>
          <w:szCs w:val="22"/>
          <w:lang w:val="en-GB"/>
        </w:rPr>
        <w:t>expand</w:t>
      </w:r>
      <w:r w:rsidR="00C6267A" w:rsidRPr="00622582">
        <w:rPr>
          <w:rFonts w:ascii="Arial" w:hAnsi="Arial" w:cs="Arial"/>
          <w:sz w:val="22"/>
          <w:szCs w:val="22"/>
          <w:lang w:val="en-GB"/>
        </w:rPr>
        <w:t xml:space="preserve"> previous reports demonstrating that chromatin changes in enhancers are related to transitions in microglia development</w:t>
      </w:r>
      <w:sdt>
        <w:sdtPr>
          <w:rPr>
            <w:rFonts w:ascii="Arial" w:hAnsi="Arial" w:cs="Arial"/>
            <w:color w:val="000000"/>
            <w:sz w:val="22"/>
            <w:szCs w:val="22"/>
            <w:vertAlign w:val="superscript"/>
            <w:lang w:val="fr-FR"/>
          </w:rPr>
          <w:tag w:val="MENDELEY_CITATION_v3_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"/>
          <w:id w:val="-401061020"/>
          <w:placeholder>
            <w:docPart w:val="DefaultPlaceholder_-1854013440"/>
          </w:placeholder>
        </w:sdtPr>
        <w:sdtContent>
          <w:r w:rsidR="00F33F9F" w:rsidRPr="00F33F9F">
            <w:rPr>
              <w:rFonts w:ascii="Arial" w:hAnsi="Arial" w:cs="Arial"/>
              <w:color w:val="000000"/>
              <w:sz w:val="22"/>
              <w:szCs w:val="22"/>
              <w:vertAlign w:val="superscript"/>
              <w:lang w:val="en-GB"/>
            </w:rPr>
            <w:t>15</w:t>
          </w:r>
        </w:sdtContent>
      </w:sdt>
      <w:r w:rsidR="00C6267A" w:rsidRPr="00622582">
        <w:rPr>
          <w:rFonts w:ascii="Arial" w:hAnsi="Arial" w:cs="Arial"/>
          <w:sz w:val="22"/>
          <w:szCs w:val="22"/>
          <w:lang w:val="en-GB"/>
        </w:rPr>
        <w:t xml:space="preserve">. </w:t>
      </w:r>
      <w:r w:rsidR="0064302F" w:rsidRPr="0064302F">
        <w:rPr>
          <w:rFonts w:ascii="Arial" w:hAnsi="Arial" w:cs="Arial"/>
          <w:sz w:val="22"/>
          <w:szCs w:val="22"/>
          <w:lang w:val="en-GB"/>
        </w:rPr>
        <w:t>A similar epigenetic switch in maturation has also been described in other cell types like neurons</w:t>
      </w:r>
      <w:sdt>
        <w:sdtPr>
          <w:rPr>
            <w:rFonts w:ascii="Arial" w:hAnsi="Arial" w:cs="Arial"/>
            <w:color w:val="000000"/>
            <w:sz w:val="22"/>
            <w:szCs w:val="22"/>
            <w:vertAlign w:val="superscript"/>
            <w:lang w:val="en-GB"/>
          </w:rPr>
          <w:tag w:val="MENDELEY_CITATION_v3_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"/>
          <w:id w:val="975104725"/>
          <w:placeholder>
            <w:docPart w:val="4283B778DA114E699D97FD3CB3C8DCEE"/>
          </w:placeholder>
        </w:sdtPr>
        <w:sdtContent>
          <w:r w:rsidR="00F33F9F" w:rsidRPr="00F33F9F">
            <w:rPr>
              <w:rFonts w:ascii="Arial" w:hAnsi="Arial" w:cs="Arial"/>
              <w:color w:val="000000"/>
              <w:sz w:val="22"/>
              <w:szCs w:val="22"/>
              <w:vertAlign w:val="superscript"/>
              <w:lang w:val="en-GB"/>
            </w:rPr>
            <w:t>67</w:t>
          </w:r>
        </w:sdtContent>
      </w:sdt>
      <w:r w:rsidR="0064302F" w:rsidRPr="0064302F">
        <w:rPr>
          <w:rFonts w:ascii="Arial" w:hAnsi="Arial" w:cs="Arial"/>
          <w:sz w:val="22"/>
          <w:szCs w:val="22"/>
          <w:lang w:val="en-GB"/>
        </w:rPr>
        <w:t>, suggesting a possible general developmental principle.</w:t>
      </w:r>
      <w:r w:rsidR="0064302F">
        <w:rPr>
          <w:rFonts w:ascii="Arial" w:hAnsi="Arial" w:cs="Arial"/>
          <w:sz w:val="22"/>
          <w:szCs w:val="22"/>
          <w:lang w:val="en-GB"/>
        </w:rPr>
        <w:t xml:space="preserve"> </w:t>
      </w:r>
      <w:r w:rsidR="0081076A">
        <w:rPr>
          <w:rFonts w:ascii="Arial" w:hAnsi="Arial" w:cs="Arial"/>
          <w:sz w:val="22"/>
          <w:szCs w:val="22"/>
          <w:lang w:val="en-GB"/>
        </w:rPr>
        <w:t>W</w:t>
      </w:r>
      <w:r w:rsidRPr="00CA51A0">
        <w:rPr>
          <w:rFonts w:ascii="Arial" w:hAnsi="Arial" w:cs="Arial"/>
          <w:sz w:val="22"/>
          <w:szCs w:val="22"/>
          <w:lang w:val="en-GB"/>
        </w:rPr>
        <w:t xml:space="preserve">e identified Ikaros as a critical regulator of microglial maturation, revealing a previously unrecognized role for this demethylase inhibitor in governing the transition from proliferative to functionally competent microglia. Of particular interest is the relationship between microglial proliferation and phagocytosis, Ikaros, and </w:t>
      </w:r>
      <w:proofErr w:type="spellStart"/>
      <w:r w:rsidRPr="00CA51A0">
        <w:rPr>
          <w:rFonts w:ascii="Arial" w:hAnsi="Arial" w:cs="Arial"/>
          <w:sz w:val="22"/>
          <w:szCs w:val="22"/>
          <w:lang w:val="en-GB"/>
        </w:rPr>
        <w:t>ApoE</w:t>
      </w:r>
      <w:proofErr w:type="spellEnd"/>
      <w:r w:rsidRPr="00CA51A0">
        <w:rPr>
          <w:rFonts w:ascii="Arial" w:hAnsi="Arial" w:cs="Arial"/>
          <w:sz w:val="22"/>
          <w:szCs w:val="22"/>
          <w:lang w:val="en-GB"/>
        </w:rPr>
        <w:t>, a well-known Alzheimer risk gene</w:t>
      </w:r>
      <w:sdt>
        <w:sdtPr>
          <w:rPr>
            <w:rFonts w:ascii="Arial" w:hAnsi="Arial" w:cs="Arial"/>
            <w:color w:val="000000"/>
            <w:sz w:val="22"/>
            <w:szCs w:val="22"/>
            <w:vertAlign w:val="superscript"/>
            <w:lang w:val="en-GB"/>
          </w:rPr>
          <w:tag w:val="MENDELEY_CITATION_v3_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"/>
          <w:id w:val="-1323492306"/>
          <w:placeholder>
            <w:docPart w:val="DefaultPlaceholder_-1854013440"/>
          </w:placeholder>
        </w:sdtPr>
        <w:sdtContent>
          <w:r w:rsidR="00F33F9F" w:rsidRPr="00F33F9F">
            <w:rPr>
              <w:rFonts w:ascii="Arial" w:hAnsi="Arial" w:cs="Arial"/>
              <w:color w:val="000000"/>
              <w:sz w:val="22"/>
              <w:szCs w:val="22"/>
              <w:vertAlign w:val="superscript"/>
              <w:lang w:val="en-GB"/>
            </w:rPr>
            <w:t>68</w:t>
          </w:r>
        </w:sdtContent>
      </w:sdt>
      <w:r w:rsidRPr="00CA51A0">
        <w:rPr>
          <w:rFonts w:ascii="Arial" w:hAnsi="Arial" w:cs="Arial"/>
          <w:sz w:val="22"/>
          <w:szCs w:val="22"/>
          <w:lang w:val="en-GB"/>
        </w:rPr>
        <w:t>. Both Ikaros</w:t>
      </w:r>
      <w:sdt>
        <w:sdtPr>
          <w:rPr>
            <w:rFonts w:ascii="Arial" w:hAnsi="Arial" w:cs="Arial"/>
            <w:color w:val="000000"/>
            <w:sz w:val="22"/>
            <w:szCs w:val="22"/>
            <w:vertAlign w:val="superscript"/>
            <w:lang w:val="en-GB"/>
          </w:rPr>
          <w:tag w:val="MENDELEY_CITATION_v3_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"/>
          <w:id w:val="-685601471"/>
          <w:placeholder>
            <w:docPart w:val="DefaultPlaceholder_-1854013440"/>
          </w:placeholder>
        </w:sdtPr>
        <w:sdtContent>
          <w:r w:rsidR="00F33F9F" w:rsidRPr="00F33F9F">
            <w:rPr>
              <w:rFonts w:ascii="Arial" w:hAnsi="Arial" w:cs="Arial"/>
              <w:color w:val="000000"/>
              <w:sz w:val="22"/>
              <w:szCs w:val="22"/>
              <w:vertAlign w:val="superscript"/>
              <w:lang w:val="en-GB"/>
            </w:rPr>
            <w:t>65</w:t>
          </w:r>
        </w:sdtContent>
      </w:sdt>
      <w:r w:rsidRPr="00CA51A0">
        <w:rPr>
          <w:rFonts w:ascii="Arial" w:hAnsi="Arial" w:cs="Arial"/>
          <w:sz w:val="22"/>
          <w:szCs w:val="22"/>
          <w:lang w:val="en-GB"/>
        </w:rPr>
        <w:t xml:space="preserve"> and ApoE</w:t>
      </w:r>
      <w:sdt>
        <w:sdtPr>
          <w:rPr>
            <w:rFonts w:ascii="Arial" w:hAnsi="Arial" w:cs="Arial"/>
            <w:color w:val="000000"/>
            <w:sz w:val="22"/>
            <w:szCs w:val="22"/>
            <w:vertAlign w:val="superscript"/>
            <w:lang w:val="en-GB"/>
          </w:rPr>
          <w:tag w:val="MENDELEY_CITATION_v3_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"/>
          <w:id w:val="1861704052"/>
          <w:placeholder>
            <w:docPart w:val="DefaultPlaceholder_-1854013440"/>
          </w:placeholder>
        </w:sdtPr>
        <w:sdtContent>
          <w:r w:rsidR="00F33F9F" w:rsidRPr="00F33F9F">
            <w:rPr>
              <w:rFonts w:ascii="Arial" w:hAnsi="Arial" w:cs="Arial"/>
              <w:color w:val="000000"/>
              <w:sz w:val="22"/>
              <w:szCs w:val="22"/>
              <w:vertAlign w:val="superscript"/>
              <w:lang w:val="en-GB"/>
            </w:rPr>
            <w:t>69</w:t>
          </w:r>
        </w:sdtContent>
      </w:sdt>
      <w:r w:rsidRPr="00CA51A0">
        <w:rPr>
          <w:rFonts w:ascii="Arial" w:hAnsi="Arial" w:cs="Arial"/>
          <w:sz w:val="22"/>
          <w:szCs w:val="22"/>
          <w:lang w:val="en-GB"/>
        </w:rPr>
        <w:t xml:space="preserve"> </w:t>
      </w:r>
      <w:r w:rsidR="00622582">
        <w:rPr>
          <w:rFonts w:ascii="Arial" w:hAnsi="Arial" w:cs="Arial"/>
          <w:sz w:val="22"/>
          <w:szCs w:val="22"/>
          <w:lang w:val="en-GB"/>
        </w:rPr>
        <w:t xml:space="preserve">expression </w:t>
      </w:r>
      <w:proofErr w:type="gramStart"/>
      <w:r w:rsidRPr="00CA51A0">
        <w:rPr>
          <w:rFonts w:ascii="Arial" w:hAnsi="Arial" w:cs="Arial"/>
          <w:sz w:val="22"/>
          <w:szCs w:val="22"/>
          <w:lang w:val="en-GB"/>
        </w:rPr>
        <w:t>are</w:t>
      </w:r>
      <w:proofErr w:type="gramEnd"/>
      <w:r w:rsidRPr="00CA51A0">
        <w:rPr>
          <w:rFonts w:ascii="Arial" w:hAnsi="Arial" w:cs="Arial"/>
          <w:sz w:val="22"/>
          <w:szCs w:val="22"/>
          <w:lang w:val="en-GB"/>
        </w:rPr>
        <w:t xml:space="preserve"> increased in brain tissue from Alzheimer´s disease patients, leading to the intriguing possibility that this developmental pathway is reactivated in the diseased brain. </w:t>
      </w:r>
    </w:p>
    <w:p w14:paraId="2296A6F1" w14:textId="77777777"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p>
    <w:p w14:paraId="088F20C1" w14:textId="5C3814C8"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r w:rsidRPr="00CA51A0">
        <w:rPr>
          <w:rFonts w:ascii="Arial" w:hAnsi="Arial" w:cs="Arial"/>
          <w:sz w:val="22"/>
          <w:szCs w:val="22"/>
          <w:lang w:val="en-GB"/>
        </w:rPr>
        <w:t xml:space="preserve">In addition, </w:t>
      </w:r>
      <w:r w:rsidR="00D56B81">
        <w:rPr>
          <w:rFonts w:ascii="Arial" w:hAnsi="Arial" w:cs="Arial"/>
          <w:sz w:val="22"/>
          <w:szCs w:val="22"/>
          <w:lang w:val="en-GB"/>
        </w:rPr>
        <w:t>our</w:t>
      </w:r>
      <w:r w:rsidRPr="00CA51A0">
        <w:rPr>
          <w:rFonts w:ascii="Arial" w:hAnsi="Arial" w:cs="Arial"/>
          <w:sz w:val="22"/>
          <w:szCs w:val="22"/>
          <w:lang w:val="en-GB"/>
        </w:rPr>
        <w:t xml:space="preserve"> mathematical model also predicted that the transition from P to Q cells, i.e., switching off proliferation, was driven by external factors related to the brain environment, specifically to the change in volume that occurs during postnatal development. For example, it has been suggested that contact-inhibition mechanisms, which would be expected to take place as density increases, could be responsible for stopping microglial proliferation</w:t>
      </w:r>
      <w:sdt>
        <w:sdtPr>
          <w:rPr>
            <w:rFonts w:ascii="Arial" w:hAnsi="Arial" w:cs="Arial"/>
            <w:color w:val="000000"/>
            <w:sz w:val="22"/>
            <w:szCs w:val="22"/>
            <w:vertAlign w:val="superscript"/>
            <w:lang w:val="en-GB"/>
          </w:rPr>
          <w:tag w:val="MENDELEY_CITATION_v3_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"/>
          <w:id w:val="-969127490"/>
          <w:placeholder>
            <w:docPart w:val="DefaultPlaceholder_-1854013440"/>
          </w:placeholder>
        </w:sdtPr>
        <w:sdtContent>
          <w:r w:rsidR="00F33F9F" w:rsidRPr="00F33F9F">
            <w:rPr>
              <w:rFonts w:ascii="Arial" w:hAnsi="Arial" w:cs="Arial"/>
              <w:color w:val="000000"/>
              <w:sz w:val="22"/>
              <w:szCs w:val="22"/>
              <w:vertAlign w:val="superscript"/>
              <w:lang w:val="en-GB"/>
            </w:rPr>
            <w:t>70</w:t>
          </w:r>
        </w:sdtContent>
      </w:sdt>
      <w:r w:rsidRPr="00CA51A0">
        <w:rPr>
          <w:rFonts w:ascii="Arial" w:hAnsi="Arial" w:cs="Arial"/>
          <w:sz w:val="22"/>
          <w:szCs w:val="22"/>
          <w:lang w:val="en-GB"/>
        </w:rPr>
        <w:t xml:space="preserve"> </w:t>
      </w:r>
      <w:r w:rsidR="00F97A5B" w:rsidRPr="00CA51A0">
        <w:rPr>
          <w:rFonts w:ascii="Arial" w:hAnsi="Arial" w:cs="Arial"/>
          <w:sz w:val="22"/>
          <w:szCs w:val="22"/>
          <w:lang w:val="en-GB"/>
        </w:rPr>
        <w:t>.</w:t>
      </w:r>
      <w:r w:rsidR="00B51E37">
        <w:rPr>
          <w:rFonts w:ascii="Arial" w:hAnsi="Arial" w:cs="Arial"/>
          <w:sz w:val="22"/>
          <w:szCs w:val="22"/>
          <w:lang w:val="en-GB"/>
        </w:rPr>
        <w:t xml:space="preserve"> </w:t>
      </w:r>
      <w:r w:rsidR="00F97A5B" w:rsidRPr="00CA51A0">
        <w:rPr>
          <w:rFonts w:ascii="Arial" w:hAnsi="Arial" w:cs="Arial"/>
          <w:sz w:val="22"/>
          <w:szCs w:val="22"/>
          <w:lang w:val="en-GB"/>
        </w:rPr>
        <w:t>O</w:t>
      </w:r>
      <w:r w:rsidRPr="00CA51A0">
        <w:rPr>
          <w:rFonts w:ascii="Arial" w:hAnsi="Arial" w:cs="Arial"/>
          <w:sz w:val="22"/>
          <w:szCs w:val="22"/>
          <w:lang w:val="en-GB"/>
        </w:rPr>
        <w:t>ur data agree to some extent with this hypothesis, as we found a negative correlation between proliferation and cell density. However, we also found that the P/Q switch occurred at P4, but the density peaked much later, at P14, and decreased up to P60, as the brain kept growing. Thus, it is possible that other mechanisms related to the brain environment operate to control the number of microglia. For instance, the P/Q switch is coetaneous with major developmental milestones such as the emergence of early sharp waves in the hippocampus</w:t>
      </w:r>
      <w:sdt>
        <w:sdtPr>
          <w:rPr>
            <w:rFonts w:ascii="Arial" w:hAnsi="Arial" w:cs="Arial"/>
            <w:color w:val="000000"/>
            <w:sz w:val="22"/>
            <w:szCs w:val="22"/>
            <w:vertAlign w:val="superscript"/>
            <w:lang w:val="en-GB"/>
          </w:rPr>
          <w:tag w:val="MENDELEY_CITATION_v3_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"/>
          <w:id w:val="-300613341"/>
          <w:placeholder>
            <w:docPart w:val="671F426FFBC7412F8ADE0B865CB52369"/>
          </w:placeholder>
        </w:sdtPr>
        <w:sdtContent>
          <w:r w:rsidR="00744AE1" w:rsidRPr="00744AE1">
            <w:rPr>
              <w:rFonts w:ascii="Arial" w:hAnsi="Arial" w:cs="Arial"/>
              <w:color w:val="000000"/>
              <w:sz w:val="22"/>
              <w:szCs w:val="22"/>
              <w:vertAlign w:val="superscript"/>
              <w:lang w:val="en-GB"/>
            </w:rPr>
            <w:t>71</w:t>
          </w:r>
        </w:sdtContent>
      </w:sdt>
      <w:r w:rsidRPr="00CA51A0">
        <w:rPr>
          <w:rFonts w:ascii="Arial" w:hAnsi="Arial" w:cs="Arial"/>
          <w:sz w:val="22"/>
          <w:szCs w:val="22"/>
          <w:lang w:val="en-GB"/>
        </w:rPr>
        <w:t xml:space="preserve"> and the loss of </w:t>
      </w:r>
      <w:r w:rsidR="00D56B81">
        <w:rPr>
          <w:rFonts w:ascii="Arial" w:hAnsi="Arial" w:cs="Arial"/>
          <w:sz w:val="22"/>
          <w:szCs w:val="22"/>
          <w:lang w:val="en-GB"/>
        </w:rPr>
        <w:t xml:space="preserve">the </w:t>
      </w:r>
      <w:r w:rsidRPr="00CA51A0">
        <w:rPr>
          <w:rFonts w:ascii="Arial" w:hAnsi="Arial" w:cs="Arial"/>
          <w:sz w:val="22"/>
          <w:szCs w:val="22"/>
          <w:lang w:val="en-GB"/>
        </w:rPr>
        <w:t xml:space="preserve">proliferative potential </w:t>
      </w:r>
      <w:r w:rsidR="00D56B81">
        <w:rPr>
          <w:rFonts w:ascii="Arial" w:hAnsi="Arial" w:cs="Arial"/>
          <w:sz w:val="22"/>
          <w:szCs w:val="22"/>
          <w:lang w:val="en-GB"/>
        </w:rPr>
        <w:t>of</w:t>
      </w:r>
      <w:r w:rsidRPr="00CA51A0">
        <w:rPr>
          <w:rFonts w:ascii="Arial" w:hAnsi="Arial" w:cs="Arial"/>
          <w:sz w:val="22"/>
          <w:szCs w:val="22"/>
          <w:lang w:val="en-GB"/>
        </w:rPr>
        <w:t xml:space="preserve"> Purkinje neurons in the cerebellum</w:t>
      </w:r>
      <w:sdt>
        <w:sdtPr>
          <w:rPr>
            <w:rFonts w:ascii="Arial" w:hAnsi="Arial" w:cs="Arial"/>
            <w:color w:val="000000"/>
            <w:sz w:val="22"/>
            <w:szCs w:val="22"/>
            <w:vertAlign w:val="superscript"/>
            <w:lang w:val="en-GB"/>
          </w:rPr>
          <w:tag w:val="MENDELEY_CITATION_v3_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"/>
          <w:id w:val="-551158768"/>
          <w:placeholder>
            <w:docPart w:val="A54839B501C0480590EEF79D5E8B7888"/>
          </w:placeholder>
        </w:sdtPr>
        <w:sdtContent>
          <w:r w:rsidR="00744AE1" w:rsidRPr="00744AE1">
            <w:rPr>
              <w:rFonts w:ascii="Arial" w:hAnsi="Arial" w:cs="Arial"/>
              <w:color w:val="000000"/>
              <w:sz w:val="22"/>
              <w:szCs w:val="22"/>
              <w:vertAlign w:val="superscript"/>
              <w:lang w:val="en-GB"/>
            </w:rPr>
            <w:t>72</w:t>
          </w:r>
        </w:sdtContent>
      </w:sdt>
      <w:r w:rsidRPr="00CA51A0">
        <w:rPr>
          <w:rFonts w:ascii="Arial" w:hAnsi="Arial" w:cs="Arial"/>
          <w:sz w:val="22"/>
          <w:szCs w:val="22"/>
          <w:lang w:val="en-GB"/>
        </w:rPr>
        <w:t>. Similarly, the drop in microglial proliferation at P7 coincides with thalamocortical innervation and intracortical circuit formation</w:t>
      </w:r>
      <w:sdt>
        <w:sdtPr>
          <w:rPr>
            <w:rFonts w:ascii="Arial" w:hAnsi="Arial" w:cs="Arial"/>
            <w:color w:val="000000"/>
            <w:sz w:val="22"/>
            <w:szCs w:val="22"/>
            <w:vertAlign w:val="superscript"/>
            <w:lang w:val="en-GB"/>
          </w:rPr>
          <w:tag w:val="MENDELEY_CITATION_v3_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"/>
          <w:id w:val="-1183591703"/>
          <w:placeholder>
            <w:docPart w:val="11C8D4AFA73A4CC2BAFC2CC4D269E9CD"/>
          </w:placeholder>
        </w:sdtPr>
        <w:sdtContent>
          <w:r w:rsidR="00744AE1" w:rsidRPr="00744AE1">
            <w:rPr>
              <w:rFonts w:ascii="Arial" w:hAnsi="Arial" w:cs="Arial"/>
              <w:color w:val="000000"/>
              <w:sz w:val="22"/>
              <w:szCs w:val="22"/>
              <w:vertAlign w:val="superscript"/>
              <w:lang w:val="en-GB"/>
            </w:rPr>
            <w:t>73</w:t>
          </w:r>
        </w:sdtContent>
      </w:sdt>
      <w:r w:rsidRPr="00CA51A0">
        <w:rPr>
          <w:rFonts w:ascii="Arial" w:hAnsi="Arial" w:cs="Arial"/>
          <w:sz w:val="22"/>
          <w:szCs w:val="22"/>
          <w:lang w:val="en-GB"/>
        </w:rPr>
        <w:t>, suggesting an uncharted role of ne</w:t>
      </w:r>
      <w:r w:rsidR="00D56B81">
        <w:rPr>
          <w:rFonts w:ascii="Arial" w:hAnsi="Arial" w:cs="Arial"/>
          <w:sz w:val="22"/>
          <w:szCs w:val="22"/>
          <w:lang w:val="en-GB"/>
        </w:rPr>
        <w:t>urons and/or neuronal activity i</w:t>
      </w:r>
      <w:r w:rsidRPr="00CA51A0">
        <w:rPr>
          <w:rFonts w:ascii="Arial" w:hAnsi="Arial" w:cs="Arial"/>
          <w:sz w:val="22"/>
          <w:szCs w:val="22"/>
          <w:lang w:val="en-GB"/>
        </w:rPr>
        <w:t xml:space="preserve">n microglial developmental maturation. </w:t>
      </w:r>
      <w:r w:rsidR="001B51CB">
        <w:rPr>
          <w:rFonts w:ascii="Arial" w:hAnsi="Arial" w:cs="Arial"/>
          <w:sz w:val="22"/>
          <w:szCs w:val="22"/>
          <w:lang w:val="en-GB"/>
        </w:rPr>
        <w:t xml:space="preserve">Conversely, these results also suggest that </w:t>
      </w:r>
      <w:r w:rsidR="00301810">
        <w:rPr>
          <w:rFonts w:ascii="Arial" w:hAnsi="Arial" w:cs="Arial"/>
          <w:sz w:val="22"/>
          <w:szCs w:val="22"/>
          <w:lang w:val="en-GB"/>
        </w:rPr>
        <w:lastRenderedPageBreak/>
        <w:t>alterations in microglial development could affect the establishment of brain connectivity, representing a</w:t>
      </w:r>
      <w:r w:rsidR="005F097B">
        <w:rPr>
          <w:rFonts w:ascii="Arial" w:hAnsi="Arial" w:cs="Arial"/>
          <w:sz w:val="22"/>
          <w:szCs w:val="22"/>
          <w:lang w:val="en-GB"/>
        </w:rPr>
        <w:t xml:space="preserve"> potential</w:t>
      </w:r>
      <w:r w:rsidR="00301810">
        <w:rPr>
          <w:rFonts w:ascii="Arial" w:hAnsi="Arial" w:cs="Arial"/>
          <w:sz w:val="22"/>
          <w:szCs w:val="22"/>
          <w:lang w:val="en-GB"/>
        </w:rPr>
        <w:t xml:space="preserve"> window of vulnerability in neurodevelopmental disorders.</w:t>
      </w:r>
    </w:p>
    <w:p w14:paraId="75E83E3D" w14:textId="77777777"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p>
    <w:p w14:paraId="69A897DA" w14:textId="77777777" w:rsidR="00B670B9" w:rsidRPr="00CA51A0" w:rsidRDefault="00B670B9" w:rsidP="00B670B9">
      <w:pPr>
        <w:pStyle w:val="p1"/>
        <w:spacing w:before="0" w:beforeAutospacing="0" w:after="0" w:afterAutospacing="0" w:line="360" w:lineRule="auto"/>
        <w:jc w:val="both"/>
        <w:rPr>
          <w:rFonts w:ascii="Arial" w:hAnsi="Arial" w:cs="Arial"/>
          <w:b/>
          <w:bCs/>
          <w:sz w:val="22"/>
          <w:szCs w:val="22"/>
          <w:lang w:val="en-GB"/>
        </w:rPr>
      </w:pPr>
      <w:r w:rsidRPr="00CA51A0">
        <w:rPr>
          <w:rFonts w:ascii="Arial" w:hAnsi="Arial" w:cs="Arial"/>
          <w:b/>
          <w:bCs/>
          <w:sz w:val="22"/>
          <w:szCs w:val="22"/>
          <w:lang w:val="en-GB"/>
        </w:rPr>
        <w:t>Phagocytosis efficiency emerges as a progressive feature of microglial maturation</w:t>
      </w:r>
    </w:p>
    <w:p w14:paraId="03D68368" w14:textId="031E8A73"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r w:rsidRPr="00CA51A0">
        <w:rPr>
          <w:rFonts w:ascii="Arial" w:hAnsi="Arial" w:cs="Arial"/>
          <w:sz w:val="22"/>
          <w:szCs w:val="22"/>
          <w:lang w:val="en-GB"/>
        </w:rPr>
        <w:t xml:space="preserve">In contrast to the prevailing view that microglia are born efficient phagocytes, we found that phagocytosis efficiency increased progressively during development, reaching maturity by P14. Early inefficiency was not due to saturation, as apoptotic load remained well below their clearance capacity, but was related to individual cell factors, such as reduced surveillance and </w:t>
      </w:r>
      <w:proofErr w:type="spellStart"/>
      <w:r w:rsidRPr="00CA51A0">
        <w:rPr>
          <w:rFonts w:ascii="Arial" w:hAnsi="Arial" w:cs="Arial"/>
          <w:sz w:val="22"/>
          <w:szCs w:val="22"/>
          <w:lang w:val="en-GB"/>
        </w:rPr>
        <w:t>sensome</w:t>
      </w:r>
      <w:proofErr w:type="spellEnd"/>
      <w:r w:rsidRPr="00CA51A0">
        <w:rPr>
          <w:rFonts w:ascii="Arial" w:hAnsi="Arial" w:cs="Arial"/>
          <w:sz w:val="22"/>
          <w:szCs w:val="22"/>
          <w:lang w:val="en-GB"/>
        </w:rPr>
        <w:t xml:space="preserve"> gene expression in early time points; and to population factors, such as reduced microglial cell density. Thus, early microglia responded insufficiently to ethanol-induced apoptotic challenges, and only at P14 were they able to compensate the increase in apoptosis with an equivalent increase in phagocytosis. Reduced microglial phagocytosis efficiency in the developing brain resulted in longer apoptotic cell clearance time, compared to adult </w:t>
      </w:r>
      <w:r w:rsidR="00D63F3E" w:rsidRPr="00CA51A0">
        <w:rPr>
          <w:rFonts w:ascii="Arial" w:hAnsi="Arial" w:cs="Arial"/>
          <w:sz w:val="22"/>
          <w:szCs w:val="22"/>
          <w:lang w:val="en-GB"/>
        </w:rPr>
        <w:t>microglia</w:t>
      </w:r>
      <w:sdt>
        <w:sdtPr>
          <w:rPr>
            <w:rFonts w:ascii="Arial" w:hAnsi="Arial" w:cs="Arial"/>
            <w:color w:val="000000"/>
            <w:sz w:val="22"/>
            <w:szCs w:val="22"/>
            <w:vertAlign w:val="superscript"/>
            <w:lang w:val="en-GB"/>
          </w:rPr>
          <w:tag w:val="MENDELEY_CITATION_v3_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"/>
          <w:id w:val="119885550"/>
          <w:placeholder>
            <w:docPart w:val="33164AC59AE24C9FB606C92FEC291EE4"/>
          </w:placeholder>
        </w:sdtPr>
        <w:sdtContent>
          <w:r w:rsidR="00744AE1" w:rsidRPr="00744AE1">
            <w:rPr>
              <w:rFonts w:ascii="Arial" w:hAnsi="Arial" w:cs="Arial"/>
              <w:color w:val="000000"/>
              <w:sz w:val="22"/>
              <w:szCs w:val="22"/>
              <w:vertAlign w:val="superscript"/>
              <w:lang w:val="en-GB"/>
            </w:rPr>
            <w:t>74</w:t>
          </w:r>
        </w:sdtContent>
      </w:sdt>
      <w:r w:rsidRPr="00CA51A0">
        <w:rPr>
          <w:rFonts w:ascii="Arial" w:hAnsi="Arial" w:cs="Arial"/>
          <w:sz w:val="22"/>
          <w:szCs w:val="22"/>
          <w:lang w:val="en-GB"/>
        </w:rPr>
        <w:t>. Hence, the faster phagocytosis dynamics in adults highlights the progressive functional maturation of microglia, which emerges as a key functional hallmark of microglial development.</w:t>
      </w:r>
    </w:p>
    <w:p w14:paraId="577BCDE6" w14:textId="77777777"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p>
    <w:p w14:paraId="4396D555" w14:textId="77D06976"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r w:rsidRPr="00CA51A0">
        <w:rPr>
          <w:rFonts w:ascii="Arial" w:hAnsi="Arial" w:cs="Arial"/>
          <w:sz w:val="22"/>
          <w:szCs w:val="22"/>
          <w:lang w:val="en-GB"/>
        </w:rPr>
        <w:t>Whether immature microglia are also insufficiently responsive to other types of cargo remains to be determined. For example, thalamic microglia engulf synaptic inputs as early as P5</w:t>
      </w:r>
      <w:sdt>
        <w:sdtPr>
          <w:rPr>
            <w:rFonts w:ascii="Arial" w:hAnsi="Arial" w:cs="Arial"/>
            <w:color w:val="000000"/>
            <w:sz w:val="22"/>
            <w:szCs w:val="22"/>
            <w:vertAlign w:val="superscript"/>
            <w:lang w:val="en-GB"/>
          </w:rPr>
          <w:tag w:val="MENDELEY_CITATION_v3_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"/>
          <w:id w:val="647638898"/>
          <w:placeholder>
            <w:docPart w:val="174C968123244EAAA84E59367F95EF58"/>
          </w:placeholder>
        </w:sdtPr>
        <w:sdtContent>
          <w:r w:rsidR="00744AE1" w:rsidRPr="00744AE1">
            <w:rPr>
              <w:rFonts w:ascii="Arial" w:hAnsi="Arial" w:cs="Arial"/>
              <w:color w:val="000000"/>
              <w:sz w:val="22"/>
              <w:szCs w:val="22"/>
              <w:vertAlign w:val="superscript"/>
              <w:lang w:val="en-GB"/>
            </w:rPr>
            <w:t>75</w:t>
          </w:r>
        </w:sdtContent>
      </w:sdt>
      <w:r w:rsidRPr="00CA51A0">
        <w:rPr>
          <w:rFonts w:ascii="Arial" w:hAnsi="Arial" w:cs="Arial"/>
          <w:sz w:val="22"/>
          <w:szCs w:val="22"/>
          <w:lang w:val="en-GB"/>
        </w:rPr>
        <w:t>, and in the hippocampus synaptic engulfment has been shown to peak at P15</w:t>
      </w:r>
      <w:sdt>
        <w:sdtPr>
          <w:rPr>
            <w:rFonts w:ascii="Arial" w:hAnsi="Arial" w:cs="Arial"/>
            <w:color w:val="000000"/>
            <w:sz w:val="22"/>
            <w:szCs w:val="22"/>
            <w:vertAlign w:val="superscript"/>
            <w:lang w:val="en-GB"/>
          </w:rPr>
          <w:tag w:val="MENDELEY_CITATION_v3_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"/>
          <w:id w:val="1718853871"/>
          <w:placeholder>
            <w:docPart w:val="DefaultPlaceholder_-1854013440"/>
          </w:placeholder>
        </w:sdtPr>
        <w:sdtContent>
          <w:r w:rsidR="00744AE1" w:rsidRPr="00744AE1">
            <w:rPr>
              <w:rFonts w:ascii="Arial" w:hAnsi="Arial" w:cs="Arial"/>
              <w:color w:val="000000"/>
              <w:sz w:val="22"/>
              <w:szCs w:val="22"/>
              <w:vertAlign w:val="superscript"/>
              <w:lang w:val="en-GB"/>
            </w:rPr>
            <w:t>76</w:t>
          </w:r>
        </w:sdtContent>
      </w:sdt>
      <w:r w:rsidRPr="00CA51A0">
        <w:rPr>
          <w:rFonts w:ascii="Arial" w:hAnsi="Arial" w:cs="Arial"/>
          <w:sz w:val="22"/>
          <w:szCs w:val="22"/>
          <w:lang w:val="en-GB"/>
        </w:rPr>
        <w:t>. Similarly, single cell transcriptomic studies identified a microglial signature called ATM (axonal tract microglia) that peaked around P4 and was engaged in myelin phagocytosis</w:t>
      </w:r>
      <w:sdt>
        <w:sdtPr>
          <w:rPr>
            <w:rFonts w:ascii="Arial" w:hAnsi="Arial" w:cs="Arial"/>
            <w:color w:val="000000"/>
            <w:sz w:val="22"/>
            <w:szCs w:val="22"/>
            <w:vertAlign w:val="superscript"/>
            <w:lang w:val="en-GB"/>
          </w:rPr>
          <w:tag w:val="MENDELEY_CITATION_v3_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"/>
          <w:id w:val="-1693139412"/>
          <w:placeholder>
            <w:docPart w:val="DefaultPlaceholder_-1854013440"/>
          </w:placeholder>
        </w:sdtPr>
        <w:sdtContent>
          <w:r w:rsidR="00744AE1" w:rsidRPr="00744AE1">
            <w:rPr>
              <w:rFonts w:ascii="Arial" w:hAnsi="Arial" w:cs="Arial"/>
              <w:color w:val="000000"/>
              <w:sz w:val="22"/>
              <w:szCs w:val="22"/>
              <w:vertAlign w:val="superscript"/>
              <w:lang w:val="en-GB"/>
            </w:rPr>
            <w:t>16</w:t>
          </w:r>
        </w:sdtContent>
      </w:sdt>
      <w:r w:rsidRPr="00CA51A0">
        <w:rPr>
          <w:rFonts w:ascii="Arial" w:hAnsi="Arial" w:cs="Arial"/>
          <w:sz w:val="22"/>
          <w:szCs w:val="22"/>
          <w:lang w:val="en-GB"/>
        </w:rPr>
        <w:t>. However, the different methodologies used in those studies prevents from assessing phagocytosis efficiency, i.e., whether all the debris is actually removed, a gap that should be addressed in future studies.</w:t>
      </w:r>
    </w:p>
    <w:p w14:paraId="0C83037C" w14:textId="77777777"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p>
    <w:p w14:paraId="2D11E8FF" w14:textId="77777777" w:rsidR="0064302F" w:rsidRDefault="0064302F" w:rsidP="00B670B9">
      <w:pPr>
        <w:pStyle w:val="p1"/>
        <w:spacing w:before="0" w:beforeAutospacing="0" w:after="0" w:afterAutospacing="0" w:line="360" w:lineRule="auto"/>
        <w:jc w:val="both"/>
        <w:rPr>
          <w:rFonts w:ascii="Arial" w:hAnsi="Arial" w:cs="Arial"/>
          <w:b/>
          <w:bCs/>
          <w:sz w:val="22"/>
          <w:szCs w:val="22"/>
          <w:lang w:val="en-GB"/>
        </w:rPr>
      </w:pPr>
      <w:r w:rsidRPr="0064302F">
        <w:rPr>
          <w:rFonts w:ascii="Arial" w:hAnsi="Arial" w:cs="Arial"/>
          <w:b/>
          <w:bCs/>
          <w:sz w:val="22"/>
          <w:szCs w:val="22"/>
          <w:lang w:val="en-GB"/>
        </w:rPr>
        <w:t xml:space="preserve">The sequence “proliferation to phagocytosis efficiency” is a conserved milestone of </w:t>
      </w:r>
      <w:proofErr w:type="spellStart"/>
      <w:r w:rsidRPr="0064302F">
        <w:rPr>
          <w:rFonts w:ascii="Arial" w:hAnsi="Arial" w:cs="Arial"/>
          <w:b/>
          <w:bCs/>
          <w:sz w:val="22"/>
          <w:szCs w:val="22"/>
          <w:lang w:val="en-GB"/>
        </w:rPr>
        <w:t>microglía</w:t>
      </w:r>
      <w:proofErr w:type="spellEnd"/>
      <w:r w:rsidRPr="0064302F">
        <w:rPr>
          <w:rFonts w:ascii="Arial" w:hAnsi="Arial" w:cs="Arial"/>
          <w:b/>
          <w:bCs/>
          <w:sz w:val="22"/>
          <w:szCs w:val="22"/>
          <w:lang w:val="en-GB"/>
        </w:rPr>
        <w:t xml:space="preserve"> maturation.</w:t>
      </w:r>
    </w:p>
    <w:p w14:paraId="6502D52D" w14:textId="533AB1D5"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r w:rsidRPr="00CA51A0">
        <w:rPr>
          <w:rFonts w:ascii="Arial" w:hAnsi="Arial" w:cs="Arial"/>
          <w:sz w:val="22"/>
          <w:szCs w:val="22"/>
          <w:lang w:val="en-GB"/>
        </w:rPr>
        <w:t xml:space="preserve">A striking finding of our study is the conserved negative correlation between proliferation and phagocytosis in the hippocampus, cerebellum, and somatosensory cortex. Importantly, this principle was also observed in a depletion/repopulation paradigm in mice, and extended to human </w:t>
      </w:r>
      <w:proofErr w:type="spellStart"/>
      <w:r w:rsidRPr="00CA51A0">
        <w:rPr>
          <w:rFonts w:ascii="Arial" w:hAnsi="Arial" w:cs="Arial"/>
          <w:sz w:val="22"/>
          <w:szCs w:val="22"/>
          <w:lang w:val="en-GB"/>
        </w:rPr>
        <w:t>fetal</w:t>
      </w:r>
      <w:proofErr w:type="spellEnd"/>
      <w:r w:rsidRPr="00CA51A0">
        <w:rPr>
          <w:rFonts w:ascii="Arial" w:hAnsi="Arial" w:cs="Arial"/>
          <w:sz w:val="22"/>
          <w:szCs w:val="22"/>
          <w:lang w:val="en-GB"/>
        </w:rPr>
        <w:t xml:space="preserve"> brain tissue, where later developmental stages showed increased phagocytosis activity and reduced proliferation. Furthermore, at any given time point, region, model, and species, we found that few microglia could be engaged in proliferation and phagocytosis simultaneously. This restricted overlap likely reflects a fundamental functional compromise, whereby active cell cycle engagement </w:t>
      </w:r>
      <w:r w:rsidRPr="00CA51A0">
        <w:rPr>
          <w:rFonts w:ascii="Arial" w:hAnsi="Arial" w:cs="Arial"/>
          <w:sz w:val="22"/>
          <w:szCs w:val="22"/>
          <w:lang w:val="en-GB"/>
        </w:rPr>
        <w:lastRenderedPageBreak/>
        <w:t xml:space="preserve">interferes with the </w:t>
      </w:r>
      <w:r w:rsidR="006125D6">
        <w:rPr>
          <w:rFonts w:ascii="Arial" w:hAnsi="Arial" w:cs="Arial"/>
          <w:sz w:val="22"/>
          <w:szCs w:val="22"/>
          <w:lang w:val="en-GB"/>
        </w:rPr>
        <w:t>execution</w:t>
      </w:r>
      <w:r w:rsidRPr="00CA51A0">
        <w:rPr>
          <w:rFonts w:ascii="Arial" w:hAnsi="Arial" w:cs="Arial"/>
          <w:sz w:val="22"/>
          <w:szCs w:val="22"/>
          <w:lang w:val="en-GB"/>
        </w:rPr>
        <w:t xml:space="preserve"> of specialized functions</w:t>
      </w:r>
      <w:sdt>
        <w:sdtPr>
          <w:rPr>
            <w:rFonts w:ascii="Arial" w:hAnsi="Arial" w:cs="Arial"/>
            <w:color w:val="000000"/>
            <w:sz w:val="22"/>
            <w:szCs w:val="22"/>
            <w:vertAlign w:val="superscript"/>
            <w:lang w:val="en-GB"/>
          </w:rPr>
          <w:tag w:val="MENDELEY_CITATION_v3_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"/>
          <w:id w:val="-44364460"/>
          <w:placeholder>
            <w:docPart w:val="0FDE1E6B62EA4D58823E1C46939F204E"/>
          </w:placeholder>
        </w:sdtPr>
        <w:sdtContent>
          <w:r w:rsidR="00744AE1" w:rsidRPr="00744AE1">
            <w:rPr>
              <w:rFonts w:ascii="Arial" w:hAnsi="Arial" w:cs="Arial"/>
              <w:color w:val="000000"/>
              <w:sz w:val="22"/>
              <w:szCs w:val="22"/>
              <w:vertAlign w:val="superscript"/>
              <w:lang w:val="en-GB"/>
            </w:rPr>
            <w:t>77</w:t>
          </w:r>
        </w:sdtContent>
      </w:sdt>
      <w:r w:rsidRPr="00CA51A0">
        <w:rPr>
          <w:rFonts w:ascii="Arial" w:hAnsi="Arial" w:cs="Arial"/>
          <w:color w:val="000000" w:themeColor="text1"/>
          <w:sz w:val="22"/>
          <w:szCs w:val="22"/>
          <w:lang w:val="en-GB"/>
        </w:rPr>
        <w:t>. O</w:t>
      </w:r>
      <w:r w:rsidRPr="00CA51A0">
        <w:rPr>
          <w:rFonts w:ascii="Arial" w:hAnsi="Arial" w:cs="Arial"/>
          <w:sz w:val="22"/>
          <w:szCs w:val="22"/>
          <w:lang w:val="en-GB"/>
        </w:rPr>
        <w:t>ur pharmacological and genetic perturbations further demonstrated that intact proliferative dynamics and colonization are essential for acquiring efficient phagocytosis. This inverse relationship between proliferation and phagocytosis is consistent with findings from pathological contexts: in Alzheimer’s disease models, proliferating microglia near amyloid-β plaques fail to phagocytose deposits</w:t>
      </w:r>
      <w:sdt>
        <w:sdtPr>
          <w:rPr>
            <w:rFonts w:ascii="Arial" w:hAnsi="Arial" w:cs="Arial"/>
            <w:color w:val="000000"/>
            <w:sz w:val="22"/>
            <w:szCs w:val="22"/>
            <w:vertAlign w:val="superscript"/>
            <w:lang w:val="en-GB"/>
          </w:rPr>
          <w:tag w:val="MENDELEY_CITATION_v3_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"/>
          <w:id w:val="102237665"/>
          <w:placeholder>
            <w:docPart w:val="B815B76F8AC248B187AB46714BA0BCB0"/>
          </w:placeholder>
        </w:sdtPr>
        <w:sdtContent>
          <w:r w:rsidR="00744AE1" w:rsidRPr="00744AE1">
            <w:rPr>
              <w:rFonts w:ascii="Arial" w:hAnsi="Arial" w:cs="Arial"/>
              <w:color w:val="000000"/>
              <w:sz w:val="22"/>
              <w:szCs w:val="22"/>
              <w:vertAlign w:val="superscript"/>
              <w:lang w:val="en-GB"/>
            </w:rPr>
            <w:t>78</w:t>
          </w:r>
        </w:sdtContent>
      </w:sdt>
      <w:r w:rsidRPr="00CA51A0">
        <w:rPr>
          <w:rFonts w:ascii="Arial" w:hAnsi="Arial" w:cs="Arial"/>
          <w:sz w:val="22"/>
          <w:szCs w:val="22"/>
          <w:lang w:val="en-GB"/>
        </w:rPr>
        <w:t>, whereas CSF1R inhibition can drive microglia towards a state responsible for enhanced amyloid-β clearance</w:t>
      </w:r>
      <w:sdt>
        <w:sdtPr>
          <w:rPr>
            <w:rFonts w:ascii="Arial" w:hAnsi="Arial" w:cs="Arial"/>
            <w:color w:val="000000"/>
            <w:sz w:val="22"/>
            <w:szCs w:val="22"/>
            <w:vertAlign w:val="superscript"/>
            <w:lang w:val="en-GB"/>
          </w:rPr>
          <w:tag w:val="MENDELEY_CITATION_v3_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"/>
          <w:id w:val="189957326"/>
          <w:placeholder>
            <w:docPart w:val="3C5CBA9B483E4000B0693AA9222AE2B9"/>
          </w:placeholder>
        </w:sdtPr>
        <w:sdtContent>
          <w:r w:rsidR="00744AE1" w:rsidRPr="00744AE1">
            <w:rPr>
              <w:rFonts w:ascii="Arial" w:hAnsi="Arial" w:cs="Arial"/>
              <w:color w:val="000000"/>
              <w:sz w:val="22"/>
              <w:szCs w:val="22"/>
              <w:vertAlign w:val="superscript"/>
              <w:lang w:val="en-GB"/>
            </w:rPr>
            <w:t>79</w:t>
          </w:r>
        </w:sdtContent>
      </w:sdt>
      <w:r w:rsidRPr="00CA51A0">
        <w:rPr>
          <w:rFonts w:ascii="Arial" w:hAnsi="Arial" w:cs="Arial"/>
          <w:sz w:val="22"/>
          <w:szCs w:val="22"/>
          <w:lang w:val="en-GB"/>
        </w:rPr>
        <w:t>, reinforcing the notion that the coordination between these two processes is critical to brain damage responses.</w:t>
      </w:r>
    </w:p>
    <w:p w14:paraId="38B90207" w14:textId="77777777"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p>
    <w:p w14:paraId="2C8FA8DA" w14:textId="4A1E6F9E"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r w:rsidRPr="00CA51A0">
        <w:rPr>
          <w:rFonts w:ascii="Arial" w:hAnsi="Arial" w:cs="Arial"/>
          <w:sz w:val="22"/>
          <w:szCs w:val="22"/>
          <w:lang w:val="en-GB"/>
        </w:rPr>
        <w:t xml:space="preserve">In addition, we speculate that the proliferation </w:t>
      </w:r>
      <w:r w:rsidRPr="00CA51A0">
        <w:rPr>
          <w:rFonts w:ascii="Arial" w:hAnsi="Arial" w:cs="Arial"/>
          <w:i/>
          <w:sz w:val="22"/>
          <w:szCs w:val="22"/>
          <w:lang w:val="en-GB"/>
        </w:rPr>
        <w:t>vs</w:t>
      </w:r>
      <w:r w:rsidRPr="00CA51A0">
        <w:rPr>
          <w:rFonts w:ascii="Arial" w:hAnsi="Arial" w:cs="Arial"/>
          <w:sz w:val="22"/>
          <w:szCs w:val="22"/>
          <w:lang w:val="en-GB"/>
        </w:rPr>
        <w:t xml:space="preserve"> phagocytosis dilemma may be critical for generating immunocompetent human cerebral organoids (HCOs), a promising cellular model to generate accurate models that closely reflect human neurodevelopment. HCOs are generated from induced pluripotent stem cells (iPSCs) that are reprogrammed to generate neuroectodermal cells, such as neurons and astrocytes. Hence, conventional HCOs lack microglia, which are added using a variety of recently developed protocols that mimic the invasion and colonization that occur during brain development</w:t>
      </w:r>
      <w:sdt>
        <w:sdtPr>
          <w:rPr>
            <w:rFonts w:ascii="Arial" w:hAnsi="Arial" w:cs="Arial"/>
            <w:color w:val="000000"/>
            <w:sz w:val="22"/>
            <w:szCs w:val="22"/>
            <w:vertAlign w:val="superscript"/>
            <w:lang w:val="en-GB"/>
          </w:rPr>
          <w:tag w:val="MENDELEY_CITATION_v3_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"/>
          <w:id w:val="-992487186"/>
          <w:placeholder>
            <w:docPart w:val="DefaultPlaceholder_-1854013440"/>
          </w:placeholder>
        </w:sdtPr>
        <w:sdtContent>
          <w:r w:rsidR="00744AE1" w:rsidRPr="00744AE1">
            <w:rPr>
              <w:rFonts w:ascii="Arial" w:hAnsi="Arial" w:cs="Arial"/>
              <w:color w:val="000000"/>
              <w:sz w:val="22"/>
              <w:szCs w:val="22"/>
              <w:vertAlign w:val="superscript"/>
              <w:lang w:val="en-GB"/>
            </w:rPr>
            <w:t>80</w:t>
          </w:r>
        </w:sdtContent>
      </w:sdt>
      <w:r w:rsidRPr="00CA51A0">
        <w:rPr>
          <w:rFonts w:ascii="Arial" w:hAnsi="Arial" w:cs="Arial"/>
          <w:sz w:val="22"/>
          <w:szCs w:val="22"/>
          <w:lang w:val="en-GB"/>
        </w:rPr>
        <w:t>. Thus, it is likely that human microglia added to the HCOs should follow the developmental milestones shown here, from proliferative progenitors to efficient phagocytes, in order to generate immunocompetent HCOs.</w:t>
      </w:r>
    </w:p>
    <w:p w14:paraId="1E4D72A9" w14:textId="77777777"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p>
    <w:p w14:paraId="1C349177" w14:textId="450BDDFF"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r w:rsidRPr="00CA51A0">
        <w:rPr>
          <w:rFonts w:ascii="Arial" w:hAnsi="Arial" w:cs="Arial"/>
          <w:sz w:val="22"/>
          <w:szCs w:val="22"/>
          <w:lang w:val="en-GB"/>
        </w:rPr>
        <w:t xml:space="preserve">In summary, in this study we identified the milestones of microglial development during the postnatal period by integrating novel mathematical </w:t>
      </w:r>
      <w:r w:rsidR="0064302F" w:rsidRPr="00CA51A0">
        <w:rPr>
          <w:rFonts w:ascii="Arial" w:hAnsi="Arial" w:cs="Arial"/>
          <w:sz w:val="22"/>
          <w:szCs w:val="22"/>
          <w:lang w:val="en-GB"/>
        </w:rPr>
        <w:t>modelling</w:t>
      </w:r>
      <w:r w:rsidRPr="00CA51A0">
        <w:rPr>
          <w:rFonts w:ascii="Arial" w:hAnsi="Arial" w:cs="Arial"/>
          <w:sz w:val="22"/>
          <w:szCs w:val="22"/>
          <w:lang w:val="en-GB"/>
        </w:rPr>
        <w:t xml:space="preserve"> with experimental validation. We discovered a conserved developmental trajectory from proliferation to efficient phagocytosis, driven by coordinated changes in cell cycle dynamics, metabolism, and epigenetic landscape, with critical implications for our understanding of the role of microglia in the diseased brain and for generating immunocompetent HCOs as avatars of the human brain. </w:t>
      </w:r>
    </w:p>
    <w:p w14:paraId="27BD546E" w14:textId="77777777"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p>
    <w:p w14:paraId="255CBD67" w14:textId="77777777" w:rsidR="00B670B9" w:rsidRPr="00CA51A0" w:rsidRDefault="00B670B9" w:rsidP="00B670B9">
      <w:pPr>
        <w:pStyle w:val="p1"/>
        <w:spacing w:before="0" w:beforeAutospacing="0" w:after="0" w:afterAutospacing="0" w:line="360" w:lineRule="auto"/>
        <w:jc w:val="both"/>
        <w:rPr>
          <w:rFonts w:ascii="Arial" w:hAnsi="Arial" w:cs="Arial"/>
          <w:sz w:val="22"/>
          <w:szCs w:val="22"/>
          <w:lang w:val="en-GB"/>
        </w:rPr>
      </w:pPr>
    </w:p>
    <w:p w14:paraId="71DAF028" w14:textId="77777777" w:rsidR="00B670B9" w:rsidRPr="00CA51A0" w:rsidRDefault="00B670B9" w:rsidP="00B670B9">
      <w:pPr>
        <w:rPr>
          <w:rFonts w:ascii="Arial" w:eastAsia="Calibri" w:hAnsi="Arial" w:cs="Arial"/>
          <w:b/>
          <w:bCs/>
          <w:iCs/>
          <w:kern w:val="2"/>
          <w:sz w:val="22"/>
          <w:szCs w:val="22"/>
          <w:lang w:val="en-US" w:eastAsia="es-ES"/>
        </w:rPr>
      </w:pPr>
      <w:r w:rsidRPr="00CA51A0">
        <w:rPr>
          <w:rFonts w:ascii="Arial" w:eastAsia="Calibri" w:hAnsi="Arial" w:cs="Arial"/>
          <w:b/>
          <w:bCs/>
          <w:iCs/>
          <w:kern w:val="2"/>
          <w:sz w:val="22"/>
          <w:szCs w:val="22"/>
          <w:lang w:val="en-US" w:eastAsia="es-ES"/>
        </w:rPr>
        <w:br w:type="page"/>
      </w:r>
    </w:p>
    <w:p w14:paraId="30A01548" w14:textId="745A7DAB" w:rsidR="007725F7" w:rsidRPr="0064302F" w:rsidRDefault="007725F7" w:rsidP="002B3150">
      <w:pPr>
        <w:spacing w:line="360" w:lineRule="auto"/>
        <w:rPr>
          <w:rFonts w:ascii="Arial" w:hAnsi="Arial" w:cs="Arial"/>
          <w:b/>
          <w:bCs/>
          <w:sz w:val="22"/>
          <w:szCs w:val="22"/>
          <w:lang w:val="en-US"/>
        </w:rPr>
      </w:pPr>
      <w:r w:rsidRPr="00CA51A0">
        <w:rPr>
          <w:rFonts w:ascii="Arial" w:hAnsi="Arial" w:cs="Arial"/>
          <w:b/>
          <w:bCs/>
          <w:color w:val="000000" w:themeColor="text1"/>
          <w:sz w:val="22"/>
          <w:szCs w:val="22"/>
          <w:lang w:val="en-US"/>
        </w:rPr>
        <w:lastRenderedPageBreak/>
        <w:t>METHODS</w:t>
      </w:r>
    </w:p>
    <w:p w14:paraId="7AAE9904" w14:textId="508C9ADF" w:rsidR="007725F7" w:rsidRPr="00CA51A0" w:rsidRDefault="007725F7" w:rsidP="00570478">
      <w:pPr>
        <w:spacing w:line="360" w:lineRule="auto"/>
        <w:jc w:val="both"/>
        <w:rPr>
          <w:rFonts w:ascii="Arial" w:hAnsi="Arial" w:cs="Arial"/>
          <w:sz w:val="22"/>
          <w:szCs w:val="22"/>
          <w:lang w:val="en-US"/>
        </w:rPr>
      </w:pPr>
      <w:r w:rsidRPr="0064302F">
        <w:rPr>
          <w:rFonts w:ascii="Arial" w:hAnsi="Arial" w:cs="Arial"/>
          <w:b/>
          <w:bCs/>
          <w:sz w:val="22"/>
          <w:szCs w:val="22"/>
          <w:lang w:val="en-US"/>
        </w:rPr>
        <w:t xml:space="preserve">Mice: </w:t>
      </w:r>
      <w:r w:rsidRPr="0064302F">
        <w:rPr>
          <w:rFonts w:ascii="Arial" w:hAnsi="Arial" w:cs="Arial"/>
          <w:sz w:val="22"/>
          <w:szCs w:val="22"/>
          <w:lang w:val="en-US"/>
        </w:rPr>
        <w:t>All experiments were performed in </w:t>
      </w:r>
      <w:proofErr w:type="spellStart"/>
      <w:r w:rsidRPr="0064302F">
        <w:rPr>
          <w:rFonts w:ascii="Arial" w:hAnsi="Arial" w:cs="Arial"/>
          <w:i/>
          <w:iCs/>
          <w:sz w:val="22"/>
          <w:szCs w:val="22"/>
          <w:lang w:val="en-US"/>
        </w:rPr>
        <w:t>fms</w:t>
      </w:r>
      <w:proofErr w:type="spellEnd"/>
      <w:r w:rsidRPr="0064302F">
        <w:rPr>
          <w:rFonts w:ascii="Arial" w:hAnsi="Arial" w:cs="Arial"/>
          <w:sz w:val="22"/>
          <w:szCs w:val="22"/>
          <w:lang w:val="en-US"/>
        </w:rPr>
        <w:t>-EGFP (</w:t>
      </w:r>
      <w:proofErr w:type="spellStart"/>
      <w:r w:rsidRPr="0064302F">
        <w:rPr>
          <w:rFonts w:ascii="Arial" w:hAnsi="Arial" w:cs="Arial"/>
          <w:sz w:val="22"/>
          <w:szCs w:val="22"/>
          <w:lang w:val="en-US"/>
        </w:rPr>
        <w:t>MacGreen</w:t>
      </w:r>
      <w:proofErr w:type="spellEnd"/>
      <w:r w:rsidRPr="0064302F">
        <w:rPr>
          <w:rFonts w:ascii="Arial" w:hAnsi="Arial" w:cs="Arial"/>
          <w:sz w:val="22"/>
          <w:szCs w:val="22"/>
          <w:lang w:val="en-US"/>
        </w:rPr>
        <w:t xml:space="preserve">) mice from </w:t>
      </w:r>
      <w:proofErr w:type="spellStart"/>
      <w:r w:rsidRPr="0064302F">
        <w:rPr>
          <w:rFonts w:ascii="Arial" w:hAnsi="Arial" w:cs="Arial"/>
          <w:sz w:val="22"/>
          <w:szCs w:val="22"/>
          <w:lang w:val="en-US"/>
        </w:rPr>
        <w:t>posnatal</w:t>
      </w:r>
      <w:proofErr w:type="spellEnd"/>
      <w:r w:rsidRPr="0064302F">
        <w:rPr>
          <w:rFonts w:ascii="Arial" w:hAnsi="Arial" w:cs="Arial"/>
          <w:sz w:val="22"/>
          <w:szCs w:val="22"/>
          <w:lang w:val="en-US"/>
        </w:rPr>
        <w:t xml:space="preserve"> day 2 (P2) to </w:t>
      </w:r>
      <w:proofErr w:type="gramStart"/>
      <w:r w:rsidRPr="0064302F">
        <w:rPr>
          <w:rFonts w:ascii="Arial" w:hAnsi="Arial" w:cs="Arial"/>
          <w:sz w:val="22"/>
          <w:szCs w:val="22"/>
          <w:lang w:val="en-US"/>
        </w:rPr>
        <w:t>2-month old</w:t>
      </w:r>
      <w:proofErr w:type="gramEnd"/>
      <w:r w:rsidRPr="0064302F">
        <w:rPr>
          <w:rFonts w:ascii="Arial" w:hAnsi="Arial" w:cs="Arial"/>
          <w:sz w:val="22"/>
          <w:szCs w:val="22"/>
          <w:lang w:val="en-US"/>
        </w:rPr>
        <w:t>, except where indicated, in which microglia constitutively express the green fluorescent reporter under the expression of the </w:t>
      </w:r>
      <w:proofErr w:type="spellStart"/>
      <w:r w:rsidRPr="0064302F">
        <w:rPr>
          <w:rFonts w:ascii="Arial" w:hAnsi="Arial" w:cs="Arial"/>
          <w:i/>
          <w:iCs/>
          <w:sz w:val="22"/>
          <w:szCs w:val="22"/>
          <w:lang w:val="en-US"/>
        </w:rPr>
        <w:t>fms</w:t>
      </w:r>
      <w:proofErr w:type="spellEnd"/>
      <w:r w:rsidRPr="0064302F">
        <w:rPr>
          <w:rFonts w:ascii="Arial" w:hAnsi="Arial" w:cs="Arial"/>
          <w:sz w:val="22"/>
          <w:szCs w:val="22"/>
          <w:lang w:val="en-US"/>
        </w:rPr>
        <w:t xml:space="preserve"> promoter </w:t>
      </w:r>
      <w:sdt>
        <w:sdtPr>
          <w:rPr>
            <w:rFonts w:ascii="Arial" w:hAnsi="Arial" w:cs="Arial"/>
            <w:color w:val="000000"/>
            <w:sz w:val="22"/>
            <w:szCs w:val="22"/>
            <w:vertAlign w:val="superscript"/>
          </w:rPr>
          <w:tag w:val="MENDELEY_CITATION_v3_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"/>
          <w:id w:val="353696182"/>
          <w:placeholder>
            <w:docPart w:val="58E141CFEB291049B5EB4482A6FFE239"/>
          </w:placeholder>
        </w:sdtPr>
        <w:sdtContent>
          <w:r w:rsidR="00744AE1" w:rsidRPr="00744AE1">
            <w:rPr>
              <w:rFonts w:ascii="Arial" w:hAnsi="Arial" w:cs="Arial"/>
              <w:color w:val="000000"/>
              <w:sz w:val="22"/>
              <w:szCs w:val="22"/>
              <w:vertAlign w:val="superscript"/>
              <w:lang w:val="en-US"/>
            </w:rPr>
            <w:t>27,81</w:t>
          </w:r>
        </w:sdtContent>
      </w:sdt>
      <w:r w:rsidRPr="0064302F">
        <w:rPr>
          <w:rFonts w:ascii="Arial" w:hAnsi="Arial" w:cs="Arial"/>
          <w:sz w:val="22"/>
          <w:szCs w:val="22"/>
          <w:lang w:val="en-US"/>
        </w:rPr>
        <w:t xml:space="preserve">. </w:t>
      </w:r>
      <w:r w:rsidR="00E452F6" w:rsidRPr="0064302F">
        <w:rPr>
          <w:rFonts w:ascii="Arial" w:hAnsi="Arial" w:cs="Arial"/>
          <w:sz w:val="22"/>
          <w:szCs w:val="22"/>
          <w:lang w:val="en-US"/>
        </w:rPr>
        <w:t>Analysis of microglia maturation was also performed in Ubi</w:t>
      </w:r>
      <w:r w:rsidR="00E452F6" w:rsidRPr="0064302F">
        <w:rPr>
          <w:rFonts w:ascii="Arial" w:hAnsi="Arial" w:cs="Arial"/>
          <w:sz w:val="22"/>
          <w:szCs w:val="22"/>
          <w:vertAlign w:val="superscript"/>
          <w:lang w:val="en-US"/>
        </w:rPr>
        <w:t>+/+</w:t>
      </w:r>
      <w:r w:rsidR="00E452F6" w:rsidRPr="0064302F">
        <w:rPr>
          <w:rFonts w:ascii="Arial" w:hAnsi="Arial" w:cs="Arial"/>
          <w:sz w:val="22"/>
          <w:szCs w:val="22"/>
          <w:lang w:val="en-US"/>
        </w:rPr>
        <w:t>;</w:t>
      </w:r>
      <w:proofErr w:type="spellStart"/>
      <w:r w:rsidR="00E452F6" w:rsidRPr="0064302F">
        <w:rPr>
          <w:rFonts w:ascii="Arial" w:hAnsi="Arial" w:cs="Arial"/>
          <w:sz w:val="22"/>
          <w:szCs w:val="22"/>
          <w:lang w:val="en-US"/>
        </w:rPr>
        <w:t>Reelin</w:t>
      </w:r>
      <w:r w:rsidR="00E452F6" w:rsidRPr="0064302F">
        <w:rPr>
          <w:rFonts w:ascii="Arial" w:hAnsi="Arial" w:cs="Arial"/>
          <w:sz w:val="22"/>
          <w:szCs w:val="22"/>
          <w:vertAlign w:val="superscript"/>
          <w:lang w:val="en-US"/>
        </w:rPr>
        <w:t>flox</w:t>
      </w:r>
      <w:proofErr w:type="spellEnd"/>
      <w:r w:rsidR="00E452F6" w:rsidRPr="0064302F">
        <w:rPr>
          <w:rFonts w:ascii="Arial" w:hAnsi="Arial" w:cs="Arial"/>
          <w:sz w:val="22"/>
          <w:szCs w:val="22"/>
          <w:vertAlign w:val="superscript"/>
          <w:lang w:val="en-US"/>
        </w:rPr>
        <w:t>/</w:t>
      </w:r>
      <w:proofErr w:type="spellStart"/>
      <w:r w:rsidR="00E452F6" w:rsidRPr="0064302F">
        <w:rPr>
          <w:rFonts w:ascii="Arial" w:hAnsi="Arial" w:cs="Arial"/>
          <w:sz w:val="22"/>
          <w:szCs w:val="22"/>
          <w:vertAlign w:val="superscript"/>
          <w:lang w:val="en-US"/>
        </w:rPr>
        <w:t>flox</w:t>
      </w:r>
      <w:proofErr w:type="spellEnd"/>
      <w:r w:rsidR="00E452F6" w:rsidRPr="0064302F">
        <w:rPr>
          <w:rFonts w:ascii="Arial" w:hAnsi="Arial" w:cs="Arial"/>
          <w:sz w:val="22"/>
          <w:szCs w:val="22"/>
          <w:lang w:val="en-US"/>
        </w:rPr>
        <w:t xml:space="preserve"> / </w:t>
      </w:r>
      <w:proofErr w:type="spellStart"/>
      <w:r w:rsidR="00E452F6" w:rsidRPr="0064302F">
        <w:rPr>
          <w:rFonts w:ascii="Arial" w:hAnsi="Arial" w:cs="Arial"/>
          <w:sz w:val="22"/>
          <w:szCs w:val="22"/>
          <w:lang w:val="en-US"/>
        </w:rPr>
        <w:t>Ubi</w:t>
      </w:r>
      <w:r w:rsidR="00E452F6" w:rsidRPr="0064302F">
        <w:rPr>
          <w:rFonts w:ascii="Arial" w:hAnsi="Arial" w:cs="Arial"/>
          <w:sz w:val="22"/>
          <w:szCs w:val="22"/>
          <w:vertAlign w:val="superscript"/>
          <w:lang w:val="en-US"/>
        </w:rPr>
        <w:t>cre</w:t>
      </w:r>
      <w:proofErr w:type="spellEnd"/>
      <w:r w:rsidR="00E452F6" w:rsidRPr="0064302F">
        <w:rPr>
          <w:rFonts w:ascii="Arial" w:hAnsi="Arial" w:cs="Arial"/>
          <w:sz w:val="22"/>
          <w:szCs w:val="22"/>
          <w:vertAlign w:val="superscript"/>
          <w:lang w:val="en-US"/>
        </w:rPr>
        <w:t>/+</w:t>
      </w:r>
      <w:r w:rsidR="00E452F6" w:rsidRPr="0064302F">
        <w:rPr>
          <w:rFonts w:ascii="Arial" w:hAnsi="Arial" w:cs="Arial"/>
          <w:sz w:val="22"/>
          <w:szCs w:val="22"/>
          <w:lang w:val="en-US"/>
        </w:rPr>
        <w:t xml:space="preserve">; </w:t>
      </w:r>
      <w:proofErr w:type="spellStart"/>
      <w:r w:rsidR="00E452F6" w:rsidRPr="0064302F">
        <w:rPr>
          <w:rFonts w:ascii="Arial" w:hAnsi="Arial" w:cs="Arial"/>
          <w:sz w:val="22"/>
          <w:szCs w:val="22"/>
          <w:lang w:val="en-US"/>
        </w:rPr>
        <w:t>Reelin</w:t>
      </w:r>
      <w:r w:rsidR="00E452F6" w:rsidRPr="0064302F">
        <w:rPr>
          <w:rFonts w:ascii="Arial" w:hAnsi="Arial" w:cs="Arial"/>
          <w:sz w:val="22"/>
          <w:szCs w:val="22"/>
          <w:vertAlign w:val="superscript"/>
          <w:lang w:val="en-US"/>
        </w:rPr>
        <w:t>flox</w:t>
      </w:r>
      <w:proofErr w:type="spellEnd"/>
      <w:r w:rsidR="00E452F6" w:rsidRPr="0064302F">
        <w:rPr>
          <w:rFonts w:ascii="Arial" w:hAnsi="Arial" w:cs="Arial"/>
          <w:sz w:val="22"/>
          <w:szCs w:val="22"/>
          <w:vertAlign w:val="superscript"/>
          <w:lang w:val="en-US"/>
        </w:rPr>
        <w:t>/</w:t>
      </w:r>
      <w:proofErr w:type="spellStart"/>
      <w:r w:rsidR="00E452F6" w:rsidRPr="0064302F">
        <w:rPr>
          <w:rFonts w:ascii="Arial" w:hAnsi="Arial" w:cs="Arial"/>
          <w:sz w:val="22"/>
          <w:szCs w:val="22"/>
          <w:vertAlign w:val="superscript"/>
          <w:lang w:val="en-US"/>
        </w:rPr>
        <w:t>flox</w:t>
      </w:r>
      <w:proofErr w:type="spellEnd"/>
      <w:r w:rsidR="00E452F6" w:rsidRPr="0064302F">
        <w:rPr>
          <w:rFonts w:ascii="Arial" w:hAnsi="Arial" w:cs="Arial"/>
          <w:sz w:val="22"/>
          <w:szCs w:val="22"/>
          <w:vertAlign w:val="superscript"/>
          <w:lang w:val="en-US"/>
        </w:rPr>
        <w:t xml:space="preserve">  </w:t>
      </w:r>
      <w:r w:rsidR="00E452F6" w:rsidRPr="0064302F">
        <w:rPr>
          <w:rFonts w:ascii="Arial" w:hAnsi="Arial" w:cs="Arial"/>
          <w:sz w:val="22"/>
          <w:szCs w:val="22"/>
          <w:lang w:val="en-US"/>
        </w:rPr>
        <w:t>with C57BL/6 background mic</w:t>
      </w:r>
      <w:r w:rsidR="00664F48">
        <w:rPr>
          <w:rFonts w:ascii="Arial" w:hAnsi="Arial" w:cs="Arial"/>
          <w:sz w:val="22"/>
          <w:szCs w:val="22"/>
          <w:lang w:val="en-US"/>
        </w:rPr>
        <w:t>e</w:t>
      </w:r>
      <w:sdt>
        <w:sdtPr>
          <w:rPr>
            <w:rFonts w:ascii="Arial" w:hAnsi="Arial" w:cs="Arial"/>
            <w:color w:val="000000"/>
            <w:sz w:val="22"/>
            <w:szCs w:val="22"/>
            <w:vertAlign w:val="superscript"/>
            <w:lang w:val="en-US"/>
          </w:rPr>
          <w:tag w:val="MENDELEY_CITATION_v3_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"/>
          <w:id w:val="-1418016793"/>
          <w:placeholder>
            <w:docPart w:val="DefaultPlaceholder_-1854013440"/>
          </w:placeholder>
        </w:sdtPr>
        <w:sdtContent>
          <w:r w:rsidR="00744AE1" w:rsidRPr="00744AE1">
            <w:rPr>
              <w:rFonts w:ascii="Arial" w:hAnsi="Arial" w:cs="Arial"/>
              <w:color w:val="000000"/>
              <w:sz w:val="22"/>
              <w:szCs w:val="22"/>
              <w:vertAlign w:val="superscript"/>
              <w:lang w:val="en-US"/>
            </w:rPr>
            <w:t>82</w:t>
          </w:r>
        </w:sdtContent>
      </w:sdt>
      <w:r w:rsidR="006076F3" w:rsidRPr="0064302F">
        <w:rPr>
          <w:rFonts w:ascii="Arial" w:hAnsi="Arial" w:cs="Arial"/>
          <w:sz w:val="22"/>
          <w:szCs w:val="22"/>
          <w:lang w:val="en-US"/>
        </w:rPr>
        <w:t>;</w:t>
      </w:r>
      <w:r w:rsidRPr="0064302F">
        <w:rPr>
          <w:rFonts w:ascii="Arial" w:hAnsi="Arial" w:cs="Arial"/>
          <w:sz w:val="22"/>
          <w:szCs w:val="22"/>
          <w:lang w:val="en-US"/>
        </w:rPr>
        <w:t xml:space="preserve"> IL34</w:t>
      </w:r>
      <w:r w:rsidRPr="0064302F">
        <w:rPr>
          <w:rFonts w:ascii="Arial" w:hAnsi="Arial" w:cs="Arial"/>
          <w:sz w:val="22"/>
          <w:szCs w:val="22"/>
          <w:vertAlign w:val="superscript"/>
          <w:lang w:val="en-US"/>
        </w:rPr>
        <w:t xml:space="preserve">LacZ/+ </w:t>
      </w:r>
      <w:r w:rsidRPr="0064302F">
        <w:rPr>
          <w:rFonts w:ascii="Arial" w:hAnsi="Arial" w:cs="Arial"/>
          <w:sz w:val="22"/>
          <w:szCs w:val="22"/>
          <w:lang w:val="en-US"/>
        </w:rPr>
        <w:t>/</w:t>
      </w:r>
      <w:r w:rsidRPr="0064302F">
        <w:rPr>
          <w:rFonts w:ascii="Arial" w:hAnsi="Arial" w:cs="Arial"/>
          <w:sz w:val="22"/>
          <w:szCs w:val="22"/>
          <w:vertAlign w:val="superscript"/>
          <w:lang w:val="en-US"/>
        </w:rPr>
        <w:t xml:space="preserve"> </w:t>
      </w:r>
      <w:r w:rsidRPr="0064302F">
        <w:rPr>
          <w:rFonts w:ascii="Arial" w:hAnsi="Arial" w:cs="Arial"/>
          <w:sz w:val="22"/>
          <w:szCs w:val="22"/>
          <w:lang w:val="en-US"/>
        </w:rPr>
        <w:t>IL34</w:t>
      </w:r>
      <w:r w:rsidRPr="0064302F">
        <w:rPr>
          <w:rFonts w:ascii="Arial" w:hAnsi="Arial" w:cs="Arial"/>
          <w:sz w:val="22"/>
          <w:szCs w:val="22"/>
          <w:vertAlign w:val="superscript"/>
          <w:lang w:val="en-US"/>
        </w:rPr>
        <w:t>LacZ/LacZ</w:t>
      </w:r>
      <w:r w:rsidRPr="0064302F">
        <w:rPr>
          <w:rFonts w:ascii="Arial" w:hAnsi="Arial" w:cs="Arial"/>
          <w:sz w:val="22"/>
          <w:szCs w:val="22"/>
          <w:lang w:val="en-US"/>
        </w:rPr>
        <w:t xml:space="preserve"> with C57BL/6 background mice</w:t>
      </w:r>
      <w:r w:rsidR="002B3150" w:rsidRPr="0064302F">
        <w:rPr>
          <w:rFonts w:ascii="Arial" w:hAnsi="Arial" w:cs="Arial"/>
          <w:sz w:val="22"/>
          <w:szCs w:val="22"/>
          <w:lang w:val="en-US"/>
        </w:rPr>
        <w:t xml:space="preserve"> </w:t>
      </w:r>
      <w:sdt>
        <w:sdtPr>
          <w:rPr>
            <w:rFonts w:ascii="Arial" w:hAnsi="Arial" w:cs="Arial"/>
            <w:color w:val="000000"/>
            <w:sz w:val="22"/>
            <w:szCs w:val="22"/>
            <w:vertAlign w:val="superscript"/>
            <w:lang w:val="en-US"/>
          </w:rPr>
          <w:tag w:val="MENDELEY_CITATION_v3_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"/>
          <w:id w:val="1842435852"/>
          <w:placeholder>
            <w:docPart w:val="DefaultPlaceholder_-1854013440"/>
          </w:placeholder>
        </w:sdtPr>
        <w:sdtContent>
          <w:r w:rsidR="00744AE1" w:rsidRPr="00744AE1">
            <w:rPr>
              <w:rFonts w:ascii="Arial" w:hAnsi="Arial" w:cs="Arial"/>
              <w:color w:val="000000"/>
              <w:sz w:val="22"/>
              <w:szCs w:val="22"/>
              <w:vertAlign w:val="superscript"/>
              <w:lang w:val="en-US"/>
            </w:rPr>
            <w:t>48</w:t>
          </w:r>
        </w:sdtContent>
      </w:sdt>
      <w:r w:rsidRPr="0064302F">
        <w:rPr>
          <w:rFonts w:ascii="Arial" w:hAnsi="Arial" w:cs="Arial"/>
          <w:sz w:val="22"/>
          <w:szCs w:val="22"/>
          <w:lang w:val="en-US"/>
        </w:rPr>
        <w:t xml:space="preserve"> </w:t>
      </w:r>
      <w:sdt>
        <w:sdtPr>
          <w:rPr>
            <w:rFonts w:ascii="Arial" w:hAnsi="Arial" w:cs="Arial"/>
            <w:color w:val="000000"/>
            <w:sz w:val="22"/>
            <w:szCs w:val="22"/>
            <w:lang w:val="en-US"/>
          </w:rPr>
          <w:tag w:val="MENDELEY_CITATION_v3_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"/>
          <w:id w:val="1135839717"/>
          <w:placeholder>
            <w:docPart w:val="DefaultPlaceholder_-1854013440"/>
          </w:placeholder>
        </w:sdtPr>
        <w:sdtContent>
          <w:r w:rsidR="00744AE1" w:rsidRPr="00744AE1">
            <w:rPr>
              <w:rFonts w:ascii="Arial" w:hAnsi="Arial" w:cs="Arial"/>
              <w:color w:val="000000"/>
              <w:sz w:val="22"/>
              <w:szCs w:val="22"/>
              <w:lang w:val="en-US"/>
            </w:rPr>
            <w:t>(Greter et al. 2012);</w:t>
          </w:r>
          <w:proofErr w:type="spellStart"/>
        </w:sdtContent>
      </w:sdt>
      <w:r w:rsidRPr="0064302F">
        <w:rPr>
          <w:rFonts w:ascii="Arial" w:hAnsi="Arial" w:cs="Arial"/>
          <w:i/>
          <w:iCs/>
          <w:sz w:val="22"/>
          <w:szCs w:val="22"/>
          <w:lang w:val="en-US"/>
        </w:rPr>
        <w:t>Nestin</w:t>
      </w:r>
      <w:proofErr w:type="spellEnd"/>
      <w:r w:rsidRPr="0064302F">
        <w:rPr>
          <w:rFonts w:ascii="Arial" w:hAnsi="Arial" w:cs="Arial"/>
          <w:i/>
          <w:iCs/>
          <w:sz w:val="22"/>
          <w:szCs w:val="22"/>
          <w:vertAlign w:val="superscript"/>
          <w:lang w:val="en-US"/>
        </w:rPr>
        <w:t>+/+</w:t>
      </w:r>
      <w:r w:rsidRPr="0064302F">
        <w:rPr>
          <w:rFonts w:ascii="Arial" w:hAnsi="Arial" w:cs="Arial"/>
          <w:i/>
          <w:iCs/>
          <w:sz w:val="22"/>
          <w:szCs w:val="22"/>
          <w:lang w:val="en-US"/>
        </w:rPr>
        <w:t>;Csf1</w:t>
      </w:r>
      <w:r w:rsidRPr="0064302F">
        <w:rPr>
          <w:rFonts w:ascii="Arial" w:hAnsi="Arial" w:cs="Arial"/>
          <w:i/>
          <w:iCs/>
          <w:sz w:val="22"/>
          <w:szCs w:val="22"/>
          <w:vertAlign w:val="superscript"/>
          <w:lang w:val="en-US"/>
        </w:rPr>
        <w:t>flox/</w:t>
      </w:r>
      <w:proofErr w:type="spellStart"/>
      <w:r w:rsidRPr="0064302F">
        <w:rPr>
          <w:rFonts w:ascii="Arial" w:hAnsi="Arial" w:cs="Arial"/>
          <w:i/>
          <w:iCs/>
          <w:sz w:val="22"/>
          <w:szCs w:val="22"/>
          <w:vertAlign w:val="superscript"/>
          <w:lang w:val="en-US"/>
        </w:rPr>
        <w:t>flox</w:t>
      </w:r>
      <w:proofErr w:type="spellEnd"/>
      <w:r w:rsidRPr="0064302F">
        <w:rPr>
          <w:rFonts w:ascii="Arial" w:hAnsi="Arial" w:cs="Arial"/>
          <w:i/>
          <w:iCs/>
          <w:sz w:val="22"/>
          <w:szCs w:val="22"/>
          <w:lang w:val="en-US"/>
        </w:rPr>
        <w:t>/</w:t>
      </w:r>
      <w:r w:rsidRPr="0064302F">
        <w:rPr>
          <w:rFonts w:hAnsi="Aptos"/>
          <w:i/>
          <w:iCs/>
          <w:kern w:val="24"/>
          <w:sz w:val="22"/>
          <w:szCs w:val="22"/>
          <w:lang w:val="en-US"/>
        </w:rPr>
        <w:t xml:space="preserve"> </w:t>
      </w:r>
      <w:proofErr w:type="spellStart"/>
      <w:r w:rsidRPr="0064302F">
        <w:rPr>
          <w:rFonts w:ascii="Arial" w:hAnsi="Arial" w:cs="Arial"/>
          <w:i/>
          <w:iCs/>
          <w:sz w:val="22"/>
          <w:szCs w:val="22"/>
          <w:lang w:val="en-US"/>
        </w:rPr>
        <w:t>Nestin</w:t>
      </w:r>
      <w:r w:rsidRPr="0064302F">
        <w:rPr>
          <w:rFonts w:ascii="Arial" w:hAnsi="Arial" w:cs="Arial"/>
          <w:i/>
          <w:iCs/>
          <w:sz w:val="22"/>
          <w:szCs w:val="22"/>
          <w:vertAlign w:val="superscript"/>
          <w:lang w:val="en-US"/>
        </w:rPr>
        <w:t>cre</w:t>
      </w:r>
      <w:proofErr w:type="spellEnd"/>
      <w:r w:rsidRPr="0064302F">
        <w:rPr>
          <w:rFonts w:ascii="Arial" w:hAnsi="Arial" w:cs="Arial"/>
          <w:i/>
          <w:iCs/>
          <w:sz w:val="22"/>
          <w:szCs w:val="22"/>
          <w:vertAlign w:val="superscript"/>
          <w:lang w:val="en-US"/>
        </w:rPr>
        <w:t>/+</w:t>
      </w:r>
      <w:r w:rsidRPr="0064302F">
        <w:rPr>
          <w:rFonts w:ascii="Arial" w:hAnsi="Arial" w:cs="Arial"/>
          <w:i/>
          <w:iCs/>
          <w:sz w:val="22"/>
          <w:szCs w:val="22"/>
          <w:lang w:val="en-US"/>
        </w:rPr>
        <w:t>;Csf1</w:t>
      </w:r>
      <w:r w:rsidRPr="0064302F">
        <w:rPr>
          <w:rFonts w:ascii="Arial" w:hAnsi="Arial" w:cs="Arial"/>
          <w:i/>
          <w:iCs/>
          <w:sz w:val="22"/>
          <w:szCs w:val="22"/>
          <w:vertAlign w:val="superscript"/>
          <w:lang w:val="en-US"/>
        </w:rPr>
        <w:t>flox/</w:t>
      </w:r>
      <w:proofErr w:type="spellStart"/>
      <w:r w:rsidRPr="0064302F">
        <w:rPr>
          <w:rFonts w:ascii="Arial" w:hAnsi="Arial" w:cs="Arial"/>
          <w:i/>
          <w:iCs/>
          <w:sz w:val="22"/>
          <w:szCs w:val="22"/>
          <w:vertAlign w:val="superscript"/>
          <w:lang w:val="en-US"/>
        </w:rPr>
        <w:t>flox</w:t>
      </w:r>
      <w:proofErr w:type="spellEnd"/>
      <w:r w:rsidRPr="0064302F">
        <w:rPr>
          <w:rFonts w:ascii="Arial" w:hAnsi="Arial" w:cs="Arial"/>
          <w:sz w:val="22"/>
          <w:szCs w:val="22"/>
          <w:lang w:val="en-US"/>
        </w:rPr>
        <w:t xml:space="preserve"> with C57BL/6 background mice</w:t>
      </w:r>
      <w:r w:rsidR="003D7B8A" w:rsidRPr="0064302F">
        <w:rPr>
          <w:rFonts w:ascii="Arial" w:hAnsi="Arial" w:cs="Arial"/>
          <w:sz w:val="22"/>
          <w:szCs w:val="22"/>
          <w:lang w:val="en-US"/>
        </w:rPr>
        <w:t xml:space="preserve"> </w:t>
      </w:r>
      <w:sdt>
        <w:sdtPr>
          <w:rPr>
            <w:rFonts w:ascii="Arial" w:hAnsi="Arial" w:cs="Arial"/>
            <w:color w:val="000000"/>
            <w:sz w:val="22"/>
            <w:szCs w:val="22"/>
            <w:vertAlign w:val="superscript"/>
            <w:lang w:val="en-US"/>
          </w:rPr>
          <w:tag w:val="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"/>
          <w:id w:val="850222555"/>
          <w:placeholder>
            <w:docPart w:val="DefaultPlaceholder_-1854013440"/>
          </w:placeholder>
        </w:sdtPr>
        <w:sdtContent>
          <w:r w:rsidR="00744AE1" w:rsidRPr="00744AE1">
            <w:rPr>
              <w:rFonts w:ascii="Arial" w:hAnsi="Arial" w:cs="Arial"/>
              <w:color w:val="000000"/>
              <w:sz w:val="22"/>
              <w:szCs w:val="22"/>
              <w:vertAlign w:val="superscript"/>
              <w:lang w:val="en-US"/>
            </w:rPr>
            <w:t>83,84</w:t>
          </w:r>
        </w:sdtContent>
      </w:sdt>
      <w:r w:rsidR="006076F3" w:rsidRPr="0064302F">
        <w:rPr>
          <w:rFonts w:ascii="Arial" w:hAnsi="Arial" w:cs="Arial"/>
          <w:sz w:val="22"/>
          <w:szCs w:val="22"/>
          <w:lang w:val="en-US"/>
        </w:rPr>
        <w:t xml:space="preserve">; </w:t>
      </w:r>
      <w:r w:rsidRPr="0064302F">
        <w:rPr>
          <w:rFonts w:ascii="Arial" w:hAnsi="Arial" w:cs="Arial"/>
          <w:sz w:val="22"/>
          <w:szCs w:val="22"/>
          <w:lang w:val="en-US"/>
        </w:rPr>
        <w:t xml:space="preserve">Ikzf1 deficient mice </w:t>
      </w:r>
      <w:sdt>
        <w:sdtPr>
          <w:rPr>
            <w:rFonts w:ascii="Arial" w:hAnsi="Arial" w:cs="Arial"/>
            <w:color w:val="000000"/>
            <w:sz w:val="22"/>
            <w:szCs w:val="22"/>
            <w:vertAlign w:val="superscript"/>
            <w:lang w:val="en-US"/>
          </w:rPr>
          <w:tag w:val="MENDELEY_CITATION_v3_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"/>
          <w:id w:val="-622454804"/>
          <w:placeholder>
            <w:docPart w:val="DefaultPlaceholder_-1854013440"/>
          </w:placeholder>
        </w:sdtPr>
        <w:sdtContent>
          <w:r w:rsidR="00744AE1" w:rsidRPr="00744AE1">
            <w:rPr>
              <w:rFonts w:ascii="Arial" w:hAnsi="Arial" w:cs="Arial"/>
              <w:color w:val="000000"/>
              <w:sz w:val="22"/>
              <w:szCs w:val="22"/>
              <w:vertAlign w:val="superscript"/>
              <w:lang w:val="en-US"/>
            </w:rPr>
            <w:t>85</w:t>
          </w:r>
        </w:sdtContent>
      </w:sdt>
      <w:r w:rsidRPr="0064302F">
        <w:rPr>
          <w:rFonts w:ascii="Arial" w:hAnsi="Arial" w:cs="Arial"/>
          <w:sz w:val="22"/>
          <w:szCs w:val="22"/>
          <w:lang w:val="en-US"/>
        </w:rPr>
        <w:t>and in C57BL/6 mice fed with PLX5622 diet for 15 days</w:t>
      </w:r>
      <w:r w:rsidR="003D7B8A" w:rsidRPr="0064302F">
        <w:rPr>
          <w:rFonts w:ascii="Arial" w:hAnsi="Arial" w:cs="Arial"/>
          <w:sz w:val="22"/>
          <w:szCs w:val="22"/>
          <w:lang w:val="en-US"/>
        </w:rPr>
        <w:t xml:space="preserve">. </w:t>
      </w:r>
      <w:r w:rsidRPr="0064302F">
        <w:rPr>
          <w:rFonts w:ascii="Arial" w:hAnsi="Arial" w:cs="Arial"/>
          <w:sz w:val="22"/>
          <w:szCs w:val="22"/>
          <w:lang w:val="en-US"/>
        </w:rPr>
        <w:t xml:space="preserve">In all experiments female and male mice were pooled. Mice were housed in 12:12 h light cycle with ad libitum access to food and water. Both males and females were used and pooled together. Some </w:t>
      </w:r>
      <w:proofErr w:type="spellStart"/>
      <w:r w:rsidRPr="0064302F">
        <w:rPr>
          <w:rFonts w:ascii="Arial" w:hAnsi="Arial" w:cs="Arial"/>
          <w:sz w:val="22"/>
          <w:szCs w:val="22"/>
          <w:lang w:val="en-US"/>
        </w:rPr>
        <w:t>fms</w:t>
      </w:r>
      <w:proofErr w:type="spellEnd"/>
      <w:r w:rsidRPr="0064302F">
        <w:rPr>
          <w:rFonts w:ascii="Arial" w:hAnsi="Arial" w:cs="Arial"/>
          <w:sz w:val="22"/>
          <w:szCs w:val="22"/>
          <w:lang w:val="en-US"/>
        </w:rPr>
        <w:t xml:space="preserve">-EGFP mice were treated with an intraperitoneal injection of ethanol (2.5g/kg or 6mg/kg in saline solution). </w:t>
      </w:r>
      <w:r w:rsidR="00942D0F">
        <w:rPr>
          <w:rFonts w:ascii="Arial" w:hAnsi="Arial" w:cs="Arial"/>
          <w:sz w:val="22"/>
          <w:szCs w:val="22"/>
          <w:lang w:val="en-US"/>
        </w:rPr>
        <w:t>Ano</w:t>
      </w:r>
      <w:r w:rsidRPr="0064302F">
        <w:rPr>
          <w:rFonts w:ascii="Arial" w:hAnsi="Arial" w:cs="Arial"/>
          <w:sz w:val="22"/>
          <w:szCs w:val="22"/>
          <w:lang w:val="en-US"/>
        </w:rPr>
        <w:t xml:space="preserve">ther group of </w:t>
      </w:r>
      <w:proofErr w:type="spellStart"/>
      <w:r w:rsidRPr="0064302F">
        <w:rPr>
          <w:rFonts w:ascii="Arial" w:hAnsi="Arial" w:cs="Arial"/>
          <w:sz w:val="22"/>
          <w:szCs w:val="22"/>
          <w:lang w:val="en-US"/>
        </w:rPr>
        <w:t>fms</w:t>
      </w:r>
      <w:proofErr w:type="spellEnd"/>
      <w:r w:rsidRPr="0064302F">
        <w:rPr>
          <w:rFonts w:ascii="Arial" w:hAnsi="Arial" w:cs="Arial"/>
          <w:sz w:val="22"/>
          <w:szCs w:val="22"/>
          <w:lang w:val="en-US"/>
        </w:rPr>
        <w:t xml:space="preserve">-EGFP mice </w:t>
      </w:r>
      <w:r w:rsidR="00942D0F">
        <w:rPr>
          <w:rFonts w:ascii="Arial" w:hAnsi="Arial" w:cs="Arial"/>
          <w:sz w:val="22"/>
          <w:szCs w:val="22"/>
          <w:lang w:val="en-US"/>
        </w:rPr>
        <w:t>was</w:t>
      </w:r>
      <w:r w:rsidRPr="0064302F">
        <w:rPr>
          <w:rFonts w:ascii="Arial" w:hAnsi="Arial" w:cs="Arial"/>
          <w:sz w:val="22"/>
          <w:szCs w:val="22"/>
          <w:lang w:val="en-US"/>
        </w:rPr>
        <w:t xml:space="preserve"> sequentially injected with </w:t>
      </w:r>
      <w:proofErr w:type="spellStart"/>
      <w:r w:rsidRPr="0064302F">
        <w:rPr>
          <w:rFonts w:ascii="Arial" w:hAnsi="Arial" w:cs="Arial"/>
          <w:sz w:val="22"/>
          <w:szCs w:val="22"/>
          <w:lang w:val="en-US"/>
        </w:rPr>
        <w:t>EdU</w:t>
      </w:r>
      <w:proofErr w:type="spellEnd"/>
      <w:r w:rsidRPr="0064302F">
        <w:rPr>
          <w:rFonts w:ascii="Arial" w:hAnsi="Arial" w:cs="Arial"/>
          <w:sz w:val="22"/>
          <w:szCs w:val="22"/>
          <w:lang w:val="en-US"/>
        </w:rPr>
        <w:t xml:space="preserve"> </w:t>
      </w:r>
      <w:r w:rsidR="006076F3" w:rsidRPr="0064302F">
        <w:rPr>
          <w:rFonts w:ascii="Arial" w:hAnsi="Arial" w:cs="Arial"/>
          <w:sz w:val="22"/>
          <w:szCs w:val="22"/>
          <w:lang w:val="en-US"/>
        </w:rPr>
        <w:t xml:space="preserve">(Sigma-Aldrich) </w:t>
      </w:r>
      <w:r w:rsidRPr="0064302F">
        <w:rPr>
          <w:rFonts w:ascii="Arial" w:hAnsi="Arial" w:cs="Arial"/>
          <w:sz w:val="22"/>
          <w:szCs w:val="22"/>
          <w:lang w:val="en-US"/>
        </w:rPr>
        <w:t xml:space="preserve">and </w:t>
      </w:r>
      <w:proofErr w:type="spellStart"/>
      <w:r w:rsidRPr="0064302F">
        <w:rPr>
          <w:rFonts w:ascii="Arial" w:hAnsi="Arial" w:cs="Arial"/>
          <w:sz w:val="22"/>
          <w:szCs w:val="22"/>
          <w:lang w:val="en-US"/>
        </w:rPr>
        <w:t>BrdU</w:t>
      </w:r>
      <w:proofErr w:type="spellEnd"/>
      <w:r w:rsidR="006076F3" w:rsidRPr="0064302F">
        <w:rPr>
          <w:rFonts w:ascii="Arial" w:hAnsi="Arial" w:cs="Arial"/>
          <w:sz w:val="22"/>
          <w:szCs w:val="22"/>
          <w:lang w:val="en-US"/>
        </w:rPr>
        <w:t xml:space="preserve"> </w:t>
      </w:r>
      <w:r w:rsidR="006076F3" w:rsidRPr="00CA51A0">
        <w:rPr>
          <w:rFonts w:ascii="Arial" w:hAnsi="Arial" w:cs="Arial"/>
          <w:color w:val="000000" w:themeColor="text1"/>
          <w:sz w:val="22"/>
          <w:szCs w:val="22"/>
          <w:lang w:val="en-US"/>
        </w:rPr>
        <w:t>(</w:t>
      </w:r>
      <w:r w:rsidR="006076F3" w:rsidRPr="00CA51A0">
        <w:rPr>
          <w:rFonts w:ascii="Arial" w:hAnsi="Arial" w:cs="Arial"/>
          <w:sz w:val="22"/>
          <w:szCs w:val="22"/>
          <w:lang w:val="en-US"/>
        </w:rPr>
        <w:t>Sigma-Aldrich)</w:t>
      </w:r>
      <w:r w:rsidR="006076F3" w:rsidRPr="00CA51A0">
        <w:rPr>
          <w:rFonts w:ascii="Arial" w:hAnsi="Arial" w:cs="Arial"/>
          <w:color w:val="000000" w:themeColor="text1"/>
          <w:sz w:val="22"/>
          <w:szCs w:val="22"/>
          <w:lang w:val="en-US"/>
        </w:rPr>
        <w:t xml:space="preserve"> </w:t>
      </w:r>
      <w:r w:rsidRPr="00CA51A0">
        <w:rPr>
          <w:rFonts w:ascii="Arial" w:hAnsi="Arial" w:cs="Arial"/>
          <w:color w:val="000000" w:themeColor="text1"/>
          <w:sz w:val="22"/>
          <w:szCs w:val="22"/>
          <w:lang w:val="en-US"/>
        </w:rPr>
        <w:t xml:space="preserve">(50mg/kg, each) at different time intervals. </w:t>
      </w:r>
      <w:r w:rsidR="00942D0F">
        <w:rPr>
          <w:rFonts w:ascii="Arial" w:hAnsi="Arial" w:cs="Arial"/>
          <w:color w:val="000000" w:themeColor="text1"/>
          <w:sz w:val="22"/>
          <w:szCs w:val="22"/>
          <w:lang w:val="en-US"/>
        </w:rPr>
        <w:t>Another</w:t>
      </w:r>
      <w:r w:rsidRPr="00CA51A0">
        <w:rPr>
          <w:rFonts w:ascii="Arial" w:hAnsi="Arial" w:cs="Arial"/>
          <w:color w:val="000000" w:themeColor="text1"/>
          <w:sz w:val="22"/>
          <w:szCs w:val="22"/>
          <w:lang w:val="en-US"/>
        </w:rPr>
        <w:t xml:space="preserve"> group of </w:t>
      </w:r>
      <w:proofErr w:type="spellStart"/>
      <w:r w:rsidRPr="00CA51A0">
        <w:rPr>
          <w:rFonts w:ascii="Arial" w:hAnsi="Arial" w:cs="Arial"/>
          <w:color w:val="000000" w:themeColor="text1"/>
          <w:sz w:val="22"/>
          <w:szCs w:val="22"/>
          <w:lang w:val="en-US"/>
        </w:rPr>
        <w:t>fms</w:t>
      </w:r>
      <w:proofErr w:type="spellEnd"/>
      <w:r w:rsidRPr="00CA51A0">
        <w:rPr>
          <w:rFonts w:ascii="Arial" w:hAnsi="Arial" w:cs="Arial"/>
          <w:color w:val="000000" w:themeColor="text1"/>
          <w:sz w:val="22"/>
          <w:szCs w:val="22"/>
          <w:lang w:val="en-US"/>
        </w:rPr>
        <w:t xml:space="preserve">-EGFP mice </w:t>
      </w:r>
      <w:r w:rsidR="00942D0F">
        <w:rPr>
          <w:rFonts w:ascii="Arial" w:hAnsi="Arial" w:cs="Arial"/>
          <w:color w:val="000000" w:themeColor="text1"/>
          <w:sz w:val="22"/>
          <w:szCs w:val="22"/>
          <w:lang w:val="en-US"/>
        </w:rPr>
        <w:t>was</w:t>
      </w:r>
      <w:r w:rsidRPr="00CA51A0">
        <w:rPr>
          <w:rFonts w:ascii="Arial" w:hAnsi="Arial" w:cs="Arial"/>
          <w:color w:val="000000" w:themeColor="text1"/>
          <w:sz w:val="22"/>
          <w:szCs w:val="22"/>
          <w:lang w:val="en-US"/>
        </w:rPr>
        <w:t xml:space="preserve"> injected with GW2580 (50mg/kg</w:t>
      </w:r>
      <w:r w:rsidRPr="00CA51A0">
        <w:rPr>
          <w:rFonts w:ascii="Arial" w:hAnsi="Arial" w:cs="Arial"/>
          <w:bCs/>
          <w:color w:val="000000" w:themeColor="text1"/>
          <w:sz w:val="22"/>
          <w:szCs w:val="22"/>
          <w:lang w:val="en-US"/>
        </w:rPr>
        <w:t xml:space="preserve">, </w:t>
      </w:r>
      <w:proofErr w:type="spellStart"/>
      <w:r w:rsidRPr="00CA51A0">
        <w:rPr>
          <w:rFonts w:ascii="Arial" w:hAnsi="Arial" w:cs="Arial"/>
          <w:bCs/>
          <w:color w:val="000000" w:themeColor="text1"/>
          <w:sz w:val="22"/>
          <w:szCs w:val="22"/>
          <w:lang w:val="en-US"/>
        </w:rPr>
        <w:t>ip</w:t>
      </w:r>
      <w:proofErr w:type="spellEnd"/>
      <w:r w:rsidRPr="00CA51A0">
        <w:rPr>
          <w:rFonts w:ascii="Arial" w:hAnsi="Arial" w:cs="Arial"/>
          <w:bCs/>
          <w:color w:val="000000" w:themeColor="text1"/>
          <w:sz w:val="22"/>
          <w:szCs w:val="22"/>
          <w:lang w:val="en-US"/>
        </w:rPr>
        <w:t>).</w:t>
      </w:r>
      <w:r w:rsidR="006076F3" w:rsidRPr="00CA51A0">
        <w:rPr>
          <w:rFonts w:ascii="Arial" w:hAnsi="Arial" w:cs="Arial"/>
          <w:bCs/>
          <w:color w:val="000000" w:themeColor="text1"/>
          <w:sz w:val="22"/>
          <w:szCs w:val="22"/>
          <w:lang w:val="en-US"/>
        </w:rPr>
        <w:t xml:space="preserve"> </w:t>
      </w:r>
      <w:r w:rsidR="00E452F6">
        <w:rPr>
          <w:rFonts w:ascii="Arial" w:hAnsi="Arial" w:cs="Arial"/>
          <w:bCs/>
          <w:color w:val="000000" w:themeColor="text1"/>
          <w:sz w:val="22"/>
          <w:szCs w:val="22"/>
          <w:lang w:val="en-US"/>
        </w:rPr>
        <w:t xml:space="preserve">Conditional Reelin deletion at early postnatal stages was achieved by administering tamoxifen (TMX; 1 mg/ml in 2.5% ethanol and 97.5% peanut oil) via daily intragastric injection (0.05 mg/pup) from P1 to P3. Mice were then sacrificed at P4, P7 and P14. </w:t>
      </w:r>
      <w:r w:rsidR="006076F3" w:rsidRPr="00CA51A0">
        <w:rPr>
          <w:rFonts w:ascii="Arial" w:hAnsi="Arial" w:cs="Arial"/>
          <w:color w:val="000000"/>
          <w:sz w:val="22"/>
          <w:szCs w:val="22"/>
          <w:shd w:val="clear" w:color="auto" w:fill="FFFFFF"/>
          <w:lang w:val="en-US"/>
        </w:rPr>
        <w:t>A</w:t>
      </w:r>
      <w:r w:rsidRPr="00CA51A0">
        <w:rPr>
          <w:rFonts w:ascii="Arial" w:hAnsi="Arial" w:cs="Arial"/>
          <w:color w:val="000000"/>
          <w:sz w:val="22"/>
          <w:szCs w:val="22"/>
          <w:shd w:val="clear" w:color="auto" w:fill="FFFFFF"/>
          <w:lang w:val="en-US"/>
        </w:rPr>
        <w:t>ll procedures followed the European Directive 2010/63/EU and were approved by the Ethics Committees of the University of the Basque Country EHU/UPV (</w:t>
      </w:r>
      <w:proofErr w:type="spellStart"/>
      <w:r w:rsidRPr="00CA51A0">
        <w:rPr>
          <w:rFonts w:ascii="Arial" w:hAnsi="Arial" w:cs="Arial"/>
          <w:color w:val="000000"/>
          <w:sz w:val="22"/>
          <w:szCs w:val="22"/>
          <w:shd w:val="clear" w:color="auto" w:fill="FFFFFF"/>
          <w:lang w:val="en-US"/>
        </w:rPr>
        <w:t>Leioa</w:t>
      </w:r>
      <w:proofErr w:type="spellEnd"/>
      <w:r w:rsidRPr="00CA51A0">
        <w:rPr>
          <w:rFonts w:ascii="Arial" w:hAnsi="Arial" w:cs="Arial"/>
          <w:color w:val="000000"/>
          <w:sz w:val="22"/>
          <w:szCs w:val="22"/>
          <w:shd w:val="clear" w:color="auto" w:fill="FFFFFF"/>
          <w:lang w:val="en-US"/>
        </w:rPr>
        <w:t xml:space="preserve">, Spain; </w:t>
      </w:r>
      <w:r w:rsidRPr="00622582">
        <w:rPr>
          <w:rStyle w:val="normaltextrun"/>
          <w:rFonts w:ascii="Arial" w:hAnsi="Arial" w:cs="Arial"/>
          <w:bCs/>
          <w:color w:val="000000"/>
          <w:sz w:val="22"/>
          <w:szCs w:val="22"/>
          <w:shd w:val="clear" w:color="auto" w:fill="FFFFFF"/>
          <w:lang w:val="en-GB"/>
        </w:rPr>
        <w:t>M20/2020/265</w:t>
      </w:r>
      <w:r w:rsidRPr="00622582">
        <w:rPr>
          <w:rStyle w:val="eop"/>
          <w:rFonts w:ascii="Arial" w:hAnsi="Arial" w:cs="Arial"/>
          <w:color w:val="000000"/>
          <w:sz w:val="22"/>
          <w:szCs w:val="22"/>
          <w:shd w:val="clear" w:color="auto" w:fill="FFFFFF"/>
          <w:lang w:val="en-GB"/>
        </w:rPr>
        <w:t xml:space="preserve"> y </w:t>
      </w:r>
      <w:r w:rsidRPr="00622582">
        <w:rPr>
          <w:rStyle w:val="normaltextrun"/>
          <w:rFonts w:ascii="Arial" w:hAnsi="Arial" w:cs="Arial"/>
          <w:bCs/>
          <w:color w:val="000000"/>
          <w:sz w:val="22"/>
          <w:szCs w:val="22"/>
          <w:shd w:val="clear" w:color="auto" w:fill="FFFFFF"/>
          <w:lang w:val="en-GB"/>
        </w:rPr>
        <w:t>M20/2022</w:t>
      </w:r>
      <w:r w:rsidRPr="00F749A2">
        <w:rPr>
          <w:rStyle w:val="normaltextrun"/>
          <w:rFonts w:ascii="Arial" w:hAnsi="Arial" w:cs="Arial"/>
          <w:bCs/>
          <w:color w:val="000000"/>
          <w:sz w:val="22"/>
          <w:szCs w:val="22"/>
          <w:shd w:val="clear" w:color="auto" w:fill="FFFFFF"/>
          <w:lang w:val="en-GB"/>
        </w:rPr>
        <w:t>/020</w:t>
      </w:r>
      <w:r w:rsidRPr="00CA51A0">
        <w:rPr>
          <w:rFonts w:ascii="Arial" w:hAnsi="Arial" w:cs="Arial"/>
          <w:color w:val="000000"/>
          <w:sz w:val="22"/>
          <w:szCs w:val="22"/>
          <w:shd w:val="clear" w:color="auto" w:fill="FFFFFF"/>
          <w:lang w:val="en-US"/>
        </w:rPr>
        <w:t xml:space="preserve">). </w:t>
      </w:r>
    </w:p>
    <w:p w14:paraId="1731285D" w14:textId="77777777" w:rsidR="007725F7" w:rsidRPr="00CA51A0" w:rsidRDefault="007725F7" w:rsidP="00E1432B">
      <w:pPr>
        <w:spacing w:line="360" w:lineRule="auto"/>
        <w:jc w:val="both"/>
        <w:rPr>
          <w:rFonts w:ascii="Arial" w:hAnsi="Arial" w:cs="Arial"/>
          <w:color w:val="000000" w:themeColor="text1"/>
          <w:sz w:val="22"/>
          <w:szCs w:val="22"/>
          <w:lang w:val="en-US"/>
        </w:rPr>
      </w:pPr>
      <w:bookmarkStart w:id="4" w:name="_Toc188282179"/>
    </w:p>
    <w:bookmarkEnd w:id="4"/>
    <w:p w14:paraId="53E63FA4" w14:textId="77777777" w:rsidR="007725F7" w:rsidRPr="00CA51A0" w:rsidRDefault="007725F7" w:rsidP="00E1432B">
      <w:pPr>
        <w:shd w:val="clear" w:color="auto" w:fill="FFFFFF"/>
        <w:spacing w:line="360" w:lineRule="auto"/>
        <w:jc w:val="both"/>
        <w:outlineLvl w:val="2"/>
        <w:rPr>
          <w:rFonts w:ascii="Arial" w:hAnsi="Arial" w:cs="Arial"/>
          <w:b/>
          <w:bCs/>
          <w:color w:val="1F1F1F"/>
          <w:sz w:val="22"/>
          <w:szCs w:val="22"/>
          <w:lang w:val="en-US" w:eastAsia="es-ES_tradnl"/>
        </w:rPr>
      </w:pPr>
      <w:r w:rsidRPr="00CA51A0">
        <w:rPr>
          <w:rFonts w:ascii="Arial" w:hAnsi="Arial" w:cs="Arial"/>
          <w:b/>
          <w:bCs/>
          <w:color w:val="1F1F1F"/>
          <w:sz w:val="22"/>
          <w:szCs w:val="22"/>
          <w:lang w:val="en-US" w:eastAsia="es-ES_tradnl"/>
        </w:rPr>
        <w:t>Immunofluorescence</w:t>
      </w:r>
    </w:p>
    <w:p w14:paraId="432457D6" w14:textId="75F36802" w:rsidR="007725F7" w:rsidRPr="00F749A2" w:rsidRDefault="007725F7" w:rsidP="00E1432B">
      <w:pPr>
        <w:shd w:val="clear" w:color="auto" w:fill="FFFFFF"/>
        <w:spacing w:line="360" w:lineRule="auto"/>
        <w:jc w:val="both"/>
        <w:rPr>
          <w:rFonts w:ascii="Arial" w:hAnsi="Arial" w:cs="Arial"/>
          <w:color w:val="000000"/>
          <w:sz w:val="22"/>
          <w:szCs w:val="22"/>
          <w:lang w:val="en-GB" w:eastAsia="es-ES_tradnl"/>
        </w:rPr>
      </w:pPr>
      <w:r w:rsidRPr="00CA51A0">
        <w:rPr>
          <w:rFonts w:ascii="Arial" w:hAnsi="Arial" w:cs="Arial"/>
          <w:color w:val="000000"/>
          <w:sz w:val="22"/>
          <w:szCs w:val="22"/>
          <w:lang w:val="en-US" w:eastAsia="es-ES_tradnl"/>
        </w:rPr>
        <w:t xml:space="preserve">Immunostaining was performed following standard procedures </w:t>
      </w:r>
      <w:sdt>
        <w:sdtPr>
          <w:rPr>
            <w:rFonts w:ascii="Arial" w:hAnsi="Arial" w:cs="Arial"/>
            <w:color w:val="000000"/>
            <w:sz w:val="22"/>
            <w:szCs w:val="22"/>
            <w:vertAlign w:val="superscript"/>
            <w:lang w:eastAsia="es-ES_tradnl"/>
          </w:rPr>
          <w:tag w:val="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"/>
          <w:id w:val="1823160247"/>
          <w:placeholder>
            <w:docPart w:val="58E141CFEB291049B5EB4482A6FFE239"/>
          </w:placeholder>
        </w:sdtPr>
        <w:sdtEndPr>
          <w:rPr>
            <w:lang w:eastAsia="zh-CN"/>
          </w:rPr>
        </w:sdtEndPr>
        <w:sdtContent>
          <w:r w:rsidR="00744AE1" w:rsidRPr="00744AE1">
            <w:rPr>
              <w:rFonts w:ascii="Arial" w:hAnsi="Arial" w:cs="Arial"/>
              <w:color w:val="000000"/>
              <w:sz w:val="22"/>
              <w:szCs w:val="22"/>
              <w:vertAlign w:val="superscript"/>
              <w:lang w:val="en-US"/>
            </w:rPr>
            <w:t>86,87</w:t>
          </w:r>
        </w:sdtContent>
      </w:sdt>
      <w:r w:rsidRPr="00CA51A0">
        <w:rPr>
          <w:rFonts w:ascii="Arial" w:hAnsi="Arial" w:cs="Arial"/>
          <w:color w:val="7030A0"/>
          <w:sz w:val="22"/>
          <w:szCs w:val="22"/>
          <w:lang w:val="en-US"/>
        </w:rPr>
        <w:t xml:space="preserve">. </w:t>
      </w:r>
      <w:r w:rsidRPr="00CA51A0">
        <w:rPr>
          <w:rFonts w:ascii="Arial" w:hAnsi="Arial" w:cs="Arial"/>
          <w:color w:val="000000"/>
          <w:sz w:val="22"/>
          <w:szCs w:val="22"/>
          <w:lang w:val="en-US"/>
        </w:rPr>
        <w:t>50</w:t>
      </w:r>
      <w:r w:rsidRPr="00CA51A0">
        <w:rPr>
          <w:rFonts w:ascii="Arial" w:hAnsi="Arial" w:cs="Arial"/>
          <w:color w:val="000000"/>
          <w:sz w:val="22"/>
          <w:szCs w:val="22"/>
          <w:lang w:val="es-ES_tradnl"/>
        </w:rPr>
        <w:t>μ</w:t>
      </w:r>
      <w:r w:rsidRPr="00CA51A0">
        <w:rPr>
          <w:rFonts w:ascii="Arial" w:hAnsi="Arial" w:cs="Arial"/>
          <w:color w:val="000000"/>
          <w:sz w:val="22"/>
          <w:szCs w:val="22"/>
          <w:lang w:val="en-US"/>
        </w:rPr>
        <w:t xml:space="preserve">m-thick sagittal </w:t>
      </w:r>
      <w:r w:rsidRPr="00CA51A0">
        <w:rPr>
          <w:rFonts w:ascii="Arial" w:hAnsi="Arial" w:cs="Arial"/>
          <w:color w:val="000000"/>
          <w:sz w:val="22"/>
          <w:szCs w:val="22"/>
          <w:lang w:val="en-US" w:eastAsia="es-ES_tradnl"/>
        </w:rPr>
        <w:t>free-floating brain vibratome sections were incubated in permeabilization solution (</w:t>
      </w:r>
      <w:r w:rsidRPr="00CA51A0">
        <w:rPr>
          <w:rFonts w:ascii="Arial" w:hAnsi="Arial" w:cs="Arial"/>
          <w:sz w:val="22"/>
          <w:szCs w:val="22"/>
          <w:lang w:val="en-US"/>
        </w:rPr>
        <w:t>0.3% Triton-X100, 0.5% BSA</w:t>
      </w:r>
      <w:r w:rsidRPr="00CA51A0">
        <w:rPr>
          <w:rFonts w:ascii="Arial" w:hAnsi="Arial" w:cs="Arial"/>
          <w:color w:val="000000"/>
          <w:sz w:val="22"/>
          <w:szCs w:val="22"/>
          <w:lang w:val="en-US" w:eastAsia="es-ES_tradnl"/>
        </w:rPr>
        <w:t xml:space="preserve"> in PBS; Sigma) for 2h at room temperature. Then, they were incubated overnight with the primary antibodies diluted in the permeabilization solution at 4 °C. After washing with PBS, sections were incubated with fluorochrome-conjugated secondary antibodies and DAPI (5 mg/mL; Sigma) diluted in the permeabilization solution for 2 h at room temperature. </w:t>
      </w:r>
      <w:r w:rsidRPr="00F749A2">
        <w:rPr>
          <w:rFonts w:ascii="Arial" w:hAnsi="Arial" w:cs="Arial"/>
          <w:color w:val="000000"/>
          <w:sz w:val="22"/>
          <w:szCs w:val="22"/>
          <w:lang w:val="en-GB" w:eastAsia="es-ES_tradnl"/>
        </w:rPr>
        <w:t xml:space="preserve">After washing with PBS, tissue sections were mounted on glass slides with </w:t>
      </w:r>
      <w:proofErr w:type="spellStart"/>
      <w:r w:rsidRPr="00F749A2">
        <w:rPr>
          <w:rFonts w:ascii="Arial" w:hAnsi="Arial" w:cs="Arial"/>
          <w:color w:val="000000"/>
          <w:sz w:val="22"/>
          <w:szCs w:val="22"/>
          <w:lang w:val="en-GB" w:eastAsia="es-ES_tradnl"/>
        </w:rPr>
        <w:t>DakoCytomation</w:t>
      </w:r>
      <w:proofErr w:type="spellEnd"/>
      <w:r w:rsidRPr="00F749A2">
        <w:rPr>
          <w:rFonts w:ascii="Arial" w:hAnsi="Arial" w:cs="Arial"/>
          <w:color w:val="000000"/>
          <w:sz w:val="22"/>
          <w:szCs w:val="22"/>
          <w:lang w:val="en-GB" w:eastAsia="es-ES_tradnl"/>
        </w:rPr>
        <w:t xml:space="preserve"> Fluorescent Mounting Medium (Agilent).</w:t>
      </w:r>
    </w:p>
    <w:p w14:paraId="644A7DBD" w14:textId="0E259010" w:rsidR="007725F7" w:rsidRPr="00CA51A0" w:rsidRDefault="007725F7" w:rsidP="00570478">
      <w:pPr>
        <w:spacing w:line="360" w:lineRule="auto"/>
        <w:jc w:val="both"/>
        <w:rPr>
          <w:rFonts w:ascii="Arial" w:hAnsi="Arial" w:cs="Arial"/>
          <w:sz w:val="22"/>
          <w:szCs w:val="22"/>
          <w:lang w:val="en-US"/>
        </w:rPr>
      </w:pPr>
      <w:r w:rsidRPr="00CA51A0">
        <w:rPr>
          <w:rFonts w:ascii="Arial" w:hAnsi="Arial" w:cs="Arial"/>
          <w:sz w:val="22"/>
          <w:szCs w:val="22"/>
          <w:lang w:val="en-US"/>
        </w:rPr>
        <w:t xml:space="preserve">For </w:t>
      </w:r>
      <w:proofErr w:type="spellStart"/>
      <w:r w:rsidRPr="00CA51A0">
        <w:rPr>
          <w:rFonts w:ascii="Arial" w:hAnsi="Arial" w:cs="Arial"/>
          <w:sz w:val="22"/>
          <w:szCs w:val="22"/>
          <w:lang w:val="en-US"/>
        </w:rPr>
        <w:t>BrdU</w:t>
      </w:r>
      <w:proofErr w:type="spellEnd"/>
      <w:r w:rsidRPr="00CA51A0">
        <w:rPr>
          <w:rFonts w:ascii="Arial" w:hAnsi="Arial" w:cs="Arial"/>
          <w:sz w:val="22"/>
          <w:szCs w:val="22"/>
          <w:lang w:val="en-US"/>
        </w:rPr>
        <w:t xml:space="preserve"> labeling an antigen retrieval procedure was performed prior to the fluorescent immunostaining by incubating in 2M HCl for 30min at 37ºC, followed by washing with 0.1M sodium tetraborate for 10min at RT prior to the blockade of the sections. For reelin labeling an antigen retrieval procedure was performed prior to the fluorescent immunostaining by incubating in sodium citrate 10mM for 30 min at 90ºC, followed by washing with PBS three times prior to the blockade of the sections. </w:t>
      </w:r>
    </w:p>
    <w:p w14:paraId="18C6A310" w14:textId="77777777" w:rsidR="007725F7" w:rsidRPr="00CA51A0" w:rsidRDefault="007725F7" w:rsidP="00E1432B">
      <w:pPr>
        <w:spacing w:line="360" w:lineRule="auto"/>
        <w:jc w:val="both"/>
        <w:rPr>
          <w:rFonts w:ascii="Arial" w:hAnsi="Arial" w:cs="Arial"/>
          <w:sz w:val="22"/>
          <w:szCs w:val="22"/>
          <w:lang w:val="en-US"/>
        </w:rPr>
      </w:pPr>
    </w:p>
    <w:p w14:paraId="176A69C4" w14:textId="56A767BA" w:rsidR="007725F7" w:rsidRPr="00CA51A0" w:rsidRDefault="007725F7" w:rsidP="00E1432B">
      <w:pPr>
        <w:spacing w:line="360" w:lineRule="auto"/>
        <w:jc w:val="both"/>
        <w:rPr>
          <w:rFonts w:ascii="Arial" w:hAnsi="Arial" w:cs="Arial"/>
          <w:sz w:val="22"/>
          <w:szCs w:val="22"/>
          <w:lang w:val="en-US"/>
        </w:rPr>
      </w:pPr>
      <w:r w:rsidRPr="00CA51A0">
        <w:rPr>
          <w:rFonts w:ascii="Arial" w:hAnsi="Arial" w:cs="Arial"/>
          <w:sz w:val="22"/>
          <w:szCs w:val="22"/>
          <w:lang w:val="en-US"/>
        </w:rPr>
        <w:lastRenderedPageBreak/>
        <w:t xml:space="preserve">For </w:t>
      </w:r>
      <w:proofErr w:type="spellStart"/>
      <w:r w:rsidRPr="00CA51A0">
        <w:rPr>
          <w:rFonts w:ascii="Arial" w:hAnsi="Arial" w:cs="Arial"/>
          <w:sz w:val="22"/>
          <w:szCs w:val="22"/>
          <w:lang w:val="en-US"/>
        </w:rPr>
        <w:t>EdU</w:t>
      </w:r>
      <w:proofErr w:type="spellEnd"/>
      <w:r w:rsidRPr="00CA51A0">
        <w:rPr>
          <w:rFonts w:ascii="Arial" w:hAnsi="Arial" w:cs="Arial"/>
          <w:sz w:val="22"/>
          <w:szCs w:val="22"/>
          <w:lang w:val="en-US"/>
        </w:rPr>
        <w:t xml:space="preserve"> detection, sections were incubated 30 minutes at RT with a label mix with 1% copper sulfate (CuSO</w:t>
      </w:r>
      <w:r w:rsidRPr="00CA51A0">
        <w:rPr>
          <w:rFonts w:ascii="Arial" w:hAnsi="Arial" w:cs="Arial"/>
          <w:sz w:val="22"/>
          <w:szCs w:val="22"/>
          <w:vertAlign w:val="subscript"/>
          <w:lang w:val="en-US"/>
        </w:rPr>
        <w:t>4</w:t>
      </w:r>
      <w:r w:rsidRPr="00CA51A0">
        <w:rPr>
          <w:rFonts w:ascii="Arial" w:hAnsi="Arial" w:cs="Arial"/>
          <w:sz w:val="22"/>
          <w:szCs w:val="22"/>
          <w:lang w:val="en-US"/>
        </w:rPr>
        <w:t xml:space="preserve">), 10% ascorbic acid and sulfo-Cy5-azide in PBS (all from Sigma), </w:t>
      </w:r>
      <w:r w:rsidR="00942D0F">
        <w:rPr>
          <w:rFonts w:ascii="Arial" w:hAnsi="Arial" w:cs="Arial"/>
          <w:sz w:val="22"/>
          <w:szCs w:val="22"/>
          <w:lang w:val="en-US"/>
        </w:rPr>
        <w:t xml:space="preserve">and </w:t>
      </w:r>
      <w:r w:rsidRPr="00CA51A0">
        <w:rPr>
          <w:rFonts w:ascii="Arial" w:hAnsi="Arial" w:cs="Arial"/>
          <w:sz w:val="22"/>
          <w:szCs w:val="22"/>
          <w:lang w:val="en-US"/>
        </w:rPr>
        <w:t>then wash</w:t>
      </w:r>
      <w:r w:rsidR="00942D0F">
        <w:rPr>
          <w:rFonts w:ascii="Arial" w:hAnsi="Arial" w:cs="Arial"/>
          <w:sz w:val="22"/>
          <w:szCs w:val="22"/>
          <w:lang w:val="en-US"/>
        </w:rPr>
        <w:t>ed</w:t>
      </w:r>
      <w:r w:rsidRPr="00CA51A0">
        <w:rPr>
          <w:rFonts w:ascii="Arial" w:hAnsi="Arial" w:cs="Arial"/>
          <w:sz w:val="22"/>
          <w:szCs w:val="22"/>
          <w:lang w:val="en-US"/>
        </w:rPr>
        <w:t xml:space="preserve"> three times with PBS 0.3% Triton-X100. </w:t>
      </w:r>
    </w:p>
    <w:p w14:paraId="68684C95" w14:textId="77777777" w:rsidR="007725F7" w:rsidRPr="00CA51A0" w:rsidRDefault="007725F7" w:rsidP="00E1432B">
      <w:pPr>
        <w:spacing w:line="360" w:lineRule="auto"/>
        <w:jc w:val="both"/>
        <w:rPr>
          <w:rFonts w:ascii="Arial" w:hAnsi="Arial" w:cs="Arial"/>
          <w:sz w:val="22"/>
          <w:szCs w:val="22"/>
          <w:lang w:val="en-US"/>
        </w:rPr>
      </w:pPr>
    </w:p>
    <w:tbl>
      <w:tblPr>
        <w:tblStyle w:val="Tablaconcuadrcula"/>
        <w:tblW w:w="0" w:type="auto"/>
        <w:tblLook w:val="04A0" w:firstRow="1" w:lastRow="0" w:firstColumn="1" w:lastColumn="0" w:noHBand="0" w:noVBand="1"/>
      </w:tblPr>
      <w:tblGrid>
        <w:gridCol w:w="2458"/>
        <w:gridCol w:w="1202"/>
        <w:gridCol w:w="1353"/>
        <w:gridCol w:w="1739"/>
        <w:gridCol w:w="1736"/>
      </w:tblGrid>
      <w:tr w:rsidR="007725F7" w:rsidRPr="00CA51A0" w14:paraId="605321FC" w14:textId="77777777" w:rsidTr="00CD39A7">
        <w:trPr>
          <w:trHeight w:val="454"/>
        </w:trPr>
        <w:tc>
          <w:tcPr>
            <w:tcW w:w="8488" w:type="dxa"/>
            <w:gridSpan w:val="5"/>
            <w:shd w:val="clear" w:color="auto" w:fill="D9D9D9" w:themeFill="background1" w:themeFillShade="D9"/>
            <w:vAlign w:val="center"/>
          </w:tcPr>
          <w:p w14:paraId="044EDBCE" w14:textId="77777777" w:rsidR="007725F7" w:rsidRPr="00CA51A0" w:rsidRDefault="007725F7" w:rsidP="00E1432B">
            <w:pPr>
              <w:tabs>
                <w:tab w:val="left" w:pos="3008"/>
              </w:tabs>
              <w:autoSpaceDE w:val="0"/>
              <w:autoSpaceDN w:val="0"/>
              <w:adjustRightInd w:val="0"/>
              <w:spacing w:line="360" w:lineRule="auto"/>
              <w:jc w:val="both"/>
              <w:rPr>
                <w:rFonts w:ascii="Arial" w:hAnsi="Arial" w:cs="Arial"/>
                <w:b/>
                <w:bCs/>
                <w:sz w:val="22"/>
                <w:szCs w:val="22"/>
                <w:lang w:val="en-US"/>
              </w:rPr>
            </w:pPr>
            <w:r w:rsidRPr="00CA51A0">
              <w:rPr>
                <w:rFonts w:ascii="Arial" w:hAnsi="Arial" w:cs="Arial"/>
                <w:b/>
                <w:bCs/>
                <w:sz w:val="22"/>
                <w:szCs w:val="22"/>
                <w:lang w:val="en-US"/>
              </w:rPr>
              <w:t>ANTIBODIES</w:t>
            </w:r>
          </w:p>
        </w:tc>
      </w:tr>
      <w:tr w:rsidR="007725F7" w:rsidRPr="00CA51A0" w14:paraId="014D0A74" w14:textId="77777777" w:rsidTr="00152C44">
        <w:trPr>
          <w:trHeight w:val="454"/>
        </w:trPr>
        <w:tc>
          <w:tcPr>
            <w:tcW w:w="2458" w:type="dxa"/>
            <w:vAlign w:val="center"/>
          </w:tcPr>
          <w:p w14:paraId="704BAA91" w14:textId="77777777" w:rsidR="007725F7" w:rsidRPr="00CA51A0" w:rsidRDefault="007725F7" w:rsidP="00570478">
            <w:pPr>
              <w:autoSpaceDE w:val="0"/>
              <w:autoSpaceDN w:val="0"/>
              <w:adjustRightInd w:val="0"/>
              <w:spacing w:line="360" w:lineRule="auto"/>
              <w:jc w:val="both"/>
              <w:rPr>
                <w:rFonts w:ascii="Arial" w:hAnsi="Arial" w:cs="Arial"/>
                <w:b/>
                <w:bCs/>
                <w:sz w:val="22"/>
                <w:szCs w:val="22"/>
                <w:lang w:val="en-US"/>
              </w:rPr>
            </w:pPr>
            <w:r w:rsidRPr="00CA51A0">
              <w:rPr>
                <w:rFonts w:ascii="Arial" w:hAnsi="Arial" w:cs="Arial"/>
                <w:b/>
                <w:bCs/>
                <w:sz w:val="22"/>
                <w:szCs w:val="22"/>
                <w:lang w:val="en-US"/>
              </w:rPr>
              <w:t>PRIMARY</w:t>
            </w:r>
          </w:p>
        </w:tc>
        <w:tc>
          <w:tcPr>
            <w:tcW w:w="1202" w:type="dxa"/>
            <w:vAlign w:val="center"/>
          </w:tcPr>
          <w:p w14:paraId="21DB7DB4" w14:textId="77777777" w:rsidR="007725F7" w:rsidRPr="00CA51A0" w:rsidRDefault="007725F7" w:rsidP="00E1432B">
            <w:pPr>
              <w:autoSpaceDE w:val="0"/>
              <w:autoSpaceDN w:val="0"/>
              <w:adjustRightInd w:val="0"/>
              <w:spacing w:line="360" w:lineRule="auto"/>
              <w:jc w:val="both"/>
              <w:rPr>
                <w:rFonts w:ascii="Arial" w:hAnsi="Arial" w:cs="Arial"/>
                <w:b/>
                <w:bCs/>
                <w:sz w:val="22"/>
                <w:szCs w:val="22"/>
                <w:lang w:val="en-US"/>
              </w:rPr>
            </w:pPr>
            <w:r w:rsidRPr="00CA51A0">
              <w:rPr>
                <w:rFonts w:ascii="Arial" w:hAnsi="Arial" w:cs="Arial"/>
                <w:b/>
                <w:bCs/>
                <w:sz w:val="22"/>
                <w:szCs w:val="22"/>
                <w:lang w:val="en-US"/>
              </w:rPr>
              <w:t>HOST</w:t>
            </w:r>
          </w:p>
        </w:tc>
        <w:tc>
          <w:tcPr>
            <w:tcW w:w="1353" w:type="dxa"/>
            <w:vAlign w:val="center"/>
          </w:tcPr>
          <w:p w14:paraId="7C7233FC" w14:textId="77777777" w:rsidR="007725F7" w:rsidRPr="00CA51A0" w:rsidRDefault="007725F7" w:rsidP="00E1432B">
            <w:pPr>
              <w:autoSpaceDE w:val="0"/>
              <w:autoSpaceDN w:val="0"/>
              <w:adjustRightInd w:val="0"/>
              <w:spacing w:line="360" w:lineRule="auto"/>
              <w:jc w:val="both"/>
              <w:rPr>
                <w:rFonts w:ascii="Arial" w:hAnsi="Arial" w:cs="Arial"/>
                <w:b/>
                <w:bCs/>
                <w:sz w:val="22"/>
                <w:szCs w:val="22"/>
                <w:lang w:val="en-US"/>
              </w:rPr>
            </w:pPr>
            <w:r w:rsidRPr="00CA51A0">
              <w:rPr>
                <w:rFonts w:ascii="Arial" w:hAnsi="Arial" w:cs="Arial"/>
                <w:b/>
                <w:bCs/>
                <w:sz w:val="22"/>
                <w:szCs w:val="22"/>
                <w:lang w:val="en-US"/>
              </w:rPr>
              <w:t>DILUTION</w:t>
            </w:r>
          </w:p>
        </w:tc>
        <w:tc>
          <w:tcPr>
            <w:tcW w:w="1739" w:type="dxa"/>
            <w:vAlign w:val="center"/>
          </w:tcPr>
          <w:p w14:paraId="44414355" w14:textId="77777777" w:rsidR="007725F7" w:rsidRPr="00CA51A0" w:rsidRDefault="007725F7" w:rsidP="00E1432B">
            <w:pPr>
              <w:autoSpaceDE w:val="0"/>
              <w:autoSpaceDN w:val="0"/>
              <w:adjustRightInd w:val="0"/>
              <w:spacing w:line="360" w:lineRule="auto"/>
              <w:jc w:val="both"/>
              <w:rPr>
                <w:rFonts w:ascii="Arial" w:hAnsi="Arial" w:cs="Arial"/>
                <w:b/>
                <w:bCs/>
                <w:sz w:val="22"/>
                <w:szCs w:val="22"/>
                <w:lang w:val="en-US"/>
              </w:rPr>
            </w:pPr>
            <w:r w:rsidRPr="00CA51A0">
              <w:rPr>
                <w:rFonts w:ascii="Arial" w:hAnsi="Arial" w:cs="Arial"/>
                <w:b/>
                <w:bCs/>
                <w:sz w:val="22"/>
                <w:szCs w:val="22"/>
                <w:lang w:val="en-US"/>
              </w:rPr>
              <w:t>SOURCE</w:t>
            </w:r>
          </w:p>
        </w:tc>
        <w:tc>
          <w:tcPr>
            <w:tcW w:w="1736" w:type="dxa"/>
            <w:vAlign w:val="center"/>
          </w:tcPr>
          <w:p w14:paraId="16C0E63A" w14:textId="77777777" w:rsidR="007725F7" w:rsidRPr="00CA51A0" w:rsidRDefault="007725F7" w:rsidP="00E1432B">
            <w:pPr>
              <w:autoSpaceDE w:val="0"/>
              <w:autoSpaceDN w:val="0"/>
              <w:adjustRightInd w:val="0"/>
              <w:spacing w:line="360" w:lineRule="auto"/>
              <w:jc w:val="both"/>
              <w:rPr>
                <w:rFonts w:ascii="Arial" w:hAnsi="Arial" w:cs="Arial"/>
                <w:b/>
                <w:bCs/>
                <w:sz w:val="22"/>
                <w:szCs w:val="22"/>
                <w:lang w:val="en-US"/>
              </w:rPr>
            </w:pPr>
            <w:r w:rsidRPr="00CA51A0">
              <w:rPr>
                <w:rFonts w:ascii="Arial" w:hAnsi="Arial" w:cs="Arial"/>
                <w:b/>
                <w:bCs/>
                <w:sz w:val="22"/>
                <w:szCs w:val="22"/>
                <w:lang w:val="en-US"/>
              </w:rPr>
              <w:t>CATALOGUE</w:t>
            </w:r>
          </w:p>
        </w:tc>
      </w:tr>
      <w:tr w:rsidR="007725F7" w:rsidRPr="00CA51A0" w14:paraId="34653543" w14:textId="77777777" w:rsidTr="002B4CDD">
        <w:trPr>
          <w:trHeight w:val="397"/>
        </w:trPr>
        <w:tc>
          <w:tcPr>
            <w:tcW w:w="2458" w:type="dxa"/>
            <w:vAlign w:val="center"/>
          </w:tcPr>
          <w:p w14:paraId="0396AD48" w14:textId="77777777" w:rsidR="007725F7" w:rsidRPr="00CA51A0" w:rsidRDefault="007725F7" w:rsidP="00570478">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GFP</w:t>
            </w:r>
          </w:p>
        </w:tc>
        <w:tc>
          <w:tcPr>
            <w:tcW w:w="1202" w:type="dxa"/>
            <w:vAlign w:val="center"/>
          </w:tcPr>
          <w:p w14:paraId="46824BEB"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Chicken</w:t>
            </w:r>
          </w:p>
        </w:tc>
        <w:tc>
          <w:tcPr>
            <w:tcW w:w="1353" w:type="dxa"/>
            <w:vAlign w:val="center"/>
          </w:tcPr>
          <w:p w14:paraId="0FA75486"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1:1000</w:t>
            </w:r>
          </w:p>
        </w:tc>
        <w:tc>
          <w:tcPr>
            <w:tcW w:w="1739" w:type="dxa"/>
            <w:vAlign w:val="center"/>
          </w:tcPr>
          <w:p w14:paraId="216241E4"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Aves Lab</w:t>
            </w:r>
          </w:p>
        </w:tc>
        <w:tc>
          <w:tcPr>
            <w:tcW w:w="1736" w:type="dxa"/>
            <w:vAlign w:val="center"/>
          </w:tcPr>
          <w:p w14:paraId="51869DEC"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color w:val="000000" w:themeColor="dark1"/>
                <w:kern w:val="24"/>
                <w:sz w:val="22"/>
                <w:szCs w:val="22"/>
                <w:lang w:eastAsia="es-ES"/>
              </w:rPr>
              <w:t>GFP-1020</w:t>
            </w:r>
          </w:p>
        </w:tc>
      </w:tr>
      <w:tr w:rsidR="007725F7" w:rsidRPr="00CA51A0" w14:paraId="254F6F48" w14:textId="77777777" w:rsidTr="002B4CDD">
        <w:trPr>
          <w:trHeight w:val="431"/>
        </w:trPr>
        <w:tc>
          <w:tcPr>
            <w:tcW w:w="2458" w:type="dxa"/>
            <w:vAlign w:val="center"/>
          </w:tcPr>
          <w:p w14:paraId="29B90C9B" w14:textId="77777777" w:rsidR="007725F7" w:rsidRPr="00CA51A0" w:rsidRDefault="007725F7" w:rsidP="00570478">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Iba1</w:t>
            </w:r>
          </w:p>
        </w:tc>
        <w:tc>
          <w:tcPr>
            <w:tcW w:w="1202" w:type="dxa"/>
            <w:vAlign w:val="center"/>
          </w:tcPr>
          <w:p w14:paraId="3B2551CD"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Guinea pig</w:t>
            </w:r>
          </w:p>
        </w:tc>
        <w:tc>
          <w:tcPr>
            <w:tcW w:w="1353" w:type="dxa"/>
            <w:vAlign w:val="center"/>
          </w:tcPr>
          <w:p w14:paraId="21C007DB"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1:1000</w:t>
            </w:r>
          </w:p>
        </w:tc>
        <w:tc>
          <w:tcPr>
            <w:tcW w:w="1739" w:type="dxa"/>
            <w:vAlign w:val="center"/>
          </w:tcPr>
          <w:p w14:paraId="5EFA22FD"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proofErr w:type="spellStart"/>
            <w:r w:rsidRPr="00CA51A0">
              <w:rPr>
                <w:rFonts w:ascii="Arial" w:hAnsi="Arial" w:cs="Arial"/>
                <w:color w:val="000000" w:themeColor="dark1"/>
                <w:kern w:val="24"/>
                <w:sz w:val="22"/>
                <w:szCs w:val="22"/>
                <w:lang w:eastAsia="es-ES"/>
              </w:rPr>
              <w:t>Synaptic</w:t>
            </w:r>
            <w:proofErr w:type="spellEnd"/>
            <w:r w:rsidRPr="00CA51A0">
              <w:rPr>
                <w:rFonts w:ascii="Arial" w:hAnsi="Arial" w:cs="Arial"/>
                <w:color w:val="000000" w:themeColor="dark1"/>
                <w:kern w:val="24"/>
                <w:sz w:val="22"/>
                <w:szCs w:val="22"/>
                <w:lang w:eastAsia="es-ES"/>
              </w:rPr>
              <w:t xml:space="preserve"> </w:t>
            </w:r>
            <w:proofErr w:type="spellStart"/>
            <w:r w:rsidRPr="00CA51A0">
              <w:rPr>
                <w:rFonts w:ascii="Arial" w:hAnsi="Arial" w:cs="Arial"/>
                <w:color w:val="000000" w:themeColor="dark1"/>
                <w:kern w:val="24"/>
                <w:sz w:val="22"/>
                <w:szCs w:val="22"/>
                <w:lang w:eastAsia="es-ES"/>
              </w:rPr>
              <w:t>systems</w:t>
            </w:r>
            <w:proofErr w:type="spellEnd"/>
          </w:p>
        </w:tc>
        <w:tc>
          <w:tcPr>
            <w:tcW w:w="1736" w:type="dxa"/>
            <w:vAlign w:val="center"/>
          </w:tcPr>
          <w:p w14:paraId="3D1D3A39"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color w:val="000000" w:themeColor="dark1"/>
                <w:kern w:val="24"/>
                <w:sz w:val="22"/>
                <w:szCs w:val="22"/>
                <w:lang w:eastAsia="es-ES"/>
              </w:rPr>
              <w:t>234 308</w:t>
            </w:r>
          </w:p>
        </w:tc>
      </w:tr>
      <w:tr w:rsidR="007725F7" w:rsidRPr="00CA51A0" w14:paraId="64C68CEF" w14:textId="77777777" w:rsidTr="002B4CDD">
        <w:trPr>
          <w:trHeight w:val="397"/>
        </w:trPr>
        <w:tc>
          <w:tcPr>
            <w:tcW w:w="2458" w:type="dxa"/>
            <w:vAlign w:val="center"/>
          </w:tcPr>
          <w:p w14:paraId="736CD713" w14:textId="77777777" w:rsidR="007725F7" w:rsidRPr="00CA51A0" w:rsidRDefault="007725F7" w:rsidP="00570478">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Ki67</w:t>
            </w:r>
          </w:p>
        </w:tc>
        <w:tc>
          <w:tcPr>
            <w:tcW w:w="1202" w:type="dxa"/>
            <w:vAlign w:val="center"/>
          </w:tcPr>
          <w:p w14:paraId="3183DD67"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Rabbit</w:t>
            </w:r>
          </w:p>
        </w:tc>
        <w:tc>
          <w:tcPr>
            <w:tcW w:w="1353" w:type="dxa"/>
            <w:vAlign w:val="center"/>
          </w:tcPr>
          <w:p w14:paraId="2AD188AB"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1:750</w:t>
            </w:r>
          </w:p>
        </w:tc>
        <w:tc>
          <w:tcPr>
            <w:tcW w:w="1739" w:type="dxa"/>
            <w:vAlign w:val="center"/>
          </w:tcPr>
          <w:p w14:paraId="4374D034"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proofErr w:type="spellStart"/>
            <w:r w:rsidRPr="00CA51A0">
              <w:rPr>
                <w:rFonts w:ascii="Arial" w:hAnsi="Arial" w:cs="Arial"/>
                <w:color w:val="000000" w:themeColor="dark1"/>
                <w:kern w:val="24"/>
                <w:sz w:val="22"/>
                <w:szCs w:val="22"/>
                <w:lang w:eastAsia="es-ES"/>
              </w:rPr>
              <w:t>Abcam</w:t>
            </w:r>
            <w:proofErr w:type="spellEnd"/>
          </w:p>
        </w:tc>
        <w:tc>
          <w:tcPr>
            <w:tcW w:w="1736" w:type="dxa"/>
            <w:vAlign w:val="center"/>
          </w:tcPr>
          <w:p w14:paraId="73642AB0"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color w:val="000000" w:themeColor="dark1"/>
                <w:kern w:val="24"/>
                <w:sz w:val="22"/>
                <w:szCs w:val="22"/>
                <w:lang w:eastAsia="es-ES"/>
              </w:rPr>
              <w:t>ab16667</w:t>
            </w:r>
          </w:p>
        </w:tc>
      </w:tr>
      <w:tr w:rsidR="007725F7" w:rsidRPr="00CA51A0" w14:paraId="43B9B20D" w14:textId="77777777" w:rsidTr="002B4CDD">
        <w:trPr>
          <w:trHeight w:val="397"/>
        </w:trPr>
        <w:tc>
          <w:tcPr>
            <w:tcW w:w="2458" w:type="dxa"/>
            <w:vAlign w:val="center"/>
          </w:tcPr>
          <w:p w14:paraId="3019955A" w14:textId="77777777" w:rsidR="007725F7" w:rsidRPr="00CA51A0" w:rsidRDefault="007725F7" w:rsidP="00570478">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P2Y12</w:t>
            </w:r>
          </w:p>
        </w:tc>
        <w:tc>
          <w:tcPr>
            <w:tcW w:w="1202" w:type="dxa"/>
            <w:vAlign w:val="center"/>
          </w:tcPr>
          <w:p w14:paraId="60836015"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Rabbit</w:t>
            </w:r>
          </w:p>
        </w:tc>
        <w:tc>
          <w:tcPr>
            <w:tcW w:w="1353" w:type="dxa"/>
            <w:vAlign w:val="center"/>
          </w:tcPr>
          <w:p w14:paraId="2B09DCEC"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1:1000</w:t>
            </w:r>
          </w:p>
        </w:tc>
        <w:tc>
          <w:tcPr>
            <w:tcW w:w="1739" w:type="dxa"/>
            <w:vAlign w:val="center"/>
          </w:tcPr>
          <w:p w14:paraId="346D14AA" w14:textId="77777777" w:rsidR="007725F7" w:rsidRPr="00CA51A0" w:rsidRDefault="007725F7" w:rsidP="00E1432B">
            <w:pPr>
              <w:autoSpaceDE w:val="0"/>
              <w:autoSpaceDN w:val="0"/>
              <w:adjustRightInd w:val="0"/>
              <w:spacing w:line="360" w:lineRule="auto"/>
              <w:jc w:val="both"/>
              <w:rPr>
                <w:rFonts w:ascii="Arial" w:hAnsi="Arial" w:cs="Arial"/>
                <w:color w:val="000000" w:themeColor="dark1"/>
                <w:kern w:val="24"/>
                <w:sz w:val="22"/>
                <w:szCs w:val="22"/>
                <w:lang w:eastAsia="es-ES"/>
              </w:rPr>
            </w:pPr>
            <w:proofErr w:type="spellStart"/>
            <w:r w:rsidRPr="00CA51A0">
              <w:rPr>
                <w:rFonts w:ascii="Arial" w:hAnsi="Arial" w:cs="Arial"/>
                <w:color w:val="000000" w:themeColor="dark1"/>
                <w:kern w:val="24"/>
                <w:sz w:val="22"/>
                <w:szCs w:val="22"/>
                <w:lang w:eastAsia="es-ES"/>
              </w:rPr>
              <w:t>AnaSpec</w:t>
            </w:r>
            <w:proofErr w:type="spellEnd"/>
          </w:p>
        </w:tc>
        <w:tc>
          <w:tcPr>
            <w:tcW w:w="1736" w:type="dxa"/>
            <w:vAlign w:val="center"/>
          </w:tcPr>
          <w:p w14:paraId="57BE89CF" w14:textId="77777777" w:rsidR="007725F7" w:rsidRPr="00CA51A0" w:rsidRDefault="007725F7" w:rsidP="00E1432B">
            <w:pPr>
              <w:autoSpaceDE w:val="0"/>
              <w:autoSpaceDN w:val="0"/>
              <w:adjustRightInd w:val="0"/>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AS-55043A</w:t>
            </w:r>
          </w:p>
        </w:tc>
      </w:tr>
      <w:tr w:rsidR="007725F7" w:rsidRPr="00CA51A0" w14:paraId="37968A1B" w14:textId="77777777" w:rsidTr="002B4CDD">
        <w:trPr>
          <w:trHeight w:val="397"/>
        </w:trPr>
        <w:tc>
          <w:tcPr>
            <w:tcW w:w="2458" w:type="dxa"/>
            <w:vAlign w:val="center"/>
          </w:tcPr>
          <w:p w14:paraId="45F06D1F" w14:textId="77777777" w:rsidR="007725F7" w:rsidRPr="00CA51A0" w:rsidRDefault="007725F7" w:rsidP="00570478">
            <w:pPr>
              <w:autoSpaceDE w:val="0"/>
              <w:autoSpaceDN w:val="0"/>
              <w:adjustRightInd w:val="0"/>
              <w:spacing w:line="360" w:lineRule="auto"/>
              <w:jc w:val="both"/>
              <w:rPr>
                <w:rFonts w:ascii="Arial" w:hAnsi="Arial" w:cs="Arial"/>
                <w:sz w:val="22"/>
                <w:szCs w:val="22"/>
                <w:lang w:val="en-US"/>
              </w:rPr>
            </w:pPr>
            <w:r w:rsidRPr="00CA51A0">
              <w:rPr>
                <w:rFonts w:ascii="Arial" w:hAnsi="Arial" w:cs="Arial"/>
                <w:color w:val="000000" w:themeColor="dark1"/>
                <w:kern w:val="24"/>
                <w:sz w:val="22"/>
                <w:szCs w:val="22"/>
                <w:lang w:eastAsia="es-ES"/>
              </w:rPr>
              <w:t>Pu.1</w:t>
            </w:r>
          </w:p>
        </w:tc>
        <w:tc>
          <w:tcPr>
            <w:tcW w:w="1202" w:type="dxa"/>
            <w:vAlign w:val="center"/>
          </w:tcPr>
          <w:p w14:paraId="33971448"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proofErr w:type="spellStart"/>
            <w:r w:rsidRPr="00CA51A0">
              <w:rPr>
                <w:rFonts w:ascii="Arial" w:hAnsi="Arial" w:cs="Arial"/>
                <w:color w:val="000000" w:themeColor="dark1"/>
                <w:kern w:val="24"/>
                <w:sz w:val="22"/>
                <w:szCs w:val="22"/>
                <w:lang w:eastAsia="es-ES"/>
              </w:rPr>
              <w:t>Rabbit</w:t>
            </w:r>
            <w:proofErr w:type="spellEnd"/>
          </w:p>
        </w:tc>
        <w:tc>
          <w:tcPr>
            <w:tcW w:w="1353" w:type="dxa"/>
            <w:vAlign w:val="center"/>
          </w:tcPr>
          <w:p w14:paraId="45F1D5B6"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color w:val="000000" w:themeColor="dark1"/>
                <w:kern w:val="24"/>
                <w:sz w:val="22"/>
                <w:szCs w:val="22"/>
                <w:lang w:eastAsia="es-ES"/>
              </w:rPr>
              <w:t>1:400</w:t>
            </w:r>
          </w:p>
        </w:tc>
        <w:tc>
          <w:tcPr>
            <w:tcW w:w="1739" w:type="dxa"/>
            <w:vAlign w:val="center"/>
          </w:tcPr>
          <w:p w14:paraId="69A092DD"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 xml:space="preserve">Cell </w:t>
            </w:r>
            <w:proofErr w:type="spellStart"/>
            <w:r w:rsidRPr="00CA51A0">
              <w:rPr>
                <w:rFonts w:ascii="Arial" w:hAnsi="Arial" w:cs="Arial"/>
                <w:color w:val="000000" w:themeColor="dark1"/>
                <w:kern w:val="24"/>
                <w:sz w:val="22"/>
                <w:szCs w:val="22"/>
                <w:lang w:eastAsia="es-ES"/>
              </w:rPr>
              <w:t>Signaling</w:t>
            </w:r>
            <w:proofErr w:type="spellEnd"/>
          </w:p>
        </w:tc>
        <w:tc>
          <w:tcPr>
            <w:tcW w:w="1736" w:type="dxa"/>
            <w:vAlign w:val="center"/>
          </w:tcPr>
          <w:p w14:paraId="502F09C4" w14:textId="77777777" w:rsidR="007725F7" w:rsidRPr="00CA51A0" w:rsidRDefault="007725F7" w:rsidP="00E1432B">
            <w:pPr>
              <w:autoSpaceDE w:val="0"/>
              <w:autoSpaceDN w:val="0"/>
              <w:adjustRightInd w:val="0"/>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#2258</w:t>
            </w:r>
          </w:p>
        </w:tc>
      </w:tr>
      <w:tr w:rsidR="007725F7" w:rsidRPr="00CA51A0" w14:paraId="5BA8F56B" w14:textId="77777777" w:rsidTr="00CD39A7">
        <w:trPr>
          <w:trHeight w:val="397"/>
        </w:trPr>
        <w:tc>
          <w:tcPr>
            <w:tcW w:w="2458" w:type="dxa"/>
            <w:vAlign w:val="center"/>
          </w:tcPr>
          <w:p w14:paraId="5789A9ED" w14:textId="77777777" w:rsidR="007725F7" w:rsidRPr="00CA51A0" w:rsidRDefault="007725F7" w:rsidP="00570478">
            <w:pPr>
              <w:autoSpaceDE w:val="0"/>
              <w:autoSpaceDN w:val="0"/>
              <w:adjustRightInd w:val="0"/>
              <w:spacing w:line="360" w:lineRule="auto"/>
              <w:jc w:val="both"/>
              <w:rPr>
                <w:rFonts w:ascii="Arial" w:hAnsi="Arial" w:cs="Arial"/>
                <w:sz w:val="22"/>
                <w:szCs w:val="22"/>
                <w:lang w:val="en-US"/>
              </w:rPr>
            </w:pPr>
            <w:proofErr w:type="spellStart"/>
            <w:r w:rsidRPr="00CA51A0">
              <w:rPr>
                <w:rFonts w:ascii="Arial" w:hAnsi="Arial" w:cs="Arial"/>
                <w:sz w:val="22"/>
                <w:szCs w:val="22"/>
                <w:lang w:val="en-US"/>
              </w:rPr>
              <w:t>BrdU</w:t>
            </w:r>
            <w:proofErr w:type="spellEnd"/>
          </w:p>
        </w:tc>
        <w:tc>
          <w:tcPr>
            <w:tcW w:w="1202" w:type="dxa"/>
            <w:vAlign w:val="center"/>
          </w:tcPr>
          <w:p w14:paraId="5748D6CB"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Mouse</w:t>
            </w:r>
          </w:p>
        </w:tc>
        <w:tc>
          <w:tcPr>
            <w:tcW w:w="1353" w:type="dxa"/>
            <w:vAlign w:val="center"/>
          </w:tcPr>
          <w:p w14:paraId="20650097"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1:500</w:t>
            </w:r>
          </w:p>
        </w:tc>
        <w:tc>
          <w:tcPr>
            <w:tcW w:w="1739" w:type="dxa"/>
            <w:vAlign w:val="center"/>
          </w:tcPr>
          <w:p w14:paraId="5DD46856" w14:textId="77777777" w:rsidR="007725F7" w:rsidRPr="00CA51A0" w:rsidRDefault="007725F7" w:rsidP="00E1432B">
            <w:pPr>
              <w:autoSpaceDE w:val="0"/>
              <w:autoSpaceDN w:val="0"/>
              <w:adjustRightInd w:val="0"/>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Invitrogen</w:t>
            </w:r>
          </w:p>
        </w:tc>
        <w:tc>
          <w:tcPr>
            <w:tcW w:w="1736" w:type="dxa"/>
            <w:vAlign w:val="center"/>
          </w:tcPr>
          <w:p w14:paraId="38B39006" w14:textId="77777777" w:rsidR="007725F7" w:rsidRPr="00CA51A0" w:rsidRDefault="007725F7" w:rsidP="00E1432B">
            <w:pPr>
              <w:autoSpaceDE w:val="0"/>
              <w:autoSpaceDN w:val="0"/>
              <w:adjustRightInd w:val="0"/>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B35128</w:t>
            </w:r>
          </w:p>
        </w:tc>
      </w:tr>
      <w:tr w:rsidR="007725F7" w:rsidRPr="00CA51A0" w14:paraId="1D2C31E7" w14:textId="77777777" w:rsidTr="00CD39A7">
        <w:trPr>
          <w:trHeight w:val="397"/>
        </w:trPr>
        <w:tc>
          <w:tcPr>
            <w:tcW w:w="2458" w:type="dxa"/>
            <w:vAlign w:val="center"/>
          </w:tcPr>
          <w:p w14:paraId="7BDBEF65" w14:textId="77777777" w:rsidR="007725F7" w:rsidRPr="00CA51A0" w:rsidRDefault="007725F7" w:rsidP="00570478">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Reelin</w:t>
            </w:r>
          </w:p>
        </w:tc>
        <w:tc>
          <w:tcPr>
            <w:tcW w:w="1202" w:type="dxa"/>
            <w:vAlign w:val="center"/>
          </w:tcPr>
          <w:p w14:paraId="3F7BFA9D"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Mouse</w:t>
            </w:r>
          </w:p>
        </w:tc>
        <w:tc>
          <w:tcPr>
            <w:tcW w:w="1353" w:type="dxa"/>
            <w:vAlign w:val="center"/>
          </w:tcPr>
          <w:p w14:paraId="124A3BB8"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sz w:val="22"/>
                <w:szCs w:val="22"/>
                <w:lang w:val="en-US"/>
              </w:rPr>
              <w:t>1:1000</w:t>
            </w:r>
          </w:p>
        </w:tc>
        <w:tc>
          <w:tcPr>
            <w:tcW w:w="1739" w:type="dxa"/>
            <w:vAlign w:val="center"/>
          </w:tcPr>
          <w:p w14:paraId="44E1BDC9" w14:textId="77777777" w:rsidR="007725F7" w:rsidRPr="00CA51A0" w:rsidRDefault="007725F7" w:rsidP="00E1432B">
            <w:pPr>
              <w:autoSpaceDE w:val="0"/>
              <w:autoSpaceDN w:val="0"/>
              <w:adjustRightInd w:val="0"/>
              <w:spacing w:line="360" w:lineRule="auto"/>
              <w:jc w:val="both"/>
              <w:rPr>
                <w:rFonts w:ascii="Arial" w:hAnsi="Arial" w:cs="Arial"/>
                <w:color w:val="000000" w:themeColor="dark1"/>
                <w:kern w:val="24"/>
                <w:sz w:val="22"/>
                <w:szCs w:val="22"/>
                <w:lang w:eastAsia="es-ES"/>
              </w:rPr>
            </w:pPr>
            <w:proofErr w:type="spellStart"/>
            <w:r w:rsidRPr="00CA51A0">
              <w:rPr>
                <w:rFonts w:ascii="Arial" w:hAnsi="Arial" w:cs="Arial"/>
                <w:color w:val="000000" w:themeColor="dark1"/>
                <w:kern w:val="24"/>
                <w:sz w:val="22"/>
                <w:szCs w:val="22"/>
                <w:lang w:eastAsia="es-ES"/>
              </w:rPr>
              <w:t>Abcam</w:t>
            </w:r>
            <w:proofErr w:type="spellEnd"/>
          </w:p>
        </w:tc>
        <w:tc>
          <w:tcPr>
            <w:tcW w:w="1736" w:type="dxa"/>
            <w:vAlign w:val="center"/>
          </w:tcPr>
          <w:p w14:paraId="233AADD9" w14:textId="77777777" w:rsidR="007725F7" w:rsidRPr="00CA51A0" w:rsidRDefault="007725F7" w:rsidP="00E1432B">
            <w:pPr>
              <w:autoSpaceDE w:val="0"/>
              <w:autoSpaceDN w:val="0"/>
              <w:adjustRightInd w:val="0"/>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Ab78540</w:t>
            </w:r>
          </w:p>
        </w:tc>
      </w:tr>
      <w:tr w:rsidR="007725F7" w:rsidRPr="00CA51A0" w14:paraId="697E6C26" w14:textId="77777777" w:rsidTr="00152C44">
        <w:trPr>
          <w:trHeight w:val="397"/>
        </w:trPr>
        <w:tc>
          <w:tcPr>
            <w:tcW w:w="2458" w:type="dxa"/>
            <w:vAlign w:val="center"/>
          </w:tcPr>
          <w:p w14:paraId="43833D1D" w14:textId="3B8C5019" w:rsidR="007725F7" w:rsidRPr="00CA51A0" w:rsidRDefault="007725F7" w:rsidP="00570478">
            <w:pPr>
              <w:autoSpaceDE w:val="0"/>
              <w:autoSpaceDN w:val="0"/>
              <w:adjustRightInd w:val="0"/>
              <w:spacing w:line="360" w:lineRule="auto"/>
              <w:jc w:val="both"/>
              <w:rPr>
                <w:rFonts w:ascii="Arial" w:hAnsi="Arial" w:cs="Arial"/>
                <w:sz w:val="22"/>
                <w:szCs w:val="22"/>
                <w:lang w:val="en-US"/>
              </w:rPr>
            </w:pPr>
            <w:r w:rsidRPr="00CA51A0">
              <w:rPr>
                <w:rFonts w:ascii="Arial" w:hAnsi="Arial" w:cs="Arial"/>
                <w:b/>
                <w:bCs/>
                <w:sz w:val="22"/>
                <w:szCs w:val="22"/>
                <w:lang w:val="en-US"/>
              </w:rPr>
              <w:t>SECONDA</w:t>
            </w:r>
            <w:r w:rsidR="00B45051">
              <w:rPr>
                <w:rFonts w:ascii="Arial" w:hAnsi="Arial" w:cs="Arial"/>
                <w:b/>
                <w:bCs/>
                <w:sz w:val="22"/>
                <w:szCs w:val="22"/>
                <w:lang w:val="en-US"/>
              </w:rPr>
              <w:t>R</w:t>
            </w:r>
            <w:r w:rsidRPr="00CA51A0">
              <w:rPr>
                <w:rFonts w:ascii="Arial" w:hAnsi="Arial" w:cs="Arial"/>
                <w:b/>
                <w:bCs/>
                <w:sz w:val="22"/>
                <w:szCs w:val="22"/>
                <w:lang w:val="en-US"/>
              </w:rPr>
              <w:t>Y</w:t>
            </w:r>
          </w:p>
        </w:tc>
        <w:tc>
          <w:tcPr>
            <w:tcW w:w="1202" w:type="dxa"/>
            <w:vAlign w:val="center"/>
          </w:tcPr>
          <w:p w14:paraId="1CCC6558"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b/>
                <w:bCs/>
                <w:sz w:val="22"/>
                <w:szCs w:val="22"/>
                <w:lang w:val="en-US"/>
              </w:rPr>
              <w:t>HOST</w:t>
            </w:r>
          </w:p>
        </w:tc>
        <w:tc>
          <w:tcPr>
            <w:tcW w:w="1353" w:type="dxa"/>
            <w:vAlign w:val="center"/>
          </w:tcPr>
          <w:p w14:paraId="68589258" w14:textId="77777777" w:rsidR="007725F7" w:rsidRPr="00CA51A0" w:rsidRDefault="007725F7" w:rsidP="00E1432B">
            <w:pPr>
              <w:autoSpaceDE w:val="0"/>
              <w:autoSpaceDN w:val="0"/>
              <w:adjustRightInd w:val="0"/>
              <w:spacing w:line="360" w:lineRule="auto"/>
              <w:jc w:val="both"/>
              <w:rPr>
                <w:rFonts w:ascii="Arial" w:hAnsi="Arial" w:cs="Arial"/>
                <w:sz w:val="22"/>
                <w:szCs w:val="22"/>
                <w:lang w:val="en-US"/>
              </w:rPr>
            </w:pPr>
            <w:r w:rsidRPr="00CA51A0">
              <w:rPr>
                <w:rFonts w:ascii="Arial" w:hAnsi="Arial" w:cs="Arial"/>
                <w:b/>
                <w:bCs/>
                <w:sz w:val="22"/>
                <w:szCs w:val="22"/>
                <w:lang w:val="en-US"/>
              </w:rPr>
              <w:t>DILUTION</w:t>
            </w:r>
          </w:p>
        </w:tc>
        <w:tc>
          <w:tcPr>
            <w:tcW w:w="1739" w:type="dxa"/>
            <w:vAlign w:val="center"/>
          </w:tcPr>
          <w:p w14:paraId="28F32EB5" w14:textId="77777777" w:rsidR="007725F7" w:rsidRPr="00CA51A0" w:rsidRDefault="007725F7" w:rsidP="00E1432B">
            <w:pPr>
              <w:autoSpaceDE w:val="0"/>
              <w:autoSpaceDN w:val="0"/>
              <w:adjustRightInd w:val="0"/>
              <w:spacing w:line="360" w:lineRule="auto"/>
              <w:jc w:val="both"/>
              <w:rPr>
                <w:rFonts w:ascii="Arial" w:hAnsi="Arial" w:cs="Arial"/>
                <w:color w:val="000000" w:themeColor="dark1"/>
                <w:kern w:val="24"/>
                <w:sz w:val="22"/>
                <w:szCs w:val="22"/>
                <w:lang w:eastAsia="es-ES"/>
              </w:rPr>
            </w:pPr>
            <w:r w:rsidRPr="00CA51A0">
              <w:rPr>
                <w:rFonts w:ascii="Arial" w:hAnsi="Arial" w:cs="Arial"/>
                <w:b/>
                <w:bCs/>
                <w:sz w:val="22"/>
                <w:szCs w:val="22"/>
                <w:lang w:val="en-US"/>
              </w:rPr>
              <w:t>SOURCE</w:t>
            </w:r>
          </w:p>
        </w:tc>
        <w:tc>
          <w:tcPr>
            <w:tcW w:w="1736" w:type="dxa"/>
            <w:vAlign w:val="center"/>
          </w:tcPr>
          <w:p w14:paraId="1453AF72" w14:textId="77777777" w:rsidR="007725F7" w:rsidRPr="00CA51A0" w:rsidRDefault="007725F7" w:rsidP="00E1432B">
            <w:pPr>
              <w:autoSpaceDE w:val="0"/>
              <w:autoSpaceDN w:val="0"/>
              <w:adjustRightInd w:val="0"/>
              <w:spacing w:line="360" w:lineRule="auto"/>
              <w:jc w:val="both"/>
              <w:rPr>
                <w:rFonts w:ascii="Arial" w:hAnsi="Arial" w:cs="Arial"/>
                <w:color w:val="000000" w:themeColor="dark1"/>
                <w:kern w:val="24"/>
                <w:sz w:val="22"/>
                <w:szCs w:val="22"/>
                <w:lang w:eastAsia="es-ES"/>
              </w:rPr>
            </w:pPr>
            <w:r w:rsidRPr="00CA51A0">
              <w:rPr>
                <w:rFonts w:ascii="Arial" w:hAnsi="Arial" w:cs="Arial"/>
                <w:b/>
                <w:bCs/>
                <w:sz w:val="22"/>
                <w:szCs w:val="22"/>
                <w:lang w:val="en-US"/>
              </w:rPr>
              <w:t>CATALOGUE</w:t>
            </w:r>
          </w:p>
        </w:tc>
      </w:tr>
      <w:tr w:rsidR="007725F7" w:rsidRPr="00CA51A0" w14:paraId="54248CEB" w14:textId="77777777" w:rsidTr="00CD39A7">
        <w:trPr>
          <w:trHeight w:val="454"/>
        </w:trPr>
        <w:tc>
          <w:tcPr>
            <w:tcW w:w="2458" w:type="dxa"/>
            <w:vAlign w:val="center"/>
          </w:tcPr>
          <w:p w14:paraId="3207CF70" w14:textId="4E940C18" w:rsidR="007725F7" w:rsidRPr="00CA51A0" w:rsidRDefault="007725F7" w:rsidP="00A447A2">
            <w:pPr>
              <w:autoSpaceDE w:val="0"/>
              <w:autoSpaceDN w:val="0"/>
              <w:adjustRightInd w:val="0"/>
              <w:spacing w:line="360" w:lineRule="auto"/>
              <w:jc w:val="both"/>
              <w:rPr>
                <w:rFonts w:ascii="Arial" w:hAnsi="Arial" w:cs="Arial"/>
                <w:b/>
                <w:bCs/>
                <w:sz w:val="22"/>
                <w:szCs w:val="22"/>
                <w:lang w:val="en-US"/>
              </w:rPr>
            </w:pPr>
            <w:proofErr w:type="spellStart"/>
            <w:r w:rsidRPr="00CA51A0">
              <w:rPr>
                <w:rFonts w:ascii="Arial" w:hAnsi="Arial" w:cs="Arial"/>
                <w:color w:val="000000" w:themeColor="dark1"/>
                <w:kern w:val="24"/>
                <w:sz w:val="22"/>
                <w:szCs w:val="22"/>
                <w:lang w:eastAsia="es-ES"/>
              </w:rPr>
              <w:t>AlexaFluor</w:t>
            </w:r>
            <w:proofErr w:type="spellEnd"/>
            <w:r w:rsidRPr="00CA51A0">
              <w:rPr>
                <w:rFonts w:ascii="Arial" w:hAnsi="Arial" w:cs="Arial"/>
                <w:color w:val="000000" w:themeColor="dark1"/>
                <w:kern w:val="24"/>
                <w:sz w:val="22"/>
                <w:szCs w:val="22"/>
                <w:lang w:eastAsia="es-ES"/>
              </w:rPr>
              <w:t xml:space="preserve"> 488 anti-</w:t>
            </w:r>
            <w:proofErr w:type="spellStart"/>
            <w:r w:rsidRPr="00CA51A0">
              <w:rPr>
                <w:rFonts w:ascii="Arial" w:hAnsi="Arial" w:cs="Arial"/>
                <w:color w:val="000000" w:themeColor="dark1"/>
                <w:kern w:val="24"/>
                <w:sz w:val="22"/>
                <w:szCs w:val="22"/>
                <w:lang w:eastAsia="es-ES"/>
              </w:rPr>
              <w:t>chicken</w:t>
            </w:r>
            <w:proofErr w:type="spellEnd"/>
          </w:p>
        </w:tc>
        <w:tc>
          <w:tcPr>
            <w:tcW w:w="1202" w:type="dxa"/>
            <w:vAlign w:val="center"/>
          </w:tcPr>
          <w:p w14:paraId="70ADC929" w14:textId="77777777" w:rsidR="007725F7" w:rsidRPr="00CA51A0" w:rsidRDefault="007725F7" w:rsidP="00E1432B">
            <w:pPr>
              <w:autoSpaceDE w:val="0"/>
              <w:autoSpaceDN w:val="0"/>
              <w:adjustRightInd w:val="0"/>
              <w:spacing w:line="360" w:lineRule="auto"/>
              <w:jc w:val="both"/>
              <w:rPr>
                <w:rFonts w:ascii="Arial" w:hAnsi="Arial" w:cs="Arial"/>
                <w:b/>
                <w:bCs/>
                <w:sz w:val="22"/>
                <w:szCs w:val="22"/>
                <w:lang w:val="en-US"/>
              </w:rPr>
            </w:pPr>
            <w:proofErr w:type="spellStart"/>
            <w:r w:rsidRPr="00CA51A0">
              <w:rPr>
                <w:rFonts w:ascii="Arial" w:hAnsi="Arial" w:cs="Arial"/>
                <w:color w:val="000000" w:themeColor="dark1"/>
                <w:kern w:val="24"/>
                <w:sz w:val="22"/>
                <w:szCs w:val="22"/>
                <w:lang w:eastAsia="es-ES"/>
              </w:rPr>
              <w:t>Donkey</w:t>
            </w:r>
            <w:proofErr w:type="spellEnd"/>
          </w:p>
        </w:tc>
        <w:tc>
          <w:tcPr>
            <w:tcW w:w="1353" w:type="dxa"/>
            <w:vAlign w:val="center"/>
          </w:tcPr>
          <w:p w14:paraId="560B230D" w14:textId="77777777" w:rsidR="007725F7" w:rsidRPr="00CA51A0" w:rsidRDefault="007725F7" w:rsidP="00E1432B">
            <w:pPr>
              <w:autoSpaceDE w:val="0"/>
              <w:autoSpaceDN w:val="0"/>
              <w:adjustRightInd w:val="0"/>
              <w:spacing w:line="360" w:lineRule="auto"/>
              <w:jc w:val="both"/>
              <w:rPr>
                <w:rFonts w:ascii="Arial" w:hAnsi="Arial" w:cs="Arial"/>
                <w:b/>
                <w:bCs/>
                <w:sz w:val="22"/>
                <w:szCs w:val="22"/>
                <w:lang w:val="en-US"/>
              </w:rPr>
            </w:pPr>
            <w:r w:rsidRPr="00CA51A0">
              <w:rPr>
                <w:rFonts w:ascii="Arial" w:hAnsi="Arial" w:cs="Arial"/>
                <w:color w:val="000000" w:themeColor="dark1"/>
                <w:kern w:val="24"/>
                <w:sz w:val="22"/>
                <w:szCs w:val="22"/>
                <w:lang w:eastAsia="es-ES"/>
              </w:rPr>
              <w:t>1:500</w:t>
            </w:r>
          </w:p>
        </w:tc>
        <w:tc>
          <w:tcPr>
            <w:tcW w:w="1739" w:type="dxa"/>
            <w:vAlign w:val="center"/>
          </w:tcPr>
          <w:p w14:paraId="044C9EFD" w14:textId="77777777" w:rsidR="007725F7" w:rsidRPr="00CA51A0" w:rsidRDefault="007725F7" w:rsidP="00E1432B">
            <w:pPr>
              <w:autoSpaceDE w:val="0"/>
              <w:autoSpaceDN w:val="0"/>
              <w:adjustRightInd w:val="0"/>
              <w:spacing w:line="360" w:lineRule="auto"/>
              <w:jc w:val="both"/>
              <w:rPr>
                <w:rFonts w:ascii="Arial" w:hAnsi="Arial" w:cs="Arial"/>
                <w:b/>
                <w:bCs/>
                <w:sz w:val="22"/>
                <w:szCs w:val="22"/>
                <w:lang w:val="en-US"/>
              </w:rPr>
            </w:pPr>
            <w:r w:rsidRPr="00CA51A0">
              <w:rPr>
                <w:rFonts w:ascii="Arial" w:hAnsi="Arial" w:cs="Arial"/>
                <w:color w:val="000000" w:themeColor="dark1"/>
                <w:kern w:val="24"/>
                <w:sz w:val="22"/>
                <w:szCs w:val="22"/>
                <w:lang w:eastAsia="es-ES"/>
              </w:rPr>
              <w:t>Fisher</w:t>
            </w:r>
          </w:p>
        </w:tc>
        <w:tc>
          <w:tcPr>
            <w:tcW w:w="1736" w:type="dxa"/>
            <w:vAlign w:val="center"/>
          </w:tcPr>
          <w:p w14:paraId="0A7C0DA8" w14:textId="77777777" w:rsidR="007725F7" w:rsidRPr="00CA51A0" w:rsidRDefault="007725F7" w:rsidP="00E1432B">
            <w:pPr>
              <w:autoSpaceDE w:val="0"/>
              <w:autoSpaceDN w:val="0"/>
              <w:adjustRightInd w:val="0"/>
              <w:spacing w:line="360" w:lineRule="auto"/>
              <w:jc w:val="both"/>
              <w:rPr>
                <w:rFonts w:ascii="Arial" w:hAnsi="Arial" w:cs="Arial"/>
                <w:b/>
                <w:bCs/>
                <w:sz w:val="22"/>
                <w:szCs w:val="22"/>
                <w:lang w:val="en-US"/>
              </w:rPr>
            </w:pPr>
            <w:r w:rsidRPr="00CA51A0">
              <w:rPr>
                <w:rFonts w:ascii="Arial" w:hAnsi="Arial" w:cs="Arial"/>
                <w:color w:val="000000" w:themeColor="dark1"/>
                <w:kern w:val="24"/>
                <w:sz w:val="22"/>
                <w:szCs w:val="22"/>
                <w:lang w:eastAsia="es-ES"/>
              </w:rPr>
              <w:t>17777517</w:t>
            </w:r>
          </w:p>
        </w:tc>
      </w:tr>
      <w:tr w:rsidR="007725F7" w:rsidRPr="00CA51A0" w14:paraId="330B8BFE" w14:textId="77777777" w:rsidTr="00CD39A7">
        <w:tc>
          <w:tcPr>
            <w:tcW w:w="2458" w:type="dxa"/>
            <w:vAlign w:val="center"/>
          </w:tcPr>
          <w:p w14:paraId="193EF7A1" w14:textId="20A0E20B" w:rsidR="007725F7" w:rsidRPr="00CA51A0" w:rsidRDefault="007725F7" w:rsidP="00A447A2">
            <w:pPr>
              <w:autoSpaceDE w:val="0"/>
              <w:autoSpaceDN w:val="0"/>
              <w:adjustRightInd w:val="0"/>
              <w:spacing w:line="360" w:lineRule="auto"/>
              <w:jc w:val="both"/>
              <w:rPr>
                <w:rFonts w:ascii="Arial" w:hAnsi="Arial" w:cs="Arial"/>
                <w:sz w:val="22"/>
                <w:szCs w:val="22"/>
                <w:lang w:val="en-US"/>
              </w:rPr>
            </w:pPr>
            <w:proofErr w:type="spellStart"/>
            <w:r w:rsidRPr="00CA51A0">
              <w:rPr>
                <w:rFonts w:ascii="Arial" w:hAnsi="Arial" w:cs="Arial"/>
                <w:color w:val="000000" w:themeColor="dark1"/>
                <w:kern w:val="24"/>
                <w:sz w:val="22"/>
                <w:szCs w:val="22"/>
                <w:lang w:val="fr-FR" w:eastAsia="es-ES"/>
              </w:rPr>
              <w:t>AlexaFluor</w:t>
            </w:r>
            <w:proofErr w:type="spellEnd"/>
            <w:r w:rsidRPr="00CA51A0">
              <w:rPr>
                <w:rFonts w:ascii="Arial" w:hAnsi="Arial" w:cs="Arial"/>
                <w:color w:val="000000" w:themeColor="dark1"/>
                <w:kern w:val="24"/>
                <w:sz w:val="22"/>
                <w:szCs w:val="22"/>
                <w:lang w:val="fr-FR" w:eastAsia="es-ES"/>
              </w:rPr>
              <w:t xml:space="preserve"> RRX anti-</w:t>
            </w:r>
            <w:proofErr w:type="spellStart"/>
            <w:r w:rsidRPr="00CA51A0">
              <w:rPr>
                <w:rFonts w:ascii="Arial" w:hAnsi="Arial" w:cs="Arial"/>
                <w:color w:val="000000" w:themeColor="dark1"/>
                <w:kern w:val="24"/>
                <w:sz w:val="22"/>
                <w:szCs w:val="22"/>
                <w:lang w:val="fr-FR" w:eastAsia="es-ES"/>
              </w:rPr>
              <w:t>rabbit</w:t>
            </w:r>
            <w:proofErr w:type="spellEnd"/>
          </w:p>
        </w:tc>
        <w:tc>
          <w:tcPr>
            <w:tcW w:w="1202" w:type="dxa"/>
            <w:vAlign w:val="center"/>
          </w:tcPr>
          <w:p w14:paraId="1FAE9051"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val="en-US" w:eastAsia="es-ES"/>
              </w:rPr>
              <w:t>Donkey</w:t>
            </w:r>
          </w:p>
        </w:tc>
        <w:tc>
          <w:tcPr>
            <w:tcW w:w="1353" w:type="dxa"/>
            <w:vAlign w:val="center"/>
          </w:tcPr>
          <w:p w14:paraId="06E32914"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1:500</w:t>
            </w:r>
          </w:p>
        </w:tc>
        <w:tc>
          <w:tcPr>
            <w:tcW w:w="1739" w:type="dxa"/>
            <w:vAlign w:val="center"/>
          </w:tcPr>
          <w:p w14:paraId="53AB99D7"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 xml:space="preserve">Jackson </w:t>
            </w:r>
            <w:proofErr w:type="spellStart"/>
            <w:r w:rsidRPr="00CA51A0">
              <w:rPr>
                <w:rFonts w:ascii="Arial" w:hAnsi="Arial" w:cs="Arial"/>
                <w:color w:val="000000" w:themeColor="dark1"/>
                <w:kern w:val="24"/>
                <w:sz w:val="22"/>
                <w:szCs w:val="22"/>
                <w:lang w:eastAsia="es-ES"/>
              </w:rPr>
              <w:t>Immunology</w:t>
            </w:r>
            <w:proofErr w:type="spellEnd"/>
            <w:r w:rsidRPr="00CA51A0">
              <w:rPr>
                <w:rFonts w:ascii="Arial" w:hAnsi="Arial" w:cs="Arial"/>
                <w:color w:val="000000" w:themeColor="dark1"/>
                <w:kern w:val="24"/>
                <w:sz w:val="22"/>
                <w:szCs w:val="22"/>
                <w:lang w:eastAsia="es-ES"/>
              </w:rPr>
              <w:t xml:space="preserve"> </w:t>
            </w:r>
            <w:proofErr w:type="spellStart"/>
            <w:r w:rsidRPr="00CA51A0">
              <w:rPr>
                <w:rFonts w:ascii="Arial" w:hAnsi="Arial" w:cs="Arial"/>
                <w:color w:val="000000" w:themeColor="dark1"/>
                <w:kern w:val="24"/>
                <w:sz w:val="22"/>
                <w:szCs w:val="22"/>
                <w:lang w:eastAsia="es-ES"/>
              </w:rPr>
              <w:t>Research</w:t>
            </w:r>
            <w:proofErr w:type="spellEnd"/>
          </w:p>
        </w:tc>
        <w:tc>
          <w:tcPr>
            <w:tcW w:w="1736" w:type="dxa"/>
            <w:vAlign w:val="center"/>
          </w:tcPr>
          <w:p w14:paraId="7939A212"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711-295-152</w:t>
            </w:r>
          </w:p>
        </w:tc>
      </w:tr>
      <w:tr w:rsidR="007725F7" w:rsidRPr="00CA51A0" w14:paraId="0A9AE83E" w14:textId="77777777" w:rsidTr="00CD39A7">
        <w:tc>
          <w:tcPr>
            <w:tcW w:w="2458" w:type="dxa"/>
            <w:vAlign w:val="center"/>
          </w:tcPr>
          <w:p w14:paraId="5D066810" w14:textId="570C73FF" w:rsidR="007725F7" w:rsidRPr="00CA51A0" w:rsidRDefault="007725F7" w:rsidP="00A447A2">
            <w:pPr>
              <w:spacing w:line="360" w:lineRule="auto"/>
              <w:jc w:val="both"/>
              <w:rPr>
                <w:rFonts w:ascii="Arial" w:hAnsi="Arial" w:cs="Arial"/>
                <w:color w:val="000000" w:themeColor="dark1"/>
                <w:kern w:val="24"/>
                <w:sz w:val="22"/>
                <w:szCs w:val="22"/>
                <w:lang w:val="fr-FR" w:eastAsia="es-ES"/>
              </w:rPr>
            </w:pPr>
            <w:proofErr w:type="spellStart"/>
            <w:r w:rsidRPr="00CA51A0">
              <w:rPr>
                <w:rFonts w:ascii="Arial" w:hAnsi="Arial" w:cs="Arial"/>
                <w:color w:val="000000" w:themeColor="dark1"/>
                <w:kern w:val="24"/>
                <w:sz w:val="22"/>
                <w:szCs w:val="22"/>
                <w:lang w:val="en-US" w:eastAsia="es-ES"/>
              </w:rPr>
              <w:t>AlexaFluor</w:t>
            </w:r>
            <w:proofErr w:type="spellEnd"/>
            <w:r w:rsidRPr="00CA51A0">
              <w:rPr>
                <w:rFonts w:ascii="Arial" w:hAnsi="Arial" w:cs="Arial"/>
                <w:color w:val="000000" w:themeColor="dark1"/>
                <w:kern w:val="24"/>
                <w:sz w:val="22"/>
                <w:szCs w:val="22"/>
                <w:lang w:val="en-US" w:eastAsia="es-ES"/>
              </w:rPr>
              <w:t xml:space="preserve"> 647 anti-rabbit</w:t>
            </w:r>
          </w:p>
        </w:tc>
        <w:tc>
          <w:tcPr>
            <w:tcW w:w="1202" w:type="dxa"/>
            <w:vAlign w:val="center"/>
          </w:tcPr>
          <w:p w14:paraId="59D31104" w14:textId="77777777" w:rsidR="007725F7" w:rsidRPr="00CA51A0" w:rsidRDefault="007725F7" w:rsidP="00E1432B">
            <w:pPr>
              <w:spacing w:line="360" w:lineRule="auto"/>
              <w:jc w:val="both"/>
              <w:rPr>
                <w:rFonts w:ascii="Arial" w:hAnsi="Arial" w:cs="Arial"/>
                <w:color w:val="000000" w:themeColor="dark1"/>
                <w:kern w:val="24"/>
                <w:sz w:val="22"/>
                <w:szCs w:val="22"/>
                <w:lang w:val="en-US" w:eastAsia="es-ES"/>
              </w:rPr>
            </w:pPr>
            <w:r w:rsidRPr="00CA51A0">
              <w:rPr>
                <w:rFonts w:ascii="Arial" w:hAnsi="Arial" w:cs="Arial"/>
                <w:color w:val="000000" w:themeColor="dark1"/>
                <w:kern w:val="24"/>
                <w:sz w:val="22"/>
                <w:szCs w:val="22"/>
                <w:lang w:val="en-US" w:eastAsia="es-ES"/>
              </w:rPr>
              <w:t>Donkey</w:t>
            </w:r>
          </w:p>
        </w:tc>
        <w:tc>
          <w:tcPr>
            <w:tcW w:w="1353" w:type="dxa"/>
            <w:vAlign w:val="center"/>
          </w:tcPr>
          <w:p w14:paraId="1140B32D"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1:500</w:t>
            </w:r>
          </w:p>
        </w:tc>
        <w:tc>
          <w:tcPr>
            <w:tcW w:w="1739" w:type="dxa"/>
            <w:vAlign w:val="center"/>
          </w:tcPr>
          <w:p w14:paraId="7A268E53"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 xml:space="preserve">Jackson </w:t>
            </w:r>
            <w:proofErr w:type="spellStart"/>
            <w:r w:rsidRPr="00CA51A0">
              <w:rPr>
                <w:rFonts w:ascii="Arial" w:hAnsi="Arial" w:cs="Arial"/>
                <w:color w:val="000000" w:themeColor="dark1"/>
                <w:kern w:val="24"/>
                <w:sz w:val="22"/>
                <w:szCs w:val="22"/>
                <w:lang w:eastAsia="es-ES"/>
              </w:rPr>
              <w:t>Immunology</w:t>
            </w:r>
            <w:proofErr w:type="spellEnd"/>
            <w:r w:rsidRPr="00CA51A0">
              <w:rPr>
                <w:rFonts w:ascii="Arial" w:hAnsi="Arial" w:cs="Arial"/>
                <w:color w:val="000000" w:themeColor="dark1"/>
                <w:kern w:val="24"/>
                <w:sz w:val="22"/>
                <w:szCs w:val="22"/>
                <w:lang w:eastAsia="es-ES"/>
              </w:rPr>
              <w:t xml:space="preserve"> </w:t>
            </w:r>
            <w:proofErr w:type="spellStart"/>
            <w:r w:rsidRPr="00CA51A0">
              <w:rPr>
                <w:rFonts w:ascii="Arial" w:hAnsi="Arial" w:cs="Arial"/>
                <w:color w:val="000000" w:themeColor="dark1"/>
                <w:kern w:val="24"/>
                <w:sz w:val="22"/>
                <w:szCs w:val="22"/>
                <w:lang w:eastAsia="es-ES"/>
              </w:rPr>
              <w:t>Research</w:t>
            </w:r>
            <w:proofErr w:type="spellEnd"/>
          </w:p>
        </w:tc>
        <w:tc>
          <w:tcPr>
            <w:tcW w:w="1736" w:type="dxa"/>
            <w:vAlign w:val="center"/>
          </w:tcPr>
          <w:p w14:paraId="342F0335"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711-605-152</w:t>
            </w:r>
          </w:p>
        </w:tc>
      </w:tr>
      <w:tr w:rsidR="007725F7" w:rsidRPr="00CA51A0" w14:paraId="0156E35A" w14:textId="77777777" w:rsidTr="00CD39A7">
        <w:tc>
          <w:tcPr>
            <w:tcW w:w="2458" w:type="dxa"/>
            <w:vAlign w:val="center"/>
          </w:tcPr>
          <w:p w14:paraId="73CC39C8" w14:textId="13CAD9BA" w:rsidR="007725F7" w:rsidRPr="00CA51A0" w:rsidRDefault="007725F7" w:rsidP="00A447A2">
            <w:pPr>
              <w:spacing w:line="360" w:lineRule="auto"/>
              <w:jc w:val="both"/>
              <w:rPr>
                <w:rFonts w:ascii="Arial" w:hAnsi="Arial" w:cs="Arial"/>
                <w:color w:val="000000" w:themeColor="dark1"/>
                <w:kern w:val="24"/>
                <w:sz w:val="22"/>
                <w:szCs w:val="22"/>
                <w:lang w:val="en-US" w:eastAsia="es-ES"/>
              </w:rPr>
            </w:pPr>
            <w:proofErr w:type="spellStart"/>
            <w:r w:rsidRPr="00CA51A0">
              <w:rPr>
                <w:rFonts w:ascii="Arial" w:hAnsi="Arial" w:cs="Arial"/>
                <w:color w:val="000000" w:themeColor="dark1"/>
                <w:kern w:val="24"/>
                <w:sz w:val="22"/>
                <w:szCs w:val="22"/>
                <w:lang w:val="en-US" w:eastAsia="es-ES"/>
              </w:rPr>
              <w:t>AlexaFluor</w:t>
            </w:r>
            <w:proofErr w:type="spellEnd"/>
            <w:r w:rsidRPr="00CA51A0">
              <w:rPr>
                <w:rFonts w:ascii="Arial" w:hAnsi="Arial" w:cs="Arial"/>
                <w:color w:val="000000" w:themeColor="dark1"/>
                <w:kern w:val="24"/>
                <w:sz w:val="22"/>
                <w:szCs w:val="22"/>
                <w:lang w:val="en-US" w:eastAsia="es-ES"/>
              </w:rPr>
              <w:t xml:space="preserve"> RRX anti-guinea pig</w:t>
            </w:r>
          </w:p>
        </w:tc>
        <w:tc>
          <w:tcPr>
            <w:tcW w:w="1202" w:type="dxa"/>
            <w:vAlign w:val="center"/>
          </w:tcPr>
          <w:p w14:paraId="7CD1B4C0" w14:textId="77777777" w:rsidR="007725F7" w:rsidRPr="00CA51A0" w:rsidRDefault="007725F7" w:rsidP="00E1432B">
            <w:pPr>
              <w:spacing w:line="360" w:lineRule="auto"/>
              <w:jc w:val="both"/>
              <w:rPr>
                <w:rFonts w:ascii="Arial" w:hAnsi="Arial" w:cs="Arial"/>
                <w:color w:val="000000" w:themeColor="dark1"/>
                <w:kern w:val="24"/>
                <w:sz w:val="22"/>
                <w:szCs w:val="22"/>
                <w:lang w:val="en-US" w:eastAsia="es-ES"/>
              </w:rPr>
            </w:pPr>
            <w:r w:rsidRPr="00CA51A0">
              <w:rPr>
                <w:rFonts w:ascii="Arial" w:hAnsi="Arial" w:cs="Arial"/>
                <w:color w:val="000000" w:themeColor="dark1"/>
                <w:kern w:val="24"/>
                <w:sz w:val="22"/>
                <w:szCs w:val="22"/>
                <w:lang w:val="en-US" w:eastAsia="es-ES"/>
              </w:rPr>
              <w:t>Donkey</w:t>
            </w:r>
          </w:p>
        </w:tc>
        <w:tc>
          <w:tcPr>
            <w:tcW w:w="1353" w:type="dxa"/>
            <w:vAlign w:val="center"/>
          </w:tcPr>
          <w:p w14:paraId="141016C6"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1:500</w:t>
            </w:r>
          </w:p>
        </w:tc>
        <w:tc>
          <w:tcPr>
            <w:tcW w:w="1739" w:type="dxa"/>
            <w:vAlign w:val="center"/>
          </w:tcPr>
          <w:p w14:paraId="4846687F"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 xml:space="preserve">Jackson </w:t>
            </w:r>
            <w:proofErr w:type="spellStart"/>
            <w:r w:rsidRPr="00CA51A0">
              <w:rPr>
                <w:rFonts w:ascii="Arial" w:hAnsi="Arial" w:cs="Arial"/>
                <w:color w:val="000000" w:themeColor="dark1"/>
                <w:kern w:val="24"/>
                <w:sz w:val="22"/>
                <w:szCs w:val="22"/>
                <w:lang w:eastAsia="es-ES"/>
              </w:rPr>
              <w:t>Immunology</w:t>
            </w:r>
            <w:proofErr w:type="spellEnd"/>
            <w:r w:rsidRPr="00CA51A0">
              <w:rPr>
                <w:rFonts w:ascii="Arial" w:hAnsi="Arial" w:cs="Arial"/>
                <w:color w:val="000000" w:themeColor="dark1"/>
                <w:kern w:val="24"/>
                <w:sz w:val="22"/>
                <w:szCs w:val="22"/>
                <w:lang w:eastAsia="es-ES"/>
              </w:rPr>
              <w:t xml:space="preserve"> </w:t>
            </w:r>
            <w:proofErr w:type="spellStart"/>
            <w:r w:rsidRPr="00CA51A0">
              <w:rPr>
                <w:rFonts w:ascii="Arial" w:hAnsi="Arial" w:cs="Arial"/>
                <w:color w:val="000000" w:themeColor="dark1"/>
                <w:kern w:val="24"/>
                <w:sz w:val="22"/>
                <w:szCs w:val="22"/>
                <w:lang w:eastAsia="es-ES"/>
              </w:rPr>
              <w:t>Research</w:t>
            </w:r>
            <w:proofErr w:type="spellEnd"/>
          </w:p>
        </w:tc>
        <w:tc>
          <w:tcPr>
            <w:tcW w:w="1736" w:type="dxa"/>
            <w:vAlign w:val="center"/>
          </w:tcPr>
          <w:p w14:paraId="50239D50"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712-005-153</w:t>
            </w:r>
          </w:p>
        </w:tc>
      </w:tr>
      <w:tr w:rsidR="007725F7" w:rsidRPr="00CA51A0" w14:paraId="60940C01" w14:textId="77777777" w:rsidTr="00CD39A7">
        <w:tc>
          <w:tcPr>
            <w:tcW w:w="2458" w:type="dxa"/>
            <w:vAlign w:val="center"/>
          </w:tcPr>
          <w:p w14:paraId="7D5CACA3" w14:textId="77777777" w:rsidR="007725F7" w:rsidRPr="00CA51A0" w:rsidRDefault="007725F7" w:rsidP="00570478">
            <w:pPr>
              <w:spacing w:line="360" w:lineRule="auto"/>
              <w:jc w:val="both"/>
              <w:rPr>
                <w:rFonts w:ascii="Arial" w:hAnsi="Arial" w:cs="Arial"/>
                <w:color w:val="000000" w:themeColor="dark1"/>
                <w:kern w:val="24"/>
                <w:sz w:val="22"/>
                <w:szCs w:val="22"/>
                <w:lang w:val="en-US" w:eastAsia="es-ES"/>
              </w:rPr>
            </w:pPr>
            <w:r w:rsidRPr="00CA51A0">
              <w:rPr>
                <w:rFonts w:ascii="Arial" w:hAnsi="Arial" w:cs="Arial"/>
                <w:color w:val="000000" w:themeColor="dark1"/>
                <w:kern w:val="24"/>
                <w:sz w:val="22"/>
                <w:szCs w:val="22"/>
                <w:lang w:val="en-US" w:eastAsia="es-ES"/>
              </w:rPr>
              <w:t>DAPI</w:t>
            </w:r>
          </w:p>
        </w:tc>
        <w:tc>
          <w:tcPr>
            <w:tcW w:w="1202" w:type="dxa"/>
            <w:vAlign w:val="center"/>
          </w:tcPr>
          <w:p w14:paraId="6757EB37" w14:textId="77777777" w:rsidR="007725F7" w:rsidRPr="00CA51A0" w:rsidRDefault="007725F7" w:rsidP="00E1432B">
            <w:pPr>
              <w:spacing w:line="360" w:lineRule="auto"/>
              <w:jc w:val="both"/>
              <w:rPr>
                <w:rFonts w:ascii="Arial" w:hAnsi="Arial" w:cs="Arial"/>
                <w:color w:val="000000" w:themeColor="dark1"/>
                <w:kern w:val="24"/>
                <w:sz w:val="22"/>
                <w:szCs w:val="22"/>
                <w:lang w:val="en-US" w:eastAsia="es-ES"/>
              </w:rPr>
            </w:pPr>
          </w:p>
        </w:tc>
        <w:tc>
          <w:tcPr>
            <w:tcW w:w="1353" w:type="dxa"/>
            <w:vAlign w:val="center"/>
          </w:tcPr>
          <w:p w14:paraId="32E787E7"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1:1000</w:t>
            </w:r>
          </w:p>
        </w:tc>
        <w:tc>
          <w:tcPr>
            <w:tcW w:w="1739" w:type="dxa"/>
            <w:vAlign w:val="center"/>
          </w:tcPr>
          <w:p w14:paraId="77558A79"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Sigma-Aldrich</w:t>
            </w:r>
          </w:p>
        </w:tc>
        <w:tc>
          <w:tcPr>
            <w:tcW w:w="1736" w:type="dxa"/>
            <w:vAlign w:val="center"/>
          </w:tcPr>
          <w:p w14:paraId="27AE30D4" w14:textId="77777777" w:rsidR="007725F7" w:rsidRPr="00CA51A0" w:rsidRDefault="007725F7" w:rsidP="00E1432B">
            <w:pPr>
              <w:spacing w:line="360" w:lineRule="auto"/>
              <w:jc w:val="both"/>
              <w:rPr>
                <w:rFonts w:ascii="Arial" w:hAnsi="Arial" w:cs="Arial"/>
                <w:color w:val="000000" w:themeColor="dark1"/>
                <w:kern w:val="24"/>
                <w:sz w:val="22"/>
                <w:szCs w:val="22"/>
                <w:lang w:eastAsia="es-ES"/>
              </w:rPr>
            </w:pPr>
            <w:r w:rsidRPr="00CA51A0">
              <w:rPr>
                <w:rFonts w:ascii="Arial" w:hAnsi="Arial" w:cs="Arial"/>
                <w:color w:val="000000" w:themeColor="dark1"/>
                <w:kern w:val="24"/>
                <w:sz w:val="22"/>
                <w:szCs w:val="22"/>
                <w:lang w:eastAsia="es-ES"/>
              </w:rPr>
              <w:t>D9542</w:t>
            </w:r>
          </w:p>
        </w:tc>
      </w:tr>
    </w:tbl>
    <w:p w14:paraId="2A9D7E25" w14:textId="77777777" w:rsidR="007725F7" w:rsidRPr="00CA51A0" w:rsidRDefault="007725F7" w:rsidP="00E1432B">
      <w:pPr>
        <w:pStyle w:val="Ttulo2"/>
        <w:spacing w:line="360" w:lineRule="auto"/>
        <w:jc w:val="both"/>
        <w:rPr>
          <w:rFonts w:ascii="Arial" w:hAnsi="Arial" w:cs="Arial"/>
          <w:sz w:val="22"/>
          <w:szCs w:val="22"/>
        </w:rPr>
      </w:pPr>
      <w:bookmarkStart w:id="5" w:name="_Toc188282185"/>
    </w:p>
    <w:p w14:paraId="76FD2DFA" w14:textId="77777777" w:rsidR="007725F7" w:rsidRPr="00CA51A0" w:rsidRDefault="007725F7" w:rsidP="00E1432B">
      <w:pPr>
        <w:spacing w:line="360" w:lineRule="auto"/>
        <w:rPr>
          <w:rFonts w:ascii="Arial" w:hAnsi="Arial" w:cs="Arial"/>
          <w:b/>
          <w:bCs/>
          <w:sz w:val="22"/>
          <w:szCs w:val="22"/>
        </w:rPr>
      </w:pPr>
      <w:proofErr w:type="spellStart"/>
      <w:r w:rsidRPr="00CA51A0">
        <w:rPr>
          <w:rFonts w:ascii="Arial" w:hAnsi="Arial" w:cs="Arial"/>
          <w:b/>
          <w:bCs/>
          <w:sz w:val="22"/>
          <w:szCs w:val="22"/>
        </w:rPr>
        <w:t>RNAscope</w:t>
      </w:r>
      <w:proofErr w:type="spellEnd"/>
      <w:r w:rsidRPr="00CA51A0">
        <w:rPr>
          <w:rFonts w:ascii="Arial" w:hAnsi="Arial" w:cs="Arial"/>
          <w:b/>
          <w:bCs/>
          <w:sz w:val="22"/>
          <w:szCs w:val="22"/>
        </w:rPr>
        <w:t xml:space="preserve"> in situ </w:t>
      </w:r>
      <w:proofErr w:type="spellStart"/>
      <w:r w:rsidRPr="00CA51A0">
        <w:rPr>
          <w:rFonts w:ascii="Arial" w:hAnsi="Arial" w:cs="Arial"/>
          <w:b/>
          <w:bCs/>
          <w:sz w:val="22"/>
          <w:szCs w:val="22"/>
        </w:rPr>
        <w:t>hybridization</w:t>
      </w:r>
      <w:proofErr w:type="spellEnd"/>
    </w:p>
    <w:bookmarkEnd w:id="5"/>
    <w:p w14:paraId="69D9B62C" w14:textId="54A23D93" w:rsidR="007725F7" w:rsidRPr="00CA51A0" w:rsidRDefault="007725F7" w:rsidP="00E1432B">
      <w:pPr>
        <w:spacing w:line="360" w:lineRule="auto"/>
        <w:jc w:val="both"/>
        <w:rPr>
          <w:rFonts w:ascii="Arial" w:hAnsi="Arial" w:cs="Arial"/>
          <w:color w:val="211D1E"/>
          <w:sz w:val="22"/>
          <w:szCs w:val="22"/>
          <w:lang w:val="en-US"/>
        </w:rPr>
      </w:pPr>
      <w:proofErr w:type="spellStart"/>
      <w:r w:rsidRPr="00CA51A0">
        <w:rPr>
          <w:rFonts w:ascii="Arial" w:hAnsi="Arial" w:cs="Arial"/>
          <w:color w:val="211D1E"/>
          <w:sz w:val="22"/>
          <w:szCs w:val="22"/>
          <w:lang w:val="en-US"/>
        </w:rPr>
        <w:t>RNAscope</w:t>
      </w:r>
      <w:proofErr w:type="spellEnd"/>
      <w:r w:rsidRPr="00CA51A0">
        <w:rPr>
          <w:rFonts w:ascii="Arial" w:hAnsi="Arial" w:cs="Arial"/>
          <w:color w:val="211D1E"/>
          <w:sz w:val="22"/>
          <w:szCs w:val="22"/>
          <w:lang w:val="en-US"/>
        </w:rPr>
        <w:t xml:space="preserve"> was performed on 4% PFA treated </w:t>
      </w:r>
      <w:proofErr w:type="spellStart"/>
      <w:r w:rsidRPr="00CA51A0">
        <w:rPr>
          <w:rFonts w:ascii="Arial" w:hAnsi="Arial" w:cs="Arial"/>
          <w:color w:val="211D1E"/>
          <w:sz w:val="22"/>
          <w:szCs w:val="22"/>
          <w:lang w:val="en-US"/>
        </w:rPr>
        <w:t>fms</w:t>
      </w:r>
      <w:proofErr w:type="spellEnd"/>
      <w:r w:rsidRPr="00CA51A0">
        <w:rPr>
          <w:rFonts w:ascii="Arial" w:hAnsi="Arial" w:cs="Arial"/>
          <w:color w:val="211D1E"/>
          <w:sz w:val="22"/>
          <w:szCs w:val="22"/>
          <w:lang w:val="en-US"/>
        </w:rPr>
        <w:t xml:space="preserve">-EGFP mice brains by </w:t>
      </w:r>
      <w:proofErr w:type="spellStart"/>
      <w:r w:rsidRPr="00CA51A0">
        <w:rPr>
          <w:rFonts w:ascii="Arial" w:hAnsi="Arial" w:cs="Arial"/>
          <w:color w:val="211D1E"/>
          <w:sz w:val="22"/>
          <w:szCs w:val="22"/>
          <w:lang w:val="en-US"/>
        </w:rPr>
        <w:t>convenitional</w:t>
      </w:r>
      <w:proofErr w:type="spellEnd"/>
      <w:r w:rsidRPr="00CA51A0">
        <w:rPr>
          <w:rFonts w:ascii="Arial" w:hAnsi="Arial" w:cs="Arial"/>
          <w:color w:val="211D1E"/>
          <w:sz w:val="22"/>
          <w:szCs w:val="22"/>
          <w:lang w:val="en-US"/>
        </w:rPr>
        <w:t xml:space="preserve"> procedures. After 24h post-fixation in 4% PFA, brains were embedded in a sucrose gradient from 10, 20 to 30% until they sank, then frozen at -80ºC in O.C.T. Compound (Cell Path). 15</w:t>
      </w:r>
      <w:r w:rsidRPr="00CA51A0">
        <w:rPr>
          <w:rFonts w:ascii="Arial" w:hAnsi="Arial" w:cs="Arial"/>
          <w:color w:val="211D1E"/>
          <w:sz w:val="22"/>
          <w:szCs w:val="22"/>
        </w:rPr>
        <w:t>μ</w:t>
      </w:r>
      <w:r w:rsidRPr="00CA51A0">
        <w:rPr>
          <w:rFonts w:ascii="Arial" w:hAnsi="Arial" w:cs="Arial"/>
          <w:color w:val="211D1E"/>
          <w:sz w:val="22"/>
          <w:szCs w:val="22"/>
          <w:lang w:val="en-US"/>
        </w:rPr>
        <w:t xml:space="preserve">m sections were cut onto </w:t>
      </w:r>
      <w:proofErr w:type="spellStart"/>
      <w:r w:rsidRPr="00CA51A0">
        <w:rPr>
          <w:rFonts w:ascii="Arial" w:hAnsi="Arial" w:cs="Arial"/>
          <w:color w:val="211D1E"/>
          <w:sz w:val="22"/>
          <w:szCs w:val="22"/>
          <w:lang w:val="en-US"/>
        </w:rPr>
        <w:t>Superfrost</w:t>
      </w:r>
      <w:proofErr w:type="spellEnd"/>
      <w:r w:rsidRPr="00CA51A0">
        <w:rPr>
          <w:rFonts w:ascii="Arial" w:hAnsi="Arial" w:cs="Arial"/>
          <w:color w:val="211D1E"/>
          <w:sz w:val="22"/>
          <w:szCs w:val="22"/>
          <w:lang w:val="en-US"/>
        </w:rPr>
        <w:t xml:space="preserve"> Plus slides using a LEICA CM1950 Cryostat (Leica) and kept at -80ºC. </w:t>
      </w:r>
      <w:proofErr w:type="spellStart"/>
      <w:r w:rsidRPr="00CA51A0">
        <w:rPr>
          <w:rFonts w:ascii="Arial" w:hAnsi="Arial" w:cs="Arial"/>
          <w:color w:val="211D1E"/>
          <w:sz w:val="22"/>
          <w:szCs w:val="22"/>
          <w:lang w:val="en-US"/>
        </w:rPr>
        <w:t>RNAscope</w:t>
      </w:r>
      <w:proofErr w:type="spellEnd"/>
      <w:r w:rsidRPr="00CA51A0">
        <w:rPr>
          <w:rFonts w:ascii="Arial" w:hAnsi="Arial" w:cs="Arial"/>
          <w:color w:val="211D1E"/>
          <w:sz w:val="22"/>
          <w:szCs w:val="22"/>
          <w:lang w:val="en-US"/>
        </w:rPr>
        <w:t xml:space="preserve"> was carried out using the </w:t>
      </w:r>
      <w:proofErr w:type="spellStart"/>
      <w:r w:rsidRPr="00CA51A0">
        <w:rPr>
          <w:rFonts w:ascii="Arial" w:hAnsi="Arial" w:cs="Arial"/>
          <w:color w:val="211D1E"/>
          <w:sz w:val="22"/>
          <w:szCs w:val="22"/>
          <w:lang w:val="en-US"/>
        </w:rPr>
        <w:t>RNAscope</w:t>
      </w:r>
      <w:proofErr w:type="spellEnd"/>
      <w:r w:rsidRPr="00CA51A0">
        <w:rPr>
          <w:rFonts w:ascii="Arial" w:hAnsi="Arial" w:cs="Arial"/>
          <w:color w:val="211D1E"/>
          <w:sz w:val="22"/>
          <w:szCs w:val="22"/>
          <w:lang w:val="en-US"/>
        </w:rPr>
        <w:t xml:space="preserve"> </w:t>
      </w:r>
      <w:r w:rsidR="00942D0F" w:rsidRPr="00CA51A0">
        <w:rPr>
          <w:rFonts w:ascii="Arial" w:hAnsi="Arial" w:cs="Arial"/>
          <w:color w:val="211D1E"/>
          <w:sz w:val="22"/>
          <w:szCs w:val="22"/>
          <w:lang w:val="en-US"/>
        </w:rPr>
        <w:t>Fluorescent</w:t>
      </w:r>
      <w:r w:rsidRPr="00CA51A0">
        <w:rPr>
          <w:rFonts w:ascii="Arial" w:hAnsi="Arial" w:cs="Arial"/>
          <w:color w:val="211D1E"/>
          <w:sz w:val="22"/>
          <w:szCs w:val="22"/>
          <w:lang w:val="en-US"/>
        </w:rPr>
        <w:t xml:space="preserve"> Multiplex Kit (</w:t>
      </w:r>
      <w:proofErr w:type="spellStart"/>
      <w:r w:rsidRPr="00CA51A0">
        <w:rPr>
          <w:rFonts w:ascii="Arial" w:hAnsi="Arial" w:cs="Arial"/>
          <w:color w:val="211D1E"/>
          <w:sz w:val="22"/>
          <w:szCs w:val="22"/>
          <w:lang w:val="en-US"/>
        </w:rPr>
        <w:t>ACDBio</w:t>
      </w:r>
      <w:proofErr w:type="spellEnd"/>
      <w:r w:rsidRPr="00CA51A0">
        <w:rPr>
          <w:rFonts w:ascii="Arial" w:hAnsi="Arial" w:cs="Arial"/>
          <w:color w:val="211D1E"/>
          <w:sz w:val="22"/>
          <w:szCs w:val="22"/>
          <w:lang w:val="en-US"/>
        </w:rPr>
        <w:t xml:space="preserve">) according to </w:t>
      </w:r>
      <w:r w:rsidR="00942D0F">
        <w:rPr>
          <w:rFonts w:ascii="Arial" w:hAnsi="Arial" w:cs="Arial"/>
          <w:color w:val="211D1E"/>
          <w:sz w:val="22"/>
          <w:szCs w:val="22"/>
          <w:lang w:val="en-US"/>
        </w:rPr>
        <w:t xml:space="preserve">the </w:t>
      </w:r>
      <w:r w:rsidRPr="00CA51A0">
        <w:rPr>
          <w:rFonts w:ascii="Arial" w:hAnsi="Arial" w:cs="Arial"/>
          <w:color w:val="211D1E"/>
          <w:sz w:val="22"/>
          <w:szCs w:val="22"/>
          <w:lang w:val="en-US"/>
        </w:rPr>
        <w:t xml:space="preserve">manufacturer’s instructions with the </w:t>
      </w:r>
      <w:r w:rsidRPr="00CA51A0">
        <w:rPr>
          <w:rFonts w:ascii="Arial" w:hAnsi="Arial" w:cs="Arial"/>
          <w:color w:val="211D1E"/>
          <w:sz w:val="22"/>
          <w:szCs w:val="22"/>
          <w:lang w:val="en-US"/>
        </w:rPr>
        <w:lastRenderedPageBreak/>
        <w:t>catalog probe APOE (</w:t>
      </w:r>
      <w:proofErr w:type="spellStart"/>
      <w:r w:rsidRPr="00CA51A0">
        <w:rPr>
          <w:rFonts w:ascii="Arial" w:hAnsi="Arial" w:cs="Arial"/>
          <w:color w:val="211D1E"/>
          <w:sz w:val="22"/>
          <w:szCs w:val="22"/>
          <w:lang w:val="en-US"/>
        </w:rPr>
        <w:t>ACDBio</w:t>
      </w:r>
      <w:proofErr w:type="spellEnd"/>
      <w:r w:rsidRPr="00CA51A0">
        <w:rPr>
          <w:rFonts w:ascii="Arial" w:hAnsi="Arial" w:cs="Arial"/>
          <w:color w:val="211D1E"/>
          <w:sz w:val="22"/>
          <w:szCs w:val="22"/>
          <w:lang w:val="en-US"/>
        </w:rPr>
        <w:t xml:space="preserve">, 313271) along with the provided positive control probe (UBC) and </w:t>
      </w:r>
      <w:r w:rsidR="00942D0F">
        <w:rPr>
          <w:rFonts w:ascii="Arial" w:hAnsi="Arial" w:cs="Arial"/>
          <w:color w:val="211D1E"/>
          <w:sz w:val="22"/>
          <w:szCs w:val="22"/>
          <w:lang w:val="en-US"/>
        </w:rPr>
        <w:t xml:space="preserve">a </w:t>
      </w:r>
      <w:r w:rsidRPr="00CA51A0">
        <w:rPr>
          <w:rFonts w:ascii="Arial" w:hAnsi="Arial" w:cs="Arial"/>
          <w:color w:val="211D1E"/>
          <w:sz w:val="22"/>
          <w:szCs w:val="22"/>
          <w:lang w:val="en-US"/>
        </w:rPr>
        <w:t xml:space="preserve">negative </w:t>
      </w:r>
      <w:r w:rsidR="00942D0F">
        <w:rPr>
          <w:rFonts w:ascii="Arial" w:hAnsi="Arial" w:cs="Arial"/>
          <w:color w:val="211D1E"/>
          <w:sz w:val="22"/>
          <w:szCs w:val="22"/>
          <w:lang w:val="en-US"/>
        </w:rPr>
        <w:t xml:space="preserve">probe </w:t>
      </w:r>
      <w:r w:rsidRPr="00CA51A0">
        <w:rPr>
          <w:rFonts w:ascii="Arial" w:hAnsi="Arial" w:cs="Arial"/>
          <w:color w:val="211D1E"/>
          <w:sz w:val="22"/>
          <w:szCs w:val="22"/>
          <w:lang w:val="en-US"/>
        </w:rPr>
        <w:t xml:space="preserve">targeting a bacterial gene. For the development of the fluorescent signal the fluorophore OPAL 570 dye (Akoya) was used. </w:t>
      </w:r>
      <w:proofErr w:type="spellStart"/>
      <w:r w:rsidRPr="00CA51A0">
        <w:rPr>
          <w:rFonts w:ascii="Arial" w:hAnsi="Arial" w:cs="Arial"/>
          <w:color w:val="211D1E"/>
          <w:sz w:val="22"/>
          <w:szCs w:val="22"/>
          <w:lang w:val="en-US"/>
        </w:rPr>
        <w:t>RNAscope</w:t>
      </w:r>
      <w:proofErr w:type="spellEnd"/>
      <w:r w:rsidRPr="00CA51A0">
        <w:rPr>
          <w:rFonts w:ascii="Arial" w:hAnsi="Arial" w:cs="Arial"/>
          <w:color w:val="211D1E"/>
          <w:sz w:val="22"/>
          <w:szCs w:val="22"/>
          <w:lang w:val="en-US"/>
        </w:rPr>
        <w:t xml:space="preserve"> was followed by immunofluorescence with anti-Iba1</w:t>
      </w:r>
      <w:r w:rsidR="006076F3" w:rsidRPr="00CA51A0">
        <w:rPr>
          <w:rFonts w:ascii="Arial" w:hAnsi="Arial" w:cs="Arial"/>
          <w:color w:val="211D1E"/>
          <w:sz w:val="22"/>
          <w:szCs w:val="22"/>
          <w:lang w:val="en-US"/>
        </w:rPr>
        <w:t xml:space="preserve">. </w:t>
      </w:r>
    </w:p>
    <w:p w14:paraId="602E9478" w14:textId="77777777" w:rsidR="007725F7" w:rsidRPr="00CA51A0" w:rsidRDefault="007725F7" w:rsidP="00E1432B">
      <w:pPr>
        <w:spacing w:line="360" w:lineRule="auto"/>
        <w:jc w:val="both"/>
        <w:rPr>
          <w:rFonts w:ascii="Arial" w:hAnsi="Arial" w:cs="Arial"/>
          <w:color w:val="211D1E"/>
          <w:sz w:val="22"/>
          <w:szCs w:val="22"/>
          <w:lang w:val="en-US"/>
        </w:rPr>
      </w:pPr>
    </w:p>
    <w:p w14:paraId="76029B4E" w14:textId="77777777" w:rsidR="007725F7" w:rsidRPr="00CA51A0" w:rsidRDefault="007725F7" w:rsidP="00E1432B">
      <w:pPr>
        <w:spacing w:line="360" w:lineRule="auto"/>
        <w:jc w:val="both"/>
        <w:rPr>
          <w:rFonts w:ascii="Arial" w:hAnsi="Arial" w:cs="Arial"/>
          <w:b/>
          <w:bCs/>
          <w:color w:val="211D1E"/>
          <w:sz w:val="22"/>
          <w:szCs w:val="22"/>
          <w:lang w:val="en-US"/>
        </w:rPr>
      </w:pPr>
      <w:r w:rsidRPr="00CA51A0">
        <w:rPr>
          <w:rFonts w:ascii="Arial" w:hAnsi="Arial" w:cs="Arial"/>
          <w:b/>
          <w:bCs/>
          <w:color w:val="211D1E"/>
          <w:sz w:val="22"/>
          <w:szCs w:val="22"/>
          <w:lang w:val="en-US"/>
        </w:rPr>
        <w:t>Image analysis and quantification</w:t>
      </w:r>
    </w:p>
    <w:p w14:paraId="5D0CE5C3" w14:textId="77777777" w:rsidR="007725F7" w:rsidRPr="00F749A2" w:rsidRDefault="007725F7" w:rsidP="00A447A2">
      <w:pPr>
        <w:pStyle w:val="Ttulo3"/>
        <w:spacing w:before="0" w:beforeAutospacing="0" w:after="0" w:afterAutospacing="0" w:line="360" w:lineRule="auto"/>
        <w:jc w:val="both"/>
        <w:rPr>
          <w:rFonts w:ascii="Arial" w:hAnsi="Arial" w:cs="Arial"/>
          <w:b w:val="0"/>
          <w:bCs w:val="0"/>
          <w:sz w:val="22"/>
          <w:szCs w:val="22"/>
          <w:u w:val="single"/>
          <w:lang w:val="en-GB"/>
        </w:rPr>
      </w:pPr>
      <w:r w:rsidRPr="00CA51A0">
        <w:rPr>
          <w:rFonts w:ascii="Arial" w:hAnsi="Arial" w:cs="Arial"/>
          <w:b w:val="0"/>
          <w:bCs w:val="0"/>
          <w:sz w:val="22"/>
          <w:szCs w:val="22"/>
          <w:lang w:val="en-US"/>
        </w:rPr>
        <w:t xml:space="preserve">All fluorescence immunostaining images were collected using a SP8 laser scanning microscope (Leica) with a 40x oil-immersion objective and a z-step of 0.7 </w:t>
      </w:r>
      <w:proofErr w:type="spellStart"/>
      <w:r w:rsidRPr="00CA51A0">
        <w:rPr>
          <w:rFonts w:ascii="Arial" w:hAnsi="Arial" w:cs="Arial"/>
          <w:b w:val="0"/>
          <w:bCs w:val="0"/>
          <w:sz w:val="22"/>
          <w:szCs w:val="22"/>
          <w:lang w:val="en-US"/>
        </w:rPr>
        <w:t>μm</w:t>
      </w:r>
      <w:proofErr w:type="spellEnd"/>
      <w:r w:rsidRPr="00CA51A0">
        <w:rPr>
          <w:rFonts w:ascii="Arial" w:hAnsi="Arial" w:cs="Arial"/>
          <w:b w:val="0"/>
          <w:bCs w:val="0"/>
          <w:sz w:val="22"/>
          <w:szCs w:val="22"/>
          <w:lang w:val="en-US"/>
        </w:rPr>
        <w:t xml:space="preserve">. A 63X objective and a z-step of 0.3 </w:t>
      </w:r>
      <w:proofErr w:type="spellStart"/>
      <w:r w:rsidRPr="00CA51A0">
        <w:rPr>
          <w:rFonts w:ascii="Arial" w:hAnsi="Arial" w:cs="Arial"/>
          <w:b w:val="0"/>
          <w:bCs w:val="0"/>
          <w:sz w:val="22"/>
          <w:szCs w:val="22"/>
          <w:lang w:val="en-US"/>
        </w:rPr>
        <w:t>μm</w:t>
      </w:r>
      <w:proofErr w:type="spellEnd"/>
      <w:r w:rsidRPr="00CA51A0">
        <w:rPr>
          <w:rFonts w:ascii="Arial" w:hAnsi="Arial" w:cs="Arial"/>
          <w:b w:val="0"/>
          <w:bCs w:val="0"/>
          <w:sz w:val="22"/>
          <w:szCs w:val="22"/>
          <w:lang w:val="en-US"/>
        </w:rPr>
        <w:t xml:space="preserve"> was used for detailed images. At least 3 to 5 15-20 </w:t>
      </w:r>
      <w:proofErr w:type="spellStart"/>
      <w:r w:rsidRPr="00CA51A0">
        <w:rPr>
          <w:rFonts w:ascii="Arial" w:hAnsi="Arial" w:cs="Arial"/>
          <w:b w:val="0"/>
          <w:bCs w:val="0"/>
          <w:sz w:val="22"/>
          <w:szCs w:val="22"/>
          <w:lang w:val="en-US"/>
        </w:rPr>
        <w:t>μm</w:t>
      </w:r>
      <w:proofErr w:type="spellEnd"/>
      <w:r w:rsidRPr="00CA51A0">
        <w:rPr>
          <w:rFonts w:ascii="Arial" w:hAnsi="Arial" w:cs="Arial"/>
          <w:b w:val="0"/>
          <w:bCs w:val="0"/>
          <w:sz w:val="22"/>
          <w:szCs w:val="22"/>
          <w:lang w:val="en-US"/>
        </w:rPr>
        <w:t xml:space="preserve">-thick z-stacks located at random positions containing the DG and CA were collected per hippocampal section, and a minimum of 6 sections per series were analyzed. </w:t>
      </w:r>
    </w:p>
    <w:p w14:paraId="681CF189" w14:textId="77777777" w:rsidR="002B3150" w:rsidRPr="00CA51A0" w:rsidRDefault="002B3150" w:rsidP="00570478">
      <w:pPr>
        <w:spacing w:line="360" w:lineRule="auto"/>
        <w:jc w:val="both"/>
        <w:rPr>
          <w:rFonts w:ascii="Arial" w:hAnsi="Arial" w:cs="Arial"/>
          <w:sz w:val="22"/>
          <w:szCs w:val="22"/>
          <w:lang w:val="en-US"/>
        </w:rPr>
      </w:pPr>
    </w:p>
    <w:p w14:paraId="52D74F5E" w14:textId="62DD9B5C" w:rsidR="007725F7" w:rsidRPr="00CA51A0" w:rsidRDefault="007725F7" w:rsidP="00570478">
      <w:pPr>
        <w:spacing w:line="360" w:lineRule="auto"/>
        <w:jc w:val="both"/>
        <w:rPr>
          <w:rFonts w:ascii="Arial" w:hAnsi="Arial" w:cs="Arial"/>
          <w:sz w:val="22"/>
          <w:szCs w:val="22"/>
          <w:lang w:val="en-US"/>
        </w:rPr>
      </w:pPr>
      <w:r w:rsidRPr="00CA51A0">
        <w:rPr>
          <w:rFonts w:ascii="Arial" w:hAnsi="Arial" w:cs="Arial"/>
          <w:sz w:val="22"/>
          <w:szCs w:val="22"/>
          <w:lang w:val="en-US"/>
        </w:rPr>
        <w:t xml:space="preserve">Quantitative analysis of microglia </w:t>
      </w:r>
      <w:r w:rsidR="000755E9">
        <w:rPr>
          <w:rFonts w:ascii="Arial" w:hAnsi="Arial" w:cs="Arial"/>
          <w:sz w:val="22"/>
          <w:szCs w:val="22"/>
          <w:lang w:val="en-US"/>
        </w:rPr>
        <w:t xml:space="preserve">cell </w:t>
      </w:r>
      <w:r w:rsidRPr="00CA51A0">
        <w:rPr>
          <w:rFonts w:ascii="Arial" w:hAnsi="Arial" w:cs="Arial"/>
          <w:sz w:val="22"/>
          <w:szCs w:val="22"/>
          <w:lang w:val="en-US"/>
        </w:rPr>
        <w:t xml:space="preserve">numbers and proliferation </w:t>
      </w:r>
      <w:bookmarkStart w:id="6" w:name="_Hlk151968869"/>
      <w:r w:rsidRPr="00CA51A0">
        <w:rPr>
          <w:rFonts w:ascii="Arial" w:hAnsi="Arial" w:cs="Arial"/>
          <w:sz w:val="22"/>
          <w:szCs w:val="22"/>
          <w:lang w:val="en-US"/>
        </w:rPr>
        <w:t>was performed using unbiased stereology methods as previously described</w:t>
      </w:r>
      <w:bookmarkEnd w:id="6"/>
      <w:r w:rsidRPr="00CA51A0">
        <w:rPr>
          <w:rFonts w:ascii="Arial" w:hAnsi="Arial" w:cs="Arial"/>
          <w:sz w:val="22"/>
          <w:szCs w:val="22"/>
          <w:lang w:val="en-US"/>
        </w:rPr>
        <w:t xml:space="preserve"> </w:t>
      </w:r>
      <w:sdt>
        <w:sdtPr>
          <w:rPr>
            <w:rFonts w:ascii="Arial" w:hAnsi="Arial" w:cs="Arial"/>
            <w:color w:val="000000"/>
            <w:sz w:val="22"/>
            <w:szCs w:val="22"/>
            <w:vertAlign w:val="superscript"/>
            <w:lang w:val="en-US"/>
          </w:rPr>
          <w:tag w:val="MENDELEY_CITATION_v3_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"/>
          <w:id w:val="-2142648041"/>
          <w:placeholder>
            <w:docPart w:val="58E141CFEB291049B5EB4482A6FFE239"/>
          </w:placeholder>
        </w:sdtPr>
        <w:sdtEndPr>
          <w:rPr>
            <w:lang w:val="es-ES"/>
          </w:rPr>
        </w:sdtEndPr>
        <w:sdtContent>
          <w:r w:rsidR="00744AE1" w:rsidRPr="00744AE1">
            <w:rPr>
              <w:rFonts w:ascii="Arial" w:hAnsi="Arial" w:cs="Arial"/>
              <w:color w:val="000000"/>
              <w:sz w:val="22"/>
              <w:szCs w:val="22"/>
              <w:vertAlign w:val="superscript"/>
              <w:lang w:val="en-GB"/>
            </w:rPr>
            <w:t>87</w:t>
          </w:r>
        </w:sdtContent>
      </w:sdt>
      <w:r w:rsidRPr="00CA51A0">
        <w:rPr>
          <w:rFonts w:ascii="Arial" w:hAnsi="Arial" w:cs="Arial"/>
          <w:sz w:val="22"/>
          <w:szCs w:val="22"/>
          <w:lang w:val="en-US"/>
        </w:rPr>
        <w:t xml:space="preserve">. In brief, microglia cells were identified by GFP expression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 xml:space="preserve">-EGFP mice) or Iba1, and proliferation by Ki67 nuclear staining. The number of microglia and proliferative microglia cells </w:t>
      </w:r>
      <w:r w:rsidR="00942D0F">
        <w:rPr>
          <w:rFonts w:ascii="Arial" w:hAnsi="Arial" w:cs="Arial"/>
          <w:sz w:val="22"/>
          <w:szCs w:val="22"/>
          <w:lang w:val="en-US"/>
        </w:rPr>
        <w:t>was</w:t>
      </w:r>
      <w:r w:rsidRPr="00CA51A0">
        <w:rPr>
          <w:rFonts w:ascii="Arial" w:hAnsi="Arial" w:cs="Arial"/>
          <w:sz w:val="22"/>
          <w:szCs w:val="22"/>
          <w:lang w:val="en-US"/>
        </w:rPr>
        <w:t xml:space="preserve"> quantified using ImageJ analysis software. The quantification per volume was estimated using the area of the region and thickness of the stack, followed by and estimation per hippocampus by measuring the volume of the hippocampus in Panoramic MIDI II Slide Scanner (3DHistech) pictures at 20x.</w:t>
      </w:r>
    </w:p>
    <w:p w14:paraId="7C72E964" w14:textId="77777777" w:rsidR="00A447A2" w:rsidRPr="00CA51A0" w:rsidRDefault="00A447A2" w:rsidP="00570478">
      <w:pPr>
        <w:spacing w:line="360" w:lineRule="auto"/>
        <w:jc w:val="both"/>
        <w:rPr>
          <w:rFonts w:ascii="Arial" w:hAnsi="Arial" w:cs="Arial"/>
          <w:sz w:val="22"/>
          <w:szCs w:val="22"/>
          <w:lang w:val="en-US"/>
        </w:rPr>
      </w:pPr>
    </w:p>
    <w:p w14:paraId="290CA7B6" w14:textId="698CBD97" w:rsidR="007725F7" w:rsidRPr="00CA51A0" w:rsidRDefault="007725F7" w:rsidP="00A447A2">
      <w:pPr>
        <w:pStyle w:val="NormalWeb"/>
        <w:spacing w:before="0" w:beforeAutospacing="0" w:after="0" w:afterAutospacing="0" w:line="360" w:lineRule="auto"/>
        <w:jc w:val="both"/>
        <w:rPr>
          <w:rFonts w:ascii="Arial" w:hAnsi="Arial" w:cs="Arial"/>
          <w:sz w:val="22"/>
          <w:szCs w:val="22"/>
          <w:lang w:val="en-US"/>
        </w:rPr>
      </w:pPr>
      <w:r w:rsidRPr="00CA51A0">
        <w:rPr>
          <w:rFonts w:ascii="Arial" w:hAnsi="Arial" w:cs="Arial"/>
          <w:color w:val="000000"/>
          <w:sz w:val="22"/>
          <w:szCs w:val="22"/>
          <w:lang w:val="en-US"/>
        </w:rPr>
        <w:t xml:space="preserve">Cell death and phagocytosis analyses were carried out using unbiased stereology methods described in </w:t>
      </w:r>
      <w:sdt>
        <w:sdtPr>
          <w:rPr>
            <w:rFonts w:ascii="Arial" w:hAnsi="Arial" w:cs="Arial"/>
            <w:color w:val="000000"/>
            <w:sz w:val="22"/>
            <w:szCs w:val="22"/>
            <w:vertAlign w:val="superscript"/>
          </w:rPr>
          <w:tag w:val="MENDELEY_CITATION_v3_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"/>
          <w:id w:val="908353334"/>
          <w:placeholder>
            <w:docPart w:val="58E141CFEB291049B5EB4482A6FFE239"/>
          </w:placeholder>
        </w:sdtPr>
        <w:sdtContent>
          <w:r w:rsidR="00744AE1" w:rsidRPr="00744AE1">
            <w:rPr>
              <w:rFonts w:ascii="Arial" w:hAnsi="Arial" w:cs="Arial"/>
              <w:color w:val="000000"/>
              <w:sz w:val="22"/>
              <w:szCs w:val="22"/>
              <w:vertAlign w:val="superscript"/>
              <w:lang w:val="en-US"/>
            </w:rPr>
            <w:t>88</w:t>
          </w:r>
        </w:sdtContent>
      </w:sdt>
      <w:r w:rsidRPr="00CA51A0">
        <w:rPr>
          <w:rFonts w:ascii="Arial" w:hAnsi="Arial" w:cs="Arial"/>
          <w:color w:val="000000"/>
          <w:sz w:val="22"/>
          <w:szCs w:val="22"/>
          <w:lang w:val="en-US"/>
        </w:rPr>
        <w:t xml:space="preserve">. Apoptotic cells were determined by their nuclear morphology visualized with DAPI. </w:t>
      </w:r>
      <w:r w:rsidRPr="00F749A2">
        <w:rPr>
          <w:rFonts w:ascii="Arial" w:hAnsi="Arial" w:cs="Arial"/>
          <w:color w:val="000000"/>
          <w:sz w:val="22"/>
          <w:szCs w:val="22"/>
          <w:lang w:val="en-GB"/>
        </w:rPr>
        <w:t xml:space="preserve">Phagocytosis was defined as the formation of a 3D pouch completely surrounding an apoptotic cell </w:t>
      </w:r>
      <w:sdt>
        <w:sdtPr>
          <w:rPr>
            <w:rFonts w:ascii="Arial" w:hAnsi="Arial" w:cs="Arial"/>
            <w:color w:val="000000"/>
            <w:sz w:val="22"/>
            <w:szCs w:val="22"/>
            <w:vertAlign w:val="superscript"/>
            <w:lang w:val="fr-FR"/>
          </w:rPr>
          <w:tag w:val="MENDELEY_CITATION_v3_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"/>
          <w:id w:val="729357849"/>
          <w:placeholder>
            <w:docPart w:val="58E141CFEB291049B5EB4482A6FFE239"/>
          </w:placeholder>
        </w:sdtPr>
        <w:sdtContent>
          <w:r w:rsidR="00744AE1" w:rsidRPr="00744AE1">
            <w:rPr>
              <w:rFonts w:ascii="Arial" w:hAnsi="Arial" w:cs="Arial"/>
              <w:color w:val="000000"/>
              <w:sz w:val="22"/>
              <w:szCs w:val="22"/>
              <w:vertAlign w:val="superscript"/>
              <w:lang w:val="en-GB"/>
            </w:rPr>
            <w:t>24</w:t>
          </w:r>
        </w:sdtContent>
      </w:sdt>
      <w:r w:rsidRPr="00F749A2">
        <w:rPr>
          <w:rFonts w:ascii="Arial" w:hAnsi="Arial" w:cs="Arial"/>
          <w:color w:val="000000"/>
          <w:sz w:val="22"/>
          <w:szCs w:val="22"/>
          <w:lang w:val="en-GB"/>
        </w:rPr>
        <w:t xml:space="preserve">. In brain tissue sections, the number of apoptotic and microglia cells </w:t>
      </w:r>
      <w:r w:rsidR="00942D0F">
        <w:rPr>
          <w:rFonts w:ascii="Arial" w:hAnsi="Arial" w:cs="Arial"/>
          <w:color w:val="000000"/>
          <w:sz w:val="22"/>
          <w:szCs w:val="22"/>
          <w:lang w:val="en-GB"/>
        </w:rPr>
        <w:t>was</w:t>
      </w:r>
      <w:r w:rsidRPr="00F749A2">
        <w:rPr>
          <w:rFonts w:ascii="Arial" w:hAnsi="Arial" w:cs="Arial"/>
          <w:color w:val="000000"/>
          <w:sz w:val="22"/>
          <w:szCs w:val="22"/>
          <w:lang w:val="en-GB"/>
        </w:rPr>
        <w:t xml:space="preserve"> estimated in the volume of the DG contained in the </w:t>
      </w:r>
      <w:r w:rsidRPr="00F749A2">
        <w:rPr>
          <w:rFonts w:ascii="Arial" w:hAnsi="Arial" w:cs="Arial"/>
          <w:i/>
          <w:iCs/>
          <w:color w:val="000000"/>
          <w:sz w:val="22"/>
          <w:szCs w:val="22"/>
          <w:lang w:val="en-GB"/>
        </w:rPr>
        <w:t>z</w:t>
      </w:r>
      <w:r w:rsidRPr="00F749A2">
        <w:rPr>
          <w:rFonts w:ascii="Arial" w:hAnsi="Arial" w:cs="Arial"/>
          <w:color w:val="000000"/>
          <w:sz w:val="22"/>
          <w:szCs w:val="22"/>
          <w:lang w:val="en-GB"/>
        </w:rPr>
        <w:t xml:space="preserve">-stack (determined by multiplying the thickness of the stack by the area of the DG at the </w:t>
      </w:r>
      <w:proofErr w:type="spellStart"/>
      <w:r w:rsidRPr="00F749A2">
        <w:rPr>
          <w:rFonts w:ascii="Arial" w:hAnsi="Arial" w:cs="Arial"/>
          <w:color w:val="000000"/>
          <w:sz w:val="22"/>
          <w:szCs w:val="22"/>
          <w:lang w:val="en-GB"/>
        </w:rPr>
        <w:t>center</w:t>
      </w:r>
      <w:proofErr w:type="spellEnd"/>
      <w:r w:rsidRPr="00F749A2">
        <w:rPr>
          <w:rFonts w:ascii="Arial" w:hAnsi="Arial" w:cs="Arial"/>
          <w:color w:val="000000"/>
          <w:sz w:val="22"/>
          <w:szCs w:val="22"/>
          <w:lang w:val="en-GB"/>
        </w:rPr>
        <w:t xml:space="preserve"> of the </w:t>
      </w:r>
      <w:r w:rsidRPr="00F749A2">
        <w:rPr>
          <w:rFonts w:ascii="Arial" w:hAnsi="Arial" w:cs="Arial"/>
          <w:i/>
          <w:iCs/>
          <w:color w:val="000000"/>
          <w:sz w:val="22"/>
          <w:szCs w:val="22"/>
          <w:lang w:val="en-GB"/>
        </w:rPr>
        <w:t>z</w:t>
      </w:r>
      <w:r w:rsidRPr="00F749A2">
        <w:rPr>
          <w:rFonts w:ascii="Arial" w:hAnsi="Arial" w:cs="Arial"/>
          <w:color w:val="000000"/>
          <w:sz w:val="22"/>
          <w:szCs w:val="22"/>
          <w:lang w:val="en-GB"/>
        </w:rPr>
        <w:t xml:space="preserve">-stack). To obtain the absolute numbers, that is, cells per septal hippocampus, the density values were multiplied by the volume of the septal hippocampus, which was calculated using ImageJ from images obtained with a 20× objective </w:t>
      </w:r>
      <w:r w:rsidRPr="00CA51A0">
        <w:rPr>
          <w:rFonts w:ascii="Arial" w:hAnsi="Arial" w:cs="Arial"/>
          <w:sz w:val="22"/>
          <w:szCs w:val="22"/>
          <w:lang w:val="en-US"/>
        </w:rPr>
        <w:t>in Panoramic MIDI II Slide Scanner (3DHistech).</w:t>
      </w:r>
    </w:p>
    <w:p w14:paraId="37D60FCB" w14:textId="77777777" w:rsidR="00A447A2" w:rsidRPr="00CA51A0" w:rsidRDefault="00A447A2" w:rsidP="00A447A2">
      <w:pPr>
        <w:pStyle w:val="NormalWeb"/>
        <w:spacing w:before="0" w:beforeAutospacing="0" w:after="0" w:afterAutospacing="0" w:line="360" w:lineRule="auto"/>
        <w:jc w:val="both"/>
        <w:rPr>
          <w:rFonts w:ascii="Arial" w:hAnsi="Arial" w:cs="Arial"/>
          <w:sz w:val="22"/>
          <w:szCs w:val="22"/>
          <w:lang w:val="en-US"/>
        </w:rPr>
      </w:pPr>
    </w:p>
    <w:p w14:paraId="658AAD6F" w14:textId="6F1207E8" w:rsidR="007725F7" w:rsidRPr="00CA51A0" w:rsidRDefault="007725F7" w:rsidP="00A447A2">
      <w:pPr>
        <w:pStyle w:val="NormalWeb"/>
        <w:spacing w:before="0" w:beforeAutospacing="0" w:after="0" w:afterAutospacing="0" w:line="360" w:lineRule="auto"/>
        <w:jc w:val="both"/>
        <w:rPr>
          <w:rFonts w:ascii="Arial" w:hAnsi="Arial" w:cs="Arial"/>
          <w:color w:val="000000"/>
          <w:sz w:val="22"/>
          <w:szCs w:val="22"/>
          <w:lang w:val="en-US"/>
        </w:rPr>
      </w:pPr>
      <w:r w:rsidRPr="00CA51A0">
        <w:rPr>
          <w:rFonts w:ascii="Arial" w:hAnsi="Arial" w:cs="Arial"/>
          <w:color w:val="000000"/>
          <w:sz w:val="22"/>
          <w:szCs w:val="22"/>
          <w:lang w:val="en-US"/>
        </w:rPr>
        <w:t>Microglia morphology analysis was semi-automatically performed using a built macro package for ImageJ (</w:t>
      </w:r>
      <w:proofErr w:type="spellStart"/>
      <w:r w:rsidRPr="00CA51A0">
        <w:rPr>
          <w:rFonts w:ascii="Arial" w:hAnsi="Arial" w:cs="Arial"/>
          <w:color w:val="000000"/>
          <w:sz w:val="22"/>
          <w:szCs w:val="22"/>
          <w:lang w:val="en-US"/>
        </w:rPr>
        <w:t>Cell_Shaper</w:t>
      </w:r>
      <w:proofErr w:type="spellEnd"/>
      <w:r w:rsidRPr="00CA51A0">
        <w:rPr>
          <w:rFonts w:ascii="Arial" w:hAnsi="Arial" w:cs="Arial"/>
          <w:color w:val="000000"/>
          <w:sz w:val="22"/>
          <w:szCs w:val="22"/>
          <w:lang w:val="en-US"/>
        </w:rPr>
        <w:t xml:space="preserve"> v5.1 </w:t>
      </w:r>
      <w:hyperlink r:id="rId14" w:history="1">
        <w:r w:rsidRPr="00F749A2">
          <w:rPr>
            <w:rStyle w:val="Hipervnculo"/>
            <w:rFonts w:ascii="Arial" w:hAnsi="Arial" w:cs="Arial"/>
            <w:bCs/>
            <w:color w:val="0056B3"/>
            <w:sz w:val="22"/>
            <w:szCs w:val="22"/>
            <w:lang w:val="en-US"/>
          </w:rPr>
          <w:t>https://www.achucarro.org/es/downloads/</w:t>
        </w:r>
      </w:hyperlink>
      <w:r w:rsidRPr="00F749A2">
        <w:rPr>
          <w:rFonts w:ascii="Arial" w:hAnsi="Arial" w:cs="Arial"/>
          <w:color w:val="000000"/>
          <w:sz w:val="22"/>
          <w:szCs w:val="22"/>
          <w:lang w:val="en-US"/>
        </w:rPr>
        <w:t>)</w:t>
      </w:r>
      <w:r w:rsidRPr="00CA51A0">
        <w:rPr>
          <w:rFonts w:ascii="Arial" w:hAnsi="Arial" w:cs="Arial"/>
          <w:color w:val="000000"/>
          <w:sz w:val="22"/>
          <w:szCs w:val="22"/>
          <w:lang w:val="en-US"/>
        </w:rPr>
        <w:t xml:space="preserve"> based on the Sholl technique. The plugin calculates the number of intersections in each sphere shell for each cell, as well as the radius length of the last sphere that intersects a microglia ramification (termed here maximum length of microglia processes). </w:t>
      </w:r>
    </w:p>
    <w:p w14:paraId="21C6497E" w14:textId="77777777" w:rsidR="00A447A2" w:rsidRPr="00CA51A0" w:rsidRDefault="00A447A2" w:rsidP="00A447A2">
      <w:pPr>
        <w:pStyle w:val="NormalWeb"/>
        <w:spacing w:before="0" w:beforeAutospacing="0" w:after="0" w:afterAutospacing="0" w:line="360" w:lineRule="auto"/>
        <w:jc w:val="both"/>
        <w:rPr>
          <w:rFonts w:ascii="Arial" w:hAnsi="Arial" w:cs="Arial"/>
          <w:color w:val="000000"/>
          <w:sz w:val="22"/>
          <w:szCs w:val="22"/>
          <w:lang w:val="en-US"/>
        </w:rPr>
      </w:pPr>
    </w:p>
    <w:p w14:paraId="142C5DA2" w14:textId="77777777" w:rsidR="007725F7" w:rsidRPr="00CA51A0" w:rsidRDefault="007725F7" w:rsidP="00A447A2">
      <w:pPr>
        <w:pStyle w:val="NormalWeb"/>
        <w:spacing w:before="0" w:beforeAutospacing="0" w:after="0" w:afterAutospacing="0" w:line="360" w:lineRule="auto"/>
        <w:jc w:val="both"/>
        <w:rPr>
          <w:rFonts w:ascii="Arial" w:hAnsi="Arial" w:cs="Arial"/>
          <w:b/>
          <w:bCs/>
          <w:color w:val="000000"/>
          <w:sz w:val="22"/>
          <w:szCs w:val="22"/>
          <w:lang w:val="fr-FR"/>
        </w:rPr>
      </w:pPr>
      <w:proofErr w:type="spellStart"/>
      <w:r w:rsidRPr="00CA51A0">
        <w:rPr>
          <w:rFonts w:ascii="Arial" w:hAnsi="Arial" w:cs="Arial"/>
          <w:b/>
          <w:bCs/>
          <w:color w:val="000000"/>
          <w:sz w:val="22"/>
          <w:szCs w:val="22"/>
          <w:lang w:val="fr-FR"/>
        </w:rPr>
        <w:t>Chromatin</w:t>
      </w:r>
      <w:proofErr w:type="spellEnd"/>
      <w:r w:rsidRPr="00CA51A0">
        <w:rPr>
          <w:rFonts w:ascii="Arial" w:hAnsi="Arial" w:cs="Arial"/>
          <w:b/>
          <w:bCs/>
          <w:color w:val="000000"/>
          <w:sz w:val="22"/>
          <w:szCs w:val="22"/>
          <w:lang w:val="fr-FR"/>
        </w:rPr>
        <w:t xml:space="preserve"> </w:t>
      </w:r>
      <w:proofErr w:type="spellStart"/>
      <w:r w:rsidRPr="00CA51A0">
        <w:rPr>
          <w:rFonts w:ascii="Arial" w:hAnsi="Arial" w:cs="Arial"/>
          <w:b/>
          <w:bCs/>
          <w:color w:val="000000"/>
          <w:sz w:val="22"/>
          <w:szCs w:val="22"/>
          <w:lang w:val="fr-FR"/>
        </w:rPr>
        <w:t>immunoprecipitation</w:t>
      </w:r>
      <w:proofErr w:type="spellEnd"/>
      <w:r w:rsidRPr="00CA51A0">
        <w:rPr>
          <w:rFonts w:ascii="Arial" w:hAnsi="Arial" w:cs="Arial"/>
          <w:b/>
          <w:bCs/>
          <w:color w:val="000000"/>
          <w:sz w:val="22"/>
          <w:szCs w:val="22"/>
          <w:lang w:val="fr-FR"/>
        </w:rPr>
        <w:t xml:space="preserve"> </w:t>
      </w:r>
      <w:proofErr w:type="spellStart"/>
      <w:r w:rsidRPr="00CA51A0">
        <w:rPr>
          <w:rFonts w:ascii="Arial" w:hAnsi="Arial" w:cs="Arial"/>
          <w:b/>
          <w:bCs/>
          <w:color w:val="000000"/>
          <w:sz w:val="22"/>
          <w:szCs w:val="22"/>
          <w:lang w:val="fr-FR"/>
        </w:rPr>
        <w:t>followed</w:t>
      </w:r>
      <w:proofErr w:type="spellEnd"/>
      <w:r w:rsidRPr="00CA51A0">
        <w:rPr>
          <w:rFonts w:ascii="Arial" w:hAnsi="Arial" w:cs="Arial"/>
          <w:b/>
          <w:bCs/>
          <w:color w:val="000000"/>
          <w:sz w:val="22"/>
          <w:szCs w:val="22"/>
          <w:lang w:val="fr-FR"/>
        </w:rPr>
        <w:t xml:space="preserve"> by </w:t>
      </w:r>
      <w:proofErr w:type="spellStart"/>
      <w:r w:rsidRPr="00CA51A0">
        <w:rPr>
          <w:rFonts w:ascii="Arial" w:hAnsi="Arial" w:cs="Arial"/>
          <w:b/>
          <w:bCs/>
          <w:color w:val="000000"/>
          <w:sz w:val="22"/>
          <w:szCs w:val="22"/>
          <w:lang w:val="fr-FR"/>
        </w:rPr>
        <w:t>sequencing</w:t>
      </w:r>
      <w:proofErr w:type="spellEnd"/>
      <w:r w:rsidRPr="00CA51A0">
        <w:rPr>
          <w:rFonts w:ascii="Arial" w:hAnsi="Arial" w:cs="Arial"/>
          <w:b/>
          <w:bCs/>
          <w:color w:val="000000"/>
          <w:sz w:val="22"/>
          <w:szCs w:val="22"/>
          <w:lang w:val="fr-FR"/>
        </w:rPr>
        <w:t xml:space="preserve"> </w:t>
      </w:r>
    </w:p>
    <w:p w14:paraId="70EE2A7E" w14:textId="0280F148" w:rsidR="007725F7" w:rsidRPr="00CA51A0" w:rsidRDefault="007725F7" w:rsidP="00A447A2">
      <w:pPr>
        <w:pStyle w:val="NormalWeb"/>
        <w:spacing w:before="0" w:beforeAutospacing="0" w:after="0" w:afterAutospacing="0" w:line="360" w:lineRule="auto"/>
        <w:jc w:val="both"/>
        <w:rPr>
          <w:rFonts w:ascii="Arial" w:hAnsi="Arial" w:cs="Arial"/>
          <w:color w:val="0D0D0D"/>
          <w:sz w:val="22"/>
          <w:szCs w:val="22"/>
          <w:shd w:val="clear" w:color="auto" w:fill="FFFFFF"/>
          <w:lang w:val="en-US"/>
        </w:rPr>
      </w:pPr>
      <w:r w:rsidRPr="00CA51A0">
        <w:rPr>
          <w:rFonts w:ascii="Arial" w:hAnsi="Arial" w:cs="Arial"/>
          <w:sz w:val="22"/>
          <w:szCs w:val="22"/>
          <w:lang w:val="en-US"/>
        </w:rPr>
        <w:t xml:space="preserve">Microglia were isolated from mouse hippocampi. Dissections were mechanically disaggregated in cold conditions by a </w:t>
      </w:r>
      <w:proofErr w:type="spellStart"/>
      <w:r w:rsidRPr="00CA51A0">
        <w:rPr>
          <w:rFonts w:ascii="Arial" w:hAnsi="Arial" w:cs="Arial"/>
          <w:sz w:val="22"/>
          <w:szCs w:val="22"/>
          <w:lang w:val="en-US"/>
        </w:rPr>
        <w:t>dounce</w:t>
      </w:r>
      <w:proofErr w:type="spellEnd"/>
      <w:r w:rsidRPr="00CA51A0">
        <w:rPr>
          <w:rFonts w:ascii="Arial" w:hAnsi="Arial" w:cs="Arial"/>
          <w:sz w:val="22"/>
          <w:szCs w:val="22"/>
          <w:lang w:val="en-US"/>
        </w:rPr>
        <w:t xml:space="preserve"> homogenizer followed by an automatic mixer at low potency. Nuclei extraction was performed in cold low-sucrose buffer (0.32M sucrose, 10mM HEPES pH 8, 5mM CaCl2, 3mM </w:t>
      </w:r>
      <w:proofErr w:type="gramStart"/>
      <w:r w:rsidRPr="00CA51A0">
        <w:rPr>
          <w:rFonts w:ascii="Arial" w:hAnsi="Arial" w:cs="Arial"/>
          <w:sz w:val="22"/>
          <w:szCs w:val="22"/>
          <w:lang w:val="en-US"/>
        </w:rPr>
        <w:t>Mg(</w:t>
      </w:r>
      <w:proofErr w:type="gramEnd"/>
      <w:r w:rsidRPr="00CA51A0">
        <w:rPr>
          <w:rFonts w:ascii="Arial" w:hAnsi="Arial" w:cs="Arial"/>
          <w:sz w:val="22"/>
          <w:szCs w:val="22"/>
          <w:lang w:val="en-US"/>
        </w:rPr>
        <w:t>CH3COO)2, 0.1mM EDTA, 0.1% Triton-X-100, 1mM DTT), and tissue clogs were removed by filtering the cell suspension through a 40</w:t>
      </w:r>
      <w:r w:rsidRPr="00CA51A0">
        <w:rPr>
          <w:rFonts w:ascii="Arial" w:hAnsi="Arial" w:cs="Arial"/>
          <w:sz w:val="22"/>
          <w:szCs w:val="22"/>
        </w:rPr>
        <w:t>μ</w:t>
      </w:r>
      <w:r w:rsidRPr="00CA51A0">
        <w:rPr>
          <w:rFonts w:ascii="Arial" w:hAnsi="Arial" w:cs="Arial"/>
          <w:sz w:val="22"/>
          <w:szCs w:val="22"/>
          <w:lang w:val="en-US"/>
        </w:rPr>
        <w:t xml:space="preserve">m nylon strainer and myelin removed by using </w:t>
      </w:r>
      <w:proofErr w:type="spellStart"/>
      <w:r w:rsidRPr="00CA51A0">
        <w:rPr>
          <w:rFonts w:ascii="Arial" w:hAnsi="Arial" w:cs="Arial"/>
          <w:sz w:val="22"/>
          <w:szCs w:val="22"/>
          <w:lang w:val="en-US"/>
        </w:rPr>
        <w:t>Percoll</w:t>
      </w:r>
      <w:proofErr w:type="spellEnd"/>
      <w:r w:rsidRPr="00CA51A0">
        <w:rPr>
          <w:rFonts w:ascii="Arial" w:hAnsi="Arial" w:cs="Arial"/>
          <w:sz w:val="22"/>
          <w:szCs w:val="22"/>
          <w:lang w:val="en-US"/>
        </w:rPr>
        <w:t xml:space="preserve"> gradients. Following myelin removal, the cell pellet was resuspended in PBS and </w:t>
      </w:r>
      <w:r w:rsidRPr="00CA51A0">
        <w:rPr>
          <w:rFonts w:ascii="Arial" w:hAnsi="Arial" w:cs="Arial"/>
          <w:color w:val="0D0D0D"/>
          <w:sz w:val="22"/>
          <w:szCs w:val="22"/>
          <w:lang w:val="en-US"/>
        </w:rPr>
        <w:t>after three rounds of 5-minute centrifugation at 1000xg and resuspension in PBS, cells were incubated in GFP (1:1000) and Pu.1 (1:1000) for 30 minutes at RT, followed by incubation in goat anti-chicken 488 (1:1000) and goat anti-rabbit RXX (1:1000) for another 30 minutes at RT. After a 5-minute centrifugation at 1000xg, the pellet was resuspended in 500</w:t>
      </w:r>
      <w:r w:rsidRPr="00CA51A0">
        <w:rPr>
          <w:rFonts w:ascii="Arial" w:hAnsi="Arial" w:cs="Arial"/>
          <w:color w:val="0D0D0D"/>
          <w:sz w:val="22"/>
          <w:szCs w:val="22"/>
        </w:rPr>
        <w:t>μ</w:t>
      </w:r>
      <w:r w:rsidRPr="00CA51A0">
        <w:rPr>
          <w:rFonts w:ascii="Arial" w:hAnsi="Arial" w:cs="Arial"/>
          <w:color w:val="0D0D0D"/>
          <w:sz w:val="22"/>
          <w:szCs w:val="22"/>
          <w:lang w:val="en-US"/>
        </w:rPr>
        <w:t>l of sorting buffer (25 mM HEPES, 5 mM EDTA, 1% BSA, in HBSS).</w:t>
      </w:r>
      <w:r w:rsidRPr="00CA51A0">
        <w:rPr>
          <w:rFonts w:ascii="Arial" w:hAnsi="Arial" w:cs="Arial"/>
          <w:color w:val="0D0D0D"/>
          <w:sz w:val="22"/>
          <w:szCs w:val="22"/>
          <w:shd w:val="clear" w:color="auto" w:fill="FFFFFF"/>
          <w:lang w:val="en-US"/>
        </w:rPr>
        <w:t xml:space="preserve"> Microglia nuclei sorting was performed using a FACS Jazz instrument (BD Biosciences), in which the population of red-fluorescent cells was </w:t>
      </w:r>
      <w:r w:rsidR="00942D0F">
        <w:rPr>
          <w:rFonts w:ascii="Arial" w:hAnsi="Arial" w:cs="Arial"/>
          <w:color w:val="0D0D0D"/>
          <w:sz w:val="22"/>
          <w:szCs w:val="22"/>
          <w:shd w:val="clear" w:color="auto" w:fill="FFFFFF"/>
          <w:lang w:val="en-US"/>
        </w:rPr>
        <w:t>s</w:t>
      </w:r>
      <w:r w:rsidRPr="00CA51A0">
        <w:rPr>
          <w:rFonts w:ascii="Arial" w:hAnsi="Arial" w:cs="Arial"/>
          <w:color w:val="0D0D0D"/>
          <w:sz w:val="22"/>
          <w:szCs w:val="22"/>
          <w:shd w:val="clear" w:color="auto" w:fill="FFFFFF"/>
          <w:lang w:val="en-US"/>
        </w:rPr>
        <w:t xml:space="preserve">elected and collected in </w:t>
      </w:r>
      <w:r w:rsidRPr="00CA51A0">
        <w:rPr>
          <w:rFonts w:ascii="Arial" w:hAnsi="Arial" w:cs="Arial"/>
          <w:sz w:val="22"/>
          <w:szCs w:val="22"/>
          <w:lang w:val="en-US"/>
        </w:rPr>
        <w:t>RIPA-SDS buffer</w:t>
      </w:r>
      <w:r w:rsidRPr="00CA51A0">
        <w:rPr>
          <w:rFonts w:ascii="Arial" w:hAnsi="Arial" w:cs="Arial"/>
          <w:color w:val="0D0D0D"/>
          <w:sz w:val="22"/>
          <w:szCs w:val="22"/>
          <w:shd w:val="clear" w:color="auto" w:fill="FFFFFF"/>
          <w:lang w:val="en-US"/>
        </w:rPr>
        <w:t xml:space="preserve"> (</w:t>
      </w:r>
      <w:proofErr w:type="spellStart"/>
      <w:r w:rsidRPr="00CA51A0">
        <w:rPr>
          <w:rFonts w:ascii="Arial" w:hAnsi="Arial" w:cs="Arial"/>
          <w:color w:val="0D0D0D"/>
          <w:sz w:val="22"/>
          <w:szCs w:val="22"/>
          <w:shd w:val="clear" w:color="auto" w:fill="FFFFFF"/>
          <w:lang w:val="en-US"/>
        </w:rPr>
        <w:t>Diagenode</w:t>
      </w:r>
      <w:proofErr w:type="spellEnd"/>
      <w:r w:rsidRPr="00CA51A0">
        <w:rPr>
          <w:rFonts w:ascii="Arial" w:hAnsi="Arial" w:cs="Arial"/>
          <w:color w:val="0D0D0D"/>
          <w:sz w:val="22"/>
          <w:szCs w:val="22"/>
          <w:shd w:val="clear" w:color="auto" w:fill="FFFFFF"/>
          <w:lang w:val="en-US"/>
        </w:rPr>
        <w:t>) and store</w:t>
      </w:r>
      <w:r w:rsidR="00942D0F">
        <w:rPr>
          <w:rFonts w:ascii="Arial" w:hAnsi="Arial" w:cs="Arial"/>
          <w:color w:val="0D0D0D"/>
          <w:sz w:val="22"/>
          <w:szCs w:val="22"/>
          <w:shd w:val="clear" w:color="auto" w:fill="FFFFFF"/>
          <w:lang w:val="en-US"/>
        </w:rPr>
        <w:t>d</w:t>
      </w:r>
      <w:r w:rsidRPr="00CA51A0">
        <w:rPr>
          <w:rFonts w:ascii="Arial" w:hAnsi="Arial" w:cs="Arial"/>
          <w:color w:val="0D0D0D"/>
          <w:sz w:val="22"/>
          <w:szCs w:val="22"/>
          <w:shd w:val="clear" w:color="auto" w:fill="FFFFFF"/>
          <w:lang w:val="en-US"/>
        </w:rPr>
        <w:t xml:space="preserve"> at -80ºC until processing. </w:t>
      </w:r>
    </w:p>
    <w:p w14:paraId="0C83E952" w14:textId="77777777" w:rsidR="00570478" w:rsidRPr="00CA51A0" w:rsidRDefault="00570478" w:rsidP="00A447A2">
      <w:pPr>
        <w:pStyle w:val="NormalWeb"/>
        <w:spacing w:before="0" w:beforeAutospacing="0" w:after="0" w:afterAutospacing="0" w:line="360" w:lineRule="auto"/>
        <w:jc w:val="both"/>
        <w:rPr>
          <w:rFonts w:ascii="Arial" w:hAnsi="Arial" w:cs="Arial"/>
          <w:color w:val="000000"/>
          <w:sz w:val="22"/>
          <w:szCs w:val="22"/>
          <w:u w:val="single"/>
          <w:lang w:val="en-US"/>
        </w:rPr>
      </w:pPr>
    </w:p>
    <w:p w14:paraId="7BE11C54" w14:textId="075D1906" w:rsidR="007725F7" w:rsidRPr="00CA51A0" w:rsidRDefault="007725F7" w:rsidP="00570478">
      <w:pPr>
        <w:pStyle w:val="Default"/>
        <w:spacing w:line="360" w:lineRule="auto"/>
        <w:jc w:val="both"/>
        <w:rPr>
          <w:color w:val="auto"/>
          <w:sz w:val="22"/>
          <w:szCs w:val="22"/>
          <w:lang w:val="en-US"/>
        </w:rPr>
      </w:pPr>
      <w:r w:rsidRPr="00CA51A0">
        <w:rPr>
          <w:sz w:val="22"/>
          <w:szCs w:val="22"/>
          <w:lang w:val="en-US"/>
        </w:rPr>
        <w:t>Sorted Pu.1+ nuclei were lysed in RIPA-SDS buffer for 10 minutes at 4ºC, was further sonicated using COVARIS M220 focused-</w:t>
      </w:r>
      <w:proofErr w:type="spellStart"/>
      <w:r w:rsidRPr="00CA51A0">
        <w:rPr>
          <w:sz w:val="22"/>
          <w:szCs w:val="22"/>
          <w:lang w:val="en-US"/>
        </w:rPr>
        <w:t>ultrasonicator</w:t>
      </w:r>
      <w:proofErr w:type="spellEnd"/>
      <w:r w:rsidRPr="00CA51A0">
        <w:rPr>
          <w:sz w:val="22"/>
          <w:szCs w:val="22"/>
          <w:lang w:val="en-US"/>
        </w:rPr>
        <w:t xml:space="preserve"> until reaching a mean size distribution of 300bp. Chromatin size was analyzed in a 1% agarose gel load. Chromatin was immunoprecipitated using True </w:t>
      </w:r>
      <w:proofErr w:type="spellStart"/>
      <w:r w:rsidRPr="00CA51A0">
        <w:rPr>
          <w:sz w:val="22"/>
          <w:szCs w:val="22"/>
          <w:lang w:val="en-US"/>
        </w:rPr>
        <w:t>MicroChIP</w:t>
      </w:r>
      <w:proofErr w:type="spellEnd"/>
      <w:r w:rsidRPr="00CA51A0">
        <w:rPr>
          <w:sz w:val="22"/>
          <w:szCs w:val="22"/>
          <w:lang w:val="en-US"/>
        </w:rPr>
        <w:t xml:space="preserve"> Kit (</w:t>
      </w:r>
      <w:proofErr w:type="spellStart"/>
      <w:r w:rsidRPr="00CA51A0">
        <w:rPr>
          <w:sz w:val="22"/>
          <w:szCs w:val="22"/>
          <w:lang w:val="en-US"/>
        </w:rPr>
        <w:t>Diagenode</w:t>
      </w:r>
      <w:proofErr w:type="spellEnd"/>
      <w:r w:rsidRPr="00CA51A0">
        <w:rPr>
          <w:sz w:val="22"/>
          <w:szCs w:val="22"/>
          <w:lang w:val="en-US"/>
        </w:rPr>
        <w:t xml:space="preserve">) with H3K4me3 antibody </w:t>
      </w:r>
      <w:r w:rsidRPr="00CA51A0">
        <w:rPr>
          <w:color w:val="000000" w:themeColor="text1"/>
          <w:sz w:val="22"/>
          <w:szCs w:val="22"/>
          <w:lang w:val="en-US"/>
        </w:rPr>
        <w:t xml:space="preserve">(C15410003, </w:t>
      </w:r>
      <w:proofErr w:type="spellStart"/>
      <w:r w:rsidRPr="00CA51A0">
        <w:rPr>
          <w:color w:val="000000" w:themeColor="text1"/>
          <w:sz w:val="22"/>
          <w:szCs w:val="22"/>
          <w:lang w:val="en-US"/>
        </w:rPr>
        <w:t>Diagenode</w:t>
      </w:r>
      <w:proofErr w:type="spellEnd"/>
      <w:r w:rsidRPr="00CA51A0">
        <w:rPr>
          <w:color w:val="000000" w:themeColor="text1"/>
          <w:sz w:val="22"/>
          <w:szCs w:val="22"/>
          <w:lang w:val="en-US"/>
        </w:rPr>
        <w:t xml:space="preserve">), </w:t>
      </w:r>
      <w:r w:rsidRPr="00CA51A0">
        <w:rPr>
          <w:sz w:val="22"/>
          <w:szCs w:val="22"/>
          <w:lang w:val="en-US"/>
        </w:rPr>
        <w:t xml:space="preserve">and purified using </w:t>
      </w:r>
      <w:proofErr w:type="spellStart"/>
      <w:r w:rsidRPr="00CA51A0">
        <w:rPr>
          <w:sz w:val="22"/>
          <w:szCs w:val="22"/>
          <w:lang w:val="en-US"/>
        </w:rPr>
        <w:t>MicroChIP</w:t>
      </w:r>
      <w:proofErr w:type="spellEnd"/>
      <w:r w:rsidRPr="00CA51A0">
        <w:rPr>
          <w:sz w:val="22"/>
          <w:szCs w:val="22"/>
          <w:lang w:val="en-US"/>
        </w:rPr>
        <w:t xml:space="preserve"> </w:t>
      </w:r>
      <w:proofErr w:type="spellStart"/>
      <w:r w:rsidRPr="00CA51A0">
        <w:rPr>
          <w:sz w:val="22"/>
          <w:szCs w:val="22"/>
          <w:lang w:val="en-US"/>
        </w:rPr>
        <w:t>Diapure</w:t>
      </w:r>
      <w:proofErr w:type="spellEnd"/>
      <w:r w:rsidRPr="00CA51A0">
        <w:rPr>
          <w:sz w:val="22"/>
          <w:szCs w:val="22"/>
          <w:lang w:val="en-US"/>
        </w:rPr>
        <w:t xml:space="preserve"> Colum</w:t>
      </w:r>
      <w:r w:rsidR="00942D0F">
        <w:rPr>
          <w:sz w:val="22"/>
          <w:szCs w:val="22"/>
          <w:lang w:val="en-US"/>
        </w:rPr>
        <w:t>n</w:t>
      </w:r>
      <w:r w:rsidRPr="00CA51A0">
        <w:rPr>
          <w:sz w:val="22"/>
          <w:szCs w:val="22"/>
          <w:lang w:val="en-US"/>
        </w:rPr>
        <w:t>s (</w:t>
      </w:r>
      <w:proofErr w:type="spellStart"/>
      <w:r w:rsidRPr="00CA51A0">
        <w:rPr>
          <w:sz w:val="22"/>
          <w:szCs w:val="22"/>
          <w:lang w:val="en-US"/>
        </w:rPr>
        <w:t>Diagenode</w:t>
      </w:r>
      <w:proofErr w:type="spellEnd"/>
      <w:r w:rsidRPr="00CA51A0">
        <w:rPr>
          <w:sz w:val="22"/>
          <w:szCs w:val="22"/>
          <w:lang w:val="en-US"/>
        </w:rPr>
        <w:t xml:space="preserve">). Specificity of immunoprecipitation was assessed by real-time quantitative </w:t>
      </w:r>
      <w:r w:rsidRPr="00CA51A0">
        <w:rPr>
          <w:color w:val="auto"/>
          <w:sz w:val="22"/>
          <w:szCs w:val="22"/>
          <w:lang w:val="en-US"/>
        </w:rPr>
        <w:t xml:space="preserve">PCR prior to sequencing by </w:t>
      </w:r>
      <w:proofErr w:type="spellStart"/>
      <w:r w:rsidRPr="00CA51A0">
        <w:rPr>
          <w:color w:val="auto"/>
          <w:sz w:val="22"/>
          <w:szCs w:val="22"/>
          <w:lang w:val="en-US"/>
        </w:rPr>
        <w:t>NZYSpeedy</w:t>
      </w:r>
      <w:proofErr w:type="spellEnd"/>
      <w:r w:rsidRPr="00CA51A0">
        <w:rPr>
          <w:color w:val="auto"/>
          <w:sz w:val="22"/>
          <w:szCs w:val="22"/>
          <w:lang w:val="en-US"/>
        </w:rPr>
        <w:t xml:space="preserve"> qPCR Green Maste</w:t>
      </w:r>
      <w:r w:rsidR="00942D0F">
        <w:rPr>
          <w:color w:val="auto"/>
          <w:sz w:val="22"/>
          <w:szCs w:val="22"/>
          <w:lang w:val="en-US"/>
        </w:rPr>
        <w:t>r</w:t>
      </w:r>
      <w:r w:rsidRPr="00CA51A0">
        <w:rPr>
          <w:color w:val="auto"/>
          <w:sz w:val="22"/>
          <w:szCs w:val="22"/>
          <w:lang w:val="en-US"/>
        </w:rPr>
        <w:t xml:space="preserve"> Mix (</w:t>
      </w:r>
      <w:proofErr w:type="spellStart"/>
      <w:r w:rsidRPr="00CA51A0">
        <w:rPr>
          <w:color w:val="auto"/>
          <w:sz w:val="22"/>
          <w:szCs w:val="22"/>
          <w:lang w:val="en-US"/>
        </w:rPr>
        <w:t>NZYtech</w:t>
      </w:r>
      <w:proofErr w:type="spellEnd"/>
      <w:r w:rsidRPr="00CA51A0">
        <w:rPr>
          <w:color w:val="auto"/>
          <w:sz w:val="22"/>
          <w:szCs w:val="22"/>
          <w:lang w:val="en-US"/>
        </w:rPr>
        <w:t xml:space="preserve">) with GAPDH and Myoglobin exon 2 primer pair (included in </w:t>
      </w:r>
      <w:proofErr w:type="spellStart"/>
      <w:r w:rsidRPr="00CA51A0">
        <w:rPr>
          <w:color w:val="auto"/>
          <w:sz w:val="22"/>
          <w:szCs w:val="22"/>
          <w:lang w:val="en-US"/>
        </w:rPr>
        <w:t>Diagenode</w:t>
      </w:r>
      <w:proofErr w:type="spellEnd"/>
      <w:r w:rsidRPr="00CA51A0">
        <w:rPr>
          <w:color w:val="auto"/>
          <w:sz w:val="22"/>
          <w:szCs w:val="22"/>
          <w:lang w:val="en-US"/>
        </w:rPr>
        <w:t xml:space="preserve"> True </w:t>
      </w:r>
      <w:proofErr w:type="spellStart"/>
      <w:r w:rsidRPr="00CA51A0">
        <w:rPr>
          <w:color w:val="auto"/>
          <w:sz w:val="22"/>
          <w:szCs w:val="22"/>
          <w:lang w:val="en-US"/>
        </w:rPr>
        <w:t>MicroChIP</w:t>
      </w:r>
      <w:proofErr w:type="spellEnd"/>
      <w:r w:rsidRPr="00CA51A0">
        <w:rPr>
          <w:color w:val="auto"/>
          <w:sz w:val="22"/>
          <w:szCs w:val="22"/>
          <w:lang w:val="en-US"/>
        </w:rPr>
        <w:t xml:space="preserve"> kit) and chromatin concentration assessed by Qubit Fluorometric quantification (</w:t>
      </w:r>
      <w:proofErr w:type="spellStart"/>
      <w:r w:rsidRPr="00CA51A0">
        <w:rPr>
          <w:color w:val="auto"/>
          <w:sz w:val="22"/>
          <w:szCs w:val="22"/>
          <w:lang w:val="en-US"/>
        </w:rPr>
        <w:t>ThermoFisher</w:t>
      </w:r>
      <w:proofErr w:type="spellEnd"/>
      <w:r w:rsidRPr="00CA51A0">
        <w:rPr>
          <w:color w:val="auto"/>
          <w:sz w:val="22"/>
          <w:szCs w:val="22"/>
          <w:lang w:val="en-US"/>
        </w:rPr>
        <w:t xml:space="preserve">). </w:t>
      </w:r>
    </w:p>
    <w:p w14:paraId="0608CCC3" w14:textId="77777777" w:rsidR="007725F7" w:rsidRPr="00CA51A0" w:rsidRDefault="007725F7" w:rsidP="00E1432B">
      <w:pPr>
        <w:spacing w:line="360" w:lineRule="auto"/>
        <w:jc w:val="both"/>
        <w:rPr>
          <w:rFonts w:ascii="Arial" w:hAnsi="Arial" w:cs="Arial"/>
          <w:b/>
          <w:bCs/>
          <w:color w:val="000000" w:themeColor="text1"/>
          <w:sz w:val="22"/>
          <w:szCs w:val="22"/>
          <w:lang w:val="en-US"/>
        </w:rPr>
      </w:pPr>
    </w:p>
    <w:p w14:paraId="237FE2F3" w14:textId="7F06B298" w:rsidR="000755E9" w:rsidRDefault="000755E9" w:rsidP="000755E9">
      <w:pPr>
        <w:pStyle w:val="Default"/>
        <w:spacing w:line="360" w:lineRule="auto"/>
        <w:jc w:val="both"/>
        <w:rPr>
          <w:sz w:val="22"/>
          <w:szCs w:val="22"/>
          <w:lang w:val="en-US"/>
        </w:rPr>
      </w:pPr>
      <w:r w:rsidRPr="00F771AB">
        <w:rPr>
          <w:color w:val="auto"/>
          <w:sz w:val="22"/>
          <w:szCs w:val="22"/>
          <w:lang w:val="en-US"/>
        </w:rPr>
        <w:t>Chromatin immunoprecipitat</w:t>
      </w:r>
      <w:r>
        <w:rPr>
          <w:color w:val="auto"/>
          <w:sz w:val="22"/>
          <w:szCs w:val="22"/>
          <w:lang w:val="en-US"/>
        </w:rPr>
        <w:t>ed (</w:t>
      </w:r>
      <w:proofErr w:type="spellStart"/>
      <w:r>
        <w:rPr>
          <w:color w:val="auto"/>
          <w:sz w:val="22"/>
          <w:szCs w:val="22"/>
          <w:lang w:val="en-US"/>
        </w:rPr>
        <w:t>ChIP</w:t>
      </w:r>
      <w:proofErr w:type="spellEnd"/>
      <w:r>
        <w:rPr>
          <w:color w:val="auto"/>
          <w:sz w:val="22"/>
          <w:szCs w:val="22"/>
          <w:lang w:val="en-US"/>
        </w:rPr>
        <w:t>) DNA</w:t>
      </w:r>
      <w:r w:rsidRPr="00F771AB">
        <w:rPr>
          <w:color w:val="auto"/>
          <w:sz w:val="22"/>
          <w:szCs w:val="22"/>
          <w:lang w:val="en-US"/>
        </w:rPr>
        <w:t xml:space="preserve"> </w:t>
      </w:r>
      <w:r w:rsidRPr="00CA51A0">
        <w:rPr>
          <w:color w:val="auto"/>
          <w:sz w:val="22"/>
          <w:szCs w:val="22"/>
          <w:lang w:val="en-US"/>
        </w:rPr>
        <w:t xml:space="preserve">Libraries and sequencing </w:t>
      </w:r>
      <w:r>
        <w:rPr>
          <w:color w:val="auto"/>
          <w:sz w:val="22"/>
          <w:szCs w:val="22"/>
          <w:lang w:val="en-US"/>
        </w:rPr>
        <w:t>were</w:t>
      </w:r>
      <w:r w:rsidRPr="00CA51A0">
        <w:rPr>
          <w:color w:val="auto"/>
          <w:sz w:val="22"/>
          <w:szCs w:val="22"/>
          <w:lang w:val="en-US"/>
        </w:rPr>
        <w:t xml:space="preserve"> performed at the Genome Analysis Platform at CIC </w:t>
      </w:r>
      <w:proofErr w:type="spellStart"/>
      <w:r w:rsidRPr="00CA51A0">
        <w:rPr>
          <w:color w:val="auto"/>
          <w:sz w:val="22"/>
          <w:szCs w:val="22"/>
          <w:lang w:val="en-US"/>
        </w:rPr>
        <w:t>bioGUNE</w:t>
      </w:r>
      <w:proofErr w:type="spellEnd"/>
      <w:r w:rsidRPr="00CA51A0">
        <w:rPr>
          <w:color w:val="auto"/>
          <w:sz w:val="22"/>
          <w:szCs w:val="22"/>
          <w:lang w:val="en-US"/>
        </w:rPr>
        <w:t xml:space="preserve">. </w:t>
      </w:r>
      <w:r w:rsidRPr="00CA51A0">
        <w:rPr>
          <w:sz w:val="22"/>
          <w:szCs w:val="22"/>
          <w:lang w:val="en-US"/>
        </w:rPr>
        <w:t>DNA quality was assessed using Agilent 2100 Bioanalyzer</w:t>
      </w:r>
      <w:r>
        <w:rPr>
          <w:sz w:val="22"/>
          <w:szCs w:val="22"/>
          <w:lang w:val="en-US"/>
        </w:rPr>
        <w:t xml:space="preserve"> (Agilent Technologies)</w:t>
      </w:r>
      <w:r w:rsidRPr="00CA51A0">
        <w:rPr>
          <w:sz w:val="22"/>
          <w:szCs w:val="22"/>
          <w:lang w:val="en-US"/>
        </w:rPr>
        <w:t xml:space="preserve">. Sequencing libraries were prepared using </w:t>
      </w:r>
      <w:r w:rsidRPr="00F771AB">
        <w:rPr>
          <w:sz w:val="22"/>
          <w:szCs w:val="22"/>
          <w:lang w:val="en-GB"/>
        </w:rPr>
        <w:t>kit “</w:t>
      </w:r>
      <w:r w:rsidRPr="00F771AB">
        <w:rPr>
          <w:i/>
          <w:iCs/>
          <w:sz w:val="22"/>
          <w:szCs w:val="22"/>
          <w:lang w:val="en-GB"/>
        </w:rPr>
        <w:t>Microplex-library-prep-v3</w:t>
      </w:r>
      <w:r w:rsidRPr="00F771AB">
        <w:rPr>
          <w:sz w:val="22"/>
          <w:szCs w:val="22"/>
          <w:lang w:val="en-GB"/>
        </w:rPr>
        <w:t>” (</w:t>
      </w:r>
      <w:proofErr w:type="spellStart"/>
      <w:r w:rsidRPr="00F771AB">
        <w:rPr>
          <w:sz w:val="22"/>
          <w:szCs w:val="22"/>
          <w:lang w:val="en-GB"/>
        </w:rPr>
        <w:t>Diagenode</w:t>
      </w:r>
      <w:proofErr w:type="spellEnd"/>
      <w:r w:rsidRPr="00F771AB">
        <w:rPr>
          <w:sz w:val="22"/>
          <w:szCs w:val="22"/>
          <w:lang w:val="en-GB"/>
        </w:rPr>
        <w:t xml:space="preserve">, Cat. # </w:t>
      </w:r>
      <w:r w:rsidRPr="00B85920">
        <w:rPr>
          <w:b/>
          <w:bCs/>
          <w:sz w:val="22"/>
          <w:szCs w:val="22"/>
          <w:lang w:val="en-US"/>
        </w:rPr>
        <w:t>C05010001</w:t>
      </w:r>
      <w:r w:rsidRPr="00B85920">
        <w:rPr>
          <w:sz w:val="22"/>
          <w:szCs w:val="22"/>
          <w:lang w:val="en-US"/>
        </w:rPr>
        <w:t>) and indexes “</w:t>
      </w:r>
      <w:proofErr w:type="spellStart"/>
      <w:r w:rsidRPr="00B85920">
        <w:rPr>
          <w:i/>
          <w:iCs/>
          <w:sz w:val="22"/>
          <w:szCs w:val="22"/>
          <w:lang w:val="en-US"/>
        </w:rPr>
        <w:t>Diagenode</w:t>
      </w:r>
      <w:proofErr w:type="spellEnd"/>
      <w:r w:rsidRPr="00B85920">
        <w:rPr>
          <w:i/>
          <w:iCs/>
          <w:sz w:val="22"/>
          <w:szCs w:val="22"/>
          <w:lang w:val="en-US"/>
        </w:rPr>
        <w:t xml:space="preserve"> 24 Dual indexes for </w:t>
      </w:r>
      <w:proofErr w:type="spellStart"/>
      <w:r w:rsidRPr="00B85920">
        <w:rPr>
          <w:i/>
          <w:iCs/>
          <w:sz w:val="22"/>
          <w:szCs w:val="22"/>
          <w:lang w:val="en-US"/>
        </w:rPr>
        <w:t>MicroPlex</w:t>
      </w:r>
      <w:proofErr w:type="spellEnd"/>
      <w:r w:rsidRPr="00B85920">
        <w:rPr>
          <w:i/>
          <w:iCs/>
          <w:sz w:val="22"/>
          <w:szCs w:val="22"/>
          <w:lang w:val="en-US"/>
        </w:rPr>
        <w:t xml:space="preserve"> Kit v3</w:t>
      </w:r>
      <w:r w:rsidRPr="00B85920">
        <w:rPr>
          <w:sz w:val="22"/>
          <w:szCs w:val="22"/>
          <w:lang w:val="en-US"/>
        </w:rPr>
        <w:t>” (</w:t>
      </w:r>
      <w:proofErr w:type="spellStart"/>
      <w:r w:rsidRPr="00B85920">
        <w:rPr>
          <w:sz w:val="22"/>
          <w:szCs w:val="22"/>
          <w:lang w:val="en-US"/>
        </w:rPr>
        <w:t>Diagenode</w:t>
      </w:r>
      <w:proofErr w:type="spellEnd"/>
      <w:r w:rsidRPr="00B85920">
        <w:rPr>
          <w:sz w:val="22"/>
          <w:szCs w:val="22"/>
          <w:lang w:val="en-US"/>
        </w:rPr>
        <w:t xml:space="preserve">, Cat. # </w:t>
      </w:r>
      <w:r w:rsidRPr="00B85920">
        <w:rPr>
          <w:b/>
          <w:bCs/>
          <w:sz w:val="22"/>
          <w:szCs w:val="22"/>
          <w:lang w:val="en-US"/>
        </w:rPr>
        <w:t>C05010003</w:t>
      </w:r>
      <w:r w:rsidRPr="00B85920">
        <w:rPr>
          <w:sz w:val="22"/>
          <w:szCs w:val="22"/>
          <w:lang w:val="en-US"/>
        </w:rPr>
        <w:t>)</w:t>
      </w:r>
      <w:r>
        <w:rPr>
          <w:sz w:val="22"/>
          <w:szCs w:val="22"/>
          <w:lang w:val="en-US"/>
        </w:rPr>
        <w:t xml:space="preserve">, </w:t>
      </w:r>
      <w:r w:rsidRPr="00F771AB">
        <w:rPr>
          <w:sz w:val="22"/>
          <w:szCs w:val="22"/>
          <w:lang w:val="en-GB"/>
        </w:rPr>
        <w:t>following Microplex-library-prep-v3 User Guide (</w:t>
      </w:r>
      <w:r w:rsidRPr="00B85920">
        <w:rPr>
          <w:b/>
          <w:bCs/>
          <w:sz w:val="22"/>
          <w:szCs w:val="22"/>
          <w:lang w:val="en-US"/>
        </w:rPr>
        <w:t>version 2 15_06_2021</w:t>
      </w:r>
      <w:r w:rsidRPr="00B85920">
        <w:rPr>
          <w:sz w:val="22"/>
          <w:szCs w:val="22"/>
          <w:lang w:val="en-US"/>
        </w:rPr>
        <w:t>)</w:t>
      </w:r>
      <w:r w:rsidRPr="00CA51A0">
        <w:rPr>
          <w:sz w:val="22"/>
          <w:szCs w:val="22"/>
          <w:lang w:val="en-US"/>
        </w:rPr>
        <w:t xml:space="preserve">. </w:t>
      </w:r>
      <w:r>
        <w:rPr>
          <w:sz w:val="22"/>
          <w:szCs w:val="22"/>
          <w:lang w:val="en-US"/>
        </w:rPr>
        <w:t>Library preparation</w:t>
      </w:r>
      <w:r w:rsidRPr="00CA51A0">
        <w:rPr>
          <w:sz w:val="22"/>
          <w:szCs w:val="22"/>
          <w:lang w:val="en-US"/>
        </w:rPr>
        <w:t xml:space="preserve"> protocol was started with</w:t>
      </w:r>
      <w:r w:rsidRPr="00CA51A0">
        <w:rPr>
          <w:color w:val="auto"/>
          <w:sz w:val="22"/>
          <w:szCs w:val="22"/>
          <w:lang w:val="en-US"/>
        </w:rPr>
        <w:t xml:space="preserve"> </w:t>
      </w:r>
      <w:r w:rsidRPr="00CA51A0">
        <w:rPr>
          <w:sz w:val="22"/>
          <w:szCs w:val="22"/>
          <w:lang w:val="en-US"/>
        </w:rPr>
        <w:t xml:space="preserve">0.03-1.5 ng of </w:t>
      </w:r>
      <w:proofErr w:type="spellStart"/>
      <w:r>
        <w:rPr>
          <w:sz w:val="22"/>
          <w:szCs w:val="22"/>
          <w:lang w:val="en-US"/>
        </w:rPr>
        <w:t>ChIP</w:t>
      </w:r>
      <w:proofErr w:type="spellEnd"/>
      <w:r w:rsidRPr="00CA51A0">
        <w:rPr>
          <w:sz w:val="22"/>
          <w:szCs w:val="22"/>
          <w:lang w:val="en-US"/>
        </w:rPr>
        <w:t xml:space="preserve"> DNA. </w:t>
      </w:r>
      <w:r w:rsidRPr="00CA51A0">
        <w:rPr>
          <w:color w:val="auto"/>
          <w:sz w:val="22"/>
          <w:szCs w:val="22"/>
          <w:lang w:val="en-US"/>
        </w:rPr>
        <w:t xml:space="preserve">Paired-end reading was performed with a read length of 100 bp and a sequencing depth of 40M reads using HiSeq200 sequencer </w:t>
      </w:r>
      <w:r w:rsidRPr="00CA51A0">
        <w:rPr>
          <w:sz w:val="22"/>
          <w:szCs w:val="22"/>
          <w:lang w:val="en-US"/>
        </w:rPr>
        <w:t>following Illumina protocols</w:t>
      </w:r>
      <w:r w:rsidRPr="00CA51A0">
        <w:rPr>
          <w:color w:val="auto"/>
          <w:sz w:val="22"/>
          <w:szCs w:val="22"/>
          <w:lang w:val="en-US"/>
        </w:rPr>
        <w:t xml:space="preserve">. </w:t>
      </w:r>
      <w:r>
        <w:rPr>
          <w:color w:val="auto"/>
          <w:sz w:val="22"/>
          <w:szCs w:val="22"/>
          <w:lang w:val="en-US"/>
        </w:rPr>
        <w:t>For s</w:t>
      </w:r>
      <w:r w:rsidRPr="00CA51A0">
        <w:rPr>
          <w:color w:val="auto"/>
          <w:sz w:val="22"/>
          <w:szCs w:val="22"/>
          <w:lang w:val="en-US"/>
        </w:rPr>
        <w:t>equencing</w:t>
      </w:r>
      <w:r w:rsidRPr="003374C5">
        <w:rPr>
          <w:color w:val="auto"/>
          <w:sz w:val="22"/>
          <w:szCs w:val="22"/>
          <w:lang w:val="en-US"/>
        </w:rPr>
        <w:t xml:space="preserve"> </w:t>
      </w:r>
      <w:r>
        <w:rPr>
          <w:color w:val="auto"/>
          <w:sz w:val="22"/>
          <w:szCs w:val="22"/>
          <w:lang w:val="en-US"/>
        </w:rPr>
        <w:t>data</w:t>
      </w:r>
      <w:r w:rsidRPr="00CA51A0">
        <w:rPr>
          <w:color w:val="auto"/>
          <w:sz w:val="22"/>
          <w:szCs w:val="22"/>
          <w:lang w:val="en-US"/>
        </w:rPr>
        <w:t xml:space="preserve"> analysis, </w:t>
      </w:r>
      <w:r w:rsidRPr="00CA51A0">
        <w:rPr>
          <w:sz w:val="22"/>
          <w:szCs w:val="22"/>
          <w:lang w:val="en-US"/>
        </w:rPr>
        <w:t xml:space="preserve">the </w:t>
      </w:r>
      <w:proofErr w:type="spellStart"/>
      <w:r w:rsidRPr="00CA51A0">
        <w:rPr>
          <w:sz w:val="22"/>
          <w:szCs w:val="22"/>
          <w:lang w:val="en-US"/>
        </w:rPr>
        <w:t>nf-</w:t>
      </w:r>
      <w:r w:rsidRPr="00CA51A0">
        <w:rPr>
          <w:sz w:val="22"/>
          <w:szCs w:val="22"/>
          <w:lang w:val="en-US"/>
        </w:rPr>
        <w:lastRenderedPageBreak/>
        <w:t>corre</w:t>
      </w:r>
      <w:proofErr w:type="spellEnd"/>
      <w:r w:rsidRPr="00CA51A0">
        <w:rPr>
          <w:sz w:val="22"/>
          <w:szCs w:val="22"/>
          <w:lang w:val="en-US"/>
        </w:rPr>
        <w:t>/</w:t>
      </w:r>
      <w:proofErr w:type="spellStart"/>
      <w:r w:rsidRPr="00CA51A0">
        <w:rPr>
          <w:sz w:val="22"/>
          <w:szCs w:val="22"/>
          <w:lang w:val="en-US"/>
        </w:rPr>
        <w:t>chipseq</w:t>
      </w:r>
      <w:proofErr w:type="spellEnd"/>
      <w:r w:rsidRPr="00CA51A0">
        <w:rPr>
          <w:sz w:val="22"/>
          <w:szCs w:val="22"/>
          <w:lang w:val="en-US"/>
        </w:rPr>
        <w:t xml:space="preserve"> pipeline was followed</w:t>
      </w:r>
      <w:sdt>
        <w:sdtPr>
          <w:rPr>
            <w:sz w:val="22"/>
            <w:szCs w:val="22"/>
            <w:vertAlign w:val="superscript"/>
            <w:lang w:val="en-US"/>
          </w:rPr>
          <w:tag w:val="MENDELEY_CITATION_v3_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"/>
          <w:id w:val="156973915"/>
          <w:placeholder>
            <w:docPart w:val="DefaultPlaceholder_-1854013440"/>
          </w:placeholder>
        </w:sdtPr>
        <w:sdtContent>
          <w:r w:rsidR="00744AE1" w:rsidRPr="00744AE1">
            <w:rPr>
              <w:sz w:val="22"/>
              <w:szCs w:val="22"/>
              <w:vertAlign w:val="superscript"/>
              <w:lang w:val="en-US"/>
            </w:rPr>
            <w:t>89</w:t>
          </w:r>
        </w:sdtContent>
      </w:sdt>
      <w:r w:rsidR="00664F48">
        <w:rPr>
          <w:sz w:val="22"/>
          <w:szCs w:val="22"/>
          <w:vertAlign w:val="superscript"/>
          <w:lang w:val="en-US"/>
        </w:rPr>
        <w:t xml:space="preserve"> </w:t>
      </w:r>
      <w:r w:rsidRPr="00CA51A0">
        <w:rPr>
          <w:sz w:val="22"/>
          <w:szCs w:val="22"/>
          <w:lang w:val="en-US"/>
        </w:rPr>
        <w:t>specifying STAR</w:t>
      </w:r>
      <w:sdt>
        <w:sdtPr>
          <w:rPr>
            <w:sz w:val="22"/>
            <w:szCs w:val="22"/>
            <w:vertAlign w:val="superscript"/>
            <w:lang w:val="en-US"/>
          </w:rPr>
          <w:tag w:val="MENDELEY_CITATION_v3_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"/>
          <w:id w:val="-609349594"/>
          <w:placeholder>
            <w:docPart w:val="DefaultPlaceholder_-1854013440"/>
          </w:placeholder>
        </w:sdtPr>
        <w:sdtContent>
          <w:r w:rsidR="00744AE1" w:rsidRPr="00744AE1">
            <w:rPr>
              <w:sz w:val="22"/>
              <w:szCs w:val="22"/>
              <w:vertAlign w:val="superscript"/>
              <w:lang w:val="en-US"/>
            </w:rPr>
            <w:t>90</w:t>
          </w:r>
        </w:sdtContent>
      </w:sdt>
      <w:r w:rsidRPr="00CA51A0">
        <w:rPr>
          <w:sz w:val="22"/>
          <w:szCs w:val="22"/>
          <w:lang w:val="en-US"/>
        </w:rPr>
        <w:t xml:space="preserve"> as aligner, and providing the </w:t>
      </w:r>
      <w:proofErr w:type="spellStart"/>
      <w:r w:rsidRPr="00CA51A0">
        <w:rPr>
          <w:sz w:val="22"/>
          <w:szCs w:val="22"/>
          <w:lang w:val="en-US"/>
        </w:rPr>
        <w:t>Ensembl</w:t>
      </w:r>
      <w:proofErr w:type="spellEnd"/>
      <w:r w:rsidRPr="00CA51A0">
        <w:rPr>
          <w:sz w:val="22"/>
          <w:szCs w:val="22"/>
          <w:lang w:val="en-US"/>
        </w:rPr>
        <w:t xml:space="preserve"> genome of </w:t>
      </w:r>
      <w:r w:rsidRPr="00B85920">
        <w:rPr>
          <w:i/>
          <w:iCs/>
          <w:sz w:val="22"/>
          <w:szCs w:val="22"/>
          <w:lang w:val="en-US"/>
        </w:rPr>
        <w:t>Mus musculus</w:t>
      </w:r>
      <w:r w:rsidRPr="00CA51A0">
        <w:rPr>
          <w:sz w:val="22"/>
          <w:szCs w:val="22"/>
          <w:lang w:val="en-US"/>
        </w:rPr>
        <w:t xml:space="preserve"> (</w:t>
      </w:r>
      <w:proofErr w:type="spellStart"/>
      <w:proofErr w:type="gramStart"/>
      <w:r w:rsidRPr="00CA51A0">
        <w:rPr>
          <w:sz w:val="22"/>
          <w:szCs w:val="22"/>
          <w:lang w:val="en-US"/>
        </w:rPr>
        <w:t>dna.primary</w:t>
      </w:r>
      <w:proofErr w:type="gramEnd"/>
      <w:r w:rsidRPr="00CA51A0">
        <w:rPr>
          <w:sz w:val="22"/>
          <w:szCs w:val="22"/>
          <w:lang w:val="en-US"/>
        </w:rPr>
        <w:t>_assembly</w:t>
      </w:r>
      <w:proofErr w:type="spellEnd"/>
      <w:r w:rsidRPr="00CA51A0">
        <w:rPr>
          <w:sz w:val="22"/>
          <w:szCs w:val="22"/>
          <w:lang w:val="en-US"/>
        </w:rPr>
        <w:t xml:space="preserve"> ang </w:t>
      </w:r>
      <w:proofErr w:type="spellStart"/>
      <w:r w:rsidRPr="00CA51A0">
        <w:rPr>
          <w:sz w:val="22"/>
          <w:szCs w:val="22"/>
          <w:lang w:val="en-US"/>
        </w:rPr>
        <w:t>gtf</w:t>
      </w:r>
      <w:proofErr w:type="spellEnd"/>
      <w:r w:rsidRPr="00CA51A0">
        <w:rPr>
          <w:sz w:val="22"/>
          <w:szCs w:val="22"/>
          <w:lang w:val="en-US"/>
        </w:rPr>
        <w:t xml:space="preserve"> v109) as reference. </w:t>
      </w:r>
    </w:p>
    <w:p w14:paraId="758B50DE" w14:textId="77777777" w:rsidR="000755E9" w:rsidRDefault="000755E9" w:rsidP="00E1432B">
      <w:pPr>
        <w:pStyle w:val="Default"/>
        <w:spacing w:line="360" w:lineRule="auto"/>
        <w:jc w:val="both"/>
        <w:rPr>
          <w:sz w:val="22"/>
          <w:szCs w:val="22"/>
          <w:lang w:val="en-US"/>
        </w:rPr>
      </w:pPr>
    </w:p>
    <w:p w14:paraId="494C5829" w14:textId="7F92AFBB" w:rsidR="00AF57C2" w:rsidRPr="00AF57C2" w:rsidRDefault="0064302F" w:rsidP="00E1432B">
      <w:pPr>
        <w:pStyle w:val="Default"/>
        <w:spacing w:line="360" w:lineRule="auto"/>
        <w:jc w:val="both"/>
        <w:rPr>
          <w:sz w:val="22"/>
          <w:szCs w:val="22"/>
          <w:lang w:val="en-US"/>
        </w:rPr>
      </w:pPr>
      <w:r w:rsidRPr="00CA51A0">
        <w:rPr>
          <w:sz w:val="22"/>
          <w:szCs w:val="22"/>
          <w:lang w:val="en-US"/>
        </w:rPr>
        <w:t>This pipeline carries out the initial filtering, alignment, normalization, peak calling,</w:t>
      </w:r>
      <w:r w:rsidRPr="00CA51A0">
        <w:rPr>
          <w:color w:val="auto"/>
          <w:sz w:val="22"/>
          <w:szCs w:val="22"/>
          <w:lang w:val="en-US"/>
        </w:rPr>
        <w:t xml:space="preserve"> </w:t>
      </w:r>
      <w:r w:rsidRPr="00CA51A0">
        <w:rPr>
          <w:sz w:val="22"/>
          <w:szCs w:val="22"/>
          <w:lang w:val="en-US"/>
        </w:rPr>
        <w:t xml:space="preserve">consensus </w:t>
      </w:r>
      <w:proofErr w:type="spellStart"/>
      <w:r w:rsidRPr="00CA51A0">
        <w:rPr>
          <w:sz w:val="22"/>
          <w:szCs w:val="22"/>
          <w:lang w:val="en-US"/>
        </w:rPr>
        <w:t>peakset</w:t>
      </w:r>
      <w:proofErr w:type="spellEnd"/>
      <w:r w:rsidRPr="00CA51A0">
        <w:rPr>
          <w:sz w:val="22"/>
          <w:szCs w:val="22"/>
          <w:lang w:val="en-US"/>
        </w:rPr>
        <w:t xml:space="preserve"> identification and count matrix creation. We imported the count matrix into R, following the analysis with DESeq2</w:t>
      </w:r>
      <w:sdt>
        <w:sdtPr>
          <w:rPr>
            <w:sz w:val="22"/>
            <w:szCs w:val="22"/>
            <w:vertAlign w:val="superscript"/>
            <w:lang w:val="en-US"/>
          </w:rPr>
          <w:tag w:val="MENDELEY_CITATION_v3_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"/>
          <w:id w:val="2137515235"/>
          <w:placeholder>
            <w:docPart w:val="DefaultPlaceholder_-1854013440"/>
          </w:placeholder>
        </w:sdtPr>
        <w:sdtContent>
          <w:r w:rsidR="00744AE1" w:rsidRPr="00744AE1">
            <w:rPr>
              <w:sz w:val="22"/>
              <w:szCs w:val="22"/>
              <w:vertAlign w:val="superscript"/>
              <w:lang w:val="en-US"/>
            </w:rPr>
            <w:t>91</w:t>
          </w:r>
        </w:sdtContent>
      </w:sdt>
      <w:r w:rsidR="00664F48">
        <w:rPr>
          <w:sz w:val="22"/>
          <w:szCs w:val="22"/>
          <w:lang w:val="en-US"/>
        </w:rPr>
        <w:t xml:space="preserve"> </w:t>
      </w:r>
      <w:r w:rsidR="000755E9">
        <w:rPr>
          <w:sz w:val="22"/>
          <w:szCs w:val="22"/>
          <w:lang w:val="en-US"/>
        </w:rPr>
        <w:t xml:space="preserve">, </w:t>
      </w:r>
      <w:r w:rsidR="00664F48">
        <w:rPr>
          <w:sz w:val="22"/>
          <w:szCs w:val="22"/>
          <w:lang w:val="en-US"/>
        </w:rPr>
        <w:t xml:space="preserve"> </w:t>
      </w:r>
      <w:r w:rsidR="000755E9">
        <w:rPr>
          <w:sz w:val="22"/>
          <w:szCs w:val="22"/>
          <w:lang w:val="en-US"/>
        </w:rPr>
        <w:t>which</w:t>
      </w:r>
      <w:r w:rsidRPr="00CA51A0">
        <w:rPr>
          <w:sz w:val="22"/>
          <w:szCs w:val="22"/>
          <w:lang w:val="en-US"/>
        </w:rPr>
        <w:t xml:space="preserve"> provides methods for differential expression tests based on negative binomial generalized linear models. After initial filtering and exploration analysis (PCA), we applied the “Likelihood ratio test” LTR for hypothesis testing of timeline data (as suggested by DESeq2 </w:t>
      </w:r>
      <w:r>
        <w:rPr>
          <w:sz w:val="22"/>
          <w:szCs w:val="22"/>
          <w:lang w:val="en-US"/>
        </w:rPr>
        <w:t>vignettes</w:t>
      </w:r>
      <w:r w:rsidRPr="00CA51A0">
        <w:rPr>
          <w:sz w:val="22"/>
          <w:szCs w:val="22"/>
          <w:lang w:val="en-US"/>
        </w:rPr>
        <w:t>). The differential expre</w:t>
      </w:r>
      <w:r w:rsidR="00E67579">
        <w:rPr>
          <w:sz w:val="22"/>
          <w:szCs w:val="22"/>
          <w:lang w:val="en-US"/>
        </w:rPr>
        <w:t>ssed genes were selected based o</w:t>
      </w:r>
      <w:r w:rsidRPr="00CA51A0">
        <w:rPr>
          <w:sz w:val="22"/>
          <w:szCs w:val="22"/>
          <w:lang w:val="en-US"/>
        </w:rPr>
        <w:t>n the p</w:t>
      </w:r>
      <w:r>
        <w:rPr>
          <w:sz w:val="22"/>
          <w:szCs w:val="22"/>
          <w:lang w:val="en-US"/>
        </w:rPr>
        <w:t>-</w:t>
      </w:r>
      <w:r w:rsidRPr="00CA51A0">
        <w:rPr>
          <w:sz w:val="22"/>
          <w:szCs w:val="22"/>
          <w:lang w:val="en-US"/>
        </w:rPr>
        <w:t>adjusted (</w:t>
      </w:r>
      <w:r>
        <w:rPr>
          <w:sz w:val="22"/>
          <w:szCs w:val="22"/>
          <w:lang w:val="en-US"/>
        </w:rPr>
        <w:t xml:space="preserve">&lt; 0.1 </w:t>
      </w:r>
      <w:r w:rsidRPr="00CA51A0">
        <w:rPr>
          <w:sz w:val="22"/>
          <w:szCs w:val="22"/>
          <w:lang w:val="en-US"/>
        </w:rPr>
        <w:t>Benjamini-</w:t>
      </w:r>
      <w:r w:rsidRPr="00AF57C2">
        <w:rPr>
          <w:sz w:val="22"/>
          <w:szCs w:val="22"/>
          <w:lang w:val="en-US"/>
        </w:rPr>
        <w:t>Hochberg) value. Gene set enrichment analysis (GSEA) was carried out following clusterProfiler</w:t>
      </w:r>
      <w:sdt>
        <w:sdtPr>
          <w:rPr>
            <w:sz w:val="22"/>
            <w:szCs w:val="22"/>
            <w:vertAlign w:val="superscript"/>
            <w:lang w:val="en-US"/>
          </w:rPr>
          <w:tag w:val="MENDELEY_CITATION_v3_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"/>
          <w:id w:val="-1661070162"/>
          <w:placeholder>
            <w:docPart w:val="DefaultPlaceholder_-1854013440"/>
          </w:placeholder>
        </w:sdtPr>
        <w:sdtContent>
          <w:r w:rsidR="00744AE1" w:rsidRPr="00AF57C2">
            <w:rPr>
              <w:sz w:val="22"/>
              <w:szCs w:val="22"/>
              <w:vertAlign w:val="superscript"/>
              <w:lang w:val="en-US"/>
            </w:rPr>
            <w:t>92</w:t>
          </w:r>
        </w:sdtContent>
      </w:sdt>
      <w:r w:rsidRPr="00AF57C2">
        <w:rPr>
          <w:sz w:val="22"/>
          <w:szCs w:val="22"/>
          <w:lang w:val="en-US"/>
        </w:rPr>
        <w:t xml:space="preserve"> vignettes and ggplot2 was used for data visualization.</w:t>
      </w:r>
      <w:r w:rsidR="00AF57C2" w:rsidRPr="00AF57C2">
        <w:rPr>
          <w:sz w:val="22"/>
          <w:szCs w:val="22"/>
          <w:lang w:val="en-US"/>
        </w:rPr>
        <w:t xml:space="preserve"> The information for data download and processing is detailed in our GitHub page: </w:t>
      </w:r>
      <w:r w:rsidR="00AF57C2">
        <w:rPr>
          <w:sz w:val="22"/>
          <w:szCs w:val="22"/>
          <w:shd w:val="clear" w:color="auto" w:fill="FFFFFF"/>
          <w:lang w:val="en-US"/>
        </w:rPr>
        <w:fldChar w:fldCharType="begin"/>
      </w:r>
      <w:r w:rsidR="00AF57C2">
        <w:rPr>
          <w:sz w:val="22"/>
          <w:szCs w:val="22"/>
          <w:shd w:val="clear" w:color="auto" w:fill="FFFFFF"/>
          <w:lang w:val="en-US"/>
        </w:rPr>
        <w:instrText>HYPERLINK "</w:instrText>
      </w:r>
      <w:r w:rsidR="00AF57C2" w:rsidRPr="00AF57C2">
        <w:rPr>
          <w:sz w:val="22"/>
          <w:szCs w:val="22"/>
          <w:shd w:val="clear" w:color="auto" w:fill="FFFFFF"/>
          <w:lang w:val="en-US"/>
        </w:rPr>
        <w:instrText>https://github.com/rodrisenovilla/Pereira-Iglesias2025/tree/main</w:instrText>
      </w:r>
      <w:r w:rsidR="00AF57C2">
        <w:rPr>
          <w:sz w:val="22"/>
          <w:szCs w:val="22"/>
          <w:shd w:val="clear" w:color="auto" w:fill="FFFFFF"/>
          <w:lang w:val="en-US"/>
        </w:rPr>
        <w:instrText>"</w:instrText>
      </w:r>
      <w:r w:rsidR="00AF57C2">
        <w:rPr>
          <w:sz w:val="22"/>
          <w:szCs w:val="22"/>
          <w:shd w:val="clear" w:color="auto" w:fill="FFFFFF"/>
          <w:lang w:val="en-US"/>
        </w:rPr>
        <w:fldChar w:fldCharType="separate"/>
      </w:r>
      <w:r w:rsidR="00AF57C2" w:rsidRPr="00BE59CD">
        <w:rPr>
          <w:rStyle w:val="Hipervnculo"/>
          <w:sz w:val="22"/>
          <w:szCs w:val="22"/>
          <w:shd w:val="clear" w:color="auto" w:fill="FFFFFF"/>
          <w:lang w:val="en-US"/>
        </w:rPr>
        <w:t>https://github.com/rodrisenovilla/Pereira-Iglesias2025/tree/main</w:t>
      </w:r>
      <w:r w:rsidR="00AF57C2">
        <w:rPr>
          <w:sz w:val="22"/>
          <w:szCs w:val="22"/>
          <w:shd w:val="clear" w:color="auto" w:fill="FFFFFF"/>
          <w:lang w:val="en-US"/>
        </w:rPr>
        <w:fldChar w:fldCharType="end"/>
      </w:r>
    </w:p>
    <w:p w14:paraId="229D9490" w14:textId="77777777" w:rsidR="007725F7" w:rsidRPr="00CA51A0" w:rsidRDefault="007725F7" w:rsidP="00E1432B">
      <w:pPr>
        <w:pStyle w:val="Default"/>
        <w:spacing w:line="360" w:lineRule="auto"/>
        <w:jc w:val="both"/>
        <w:rPr>
          <w:sz w:val="22"/>
          <w:szCs w:val="22"/>
          <w:lang w:val="en-US"/>
        </w:rPr>
      </w:pPr>
    </w:p>
    <w:p w14:paraId="751B2309" w14:textId="77777777" w:rsidR="00846AF7" w:rsidRPr="00CA51A0" w:rsidRDefault="00846AF7" w:rsidP="00846AF7">
      <w:pPr>
        <w:pStyle w:val="Default"/>
        <w:spacing w:line="360" w:lineRule="auto"/>
        <w:jc w:val="both"/>
        <w:rPr>
          <w:b/>
          <w:bCs/>
          <w:sz w:val="22"/>
          <w:szCs w:val="22"/>
          <w:u w:val="single"/>
          <w:lang w:val="en-US"/>
        </w:rPr>
      </w:pPr>
      <w:r w:rsidRPr="00CA51A0">
        <w:rPr>
          <w:b/>
          <w:bCs/>
          <w:sz w:val="22"/>
          <w:szCs w:val="22"/>
          <w:u w:val="single"/>
          <w:lang w:val="en-US"/>
        </w:rPr>
        <w:t>Metabolomics</w:t>
      </w:r>
    </w:p>
    <w:p w14:paraId="2D1C0E86" w14:textId="77777777" w:rsidR="00846AF7" w:rsidRPr="00606052" w:rsidRDefault="00846AF7" w:rsidP="00846AF7">
      <w:pPr>
        <w:pStyle w:val="Default"/>
        <w:spacing w:line="360" w:lineRule="auto"/>
        <w:jc w:val="both"/>
        <w:rPr>
          <w:i/>
          <w:iCs/>
          <w:sz w:val="22"/>
          <w:szCs w:val="22"/>
          <w:lang w:val="en-US"/>
        </w:rPr>
      </w:pPr>
      <w:r w:rsidRPr="00606052">
        <w:rPr>
          <w:i/>
          <w:iCs/>
          <w:sz w:val="22"/>
          <w:szCs w:val="22"/>
          <w:lang w:val="en-US"/>
        </w:rPr>
        <w:t>Extraction</w:t>
      </w:r>
    </w:p>
    <w:p w14:paraId="28660711" w14:textId="77777777" w:rsidR="00846AF7" w:rsidRDefault="00846AF7" w:rsidP="00846AF7">
      <w:pPr>
        <w:pStyle w:val="Default"/>
        <w:spacing w:line="360" w:lineRule="auto"/>
        <w:jc w:val="both"/>
        <w:rPr>
          <w:sz w:val="22"/>
          <w:szCs w:val="22"/>
          <w:lang w:val="en-US"/>
        </w:rPr>
      </w:pPr>
      <w:r w:rsidRPr="00606052">
        <w:rPr>
          <w:sz w:val="22"/>
          <w:szCs w:val="22"/>
          <w:lang w:val="en-US"/>
        </w:rPr>
        <w:t>M</w:t>
      </w:r>
      <w:r>
        <w:rPr>
          <w:sz w:val="22"/>
          <w:szCs w:val="22"/>
          <w:lang w:val="en-US"/>
        </w:rPr>
        <w:t>etabolites form m</w:t>
      </w:r>
      <w:r w:rsidRPr="00606052">
        <w:rPr>
          <w:sz w:val="22"/>
          <w:szCs w:val="22"/>
          <w:lang w:val="en-US"/>
        </w:rPr>
        <w:t xml:space="preserve">icroglial cell pellets were extracted with 100 µL of cold </w:t>
      </w:r>
      <w:proofErr w:type="spellStart"/>
      <w:proofErr w:type="gramStart"/>
      <w:r w:rsidRPr="00606052">
        <w:rPr>
          <w:sz w:val="22"/>
          <w:szCs w:val="22"/>
          <w:lang w:val="en-US"/>
        </w:rPr>
        <w:t>methanol:acetonitrile</w:t>
      </w:r>
      <w:proofErr w:type="gramEnd"/>
      <w:r w:rsidRPr="00606052">
        <w:rPr>
          <w:sz w:val="22"/>
          <w:szCs w:val="22"/>
          <w:lang w:val="en-US"/>
        </w:rPr>
        <w:t>:water</w:t>
      </w:r>
      <w:proofErr w:type="spellEnd"/>
      <w:r w:rsidRPr="00606052">
        <w:rPr>
          <w:sz w:val="22"/>
          <w:szCs w:val="22"/>
          <w:lang w:val="en-US"/>
        </w:rPr>
        <w:t xml:space="preserve"> (5:3:2). Samples were vortexed for 30 min at 4 °C and centrifuged (12,000 </w:t>
      </w:r>
      <w:proofErr w:type="spellStart"/>
      <w:r w:rsidRPr="00606052">
        <w:rPr>
          <w:sz w:val="22"/>
          <w:szCs w:val="22"/>
          <w:lang w:val="en-US"/>
        </w:rPr>
        <w:t>rcf</w:t>
      </w:r>
      <w:proofErr w:type="spellEnd"/>
      <w:r w:rsidRPr="00606052">
        <w:rPr>
          <w:sz w:val="22"/>
          <w:szCs w:val="22"/>
          <w:lang w:val="en-US"/>
        </w:rPr>
        <w:t xml:space="preserve">, 10 min, 4 °C). Supernatants were collected and divided for metabolomics (40 µL) and </w:t>
      </w:r>
      <w:proofErr w:type="spellStart"/>
      <w:r w:rsidRPr="00606052">
        <w:rPr>
          <w:sz w:val="22"/>
          <w:szCs w:val="22"/>
          <w:lang w:val="en-US"/>
        </w:rPr>
        <w:t>lipidomics</w:t>
      </w:r>
      <w:proofErr w:type="spellEnd"/>
      <w:r w:rsidRPr="00606052">
        <w:rPr>
          <w:sz w:val="22"/>
          <w:szCs w:val="22"/>
          <w:lang w:val="en-US"/>
        </w:rPr>
        <w:t xml:space="preserve"> (60 µL) analysis, then dried </w:t>
      </w:r>
      <w:r>
        <w:rPr>
          <w:sz w:val="22"/>
          <w:szCs w:val="22"/>
          <w:lang w:val="en-US"/>
        </w:rPr>
        <w:t xml:space="preserve">using a </w:t>
      </w:r>
      <w:proofErr w:type="spellStart"/>
      <w:r>
        <w:rPr>
          <w:sz w:val="22"/>
          <w:szCs w:val="22"/>
          <w:lang w:val="en-US"/>
        </w:rPr>
        <w:t>SpeedVac</w:t>
      </w:r>
      <w:proofErr w:type="spellEnd"/>
      <w:r w:rsidRPr="00606052">
        <w:rPr>
          <w:sz w:val="22"/>
          <w:szCs w:val="22"/>
          <w:lang w:val="en-US"/>
        </w:rPr>
        <w:t xml:space="preserve">. Metabolomics samples were reconstituted in 22 µL of 0.1% formic acid, and </w:t>
      </w:r>
      <w:proofErr w:type="spellStart"/>
      <w:r w:rsidRPr="00606052">
        <w:rPr>
          <w:sz w:val="22"/>
          <w:szCs w:val="22"/>
          <w:lang w:val="en-US"/>
        </w:rPr>
        <w:t>lipidomics</w:t>
      </w:r>
      <w:proofErr w:type="spellEnd"/>
      <w:r w:rsidRPr="00606052">
        <w:rPr>
          <w:sz w:val="22"/>
          <w:szCs w:val="22"/>
          <w:lang w:val="en-US"/>
        </w:rPr>
        <w:t xml:space="preserve"> samples were reconstituted in 22 µL of methanol prior to UHPLC–MS analysis.</w:t>
      </w:r>
    </w:p>
    <w:p w14:paraId="6D29EF97" w14:textId="77777777" w:rsidR="00846AF7" w:rsidRPr="00606052" w:rsidRDefault="00846AF7" w:rsidP="00846AF7">
      <w:pPr>
        <w:pStyle w:val="Default"/>
        <w:spacing w:line="360" w:lineRule="auto"/>
        <w:jc w:val="both"/>
        <w:rPr>
          <w:i/>
          <w:iCs/>
          <w:sz w:val="22"/>
          <w:szCs w:val="22"/>
          <w:lang w:val="en-US"/>
        </w:rPr>
      </w:pPr>
      <w:r w:rsidRPr="00606052">
        <w:rPr>
          <w:i/>
          <w:iCs/>
          <w:sz w:val="22"/>
          <w:szCs w:val="22"/>
          <w:lang w:val="en-US"/>
        </w:rPr>
        <w:t>Metabolomics</w:t>
      </w:r>
    </w:p>
    <w:p w14:paraId="7CD95A94" w14:textId="77777777" w:rsidR="00846AF7" w:rsidRDefault="00846AF7" w:rsidP="00846AF7">
      <w:pPr>
        <w:pStyle w:val="Default"/>
        <w:spacing w:line="360" w:lineRule="auto"/>
        <w:jc w:val="both"/>
        <w:rPr>
          <w:sz w:val="22"/>
          <w:szCs w:val="22"/>
          <w:lang w:val="en-US"/>
        </w:rPr>
      </w:pPr>
      <w:r w:rsidRPr="00606052">
        <w:rPr>
          <w:sz w:val="22"/>
          <w:szCs w:val="22"/>
          <w:lang w:val="en-US"/>
        </w:rPr>
        <w:t xml:space="preserve">Samples were analyzed on a </w:t>
      </w:r>
      <w:proofErr w:type="spellStart"/>
      <w:r w:rsidRPr="00606052">
        <w:rPr>
          <w:sz w:val="22"/>
          <w:szCs w:val="22"/>
          <w:lang w:val="en-US"/>
        </w:rPr>
        <w:t>Thermo</w:t>
      </w:r>
      <w:proofErr w:type="spellEnd"/>
      <w:r w:rsidRPr="00606052">
        <w:rPr>
          <w:sz w:val="22"/>
          <w:szCs w:val="22"/>
          <w:lang w:val="en-US"/>
        </w:rPr>
        <w:t xml:space="preserve"> Vanquish UHPLC coupled to an Orbitrap </w:t>
      </w:r>
      <w:proofErr w:type="spellStart"/>
      <w:r w:rsidRPr="00606052">
        <w:rPr>
          <w:sz w:val="22"/>
          <w:szCs w:val="22"/>
          <w:lang w:val="en-US"/>
        </w:rPr>
        <w:t>Exploris</w:t>
      </w:r>
      <w:proofErr w:type="spellEnd"/>
      <w:r w:rsidRPr="00606052">
        <w:rPr>
          <w:sz w:val="22"/>
          <w:szCs w:val="22"/>
          <w:lang w:val="en-US"/>
        </w:rPr>
        <w:t xml:space="preserve"> 120 mass spectrometer. Separation was achieved using an </w:t>
      </w:r>
      <w:proofErr w:type="spellStart"/>
      <w:r w:rsidRPr="00606052">
        <w:rPr>
          <w:sz w:val="22"/>
          <w:szCs w:val="22"/>
          <w:lang w:val="en-US"/>
        </w:rPr>
        <w:t>Acquity</w:t>
      </w:r>
      <w:proofErr w:type="spellEnd"/>
      <w:r w:rsidRPr="00606052">
        <w:rPr>
          <w:sz w:val="22"/>
          <w:szCs w:val="22"/>
          <w:lang w:val="en-US"/>
        </w:rPr>
        <w:t xml:space="preserve"> UHPLC BEH C18 column (2.1 × 100 mm, 1.7 µm) with a 5-minute gradient in negative ion mode at 45 °C. The mobile phases consisted of 10 mM ammonium acetate in water (A) and 10 mM ammonium acetate in 50:50 </w:t>
      </w:r>
      <w:proofErr w:type="spellStart"/>
      <w:proofErr w:type="gramStart"/>
      <w:r w:rsidRPr="00606052">
        <w:rPr>
          <w:sz w:val="22"/>
          <w:szCs w:val="22"/>
          <w:lang w:val="en-US"/>
        </w:rPr>
        <w:t>acetonitrile:methanol</w:t>
      </w:r>
      <w:proofErr w:type="spellEnd"/>
      <w:proofErr w:type="gramEnd"/>
      <w:r w:rsidRPr="00606052">
        <w:rPr>
          <w:sz w:val="22"/>
          <w:szCs w:val="22"/>
          <w:lang w:val="en-US"/>
        </w:rPr>
        <w:t xml:space="preserve"> (B). Data were converted to </w:t>
      </w:r>
      <w:proofErr w:type="spellStart"/>
      <w:r w:rsidRPr="00606052">
        <w:rPr>
          <w:sz w:val="22"/>
          <w:szCs w:val="22"/>
          <w:lang w:val="en-US"/>
        </w:rPr>
        <w:t>mzXML</w:t>
      </w:r>
      <w:proofErr w:type="spellEnd"/>
      <w:r w:rsidRPr="00606052">
        <w:rPr>
          <w:sz w:val="22"/>
          <w:szCs w:val="22"/>
          <w:lang w:val="en-US"/>
        </w:rPr>
        <w:t xml:space="preserve"> using </w:t>
      </w:r>
      <w:proofErr w:type="spellStart"/>
      <w:r w:rsidRPr="00606052">
        <w:rPr>
          <w:sz w:val="22"/>
          <w:szCs w:val="22"/>
          <w:lang w:val="en-US"/>
        </w:rPr>
        <w:t>RawConverter</w:t>
      </w:r>
      <w:proofErr w:type="spellEnd"/>
      <w:r w:rsidRPr="00606052">
        <w:rPr>
          <w:sz w:val="22"/>
          <w:szCs w:val="22"/>
          <w:lang w:val="en-US"/>
        </w:rPr>
        <w:t xml:space="preserve"> and processed with El-M</w:t>
      </w:r>
      <w:r>
        <w:rPr>
          <w:sz w:val="22"/>
          <w:szCs w:val="22"/>
          <w:lang w:val="en-US"/>
        </w:rPr>
        <w:t>aven</w:t>
      </w:r>
      <w:r w:rsidRPr="00606052">
        <w:rPr>
          <w:sz w:val="22"/>
          <w:szCs w:val="22"/>
          <w:lang w:val="en-US"/>
        </w:rPr>
        <w:t xml:space="preserve"> (</w:t>
      </w:r>
      <w:proofErr w:type="spellStart"/>
      <w:r w:rsidRPr="00606052">
        <w:rPr>
          <w:sz w:val="22"/>
          <w:szCs w:val="22"/>
          <w:lang w:val="en-US"/>
        </w:rPr>
        <w:t>Elucidata</w:t>
      </w:r>
      <w:proofErr w:type="spellEnd"/>
      <w:r w:rsidRPr="00606052">
        <w:rPr>
          <w:sz w:val="22"/>
          <w:szCs w:val="22"/>
          <w:lang w:val="en-US"/>
        </w:rPr>
        <w:t xml:space="preserve">) for peak integration and metabolite assignment. Pathway enrichment and statistical analyses were performed in </w:t>
      </w:r>
      <w:proofErr w:type="spellStart"/>
      <w:r w:rsidRPr="00606052">
        <w:rPr>
          <w:sz w:val="22"/>
          <w:szCs w:val="22"/>
          <w:lang w:val="en-US"/>
        </w:rPr>
        <w:t>MetaboAnalyst</w:t>
      </w:r>
      <w:proofErr w:type="spellEnd"/>
      <w:r w:rsidRPr="00606052">
        <w:rPr>
          <w:sz w:val="22"/>
          <w:szCs w:val="22"/>
          <w:lang w:val="en-US"/>
        </w:rPr>
        <w:t>. Samples were injected in randomized order with pooled technical mixtures interspersed for quality control.</w:t>
      </w:r>
    </w:p>
    <w:p w14:paraId="3974E12B" w14:textId="77777777" w:rsidR="00846AF7" w:rsidRPr="00606052" w:rsidRDefault="00846AF7" w:rsidP="00846AF7">
      <w:pPr>
        <w:pStyle w:val="Default"/>
        <w:spacing w:line="360" w:lineRule="auto"/>
        <w:jc w:val="both"/>
        <w:rPr>
          <w:i/>
          <w:iCs/>
          <w:sz w:val="22"/>
          <w:szCs w:val="22"/>
          <w:lang w:val="en-US"/>
        </w:rPr>
      </w:pPr>
      <w:proofErr w:type="spellStart"/>
      <w:r w:rsidRPr="00606052">
        <w:rPr>
          <w:i/>
          <w:iCs/>
          <w:sz w:val="22"/>
          <w:szCs w:val="22"/>
          <w:lang w:val="en-US"/>
        </w:rPr>
        <w:t>Lipidomics</w:t>
      </w:r>
      <w:proofErr w:type="spellEnd"/>
    </w:p>
    <w:p w14:paraId="53EEFCC5" w14:textId="1F80ED5D" w:rsidR="00846AF7" w:rsidRDefault="00846AF7" w:rsidP="00846AF7">
      <w:pPr>
        <w:pStyle w:val="Default"/>
        <w:spacing w:line="360" w:lineRule="auto"/>
        <w:jc w:val="both"/>
        <w:rPr>
          <w:sz w:val="22"/>
          <w:szCs w:val="22"/>
          <w:lang w:val="en-US"/>
        </w:rPr>
      </w:pPr>
      <w:r w:rsidRPr="00606052">
        <w:rPr>
          <w:sz w:val="22"/>
          <w:szCs w:val="22"/>
          <w:lang w:val="en-US"/>
        </w:rPr>
        <w:t xml:space="preserve">Lipid extracts were analyzed using a </w:t>
      </w:r>
      <w:proofErr w:type="spellStart"/>
      <w:r w:rsidRPr="00606052">
        <w:rPr>
          <w:sz w:val="22"/>
          <w:szCs w:val="22"/>
          <w:lang w:val="en-US"/>
        </w:rPr>
        <w:t>Thermo</w:t>
      </w:r>
      <w:proofErr w:type="spellEnd"/>
      <w:r w:rsidRPr="00606052">
        <w:rPr>
          <w:sz w:val="22"/>
          <w:szCs w:val="22"/>
          <w:lang w:val="en-US"/>
        </w:rPr>
        <w:t xml:space="preserve"> Vanquish UHPLC coupled to a Q </w:t>
      </w:r>
      <w:proofErr w:type="spellStart"/>
      <w:r w:rsidRPr="00606052">
        <w:rPr>
          <w:sz w:val="22"/>
          <w:szCs w:val="22"/>
          <w:lang w:val="en-US"/>
        </w:rPr>
        <w:t>Exactive</w:t>
      </w:r>
      <w:proofErr w:type="spellEnd"/>
      <w:r w:rsidRPr="00606052">
        <w:rPr>
          <w:sz w:val="22"/>
          <w:szCs w:val="22"/>
          <w:lang w:val="en-US"/>
        </w:rPr>
        <w:t xml:space="preserve"> mass spectrometer. Separation was performed on a </w:t>
      </w:r>
      <w:proofErr w:type="spellStart"/>
      <w:r w:rsidRPr="00606052">
        <w:rPr>
          <w:sz w:val="22"/>
          <w:szCs w:val="22"/>
          <w:lang w:val="en-US"/>
        </w:rPr>
        <w:t>Kinetex</w:t>
      </w:r>
      <w:proofErr w:type="spellEnd"/>
      <w:r w:rsidRPr="00606052">
        <w:rPr>
          <w:sz w:val="22"/>
          <w:szCs w:val="22"/>
          <w:lang w:val="en-US"/>
        </w:rPr>
        <w:t xml:space="preserve"> C18 column (2.1 × 30 mm, 1.7 µm) using 10 µL injections and 5-minute gradients in both positive and negative ion </w:t>
      </w:r>
      <w:r w:rsidRPr="00606052">
        <w:rPr>
          <w:sz w:val="22"/>
          <w:szCs w:val="22"/>
          <w:lang w:val="en-US"/>
        </w:rPr>
        <w:lastRenderedPageBreak/>
        <w:t xml:space="preserve">modes at 50 °C. Mobile phase A consisted of 25:75 </w:t>
      </w:r>
      <w:proofErr w:type="spellStart"/>
      <w:proofErr w:type="gramStart"/>
      <w:r w:rsidRPr="00606052">
        <w:rPr>
          <w:sz w:val="22"/>
          <w:szCs w:val="22"/>
          <w:lang w:val="en-US"/>
        </w:rPr>
        <w:t>acetonitrile:water</w:t>
      </w:r>
      <w:proofErr w:type="spellEnd"/>
      <w:proofErr w:type="gramEnd"/>
      <w:r w:rsidRPr="00606052">
        <w:rPr>
          <w:sz w:val="22"/>
          <w:szCs w:val="22"/>
          <w:lang w:val="en-US"/>
        </w:rPr>
        <w:t xml:space="preserve"> with 5 mM ammonium acetate, and mobile phase B consisted of 90:10 </w:t>
      </w:r>
      <w:proofErr w:type="spellStart"/>
      <w:proofErr w:type="gramStart"/>
      <w:r w:rsidRPr="00606052">
        <w:rPr>
          <w:sz w:val="22"/>
          <w:szCs w:val="22"/>
          <w:lang w:val="en-US"/>
        </w:rPr>
        <w:t>isopropanol:acetonitrile</w:t>
      </w:r>
      <w:proofErr w:type="spellEnd"/>
      <w:proofErr w:type="gramEnd"/>
      <w:r w:rsidRPr="00606052">
        <w:rPr>
          <w:sz w:val="22"/>
          <w:szCs w:val="22"/>
          <w:lang w:val="en-US"/>
        </w:rPr>
        <w:t xml:space="preserve"> with 5 mM ammonium acetate. Data were processed using </w:t>
      </w:r>
      <w:proofErr w:type="spellStart"/>
      <w:r w:rsidRPr="00606052">
        <w:rPr>
          <w:sz w:val="22"/>
          <w:szCs w:val="22"/>
          <w:lang w:val="en-US"/>
        </w:rPr>
        <w:t>LipidSearch</w:t>
      </w:r>
      <w:proofErr w:type="spellEnd"/>
      <w:r w:rsidRPr="00606052">
        <w:rPr>
          <w:sz w:val="22"/>
          <w:szCs w:val="22"/>
          <w:lang w:val="en-US"/>
        </w:rPr>
        <w:t xml:space="preserve"> v5.0 (</w:t>
      </w:r>
      <w:proofErr w:type="spellStart"/>
      <w:r w:rsidRPr="00606052">
        <w:rPr>
          <w:sz w:val="22"/>
          <w:szCs w:val="22"/>
          <w:lang w:val="en-US"/>
        </w:rPr>
        <w:t>Thermo</w:t>
      </w:r>
      <w:proofErr w:type="spellEnd"/>
      <w:r w:rsidRPr="00606052">
        <w:rPr>
          <w:sz w:val="22"/>
          <w:szCs w:val="22"/>
          <w:lang w:val="en-US"/>
        </w:rPr>
        <w:t xml:space="preserve"> Fisher Scientific). Sample order was randomized, and pooled technical mixtures were injected regularly to monitor instrument performance.</w:t>
      </w:r>
    </w:p>
    <w:p w14:paraId="301ECD1F" w14:textId="77777777" w:rsidR="0064302F" w:rsidRPr="00CA51A0" w:rsidRDefault="0064302F" w:rsidP="00846AF7">
      <w:pPr>
        <w:pStyle w:val="Default"/>
        <w:spacing w:line="360" w:lineRule="auto"/>
        <w:jc w:val="both"/>
        <w:rPr>
          <w:sz w:val="22"/>
          <w:szCs w:val="22"/>
          <w:lang w:val="en-US"/>
        </w:rPr>
      </w:pPr>
    </w:p>
    <w:p w14:paraId="26F2E846" w14:textId="77777777" w:rsidR="007725F7" w:rsidRPr="00CA51A0" w:rsidRDefault="007725F7" w:rsidP="00E1432B">
      <w:pPr>
        <w:pStyle w:val="Default"/>
        <w:spacing w:line="360" w:lineRule="auto"/>
        <w:jc w:val="both"/>
        <w:rPr>
          <w:b/>
          <w:bCs/>
          <w:sz w:val="22"/>
          <w:szCs w:val="22"/>
          <w:u w:val="single"/>
          <w:lang w:val="en-US"/>
        </w:rPr>
      </w:pPr>
      <w:r w:rsidRPr="00CA51A0">
        <w:rPr>
          <w:b/>
          <w:bCs/>
          <w:sz w:val="22"/>
          <w:szCs w:val="22"/>
          <w:u w:val="single"/>
          <w:lang w:val="en-US"/>
        </w:rPr>
        <w:t>qPCR</w:t>
      </w:r>
    </w:p>
    <w:p w14:paraId="4FC59275" w14:textId="4AAB9C27" w:rsidR="007725F7" w:rsidRPr="00CA51A0" w:rsidRDefault="007725F7" w:rsidP="00A447A2">
      <w:pPr>
        <w:spacing w:line="360" w:lineRule="auto"/>
        <w:jc w:val="both"/>
        <w:rPr>
          <w:rFonts w:ascii="Arial" w:hAnsi="Arial" w:cs="Arial"/>
          <w:color w:val="C00000"/>
          <w:sz w:val="22"/>
          <w:szCs w:val="22"/>
          <w:lang w:val="en-US"/>
        </w:rPr>
      </w:pPr>
      <w:r w:rsidRPr="00CA51A0">
        <w:rPr>
          <w:rFonts w:ascii="Arial" w:hAnsi="Arial" w:cs="Arial"/>
          <w:sz w:val="22"/>
          <w:szCs w:val="22"/>
          <w:lang w:val="en-US"/>
        </w:rPr>
        <w:t xml:space="preserve">RNA from FACS-sorted microglia was isolated </w:t>
      </w:r>
      <w:r w:rsidR="00531FC5">
        <w:rPr>
          <w:rFonts w:ascii="Arial" w:hAnsi="Arial" w:cs="Arial"/>
          <w:sz w:val="22"/>
          <w:szCs w:val="22"/>
          <w:lang w:val="en-US"/>
        </w:rPr>
        <w:t>using a</w:t>
      </w:r>
      <w:r w:rsidRPr="00CA51A0">
        <w:rPr>
          <w:rFonts w:ascii="Arial" w:hAnsi="Arial" w:cs="Arial"/>
          <w:sz w:val="22"/>
          <w:szCs w:val="22"/>
          <w:lang w:val="en-US"/>
        </w:rPr>
        <w:t xml:space="preserve"> Total RNA isolation kit (</w:t>
      </w:r>
      <w:proofErr w:type="spellStart"/>
      <w:r w:rsidRPr="00CA51A0">
        <w:rPr>
          <w:rFonts w:ascii="Arial" w:hAnsi="Arial" w:cs="Arial"/>
          <w:sz w:val="22"/>
          <w:szCs w:val="22"/>
          <w:lang w:val="en-US"/>
        </w:rPr>
        <w:t>NZYtech</w:t>
      </w:r>
      <w:proofErr w:type="spellEnd"/>
      <w:r w:rsidRPr="00CA51A0">
        <w:rPr>
          <w:rFonts w:ascii="Arial" w:hAnsi="Arial" w:cs="Arial"/>
          <w:sz w:val="22"/>
          <w:szCs w:val="22"/>
          <w:lang w:val="en-US"/>
        </w:rPr>
        <w:t>) and retrotranscribed using the Reverse Transcriptase kit (</w:t>
      </w:r>
      <w:proofErr w:type="spellStart"/>
      <w:r w:rsidRPr="00CA51A0">
        <w:rPr>
          <w:rFonts w:ascii="Arial" w:hAnsi="Arial" w:cs="Arial"/>
          <w:sz w:val="22"/>
          <w:szCs w:val="22"/>
          <w:lang w:val="en-US"/>
        </w:rPr>
        <w:t>NZYtech</w:t>
      </w:r>
      <w:proofErr w:type="spellEnd"/>
      <w:r w:rsidRPr="00CA51A0">
        <w:rPr>
          <w:rFonts w:ascii="Arial" w:hAnsi="Arial" w:cs="Arial"/>
          <w:sz w:val="22"/>
          <w:szCs w:val="22"/>
          <w:lang w:val="en-US"/>
        </w:rPr>
        <w:t xml:space="preserve">) according to the manufacturer’s instructions. Primers were purchased from Thermo-Fisher (Table M3). Their specificity was assessed using melting curves. </w:t>
      </w:r>
      <w:proofErr w:type="spellStart"/>
      <w:r w:rsidRPr="00CA51A0">
        <w:rPr>
          <w:rFonts w:ascii="Arial" w:hAnsi="Arial" w:cs="Arial"/>
          <w:sz w:val="22"/>
          <w:szCs w:val="22"/>
          <w:lang w:val="en-US"/>
        </w:rPr>
        <w:t>BiomarkTM</w:t>
      </w:r>
      <w:proofErr w:type="spellEnd"/>
      <w:r w:rsidRPr="00CA51A0">
        <w:rPr>
          <w:rFonts w:ascii="Arial" w:hAnsi="Arial" w:cs="Arial"/>
          <w:sz w:val="22"/>
          <w:szCs w:val="22"/>
          <w:lang w:val="en-US"/>
        </w:rPr>
        <w:t xml:space="preserve"> HD technology was used in collaboration with the Genomic Service of the University of the Basque Country (UPV/EHU). Normalization was performed according to the </w:t>
      </w:r>
      <w:proofErr w:type="spellStart"/>
      <w:r w:rsidRPr="00CA51A0">
        <w:rPr>
          <w:rFonts w:ascii="Arial" w:hAnsi="Arial" w:cs="Arial"/>
          <w:sz w:val="22"/>
          <w:szCs w:val="22"/>
          <w:lang w:val="en-US"/>
        </w:rPr>
        <w:t>NormFinder</w:t>
      </w:r>
      <w:proofErr w:type="spellEnd"/>
      <w:r w:rsidRPr="00CA51A0">
        <w:rPr>
          <w:rFonts w:ascii="Arial" w:hAnsi="Arial" w:cs="Arial"/>
          <w:sz w:val="22"/>
          <w:szCs w:val="22"/>
          <w:lang w:val="en-US"/>
        </w:rPr>
        <w:t xml:space="preserve"> algorithm that selects the most stable reference genes </w:t>
      </w:r>
      <w:sdt>
        <w:sdtPr>
          <w:rPr>
            <w:rFonts w:ascii="Arial" w:hAnsi="Arial" w:cs="Arial"/>
            <w:color w:val="000000"/>
            <w:sz w:val="22"/>
            <w:szCs w:val="22"/>
            <w:vertAlign w:val="superscript"/>
            <w:lang w:val="en-US"/>
          </w:rPr>
          <w:tag w:val="MENDELEY_CITATION_v3_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"/>
          <w:id w:val="-1494719105"/>
          <w:placeholder>
            <w:docPart w:val="58E141CFEB291049B5EB4482A6FFE239"/>
          </w:placeholder>
        </w:sdtPr>
        <w:sdtEndPr>
          <w:rPr>
            <w:lang w:val="es-ES"/>
          </w:rPr>
        </w:sdtEndPr>
        <w:sdtContent>
          <w:r w:rsidR="00744AE1" w:rsidRPr="00744AE1">
            <w:rPr>
              <w:rFonts w:ascii="Arial" w:hAnsi="Arial" w:cs="Arial"/>
              <w:color w:val="000000"/>
              <w:sz w:val="22"/>
              <w:szCs w:val="22"/>
              <w:vertAlign w:val="superscript"/>
              <w:lang w:val="en-US"/>
            </w:rPr>
            <w:t>93</w:t>
          </w:r>
        </w:sdtContent>
      </w:sdt>
      <w:r w:rsidRPr="00CA51A0">
        <w:rPr>
          <w:rFonts w:ascii="Arial" w:hAnsi="Arial" w:cs="Arial"/>
          <w:sz w:val="22"/>
          <w:szCs w:val="22"/>
          <w:lang w:val="en-US"/>
        </w:rPr>
        <w:t xml:space="preserve">. </w:t>
      </w:r>
    </w:p>
    <w:p w14:paraId="309D6F2B" w14:textId="73FD11CF" w:rsidR="0081430D" w:rsidRPr="00CA51A0" w:rsidRDefault="007725F7" w:rsidP="005B4A38">
      <w:pPr>
        <w:spacing w:line="360" w:lineRule="auto"/>
        <w:jc w:val="both"/>
        <w:rPr>
          <w:rFonts w:ascii="Arial" w:hAnsi="Arial" w:cs="Arial"/>
          <w:sz w:val="22"/>
          <w:szCs w:val="22"/>
          <w:lang w:val="en-US"/>
        </w:rPr>
      </w:pPr>
      <w:r w:rsidRPr="00CA51A0">
        <w:rPr>
          <w:rFonts w:ascii="Arial" w:hAnsi="Arial" w:cs="Arial"/>
          <w:sz w:val="22"/>
          <w:szCs w:val="22"/>
          <w:lang w:val="en-US"/>
        </w:rPr>
        <w:t>RNA from whole brains was isolated by Total RNA isolation kit (</w:t>
      </w:r>
      <w:proofErr w:type="spellStart"/>
      <w:r w:rsidRPr="00CA51A0">
        <w:rPr>
          <w:rFonts w:ascii="Arial" w:hAnsi="Arial" w:cs="Arial"/>
          <w:sz w:val="22"/>
          <w:szCs w:val="22"/>
          <w:lang w:val="en-US"/>
        </w:rPr>
        <w:t>NZYtech</w:t>
      </w:r>
      <w:proofErr w:type="spellEnd"/>
      <w:r w:rsidRPr="00CA51A0">
        <w:rPr>
          <w:rFonts w:ascii="Arial" w:hAnsi="Arial" w:cs="Arial"/>
          <w:sz w:val="22"/>
          <w:szCs w:val="22"/>
          <w:lang w:val="en-US"/>
        </w:rPr>
        <w:t>) and retrotranscribed using the Reverse Transcriptase kit (</w:t>
      </w:r>
      <w:proofErr w:type="spellStart"/>
      <w:r w:rsidRPr="00CA51A0">
        <w:rPr>
          <w:rFonts w:ascii="Arial" w:hAnsi="Arial" w:cs="Arial"/>
          <w:sz w:val="22"/>
          <w:szCs w:val="22"/>
          <w:lang w:val="en-US"/>
        </w:rPr>
        <w:t>NZYtech</w:t>
      </w:r>
      <w:proofErr w:type="spellEnd"/>
      <w:r w:rsidRPr="00CA51A0">
        <w:rPr>
          <w:rFonts w:ascii="Arial" w:hAnsi="Arial" w:cs="Arial"/>
          <w:sz w:val="22"/>
          <w:szCs w:val="22"/>
          <w:lang w:val="en-US"/>
        </w:rPr>
        <w:t xml:space="preserve">) according to the manufacturer’s instructions. Real-time qPCR was performed following MIQE guidelines (Minimal Information for Publication of Quantitative Real Time Experiments) </w:t>
      </w:r>
      <w:sdt>
        <w:sdtPr>
          <w:rPr>
            <w:rFonts w:ascii="Arial" w:hAnsi="Arial" w:cs="Arial"/>
            <w:color w:val="000000"/>
            <w:sz w:val="22"/>
            <w:szCs w:val="22"/>
            <w:vertAlign w:val="superscript"/>
            <w:lang w:val="en-US"/>
          </w:rPr>
          <w:tag w:val="MENDELEY_CITATION_v3_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"/>
          <w:id w:val="1875958630"/>
          <w:placeholder>
            <w:docPart w:val="58E141CFEB291049B5EB4482A6FFE239"/>
          </w:placeholder>
        </w:sdtPr>
        <w:sdtEndPr>
          <w:rPr>
            <w:lang w:val="es-ES"/>
          </w:rPr>
        </w:sdtEndPr>
        <w:sdtContent>
          <w:r w:rsidR="00744AE1" w:rsidRPr="00744AE1">
            <w:rPr>
              <w:rFonts w:ascii="Arial" w:hAnsi="Arial" w:cs="Arial"/>
              <w:color w:val="000000"/>
              <w:sz w:val="22"/>
              <w:szCs w:val="22"/>
              <w:vertAlign w:val="superscript"/>
              <w:lang w:val="en-GB"/>
            </w:rPr>
            <w:t>94</w:t>
          </w:r>
        </w:sdtContent>
      </w:sdt>
      <w:r w:rsidRPr="00CA51A0">
        <w:rPr>
          <w:rFonts w:ascii="Arial" w:hAnsi="Arial" w:cs="Arial"/>
          <w:sz w:val="22"/>
          <w:szCs w:val="22"/>
          <w:lang w:val="en-US"/>
        </w:rPr>
        <w:t>. Three biological replicas were run using the qPCR green master mix kit (</w:t>
      </w:r>
      <w:proofErr w:type="spellStart"/>
      <w:r w:rsidRPr="00CA51A0">
        <w:rPr>
          <w:rFonts w:ascii="Arial" w:hAnsi="Arial" w:cs="Arial"/>
          <w:sz w:val="22"/>
          <w:szCs w:val="22"/>
          <w:lang w:val="en-US"/>
        </w:rPr>
        <w:t>NZYtech</w:t>
      </w:r>
      <w:proofErr w:type="spellEnd"/>
      <w:r w:rsidRPr="00CA51A0">
        <w:rPr>
          <w:rFonts w:ascii="Arial" w:hAnsi="Arial" w:cs="Arial"/>
          <w:sz w:val="22"/>
          <w:szCs w:val="22"/>
          <w:lang w:val="en-US"/>
        </w:rPr>
        <w:t xml:space="preserve">) according to the manufacturer’s instructions. </w:t>
      </w:r>
    </w:p>
    <w:p w14:paraId="06813EA7" w14:textId="77777777" w:rsidR="0081430D" w:rsidRPr="00CA51A0" w:rsidRDefault="0081430D" w:rsidP="005B4A38">
      <w:pPr>
        <w:spacing w:line="360" w:lineRule="auto"/>
        <w:jc w:val="both"/>
        <w:rPr>
          <w:rFonts w:ascii="Arial" w:hAnsi="Arial" w:cs="Arial"/>
          <w:sz w:val="22"/>
          <w:szCs w:val="22"/>
          <w:lang w:val="en-US"/>
        </w:rPr>
      </w:pP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31"/>
        <w:gridCol w:w="1890"/>
        <w:gridCol w:w="874"/>
        <w:gridCol w:w="4322"/>
      </w:tblGrid>
      <w:tr w:rsidR="0081430D" w:rsidRPr="00CA51A0" w14:paraId="311CABB0" w14:textId="77777777" w:rsidTr="00D01C7D">
        <w:trPr>
          <w:trHeight w:val="283"/>
        </w:trPr>
        <w:tc>
          <w:tcPr>
            <w:tcW w:w="1131" w:type="dxa"/>
            <w:vAlign w:val="center"/>
          </w:tcPr>
          <w:p w14:paraId="145DFFF5" w14:textId="4E9B1A3C" w:rsidR="0081430D" w:rsidRPr="00CA51A0" w:rsidRDefault="0081430D" w:rsidP="0081430D">
            <w:pPr>
              <w:jc w:val="center"/>
              <w:rPr>
                <w:rFonts w:ascii="Arial" w:hAnsi="Arial" w:cs="Arial"/>
                <w:i/>
                <w:iCs/>
                <w:color w:val="000000"/>
                <w:sz w:val="22"/>
                <w:szCs w:val="22"/>
                <w:lang w:val="en-US"/>
              </w:rPr>
            </w:pPr>
            <w:r w:rsidRPr="00CA51A0">
              <w:rPr>
                <w:rFonts w:ascii="Arial" w:hAnsi="Arial" w:cs="Arial"/>
                <w:b/>
                <w:bCs/>
                <w:sz w:val="22"/>
                <w:szCs w:val="22"/>
                <w:lang w:val="en-US"/>
              </w:rPr>
              <w:t>GENE</w:t>
            </w:r>
          </w:p>
        </w:tc>
        <w:tc>
          <w:tcPr>
            <w:tcW w:w="1890" w:type="dxa"/>
            <w:vAlign w:val="center"/>
          </w:tcPr>
          <w:p w14:paraId="753126E1" w14:textId="2F4A4D89" w:rsidR="0081430D" w:rsidRPr="00CA51A0" w:rsidRDefault="0081430D" w:rsidP="0081430D">
            <w:pPr>
              <w:jc w:val="center"/>
              <w:rPr>
                <w:rFonts w:ascii="Arial" w:hAnsi="Arial" w:cs="Arial"/>
                <w:color w:val="000000"/>
                <w:sz w:val="22"/>
                <w:szCs w:val="22"/>
                <w:lang w:val="en-US"/>
              </w:rPr>
            </w:pPr>
            <w:r w:rsidRPr="00CA51A0">
              <w:rPr>
                <w:rFonts w:ascii="Arial" w:hAnsi="Arial" w:cs="Arial"/>
                <w:b/>
                <w:bCs/>
                <w:sz w:val="22"/>
                <w:szCs w:val="22"/>
                <w:lang w:val="en-US"/>
              </w:rPr>
              <w:t>GENE BANK</w:t>
            </w:r>
          </w:p>
        </w:tc>
        <w:tc>
          <w:tcPr>
            <w:tcW w:w="874" w:type="dxa"/>
            <w:vAlign w:val="center"/>
          </w:tcPr>
          <w:p w14:paraId="508D3D29" w14:textId="6B5677D2" w:rsidR="0081430D" w:rsidRPr="00CA51A0" w:rsidRDefault="0081430D" w:rsidP="0081430D">
            <w:pPr>
              <w:spacing w:line="360" w:lineRule="auto"/>
              <w:jc w:val="center"/>
              <w:rPr>
                <w:rFonts w:ascii="Arial" w:hAnsi="Arial" w:cs="Arial"/>
                <w:b/>
                <w:bCs/>
                <w:sz w:val="22"/>
                <w:szCs w:val="22"/>
                <w:lang w:val="en-US"/>
              </w:rPr>
            </w:pPr>
            <w:r w:rsidRPr="00CA51A0">
              <w:rPr>
                <w:rFonts w:ascii="Arial" w:hAnsi="Arial" w:cs="Arial"/>
                <w:b/>
                <w:bCs/>
                <w:sz w:val="22"/>
                <w:szCs w:val="22"/>
                <w:lang w:val="en-US"/>
              </w:rPr>
              <w:t>Length</w:t>
            </w:r>
          </w:p>
          <w:p w14:paraId="79AD6D83" w14:textId="5570372B" w:rsidR="0081430D" w:rsidRPr="00CA51A0" w:rsidRDefault="0081430D" w:rsidP="0081430D">
            <w:pPr>
              <w:jc w:val="center"/>
              <w:rPr>
                <w:rFonts w:ascii="Arial" w:hAnsi="Arial" w:cs="Arial"/>
                <w:color w:val="000000"/>
                <w:sz w:val="22"/>
                <w:szCs w:val="22"/>
                <w:lang w:val="en-US"/>
              </w:rPr>
            </w:pPr>
            <w:r w:rsidRPr="00CA51A0">
              <w:rPr>
                <w:rFonts w:ascii="Arial" w:hAnsi="Arial" w:cs="Arial"/>
                <w:b/>
                <w:bCs/>
                <w:sz w:val="22"/>
                <w:szCs w:val="22"/>
                <w:lang w:val="en-US"/>
              </w:rPr>
              <w:t>(bp)</w:t>
            </w:r>
          </w:p>
        </w:tc>
        <w:tc>
          <w:tcPr>
            <w:tcW w:w="4322" w:type="dxa"/>
            <w:vAlign w:val="center"/>
          </w:tcPr>
          <w:p w14:paraId="0D4F2A76" w14:textId="4D014E54" w:rsidR="0081430D" w:rsidRPr="00CA51A0" w:rsidRDefault="0081430D" w:rsidP="0081430D">
            <w:pPr>
              <w:jc w:val="center"/>
              <w:rPr>
                <w:rFonts w:ascii="Arial" w:hAnsi="Arial" w:cs="Arial"/>
                <w:color w:val="000000"/>
                <w:sz w:val="22"/>
                <w:szCs w:val="22"/>
              </w:rPr>
            </w:pPr>
            <w:r w:rsidRPr="00CA51A0">
              <w:rPr>
                <w:rFonts w:ascii="Arial" w:hAnsi="Arial" w:cs="Arial"/>
                <w:b/>
                <w:bCs/>
                <w:sz w:val="22"/>
                <w:szCs w:val="22"/>
                <w:lang w:val="en-US"/>
              </w:rPr>
              <w:t>SEQUENCE 5’-3’</w:t>
            </w:r>
          </w:p>
        </w:tc>
      </w:tr>
      <w:tr w:rsidR="0081430D" w:rsidRPr="00CA51A0" w14:paraId="3606B3E2" w14:textId="77777777" w:rsidTr="00D01C7D">
        <w:trPr>
          <w:trHeight w:val="283"/>
        </w:trPr>
        <w:tc>
          <w:tcPr>
            <w:tcW w:w="1131" w:type="dxa"/>
            <w:vMerge w:val="restart"/>
            <w:vAlign w:val="center"/>
            <w:hideMark/>
          </w:tcPr>
          <w:p w14:paraId="10C48F0F" w14:textId="1EF9AC5F" w:rsidR="0081430D" w:rsidRPr="00CA51A0" w:rsidRDefault="0081430D" w:rsidP="0081430D">
            <w:pPr>
              <w:jc w:val="center"/>
              <w:rPr>
                <w:rFonts w:ascii="Arial" w:hAnsi="Arial" w:cs="Arial"/>
                <w:i/>
                <w:iCs/>
                <w:color w:val="000000"/>
                <w:sz w:val="22"/>
                <w:szCs w:val="22"/>
              </w:rPr>
            </w:pPr>
            <w:proofErr w:type="spellStart"/>
            <w:r w:rsidRPr="00CA51A0">
              <w:rPr>
                <w:rFonts w:ascii="Arial" w:hAnsi="Arial" w:cs="Arial"/>
                <w:i/>
                <w:iCs/>
                <w:color w:val="000000"/>
                <w:sz w:val="22"/>
                <w:szCs w:val="22"/>
                <w:lang w:val="en-US"/>
              </w:rPr>
              <w:t>Apoe</w:t>
            </w:r>
            <w:proofErr w:type="spellEnd"/>
          </w:p>
        </w:tc>
        <w:tc>
          <w:tcPr>
            <w:tcW w:w="1890" w:type="dxa"/>
            <w:vMerge w:val="restart"/>
            <w:vAlign w:val="center"/>
            <w:hideMark/>
          </w:tcPr>
          <w:p w14:paraId="5FB0ECD1"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XM_030242015.2</w:t>
            </w:r>
          </w:p>
        </w:tc>
        <w:tc>
          <w:tcPr>
            <w:tcW w:w="874" w:type="dxa"/>
            <w:vMerge w:val="restart"/>
            <w:vAlign w:val="center"/>
            <w:hideMark/>
          </w:tcPr>
          <w:p w14:paraId="2179FAE0"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129</w:t>
            </w:r>
          </w:p>
        </w:tc>
        <w:tc>
          <w:tcPr>
            <w:tcW w:w="4322" w:type="dxa"/>
            <w:vAlign w:val="center"/>
            <w:hideMark/>
          </w:tcPr>
          <w:p w14:paraId="5F9A1AE5"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GAACCGCTTCTGGGATTACCTG</w:t>
            </w:r>
          </w:p>
        </w:tc>
      </w:tr>
      <w:tr w:rsidR="0081430D" w:rsidRPr="00CA51A0" w14:paraId="4212EBE0" w14:textId="77777777" w:rsidTr="00D01C7D">
        <w:trPr>
          <w:trHeight w:val="283"/>
        </w:trPr>
        <w:tc>
          <w:tcPr>
            <w:tcW w:w="1131" w:type="dxa"/>
            <w:vMerge/>
            <w:vAlign w:val="center"/>
            <w:hideMark/>
          </w:tcPr>
          <w:p w14:paraId="3A2FC622"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55D0E8CE"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4A801A9A"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2F8951C6"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GCCTTTACTTCCGTCATAGTGTC</w:t>
            </w:r>
          </w:p>
        </w:tc>
      </w:tr>
      <w:tr w:rsidR="0081430D" w:rsidRPr="00CA51A0" w14:paraId="639BBFE1" w14:textId="77777777" w:rsidTr="00D01C7D">
        <w:trPr>
          <w:trHeight w:val="283"/>
        </w:trPr>
        <w:tc>
          <w:tcPr>
            <w:tcW w:w="1131" w:type="dxa"/>
            <w:vMerge w:val="restart"/>
            <w:vAlign w:val="center"/>
            <w:hideMark/>
          </w:tcPr>
          <w:p w14:paraId="6AEFCD22"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B2m</w:t>
            </w:r>
          </w:p>
        </w:tc>
        <w:tc>
          <w:tcPr>
            <w:tcW w:w="1890" w:type="dxa"/>
            <w:vMerge w:val="restart"/>
            <w:vAlign w:val="center"/>
            <w:hideMark/>
          </w:tcPr>
          <w:p w14:paraId="0C9D8C9D"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NM_009735</w:t>
            </w:r>
          </w:p>
        </w:tc>
        <w:tc>
          <w:tcPr>
            <w:tcW w:w="874" w:type="dxa"/>
            <w:vMerge w:val="restart"/>
            <w:vAlign w:val="center"/>
            <w:hideMark/>
          </w:tcPr>
          <w:p w14:paraId="13280EDF"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114</w:t>
            </w:r>
          </w:p>
        </w:tc>
        <w:tc>
          <w:tcPr>
            <w:tcW w:w="4322" w:type="dxa"/>
            <w:vAlign w:val="center"/>
            <w:hideMark/>
          </w:tcPr>
          <w:p w14:paraId="02CF3E75"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lang w:val="en-US"/>
              </w:rPr>
              <w:t>Fwd</w:t>
            </w:r>
            <w:proofErr w:type="spellEnd"/>
            <w:r w:rsidRPr="00CA51A0">
              <w:rPr>
                <w:rFonts w:ascii="Arial" w:hAnsi="Arial" w:cs="Arial"/>
                <w:color w:val="000000"/>
                <w:sz w:val="22"/>
                <w:szCs w:val="22"/>
                <w:lang w:val="en-US"/>
              </w:rPr>
              <w:t>: GGGTGGAACTGTGTTACGTAG</w:t>
            </w:r>
          </w:p>
        </w:tc>
      </w:tr>
      <w:tr w:rsidR="0081430D" w:rsidRPr="00CA51A0" w14:paraId="13F1BB3F" w14:textId="77777777" w:rsidTr="00D01C7D">
        <w:trPr>
          <w:trHeight w:val="283"/>
        </w:trPr>
        <w:tc>
          <w:tcPr>
            <w:tcW w:w="1131" w:type="dxa"/>
            <w:vMerge/>
            <w:vAlign w:val="center"/>
            <w:hideMark/>
          </w:tcPr>
          <w:p w14:paraId="691D0F7A"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1AE7AC04"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44BED01F"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674317B7" w14:textId="77777777" w:rsidR="0081430D" w:rsidRPr="00CA51A0" w:rsidRDefault="0081430D" w:rsidP="0081430D">
            <w:pPr>
              <w:rPr>
                <w:rFonts w:ascii="Arial" w:hAnsi="Arial" w:cs="Arial"/>
                <w:color w:val="000000"/>
                <w:sz w:val="22"/>
                <w:szCs w:val="22"/>
              </w:rPr>
            </w:pPr>
            <w:r w:rsidRPr="00CA51A0">
              <w:rPr>
                <w:rFonts w:ascii="Arial" w:hAnsi="Arial" w:cs="Arial"/>
                <w:color w:val="000000"/>
                <w:sz w:val="22"/>
                <w:szCs w:val="22"/>
                <w:lang w:val="en-US"/>
              </w:rPr>
              <w:t>Rev: TGGTCTTTCTGGTGCTTGTC</w:t>
            </w:r>
          </w:p>
        </w:tc>
      </w:tr>
      <w:tr w:rsidR="0081430D" w:rsidRPr="00CA51A0" w14:paraId="1878F38D" w14:textId="77777777" w:rsidTr="00D01C7D">
        <w:trPr>
          <w:trHeight w:val="283"/>
        </w:trPr>
        <w:tc>
          <w:tcPr>
            <w:tcW w:w="1131" w:type="dxa"/>
            <w:vMerge w:val="restart"/>
            <w:vAlign w:val="center"/>
            <w:hideMark/>
          </w:tcPr>
          <w:p w14:paraId="3BA92BB7"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Camk2b</w:t>
            </w:r>
          </w:p>
        </w:tc>
        <w:tc>
          <w:tcPr>
            <w:tcW w:w="1890" w:type="dxa"/>
            <w:vMerge w:val="restart"/>
            <w:vAlign w:val="center"/>
            <w:hideMark/>
          </w:tcPr>
          <w:p w14:paraId="63FEDE6D"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NM_001417434.1</w:t>
            </w:r>
          </w:p>
        </w:tc>
        <w:tc>
          <w:tcPr>
            <w:tcW w:w="874" w:type="dxa"/>
            <w:vMerge w:val="restart"/>
            <w:vAlign w:val="center"/>
            <w:hideMark/>
          </w:tcPr>
          <w:p w14:paraId="43A7D85C"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115</w:t>
            </w:r>
          </w:p>
        </w:tc>
        <w:tc>
          <w:tcPr>
            <w:tcW w:w="4322" w:type="dxa"/>
            <w:vAlign w:val="center"/>
            <w:hideMark/>
          </w:tcPr>
          <w:p w14:paraId="19241651"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CCTACGGCAAACCTGTGGACAT</w:t>
            </w:r>
          </w:p>
        </w:tc>
      </w:tr>
      <w:tr w:rsidR="0081430D" w:rsidRPr="00CA51A0" w14:paraId="48F59798" w14:textId="77777777" w:rsidTr="00D01C7D">
        <w:trPr>
          <w:trHeight w:val="283"/>
        </w:trPr>
        <w:tc>
          <w:tcPr>
            <w:tcW w:w="1131" w:type="dxa"/>
            <w:vMerge/>
            <w:vAlign w:val="center"/>
            <w:hideMark/>
          </w:tcPr>
          <w:p w14:paraId="73241EB1"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4BBA6E87"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4A2EFF0B"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07FB2636"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GCCTTGATCTGCTGGTACAGCT</w:t>
            </w:r>
          </w:p>
        </w:tc>
      </w:tr>
      <w:tr w:rsidR="0081430D" w:rsidRPr="00CA51A0" w14:paraId="437B1618" w14:textId="77777777" w:rsidTr="00D01C7D">
        <w:trPr>
          <w:trHeight w:val="283"/>
        </w:trPr>
        <w:tc>
          <w:tcPr>
            <w:tcW w:w="1131" w:type="dxa"/>
            <w:vMerge w:val="restart"/>
            <w:vAlign w:val="center"/>
            <w:hideMark/>
          </w:tcPr>
          <w:p w14:paraId="10C581FB"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Csf1</w:t>
            </w:r>
          </w:p>
        </w:tc>
        <w:tc>
          <w:tcPr>
            <w:tcW w:w="1890" w:type="dxa"/>
            <w:vMerge w:val="restart"/>
            <w:vAlign w:val="center"/>
            <w:hideMark/>
          </w:tcPr>
          <w:p w14:paraId="041832E9"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NM_008753</w:t>
            </w:r>
          </w:p>
        </w:tc>
        <w:tc>
          <w:tcPr>
            <w:tcW w:w="874" w:type="dxa"/>
            <w:vMerge w:val="restart"/>
            <w:vAlign w:val="center"/>
            <w:hideMark/>
          </w:tcPr>
          <w:p w14:paraId="2F65B504"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125</w:t>
            </w:r>
          </w:p>
        </w:tc>
        <w:tc>
          <w:tcPr>
            <w:tcW w:w="4322" w:type="dxa"/>
            <w:vAlign w:val="center"/>
            <w:hideMark/>
          </w:tcPr>
          <w:p w14:paraId="6BDE1FE9"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GCCTCCTGTTCTACAAGTGGAA</w:t>
            </w:r>
          </w:p>
        </w:tc>
      </w:tr>
      <w:tr w:rsidR="0081430D" w:rsidRPr="00CA51A0" w14:paraId="67EDE98E" w14:textId="77777777" w:rsidTr="00D01C7D">
        <w:trPr>
          <w:trHeight w:val="283"/>
        </w:trPr>
        <w:tc>
          <w:tcPr>
            <w:tcW w:w="1131" w:type="dxa"/>
            <w:vMerge/>
            <w:vAlign w:val="center"/>
            <w:hideMark/>
          </w:tcPr>
          <w:p w14:paraId="640B7880"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271AA1EA"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43C25890"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11CC5BE4"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ACTGGCAGTTCCACCTGTTCTG</w:t>
            </w:r>
          </w:p>
        </w:tc>
      </w:tr>
      <w:tr w:rsidR="0081430D" w:rsidRPr="00CA51A0" w14:paraId="43F0DCE5" w14:textId="77777777" w:rsidTr="00D01C7D">
        <w:trPr>
          <w:trHeight w:val="283"/>
        </w:trPr>
        <w:tc>
          <w:tcPr>
            <w:tcW w:w="1131" w:type="dxa"/>
            <w:vMerge w:val="restart"/>
            <w:vAlign w:val="center"/>
            <w:hideMark/>
          </w:tcPr>
          <w:p w14:paraId="2D25E17A"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Csf1r</w:t>
            </w:r>
          </w:p>
        </w:tc>
        <w:tc>
          <w:tcPr>
            <w:tcW w:w="1890" w:type="dxa"/>
            <w:vMerge w:val="restart"/>
            <w:vAlign w:val="center"/>
            <w:hideMark/>
          </w:tcPr>
          <w:p w14:paraId="2147C696"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NM_012838</w:t>
            </w:r>
          </w:p>
        </w:tc>
        <w:tc>
          <w:tcPr>
            <w:tcW w:w="874" w:type="dxa"/>
            <w:vMerge w:val="restart"/>
            <w:vAlign w:val="center"/>
            <w:hideMark/>
          </w:tcPr>
          <w:p w14:paraId="599A23FC"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136</w:t>
            </w:r>
          </w:p>
        </w:tc>
        <w:tc>
          <w:tcPr>
            <w:tcW w:w="4322" w:type="dxa"/>
            <w:vAlign w:val="center"/>
            <w:hideMark/>
          </w:tcPr>
          <w:p w14:paraId="09635CEE"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TGGATGCCTGTAATGGCTCTGG</w:t>
            </w:r>
          </w:p>
        </w:tc>
      </w:tr>
      <w:tr w:rsidR="0081430D" w:rsidRPr="00CA51A0" w14:paraId="55C34785" w14:textId="77777777" w:rsidTr="00D01C7D">
        <w:trPr>
          <w:trHeight w:val="283"/>
        </w:trPr>
        <w:tc>
          <w:tcPr>
            <w:tcW w:w="1131" w:type="dxa"/>
            <w:vMerge/>
            <w:vAlign w:val="center"/>
            <w:hideMark/>
          </w:tcPr>
          <w:p w14:paraId="0A570D25"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489FF0A6"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3ADFF097"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3C1D93FE"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TGGGTGTCATTCCCAAACCTTG</w:t>
            </w:r>
          </w:p>
        </w:tc>
      </w:tr>
      <w:tr w:rsidR="0081430D" w:rsidRPr="00CA51A0" w14:paraId="7E53E4D3" w14:textId="77777777" w:rsidTr="00D01C7D">
        <w:trPr>
          <w:trHeight w:val="283"/>
        </w:trPr>
        <w:tc>
          <w:tcPr>
            <w:tcW w:w="1131" w:type="dxa"/>
            <w:vMerge w:val="restart"/>
            <w:vAlign w:val="center"/>
            <w:hideMark/>
          </w:tcPr>
          <w:p w14:paraId="3F9BA7C3" w14:textId="77777777" w:rsidR="0081430D" w:rsidRPr="00CA51A0" w:rsidRDefault="0081430D" w:rsidP="0081430D">
            <w:pPr>
              <w:jc w:val="center"/>
              <w:rPr>
                <w:rFonts w:ascii="Arial" w:hAnsi="Arial" w:cs="Arial"/>
                <w:i/>
                <w:iCs/>
                <w:color w:val="000000"/>
                <w:sz w:val="22"/>
                <w:szCs w:val="22"/>
              </w:rPr>
            </w:pPr>
            <w:proofErr w:type="spellStart"/>
            <w:r w:rsidRPr="00CA51A0">
              <w:rPr>
                <w:rFonts w:ascii="Arial" w:hAnsi="Arial" w:cs="Arial"/>
                <w:i/>
                <w:iCs/>
                <w:color w:val="000000"/>
                <w:sz w:val="22"/>
                <w:szCs w:val="22"/>
                <w:lang w:val="en-US"/>
              </w:rPr>
              <w:t>Ctsb</w:t>
            </w:r>
            <w:proofErr w:type="spellEnd"/>
          </w:p>
        </w:tc>
        <w:tc>
          <w:tcPr>
            <w:tcW w:w="1890" w:type="dxa"/>
            <w:vMerge w:val="restart"/>
            <w:vAlign w:val="center"/>
            <w:hideMark/>
          </w:tcPr>
          <w:p w14:paraId="517FB3A3"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NM_007798.3</w:t>
            </w:r>
          </w:p>
        </w:tc>
        <w:tc>
          <w:tcPr>
            <w:tcW w:w="874" w:type="dxa"/>
            <w:vMerge w:val="restart"/>
            <w:vAlign w:val="center"/>
            <w:hideMark/>
          </w:tcPr>
          <w:p w14:paraId="2B1B5F37"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136</w:t>
            </w:r>
          </w:p>
        </w:tc>
        <w:tc>
          <w:tcPr>
            <w:tcW w:w="4322" w:type="dxa"/>
            <w:vAlign w:val="center"/>
            <w:hideMark/>
          </w:tcPr>
          <w:p w14:paraId="54208324"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AGTCAACGTGGAGGTGTCTGCT</w:t>
            </w:r>
          </w:p>
        </w:tc>
      </w:tr>
      <w:tr w:rsidR="0081430D" w:rsidRPr="00CA51A0" w14:paraId="2BDC500A" w14:textId="77777777" w:rsidTr="00D01C7D">
        <w:trPr>
          <w:trHeight w:val="283"/>
        </w:trPr>
        <w:tc>
          <w:tcPr>
            <w:tcW w:w="1131" w:type="dxa"/>
            <w:vMerge/>
            <w:vAlign w:val="center"/>
            <w:hideMark/>
          </w:tcPr>
          <w:p w14:paraId="737E704E"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54A751B4"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31F6397D"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4E0834BF"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GTAGACTCCACCTGAAACCAGG</w:t>
            </w:r>
          </w:p>
        </w:tc>
      </w:tr>
      <w:tr w:rsidR="0081430D" w:rsidRPr="00CA51A0" w14:paraId="1DF2DC2B" w14:textId="77777777" w:rsidTr="00D01C7D">
        <w:trPr>
          <w:trHeight w:val="283"/>
        </w:trPr>
        <w:tc>
          <w:tcPr>
            <w:tcW w:w="1131" w:type="dxa"/>
            <w:vMerge w:val="restart"/>
            <w:vAlign w:val="center"/>
            <w:hideMark/>
          </w:tcPr>
          <w:p w14:paraId="3DF76281"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Cx3cr1</w:t>
            </w:r>
          </w:p>
        </w:tc>
        <w:tc>
          <w:tcPr>
            <w:tcW w:w="1890" w:type="dxa"/>
            <w:vMerge w:val="restart"/>
            <w:vAlign w:val="center"/>
            <w:hideMark/>
          </w:tcPr>
          <w:p w14:paraId="568AC4A8"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NM_009987.4</w:t>
            </w:r>
          </w:p>
        </w:tc>
        <w:tc>
          <w:tcPr>
            <w:tcW w:w="874" w:type="dxa"/>
            <w:vMerge w:val="restart"/>
            <w:vAlign w:val="center"/>
            <w:hideMark/>
          </w:tcPr>
          <w:p w14:paraId="24A73A0C"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137</w:t>
            </w:r>
          </w:p>
        </w:tc>
        <w:tc>
          <w:tcPr>
            <w:tcW w:w="4322" w:type="dxa"/>
            <w:vAlign w:val="center"/>
            <w:hideMark/>
          </w:tcPr>
          <w:p w14:paraId="3E6AB01B"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GAGCATCACTGACATCTACCTC</w:t>
            </w:r>
          </w:p>
        </w:tc>
      </w:tr>
      <w:tr w:rsidR="0081430D" w:rsidRPr="00CA51A0" w14:paraId="63A6648B" w14:textId="77777777" w:rsidTr="00D01C7D">
        <w:trPr>
          <w:trHeight w:val="283"/>
        </w:trPr>
        <w:tc>
          <w:tcPr>
            <w:tcW w:w="1131" w:type="dxa"/>
            <w:vMerge/>
            <w:vAlign w:val="center"/>
            <w:hideMark/>
          </w:tcPr>
          <w:p w14:paraId="08F527BB"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4001D6B3"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2196597C"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1FF3B653"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AGAAGGCAGTCGTGAGCTTGCA</w:t>
            </w:r>
          </w:p>
        </w:tc>
      </w:tr>
      <w:tr w:rsidR="0081430D" w:rsidRPr="00CA51A0" w14:paraId="7EC5F9A4" w14:textId="77777777" w:rsidTr="00D01C7D">
        <w:trPr>
          <w:trHeight w:val="283"/>
        </w:trPr>
        <w:tc>
          <w:tcPr>
            <w:tcW w:w="1131" w:type="dxa"/>
            <w:vMerge w:val="restart"/>
            <w:vAlign w:val="center"/>
            <w:hideMark/>
          </w:tcPr>
          <w:p w14:paraId="016C12E6"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Fscn1</w:t>
            </w:r>
          </w:p>
        </w:tc>
        <w:tc>
          <w:tcPr>
            <w:tcW w:w="1890" w:type="dxa"/>
            <w:vMerge w:val="restart"/>
            <w:vAlign w:val="center"/>
            <w:hideMark/>
          </w:tcPr>
          <w:p w14:paraId="2A1DB256"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NM_007984.2</w:t>
            </w:r>
          </w:p>
        </w:tc>
        <w:tc>
          <w:tcPr>
            <w:tcW w:w="874" w:type="dxa"/>
            <w:vMerge w:val="restart"/>
            <w:vAlign w:val="center"/>
            <w:hideMark/>
          </w:tcPr>
          <w:p w14:paraId="504F4A3C"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104</w:t>
            </w:r>
          </w:p>
        </w:tc>
        <w:tc>
          <w:tcPr>
            <w:tcW w:w="4322" w:type="dxa"/>
            <w:vAlign w:val="center"/>
            <w:hideMark/>
          </w:tcPr>
          <w:p w14:paraId="0CDFBF99"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CGTTCCAGTTACGATGTCTTCC</w:t>
            </w:r>
          </w:p>
        </w:tc>
      </w:tr>
      <w:tr w:rsidR="0081430D" w:rsidRPr="00CA51A0" w14:paraId="6AA0CE19" w14:textId="77777777" w:rsidTr="00D01C7D">
        <w:trPr>
          <w:trHeight w:val="283"/>
        </w:trPr>
        <w:tc>
          <w:tcPr>
            <w:tcW w:w="1131" w:type="dxa"/>
            <w:vMerge/>
            <w:vAlign w:val="center"/>
            <w:hideMark/>
          </w:tcPr>
          <w:p w14:paraId="0C06F71A"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024250EE"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45275B94"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11F1218D"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TGACCGAGGAATCACTACCCAC</w:t>
            </w:r>
          </w:p>
        </w:tc>
      </w:tr>
      <w:tr w:rsidR="0081430D" w:rsidRPr="00CA51A0" w14:paraId="15BB0037" w14:textId="77777777" w:rsidTr="00D01C7D">
        <w:trPr>
          <w:trHeight w:val="283"/>
        </w:trPr>
        <w:tc>
          <w:tcPr>
            <w:tcW w:w="1131" w:type="dxa"/>
            <w:vMerge w:val="restart"/>
            <w:vAlign w:val="center"/>
            <w:hideMark/>
          </w:tcPr>
          <w:p w14:paraId="360F97E8" w14:textId="77777777" w:rsidR="0081430D" w:rsidRPr="00CA51A0" w:rsidRDefault="0081430D" w:rsidP="0081430D">
            <w:pPr>
              <w:jc w:val="center"/>
              <w:rPr>
                <w:rFonts w:ascii="Arial" w:hAnsi="Arial" w:cs="Arial"/>
                <w:i/>
                <w:iCs/>
                <w:color w:val="000000"/>
                <w:sz w:val="22"/>
                <w:szCs w:val="22"/>
              </w:rPr>
            </w:pPr>
            <w:proofErr w:type="spellStart"/>
            <w:r w:rsidRPr="00CA51A0">
              <w:rPr>
                <w:rFonts w:ascii="Arial" w:hAnsi="Arial" w:cs="Arial"/>
                <w:i/>
                <w:iCs/>
                <w:color w:val="000000"/>
                <w:sz w:val="22"/>
                <w:szCs w:val="22"/>
                <w:lang w:val="en-US"/>
              </w:rPr>
              <w:t>Gapdh</w:t>
            </w:r>
            <w:proofErr w:type="spellEnd"/>
          </w:p>
        </w:tc>
        <w:tc>
          <w:tcPr>
            <w:tcW w:w="1890" w:type="dxa"/>
            <w:vMerge w:val="restart"/>
            <w:vAlign w:val="center"/>
            <w:hideMark/>
          </w:tcPr>
          <w:p w14:paraId="0F437EAB"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NM_008084</w:t>
            </w:r>
          </w:p>
        </w:tc>
        <w:tc>
          <w:tcPr>
            <w:tcW w:w="874" w:type="dxa"/>
            <w:vMerge w:val="restart"/>
            <w:vAlign w:val="center"/>
            <w:hideMark/>
          </w:tcPr>
          <w:p w14:paraId="2B5F225D"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154</w:t>
            </w:r>
          </w:p>
        </w:tc>
        <w:tc>
          <w:tcPr>
            <w:tcW w:w="4322" w:type="dxa"/>
            <w:vAlign w:val="center"/>
            <w:hideMark/>
          </w:tcPr>
          <w:p w14:paraId="7BB6251F"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lang w:val="en-US"/>
              </w:rPr>
              <w:t>Fwd</w:t>
            </w:r>
            <w:proofErr w:type="spellEnd"/>
            <w:r w:rsidRPr="00CA51A0">
              <w:rPr>
                <w:rFonts w:ascii="Arial" w:hAnsi="Arial" w:cs="Arial"/>
                <w:color w:val="666666"/>
                <w:sz w:val="22"/>
                <w:szCs w:val="22"/>
                <w:lang w:val="en-US"/>
              </w:rPr>
              <w:t xml:space="preserve">: </w:t>
            </w:r>
            <w:r w:rsidRPr="00CA51A0">
              <w:rPr>
                <w:rFonts w:ascii="Arial" w:hAnsi="Arial" w:cs="Arial"/>
                <w:color w:val="000000"/>
                <w:sz w:val="22"/>
                <w:szCs w:val="22"/>
                <w:lang w:val="en-US"/>
              </w:rPr>
              <w:t>CATCACTGCCACCCAGAAGACT</w:t>
            </w:r>
          </w:p>
        </w:tc>
      </w:tr>
      <w:tr w:rsidR="0081430D" w:rsidRPr="00CA51A0" w14:paraId="5D4D85F5" w14:textId="77777777" w:rsidTr="00D01C7D">
        <w:trPr>
          <w:trHeight w:val="283"/>
        </w:trPr>
        <w:tc>
          <w:tcPr>
            <w:tcW w:w="1131" w:type="dxa"/>
            <w:vMerge/>
            <w:vAlign w:val="center"/>
            <w:hideMark/>
          </w:tcPr>
          <w:p w14:paraId="4203EB50"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2B6731C8"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30ED97B4"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25E1AA43"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ATGCCAGTGAGCTTCCCGTTCA</w:t>
            </w:r>
          </w:p>
        </w:tc>
      </w:tr>
      <w:tr w:rsidR="0081430D" w:rsidRPr="00CA51A0" w14:paraId="4D3AAC1E" w14:textId="77777777" w:rsidTr="00D01C7D">
        <w:trPr>
          <w:trHeight w:val="283"/>
        </w:trPr>
        <w:tc>
          <w:tcPr>
            <w:tcW w:w="1131" w:type="dxa"/>
            <w:vMerge w:val="restart"/>
            <w:vAlign w:val="center"/>
            <w:hideMark/>
          </w:tcPr>
          <w:p w14:paraId="0218FBFF"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lastRenderedPageBreak/>
              <w:t>Gusb</w:t>
            </w:r>
          </w:p>
        </w:tc>
        <w:tc>
          <w:tcPr>
            <w:tcW w:w="1890" w:type="dxa"/>
            <w:vMerge w:val="restart"/>
            <w:vAlign w:val="center"/>
            <w:hideMark/>
          </w:tcPr>
          <w:p w14:paraId="13882002"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NM_010368</w:t>
            </w:r>
          </w:p>
        </w:tc>
        <w:tc>
          <w:tcPr>
            <w:tcW w:w="874" w:type="dxa"/>
            <w:vMerge w:val="restart"/>
            <w:vAlign w:val="center"/>
            <w:hideMark/>
          </w:tcPr>
          <w:p w14:paraId="6840B34F"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101</w:t>
            </w:r>
          </w:p>
        </w:tc>
        <w:tc>
          <w:tcPr>
            <w:tcW w:w="4322" w:type="dxa"/>
            <w:vAlign w:val="center"/>
            <w:hideMark/>
          </w:tcPr>
          <w:p w14:paraId="152BD297"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lang w:val="en-US"/>
              </w:rPr>
              <w:t>Fwd</w:t>
            </w:r>
            <w:proofErr w:type="spellEnd"/>
            <w:r w:rsidRPr="00CA51A0">
              <w:rPr>
                <w:rFonts w:ascii="Arial" w:hAnsi="Arial" w:cs="Arial"/>
                <w:color w:val="000000"/>
                <w:sz w:val="22"/>
                <w:szCs w:val="22"/>
                <w:lang w:val="en-US"/>
              </w:rPr>
              <w:t>: ACCACACCCAGCCAATAAAG</w:t>
            </w:r>
          </w:p>
        </w:tc>
      </w:tr>
      <w:tr w:rsidR="0081430D" w:rsidRPr="00CA51A0" w14:paraId="252D0C8F" w14:textId="77777777" w:rsidTr="00D01C7D">
        <w:trPr>
          <w:trHeight w:val="283"/>
        </w:trPr>
        <w:tc>
          <w:tcPr>
            <w:tcW w:w="1131" w:type="dxa"/>
            <w:vMerge/>
            <w:vAlign w:val="center"/>
            <w:hideMark/>
          </w:tcPr>
          <w:p w14:paraId="5EE9DCC1"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4CC6BA7E"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7EED6091"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739E90FC" w14:textId="77777777" w:rsidR="0081430D" w:rsidRPr="00CA51A0" w:rsidRDefault="0081430D" w:rsidP="0081430D">
            <w:pPr>
              <w:rPr>
                <w:rFonts w:ascii="Arial" w:hAnsi="Arial" w:cs="Arial"/>
                <w:color w:val="000000"/>
                <w:sz w:val="22"/>
                <w:szCs w:val="22"/>
              </w:rPr>
            </w:pPr>
            <w:r w:rsidRPr="00CA51A0">
              <w:rPr>
                <w:rFonts w:ascii="Arial" w:hAnsi="Arial" w:cs="Arial"/>
                <w:color w:val="000000"/>
                <w:sz w:val="22"/>
                <w:szCs w:val="22"/>
                <w:lang w:val="en-US"/>
              </w:rPr>
              <w:t>Rev: AGCAATGGTACCGGCAGAT</w:t>
            </w:r>
          </w:p>
        </w:tc>
      </w:tr>
      <w:tr w:rsidR="0081430D" w:rsidRPr="00CA51A0" w14:paraId="6F62DDF9" w14:textId="77777777" w:rsidTr="00D01C7D">
        <w:trPr>
          <w:trHeight w:val="283"/>
        </w:trPr>
        <w:tc>
          <w:tcPr>
            <w:tcW w:w="1131" w:type="dxa"/>
            <w:vMerge w:val="restart"/>
            <w:vAlign w:val="center"/>
            <w:hideMark/>
          </w:tcPr>
          <w:p w14:paraId="4C478AE9"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rPr>
              <w:t>Ikzf1</w:t>
            </w:r>
          </w:p>
        </w:tc>
        <w:tc>
          <w:tcPr>
            <w:tcW w:w="1890" w:type="dxa"/>
            <w:vMerge w:val="restart"/>
            <w:vAlign w:val="center"/>
            <w:hideMark/>
          </w:tcPr>
          <w:p w14:paraId="6FA8F8FD"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rPr>
              <w:t>NM_001404502.1</w:t>
            </w:r>
          </w:p>
        </w:tc>
        <w:tc>
          <w:tcPr>
            <w:tcW w:w="874" w:type="dxa"/>
            <w:vMerge w:val="restart"/>
            <w:vAlign w:val="center"/>
            <w:hideMark/>
          </w:tcPr>
          <w:p w14:paraId="4064F4C7"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76</w:t>
            </w:r>
          </w:p>
        </w:tc>
        <w:tc>
          <w:tcPr>
            <w:tcW w:w="4322" w:type="dxa"/>
            <w:vAlign w:val="center"/>
            <w:hideMark/>
          </w:tcPr>
          <w:p w14:paraId="7C0F3B4C" w14:textId="77777777" w:rsidR="0081430D" w:rsidRPr="00CA51A0" w:rsidRDefault="0081430D" w:rsidP="0081430D">
            <w:pPr>
              <w:rPr>
                <w:rFonts w:ascii="Arial" w:hAnsi="Arial" w:cs="Arial"/>
                <w:color w:val="222222"/>
                <w:sz w:val="22"/>
                <w:szCs w:val="22"/>
              </w:rPr>
            </w:pPr>
            <w:proofErr w:type="spellStart"/>
            <w:r w:rsidRPr="00CA51A0">
              <w:rPr>
                <w:rFonts w:ascii="Arial" w:hAnsi="Arial" w:cs="Arial"/>
                <w:color w:val="222222"/>
                <w:sz w:val="22"/>
                <w:szCs w:val="22"/>
                <w:lang w:val="en-US"/>
              </w:rPr>
              <w:t>Fwd</w:t>
            </w:r>
            <w:proofErr w:type="spellEnd"/>
            <w:r w:rsidRPr="00CA51A0">
              <w:rPr>
                <w:rFonts w:ascii="Arial" w:hAnsi="Arial" w:cs="Arial"/>
                <w:color w:val="222222"/>
                <w:sz w:val="22"/>
                <w:szCs w:val="22"/>
                <w:lang w:val="en-US"/>
              </w:rPr>
              <w:t xml:space="preserve">: </w:t>
            </w:r>
            <w:r w:rsidRPr="00CA51A0">
              <w:rPr>
                <w:rFonts w:ascii="Arial" w:hAnsi="Arial" w:cs="Arial"/>
                <w:color w:val="000000"/>
                <w:sz w:val="22"/>
                <w:szCs w:val="22"/>
                <w:lang w:val="en-US"/>
              </w:rPr>
              <w:t>CGAGAGGTCCCTCCCTGATA</w:t>
            </w:r>
          </w:p>
        </w:tc>
      </w:tr>
      <w:tr w:rsidR="0081430D" w:rsidRPr="00CA51A0" w14:paraId="4EDB20D4" w14:textId="77777777" w:rsidTr="00D01C7D">
        <w:trPr>
          <w:trHeight w:val="283"/>
        </w:trPr>
        <w:tc>
          <w:tcPr>
            <w:tcW w:w="1131" w:type="dxa"/>
            <w:vMerge/>
            <w:vAlign w:val="center"/>
            <w:hideMark/>
          </w:tcPr>
          <w:p w14:paraId="3EEA93F7"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483B43F8"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24AB67BF"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5EB7DE61"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CTGCCTTATAGTGGGCCAGG</w:t>
            </w:r>
          </w:p>
        </w:tc>
      </w:tr>
      <w:tr w:rsidR="0081430D" w:rsidRPr="00CA51A0" w14:paraId="1F06E5DE" w14:textId="77777777" w:rsidTr="00D01C7D">
        <w:trPr>
          <w:trHeight w:val="283"/>
        </w:trPr>
        <w:tc>
          <w:tcPr>
            <w:tcW w:w="1131" w:type="dxa"/>
            <w:vMerge w:val="restart"/>
            <w:vAlign w:val="center"/>
            <w:hideMark/>
          </w:tcPr>
          <w:p w14:paraId="47874CF1"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Il34</w:t>
            </w:r>
          </w:p>
        </w:tc>
        <w:tc>
          <w:tcPr>
            <w:tcW w:w="1890" w:type="dxa"/>
            <w:vMerge w:val="restart"/>
            <w:vAlign w:val="center"/>
            <w:hideMark/>
          </w:tcPr>
          <w:p w14:paraId="2C9F90EB"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NM_013556</w:t>
            </w:r>
          </w:p>
        </w:tc>
        <w:tc>
          <w:tcPr>
            <w:tcW w:w="874" w:type="dxa"/>
            <w:vMerge w:val="restart"/>
            <w:vAlign w:val="center"/>
            <w:hideMark/>
          </w:tcPr>
          <w:p w14:paraId="00875946"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129</w:t>
            </w:r>
          </w:p>
        </w:tc>
        <w:tc>
          <w:tcPr>
            <w:tcW w:w="4322" w:type="dxa"/>
            <w:vAlign w:val="center"/>
            <w:hideMark/>
          </w:tcPr>
          <w:p w14:paraId="637873FF"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CAGGAGGTTCAGACATTGCTTG</w:t>
            </w:r>
          </w:p>
        </w:tc>
      </w:tr>
      <w:tr w:rsidR="0081430D" w:rsidRPr="00CA51A0" w14:paraId="4EADEE71" w14:textId="77777777" w:rsidTr="00D01C7D">
        <w:trPr>
          <w:trHeight w:val="283"/>
        </w:trPr>
        <w:tc>
          <w:tcPr>
            <w:tcW w:w="1131" w:type="dxa"/>
            <w:vMerge/>
            <w:vAlign w:val="center"/>
            <w:hideMark/>
          </w:tcPr>
          <w:p w14:paraId="66AD27A0"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1BD604E3"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7C86312F"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4319C52C"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GCAGTTGTCCAGCAAGGCTTTG</w:t>
            </w:r>
          </w:p>
        </w:tc>
      </w:tr>
      <w:tr w:rsidR="0081430D" w:rsidRPr="00CA51A0" w14:paraId="1203ABF2" w14:textId="77777777" w:rsidTr="00D01C7D">
        <w:trPr>
          <w:trHeight w:val="283"/>
        </w:trPr>
        <w:tc>
          <w:tcPr>
            <w:tcW w:w="1131" w:type="dxa"/>
            <w:vMerge w:val="restart"/>
            <w:vAlign w:val="center"/>
            <w:hideMark/>
          </w:tcPr>
          <w:p w14:paraId="01A14D81"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Irf5</w:t>
            </w:r>
          </w:p>
        </w:tc>
        <w:tc>
          <w:tcPr>
            <w:tcW w:w="1890" w:type="dxa"/>
            <w:vMerge w:val="restart"/>
            <w:vAlign w:val="center"/>
            <w:hideMark/>
          </w:tcPr>
          <w:p w14:paraId="24270949"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NM_001211083.1</w:t>
            </w:r>
          </w:p>
        </w:tc>
        <w:tc>
          <w:tcPr>
            <w:tcW w:w="874" w:type="dxa"/>
            <w:vMerge w:val="restart"/>
            <w:vAlign w:val="center"/>
            <w:hideMark/>
          </w:tcPr>
          <w:p w14:paraId="089BEA93"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125</w:t>
            </w:r>
          </w:p>
        </w:tc>
        <w:tc>
          <w:tcPr>
            <w:tcW w:w="4322" w:type="dxa"/>
            <w:vAlign w:val="center"/>
            <w:hideMark/>
          </w:tcPr>
          <w:p w14:paraId="6082B918"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CCTACAGAACCACTCTTGCCTG</w:t>
            </w:r>
          </w:p>
        </w:tc>
      </w:tr>
      <w:tr w:rsidR="0081430D" w:rsidRPr="00CA51A0" w14:paraId="7AABCE19" w14:textId="77777777" w:rsidTr="00D01C7D">
        <w:trPr>
          <w:trHeight w:val="283"/>
        </w:trPr>
        <w:tc>
          <w:tcPr>
            <w:tcW w:w="1131" w:type="dxa"/>
            <w:vMerge/>
            <w:vAlign w:val="center"/>
            <w:hideMark/>
          </w:tcPr>
          <w:p w14:paraId="31E81318"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2F3151B1"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1217C234"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348202A2"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CCTTGTGGGTTGCTGATGGTGA</w:t>
            </w:r>
          </w:p>
        </w:tc>
      </w:tr>
      <w:tr w:rsidR="0081430D" w:rsidRPr="00CA51A0" w14:paraId="35417E96" w14:textId="77777777" w:rsidTr="00D01C7D">
        <w:trPr>
          <w:trHeight w:val="283"/>
        </w:trPr>
        <w:tc>
          <w:tcPr>
            <w:tcW w:w="1131" w:type="dxa"/>
            <w:vMerge w:val="restart"/>
            <w:vAlign w:val="center"/>
            <w:hideMark/>
          </w:tcPr>
          <w:p w14:paraId="2C0E9FB3"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Kdm5b</w:t>
            </w:r>
          </w:p>
        </w:tc>
        <w:tc>
          <w:tcPr>
            <w:tcW w:w="1890" w:type="dxa"/>
            <w:vMerge w:val="restart"/>
            <w:vAlign w:val="center"/>
            <w:hideMark/>
          </w:tcPr>
          <w:p w14:paraId="48117137"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rPr>
              <w:t>NM_152895.2</w:t>
            </w:r>
          </w:p>
        </w:tc>
        <w:tc>
          <w:tcPr>
            <w:tcW w:w="874" w:type="dxa"/>
            <w:vMerge w:val="restart"/>
            <w:vAlign w:val="center"/>
            <w:hideMark/>
          </w:tcPr>
          <w:p w14:paraId="603126FE"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82</w:t>
            </w:r>
          </w:p>
        </w:tc>
        <w:tc>
          <w:tcPr>
            <w:tcW w:w="4322" w:type="dxa"/>
            <w:vAlign w:val="center"/>
            <w:hideMark/>
          </w:tcPr>
          <w:p w14:paraId="58B1BA36" w14:textId="77777777" w:rsidR="0081430D" w:rsidRPr="00CA51A0" w:rsidRDefault="0081430D" w:rsidP="0081430D">
            <w:pPr>
              <w:rPr>
                <w:rFonts w:ascii="Arial" w:hAnsi="Arial" w:cs="Arial"/>
                <w:color w:val="222222"/>
                <w:sz w:val="22"/>
                <w:szCs w:val="22"/>
              </w:rPr>
            </w:pPr>
            <w:proofErr w:type="spellStart"/>
            <w:r w:rsidRPr="00CA51A0">
              <w:rPr>
                <w:rFonts w:ascii="Arial" w:hAnsi="Arial" w:cs="Arial"/>
                <w:color w:val="222222"/>
                <w:sz w:val="22"/>
                <w:szCs w:val="22"/>
                <w:lang w:val="en-US"/>
              </w:rPr>
              <w:t>Fwd</w:t>
            </w:r>
            <w:proofErr w:type="spellEnd"/>
            <w:r w:rsidRPr="00CA51A0">
              <w:rPr>
                <w:rFonts w:ascii="Arial" w:hAnsi="Arial" w:cs="Arial"/>
                <w:color w:val="222222"/>
                <w:sz w:val="22"/>
                <w:szCs w:val="22"/>
                <w:lang w:val="en-US"/>
              </w:rPr>
              <w:t>: CTGGGATCTGTAAGGTGCGG</w:t>
            </w:r>
          </w:p>
        </w:tc>
      </w:tr>
      <w:tr w:rsidR="0081430D" w:rsidRPr="00CA51A0" w14:paraId="741B9766" w14:textId="77777777" w:rsidTr="00D01C7D">
        <w:trPr>
          <w:trHeight w:val="283"/>
        </w:trPr>
        <w:tc>
          <w:tcPr>
            <w:tcW w:w="1131" w:type="dxa"/>
            <w:vMerge/>
            <w:vAlign w:val="center"/>
            <w:hideMark/>
          </w:tcPr>
          <w:p w14:paraId="2CA21995"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61BC41D8"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0E36D7B5"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68FE053B" w14:textId="77777777" w:rsidR="0081430D" w:rsidRPr="00CA51A0" w:rsidRDefault="0081430D" w:rsidP="0081430D">
            <w:pPr>
              <w:rPr>
                <w:rFonts w:ascii="Arial" w:hAnsi="Arial" w:cs="Arial"/>
                <w:color w:val="222222"/>
                <w:sz w:val="22"/>
                <w:szCs w:val="22"/>
              </w:rPr>
            </w:pPr>
            <w:r w:rsidRPr="00CA51A0">
              <w:rPr>
                <w:rFonts w:ascii="Arial" w:hAnsi="Arial" w:cs="Arial"/>
                <w:color w:val="222222"/>
                <w:sz w:val="22"/>
                <w:szCs w:val="22"/>
                <w:lang w:val="en-US"/>
              </w:rPr>
              <w:t>Rev: CGCGGGGTGAAATGAAGTTT</w:t>
            </w:r>
          </w:p>
        </w:tc>
      </w:tr>
      <w:tr w:rsidR="0081430D" w:rsidRPr="00CA51A0" w14:paraId="20B8AB6E" w14:textId="77777777" w:rsidTr="00D01C7D">
        <w:trPr>
          <w:trHeight w:val="283"/>
        </w:trPr>
        <w:tc>
          <w:tcPr>
            <w:tcW w:w="1131" w:type="dxa"/>
            <w:vMerge w:val="restart"/>
            <w:vAlign w:val="center"/>
            <w:hideMark/>
          </w:tcPr>
          <w:p w14:paraId="618C24A1"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Ki2fc</w:t>
            </w:r>
          </w:p>
        </w:tc>
        <w:tc>
          <w:tcPr>
            <w:tcW w:w="1890" w:type="dxa"/>
            <w:vMerge w:val="restart"/>
            <w:vAlign w:val="center"/>
            <w:hideMark/>
          </w:tcPr>
          <w:p w14:paraId="58662900"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XM_006503435.4</w:t>
            </w:r>
          </w:p>
        </w:tc>
        <w:tc>
          <w:tcPr>
            <w:tcW w:w="874" w:type="dxa"/>
            <w:vMerge w:val="restart"/>
            <w:vAlign w:val="center"/>
            <w:hideMark/>
          </w:tcPr>
          <w:p w14:paraId="623FD025"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112</w:t>
            </w:r>
          </w:p>
        </w:tc>
        <w:tc>
          <w:tcPr>
            <w:tcW w:w="4322" w:type="dxa"/>
            <w:vAlign w:val="center"/>
            <w:hideMark/>
          </w:tcPr>
          <w:p w14:paraId="452111E7"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TGTGCCTACAAACTCTCGCAA</w:t>
            </w:r>
          </w:p>
        </w:tc>
      </w:tr>
      <w:tr w:rsidR="0081430D" w:rsidRPr="00CA51A0" w14:paraId="2AB43748" w14:textId="77777777" w:rsidTr="00D01C7D">
        <w:trPr>
          <w:trHeight w:val="283"/>
        </w:trPr>
        <w:tc>
          <w:tcPr>
            <w:tcW w:w="1131" w:type="dxa"/>
            <w:vMerge/>
            <w:vAlign w:val="center"/>
            <w:hideMark/>
          </w:tcPr>
          <w:p w14:paraId="67954CA3"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65A9F376"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43EDE56F"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1887BEED"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TGCTCTTCTGCCTCCTCACTGA</w:t>
            </w:r>
          </w:p>
        </w:tc>
      </w:tr>
      <w:tr w:rsidR="0081430D" w:rsidRPr="00CA51A0" w14:paraId="2ECCF5F4" w14:textId="77777777" w:rsidTr="00D01C7D">
        <w:trPr>
          <w:trHeight w:val="283"/>
        </w:trPr>
        <w:tc>
          <w:tcPr>
            <w:tcW w:w="1131" w:type="dxa"/>
            <w:vMerge w:val="restart"/>
            <w:vAlign w:val="center"/>
            <w:hideMark/>
          </w:tcPr>
          <w:p w14:paraId="5EB98CF0"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L27a</w:t>
            </w:r>
          </w:p>
        </w:tc>
        <w:tc>
          <w:tcPr>
            <w:tcW w:w="1890" w:type="dxa"/>
            <w:vMerge w:val="restart"/>
            <w:vAlign w:val="center"/>
            <w:hideMark/>
          </w:tcPr>
          <w:p w14:paraId="0F60AD7B"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BC086939</w:t>
            </w:r>
          </w:p>
        </w:tc>
        <w:tc>
          <w:tcPr>
            <w:tcW w:w="874" w:type="dxa"/>
            <w:vMerge w:val="restart"/>
            <w:vAlign w:val="center"/>
            <w:hideMark/>
          </w:tcPr>
          <w:p w14:paraId="0AEBF671"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101</w:t>
            </w:r>
          </w:p>
        </w:tc>
        <w:tc>
          <w:tcPr>
            <w:tcW w:w="4322" w:type="dxa"/>
            <w:vAlign w:val="center"/>
            <w:hideMark/>
          </w:tcPr>
          <w:p w14:paraId="195A0DB7"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lang w:val="en-US"/>
              </w:rPr>
              <w:t>Fwd</w:t>
            </w:r>
            <w:proofErr w:type="spellEnd"/>
            <w:r w:rsidRPr="00CA51A0">
              <w:rPr>
                <w:rFonts w:ascii="Arial" w:hAnsi="Arial" w:cs="Arial"/>
                <w:color w:val="000000"/>
                <w:sz w:val="22"/>
                <w:szCs w:val="22"/>
                <w:lang w:val="en-US"/>
              </w:rPr>
              <w:t>: TGTTGGAGGTGCCTGTGTTCT</w:t>
            </w:r>
          </w:p>
        </w:tc>
      </w:tr>
      <w:tr w:rsidR="0081430D" w:rsidRPr="00CA51A0" w14:paraId="3E71E09D" w14:textId="77777777" w:rsidTr="00D01C7D">
        <w:trPr>
          <w:trHeight w:val="283"/>
        </w:trPr>
        <w:tc>
          <w:tcPr>
            <w:tcW w:w="1131" w:type="dxa"/>
            <w:vMerge/>
            <w:vAlign w:val="center"/>
            <w:hideMark/>
          </w:tcPr>
          <w:p w14:paraId="08046EA1"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2D14D9ED"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13F91EDC"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57219585" w14:textId="77777777" w:rsidR="0081430D" w:rsidRPr="00CA51A0" w:rsidRDefault="0081430D" w:rsidP="0081430D">
            <w:pPr>
              <w:rPr>
                <w:rFonts w:ascii="Arial" w:hAnsi="Arial" w:cs="Arial"/>
                <w:color w:val="000000"/>
                <w:sz w:val="22"/>
                <w:szCs w:val="22"/>
              </w:rPr>
            </w:pPr>
            <w:r w:rsidRPr="00CA51A0">
              <w:rPr>
                <w:rFonts w:ascii="Arial" w:hAnsi="Arial" w:cs="Arial"/>
                <w:color w:val="000000"/>
                <w:sz w:val="22"/>
                <w:szCs w:val="22"/>
                <w:lang w:val="en-US"/>
              </w:rPr>
              <w:t>Rev: CATGCAGACAAGGAAGGATGC</w:t>
            </w:r>
          </w:p>
        </w:tc>
      </w:tr>
      <w:tr w:rsidR="0081430D" w:rsidRPr="00CA51A0" w14:paraId="37B063B4" w14:textId="77777777" w:rsidTr="00D01C7D">
        <w:trPr>
          <w:trHeight w:val="283"/>
        </w:trPr>
        <w:tc>
          <w:tcPr>
            <w:tcW w:w="1131" w:type="dxa"/>
            <w:vMerge w:val="restart"/>
            <w:vAlign w:val="center"/>
            <w:hideMark/>
          </w:tcPr>
          <w:p w14:paraId="31C2C3F3"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lqgap3</w:t>
            </w:r>
          </w:p>
        </w:tc>
        <w:tc>
          <w:tcPr>
            <w:tcW w:w="1890" w:type="dxa"/>
            <w:vMerge w:val="restart"/>
            <w:vAlign w:val="center"/>
            <w:hideMark/>
          </w:tcPr>
          <w:p w14:paraId="17E3FDBF"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XM_006501643.4</w:t>
            </w:r>
          </w:p>
        </w:tc>
        <w:tc>
          <w:tcPr>
            <w:tcW w:w="874" w:type="dxa"/>
            <w:vMerge w:val="restart"/>
            <w:vAlign w:val="center"/>
            <w:hideMark/>
          </w:tcPr>
          <w:p w14:paraId="208A5245"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125</w:t>
            </w:r>
          </w:p>
        </w:tc>
        <w:tc>
          <w:tcPr>
            <w:tcW w:w="4322" w:type="dxa"/>
            <w:vAlign w:val="center"/>
            <w:hideMark/>
          </w:tcPr>
          <w:p w14:paraId="7582D849"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GACAACGGAAGGCTTACCAGG</w:t>
            </w:r>
          </w:p>
        </w:tc>
      </w:tr>
      <w:tr w:rsidR="0081430D" w:rsidRPr="00CA51A0" w14:paraId="2C8F418B" w14:textId="77777777" w:rsidTr="00D01C7D">
        <w:trPr>
          <w:trHeight w:val="283"/>
        </w:trPr>
        <w:tc>
          <w:tcPr>
            <w:tcW w:w="1131" w:type="dxa"/>
            <w:vMerge/>
            <w:vAlign w:val="center"/>
            <w:hideMark/>
          </w:tcPr>
          <w:p w14:paraId="04EDBB8C"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2F40A474"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5DF1D1A0"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2103DF03"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GTATCGCAGACGCCTGAGGTAT</w:t>
            </w:r>
          </w:p>
        </w:tc>
      </w:tr>
      <w:tr w:rsidR="0081430D" w:rsidRPr="00CA51A0" w14:paraId="51CD8E4E" w14:textId="77777777" w:rsidTr="00D01C7D">
        <w:trPr>
          <w:trHeight w:val="283"/>
        </w:trPr>
        <w:tc>
          <w:tcPr>
            <w:tcW w:w="1131" w:type="dxa"/>
            <w:vMerge w:val="restart"/>
            <w:vAlign w:val="center"/>
            <w:hideMark/>
          </w:tcPr>
          <w:p w14:paraId="0ED247F7" w14:textId="77777777" w:rsidR="0081430D" w:rsidRPr="00CA51A0" w:rsidRDefault="0081430D" w:rsidP="0081430D">
            <w:pPr>
              <w:jc w:val="center"/>
              <w:rPr>
                <w:rFonts w:ascii="Arial" w:hAnsi="Arial" w:cs="Arial"/>
                <w:i/>
                <w:iCs/>
                <w:color w:val="000000"/>
                <w:sz w:val="22"/>
                <w:szCs w:val="22"/>
              </w:rPr>
            </w:pPr>
            <w:proofErr w:type="spellStart"/>
            <w:r w:rsidRPr="00CA51A0">
              <w:rPr>
                <w:rFonts w:ascii="Arial" w:hAnsi="Arial" w:cs="Arial"/>
                <w:i/>
                <w:iCs/>
                <w:color w:val="000000"/>
                <w:sz w:val="22"/>
                <w:szCs w:val="22"/>
                <w:lang w:val="en-US"/>
              </w:rPr>
              <w:t>Mydgf</w:t>
            </w:r>
            <w:proofErr w:type="spellEnd"/>
          </w:p>
        </w:tc>
        <w:tc>
          <w:tcPr>
            <w:tcW w:w="1890" w:type="dxa"/>
            <w:vMerge w:val="restart"/>
            <w:vAlign w:val="center"/>
            <w:hideMark/>
          </w:tcPr>
          <w:p w14:paraId="341F99BC"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NM_080837.2</w:t>
            </w:r>
          </w:p>
        </w:tc>
        <w:tc>
          <w:tcPr>
            <w:tcW w:w="874" w:type="dxa"/>
            <w:vMerge w:val="restart"/>
            <w:vAlign w:val="center"/>
            <w:hideMark/>
          </w:tcPr>
          <w:p w14:paraId="3B599451"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161</w:t>
            </w:r>
          </w:p>
        </w:tc>
        <w:tc>
          <w:tcPr>
            <w:tcW w:w="4322" w:type="dxa"/>
            <w:vAlign w:val="center"/>
            <w:hideMark/>
          </w:tcPr>
          <w:p w14:paraId="769BCB27"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GTTCAAGGCTGAGTTGCGAGGT</w:t>
            </w:r>
          </w:p>
        </w:tc>
      </w:tr>
      <w:tr w:rsidR="0081430D" w:rsidRPr="00CA51A0" w14:paraId="5D173C46" w14:textId="77777777" w:rsidTr="00D01C7D">
        <w:trPr>
          <w:trHeight w:val="283"/>
        </w:trPr>
        <w:tc>
          <w:tcPr>
            <w:tcW w:w="1131" w:type="dxa"/>
            <w:vMerge/>
            <w:vAlign w:val="center"/>
            <w:hideMark/>
          </w:tcPr>
          <w:p w14:paraId="55D918D5"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049A7CB3"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35AE7FEC"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026E509D"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TGGAGAGCTCAGCTTTGAAGGC</w:t>
            </w:r>
          </w:p>
        </w:tc>
      </w:tr>
      <w:tr w:rsidR="0081430D" w:rsidRPr="00CA51A0" w14:paraId="474F8A41" w14:textId="77777777" w:rsidTr="00D01C7D">
        <w:trPr>
          <w:trHeight w:val="283"/>
        </w:trPr>
        <w:tc>
          <w:tcPr>
            <w:tcW w:w="1131" w:type="dxa"/>
            <w:vMerge w:val="restart"/>
            <w:vAlign w:val="center"/>
            <w:hideMark/>
          </w:tcPr>
          <w:p w14:paraId="5F702DD6" w14:textId="77777777" w:rsidR="0081430D" w:rsidRPr="00CA51A0" w:rsidRDefault="0081430D" w:rsidP="0081430D">
            <w:pPr>
              <w:jc w:val="center"/>
              <w:rPr>
                <w:rFonts w:ascii="Arial" w:hAnsi="Arial" w:cs="Arial"/>
                <w:i/>
                <w:iCs/>
                <w:color w:val="000000"/>
                <w:sz w:val="22"/>
                <w:szCs w:val="22"/>
              </w:rPr>
            </w:pPr>
            <w:proofErr w:type="spellStart"/>
            <w:r w:rsidRPr="00CA51A0">
              <w:rPr>
                <w:rFonts w:ascii="Arial" w:hAnsi="Arial" w:cs="Arial"/>
                <w:i/>
                <w:iCs/>
                <w:color w:val="000000"/>
                <w:sz w:val="22"/>
                <w:szCs w:val="22"/>
                <w:lang w:val="en-US"/>
              </w:rPr>
              <w:t>Oaz</w:t>
            </w:r>
            <w:proofErr w:type="spellEnd"/>
          </w:p>
        </w:tc>
        <w:tc>
          <w:tcPr>
            <w:tcW w:w="1890" w:type="dxa"/>
            <w:vMerge w:val="restart"/>
            <w:vAlign w:val="center"/>
            <w:hideMark/>
          </w:tcPr>
          <w:p w14:paraId="6D9B4481"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NM_013556.2</w:t>
            </w:r>
          </w:p>
        </w:tc>
        <w:tc>
          <w:tcPr>
            <w:tcW w:w="874" w:type="dxa"/>
            <w:vMerge w:val="restart"/>
            <w:vAlign w:val="center"/>
            <w:hideMark/>
          </w:tcPr>
          <w:p w14:paraId="789FF9ED"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150</w:t>
            </w:r>
          </w:p>
        </w:tc>
        <w:tc>
          <w:tcPr>
            <w:tcW w:w="4322" w:type="dxa"/>
            <w:vAlign w:val="center"/>
            <w:hideMark/>
          </w:tcPr>
          <w:p w14:paraId="2C43FD0C"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TGGCCTTCCGTGTTCCTACTGC</w:t>
            </w:r>
          </w:p>
        </w:tc>
      </w:tr>
      <w:tr w:rsidR="0081430D" w:rsidRPr="00CA51A0" w14:paraId="6C79BB78" w14:textId="77777777" w:rsidTr="00D01C7D">
        <w:trPr>
          <w:trHeight w:val="283"/>
        </w:trPr>
        <w:tc>
          <w:tcPr>
            <w:tcW w:w="1131" w:type="dxa"/>
            <w:vMerge/>
            <w:vAlign w:val="center"/>
            <w:hideMark/>
          </w:tcPr>
          <w:p w14:paraId="5177B1BC"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77EA5621"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73F73236"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6D4E35FA"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CCCCGGACCAGGTTACTACTGC</w:t>
            </w:r>
          </w:p>
        </w:tc>
      </w:tr>
      <w:tr w:rsidR="0081430D" w:rsidRPr="00CA51A0" w14:paraId="5390E7D4" w14:textId="77777777" w:rsidTr="00D01C7D">
        <w:trPr>
          <w:trHeight w:val="283"/>
        </w:trPr>
        <w:tc>
          <w:tcPr>
            <w:tcW w:w="1131" w:type="dxa"/>
            <w:vMerge w:val="restart"/>
            <w:vAlign w:val="center"/>
            <w:hideMark/>
          </w:tcPr>
          <w:p w14:paraId="1519C9FB"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Pr2y1</w:t>
            </w:r>
          </w:p>
        </w:tc>
        <w:tc>
          <w:tcPr>
            <w:tcW w:w="1890" w:type="dxa"/>
            <w:vMerge w:val="restart"/>
            <w:vAlign w:val="center"/>
            <w:hideMark/>
          </w:tcPr>
          <w:p w14:paraId="19665E81"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NM_001282016.1</w:t>
            </w:r>
          </w:p>
        </w:tc>
        <w:tc>
          <w:tcPr>
            <w:tcW w:w="874" w:type="dxa"/>
            <w:vMerge w:val="restart"/>
            <w:vAlign w:val="center"/>
            <w:hideMark/>
          </w:tcPr>
          <w:p w14:paraId="074436CF"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160</w:t>
            </w:r>
          </w:p>
        </w:tc>
        <w:tc>
          <w:tcPr>
            <w:tcW w:w="4322" w:type="dxa"/>
            <w:vAlign w:val="center"/>
            <w:hideMark/>
          </w:tcPr>
          <w:p w14:paraId="5EF762A9"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CCTGCTATGACACCACGTCCAA</w:t>
            </w:r>
          </w:p>
        </w:tc>
      </w:tr>
      <w:tr w:rsidR="0081430D" w:rsidRPr="00CA51A0" w14:paraId="394027DB" w14:textId="77777777" w:rsidTr="00D01C7D">
        <w:trPr>
          <w:trHeight w:val="283"/>
        </w:trPr>
        <w:tc>
          <w:tcPr>
            <w:tcW w:w="1131" w:type="dxa"/>
            <w:vMerge/>
            <w:vAlign w:val="center"/>
            <w:hideMark/>
          </w:tcPr>
          <w:p w14:paraId="791A8235"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0902356D"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34C847FA"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027E1033"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AGCGGAGAGTTGTCCAGGTCAT</w:t>
            </w:r>
          </w:p>
        </w:tc>
      </w:tr>
      <w:tr w:rsidR="0081430D" w:rsidRPr="00CA51A0" w14:paraId="5087625E" w14:textId="77777777" w:rsidTr="00D01C7D">
        <w:trPr>
          <w:trHeight w:val="283"/>
        </w:trPr>
        <w:tc>
          <w:tcPr>
            <w:tcW w:w="1131" w:type="dxa"/>
            <w:vMerge w:val="restart"/>
            <w:vAlign w:val="center"/>
            <w:hideMark/>
          </w:tcPr>
          <w:p w14:paraId="6D45C04B"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Rplp0</w:t>
            </w:r>
          </w:p>
        </w:tc>
        <w:tc>
          <w:tcPr>
            <w:tcW w:w="1890" w:type="dxa"/>
            <w:vMerge w:val="restart"/>
            <w:vAlign w:val="center"/>
            <w:hideMark/>
          </w:tcPr>
          <w:p w14:paraId="27EEF5E2"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s-ES_tradnl"/>
              </w:rPr>
              <w:t>NM_007475</w:t>
            </w:r>
          </w:p>
        </w:tc>
        <w:tc>
          <w:tcPr>
            <w:tcW w:w="874" w:type="dxa"/>
            <w:vMerge w:val="restart"/>
            <w:vAlign w:val="center"/>
            <w:hideMark/>
          </w:tcPr>
          <w:p w14:paraId="155BA384"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123</w:t>
            </w:r>
          </w:p>
        </w:tc>
        <w:tc>
          <w:tcPr>
            <w:tcW w:w="4322" w:type="dxa"/>
            <w:vAlign w:val="center"/>
            <w:hideMark/>
          </w:tcPr>
          <w:p w14:paraId="779CAC35"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lang w:val="en-US"/>
              </w:rPr>
              <w:t>Fwd</w:t>
            </w:r>
            <w:proofErr w:type="spellEnd"/>
            <w:r w:rsidRPr="00CA51A0">
              <w:rPr>
                <w:rFonts w:ascii="Arial" w:hAnsi="Arial" w:cs="Arial"/>
                <w:color w:val="000000"/>
                <w:sz w:val="22"/>
                <w:szCs w:val="22"/>
                <w:lang w:val="en-US"/>
              </w:rPr>
              <w:t>: CGCTTGTACCCATTGATGATG</w:t>
            </w:r>
          </w:p>
        </w:tc>
      </w:tr>
      <w:tr w:rsidR="0081430D" w:rsidRPr="00CA51A0" w14:paraId="25265F8A" w14:textId="77777777" w:rsidTr="00D01C7D">
        <w:trPr>
          <w:trHeight w:val="283"/>
        </w:trPr>
        <w:tc>
          <w:tcPr>
            <w:tcW w:w="1131" w:type="dxa"/>
            <w:vMerge/>
            <w:vAlign w:val="center"/>
            <w:hideMark/>
          </w:tcPr>
          <w:p w14:paraId="74D58663"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3E9186CA"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6FECD2C4"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6B5E8BCE" w14:textId="77777777" w:rsidR="0081430D" w:rsidRPr="00CA51A0" w:rsidRDefault="0081430D" w:rsidP="0081430D">
            <w:pPr>
              <w:rPr>
                <w:rFonts w:ascii="Arial" w:hAnsi="Arial" w:cs="Arial"/>
                <w:color w:val="000000"/>
                <w:sz w:val="22"/>
                <w:szCs w:val="22"/>
              </w:rPr>
            </w:pPr>
            <w:r w:rsidRPr="00CA51A0">
              <w:rPr>
                <w:rFonts w:ascii="Arial" w:hAnsi="Arial" w:cs="Arial"/>
                <w:color w:val="000000"/>
                <w:sz w:val="22"/>
                <w:szCs w:val="22"/>
                <w:lang w:val="en-US"/>
              </w:rPr>
              <w:t>Rev: TTATAACCCTGAAGTGCTCGAC</w:t>
            </w:r>
          </w:p>
        </w:tc>
      </w:tr>
      <w:tr w:rsidR="0081430D" w:rsidRPr="00CA51A0" w14:paraId="125A6DC3" w14:textId="77777777" w:rsidTr="00D01C7D">
        <w:trPr>
          <w:trHeight w:val="283"/>
        </w:trPr>
        <w:tc>
          <w:tcPr>
            <w:tcW w:w="1131" w:type="dxa"/>
            <w:vMerge w:val="restart"/>
            <w:vAlign w:val="center"/>
            <w:hideMark/>
          </w:tcPr>
          <w:p w14:paraId="4C2BF4CB"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Tmcc3</w:t>
            </w:r>
          </w:p>
        </w:tc>
        <w:tc>
          <w:tcPr>
            <w:tcW w:w="1890" w:type="dxa"/>
            <w:vMerge w:val="restart"/>
            <w:vAlign w:val="center"/>
            <w:hideMark/>
          </w:tcPr>
          <w:p w14:paraId="4D5AEA69"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XM_006513754.5</w:t>
            </w:r>
          </w:p>
        </w:tc>
        <w:tc>
          <w:tcPr>
            <w:tcW w:w="874" w:type="dxa"/>
            <w:vMerge w:val="restart"/>
            <w:vAlign w:val="center"/>
            <w:hideMark/>
          </w:tcPr>
          <w:p w14:paraId="33DF8FBE"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118</w:t>
            </w:r>
          </w:p>
        </w:tc>
        <w:tc>
          <w:tcPr>
            <w:tcW w:w="4322" w:type="dxa"/>
            <w:vAlign w:val="center"/>
            <w:hideMark/>
          </w:tcPr>
          <w:p w14:paraId="229A3E72"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AGACAGCCAATCTGAAGCAGG</w:t>
            </w:r>
          </w:p>
        </w:tc>
      </w:tr>
      <w:tr w:rsidR="0081430D" w:rsidRPr="00CA51A0" w14:paraId="34721B8A" w14:textId="77777777" w:rsidTr="00D01C7D">
        <w:trPr>
          <w:trHeight w:val="283"/>
        </w:trPr>
        <w:tc>
          <w:tcPr>
            <w:tcW w:w="1131" w:type="dxa"/>
            <w:vMerge/>
            <w:vAlign w:val="center"/>
            <w:hideMark/>
          </w:tcPr>
          <w:p w14:paraId="32319D38"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34693CD8"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444FF998"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4B270EDD"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TAGAGATGCGGGTCTGGCAAGA</w:t>
            </w:r>
          </w:p>
        </w:tc>
      </w:tr>
      <w:tr w:rsidR="0081430D" w:rsidRPr="00CA51A0" w14:paraId="069630C2" w14:textId="77777777" w:rsidTr="00D01C7D">
        <w:trPr>
          <w:trHeight w:val="283"/>
        </w:trPr>
        <w:tc>
          <w:tcPr>
            <w:tcW w:w="1131" w:type="dxa"/>
            <w:vMerge w:val="restart"/>
            <w:vAlign w:val="center"/>
            <w:hideMark/>
          </w:tcPr>
          <w:p w14:paraId="18973C26"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Tmem119</w:t>
            </w:r>
          </w:p>
        </w:tc>
        <w:tc>
          <w:tcPr>
            <w:tcW w:w="1890" w:type="dxa"/>
            <w:vMerge w:val="restart"/>
            <w:vAlign w:val="center"/>
            <w:hideMark/>
          </w:tcPr>
          <w:p w14:paraId="7CEB4E6D"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NM_001425854.1</w:t>
            </w:r>
          </w:p>
        </w:tc>
        <w:tc>
          <w:tcPr>
            <w:tcW w:w="874" w:type="dxa"/>
            <w:vMerge w:val="restart"/>
            <w:vAlign w:val="center"/>
            <w:hideMark/>
          </w:tcPr>
          <w:p w14:paraId="6A2C9685"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159</w:t>
            </w:r>
          </w:p>
        </w:tc>
        <w:tc>
          <w:tcPr>
            <w:tcW w:w="4322" w:type="dxa"/>
            <w:vAlign w:val="center"/>
            <w:hideMark/>
          </w:tcPr>
          <w:p w14:paraId="4B974DF3"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ACTACCCATCCTCGTTCCCTGA</w:t>
            </w:r>
          </w:p>
        </w:tc>
      </w:tr>
      <w:tr w:rsidR="0081430D" w:rsidRPr="00CA51A0" w14:paraId="49CF7237" w14:textId="77777777" w:rsidTr="00D01C7D">
        <w:trPr>
          <w:trHeight w:val="283"/>
        </w:trPr>
        <w:tc>
          <w:tcPr>
            <w:tcW w:w="1131" w:type="dxa"/>
            <w:vMerge/>
            <w:vAlign w:val="center"/>
            <w:hideMark/>
          </w:tcPr>
          <w:p w14:paraId="4AD92EE9"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08E96F79"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7E662BBA"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30A8764F"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TAGCAGCCAGAATGTCAGCCTG</w:t>
            </w:r>
          </w:p>
        </w:tc>
      </w:tr>
      <w:tr w:rsidR="0081430D" w:rsidRPr="00CA51A0" w14:paraId="23FD7821" w14:textId="77777777" w:rsidTr="00D01C7D">
        <w:trPr>
          <w:trHeight w:val="283"/>
        </w:trPr>
        <w:tc>
          <w:tcPr>
            <w:tcW w:w="1131" w:type="dxa"/>
            <w:vMerge w:val="restart"/>
            <w:vAlign w:val="center"/>
            <w:hideMark/>
          </w:tcPr>
          <w:p w14:paraId="365D86B1" w14:textId="77777777" w:rsidR="0081430D" w:rsidRPr="00CA51A0" w:rsidRDefault="0081430D" w:rsidP="0081430D">
            <w:pPr>
              <w:jc w:val="center"/>
              <w:rPr>
                <w:rFonts w:ascii="Arial" w:hAnsi="Arial" w:cs="Arial"/>
                <w:i/>
                <w:iCs/>
                <w:color w:val="000000"/>
                <w:sz w:val="22"/>
                <w:szCs w:val="22"/>
              </w:rPr>
            </w:pPr>
            <w:r w:rsidRPr="00CA51A0">
              <w:rPr>
                <w:rFonts w:ascii="Arial" w:hAnsi="Arial" w:cs="Arial"/>
                <w:i/>
                <w:iCs/>
                <w:color w:val="000000"/>
                <w:sz w:val="22"/>
                <w:szCs w:val="22"/>
                <w:lang w:val="en-US"/>
              </w:rPr>
              <w:t>Ybx3</w:t>
            </w:r>
          </w:p>
        </w:tc>
        <w:tc>
          <w:tcPr>
            <w:tcW w:w="1890" w:type="dxa"/>
            <w:vMerge w:val="restart"/>
            <w:vAlign w:val="center"/>
            <w:hideMark/>
          </w:tcPr>
          <w:p w14:paraId="3D04FE8E"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NM_011733.2</w:t>
            </w:r>
          </w:p>
        </w:tc>
        <w:tc>
          <w:tcPr>
            <w:tcW w:w="874" w:type="dxa"/>
            <w:vMerge w:val="restart"/>
            <w:vAlign w:val="center"/>
            <w:hideMark/>
          </w:tcPr>
          <w:p w14:paraId="03A667A7" w14:textId="77777777" w:rsidR="0081430D" w:rsidRPr="00CA51A0" w:rsidRDefault="0081430D" w:rsidP="0081430D">
            <w:pPr>
              <w:jc w:val="center"/>
              <w:rPr>
                <w:rFonts w:ascii="Arial" w:hAnsi="Arial" w:cs="Arial"/>
                <w:color w:val="000000"/>
                <w:sz w:val="22"/>
                <w:szCs w:val="22"/>
              </w:rPr>
            </w:pPr>
            <w:r w:rsidRPr="00CA51A0">
              <w:rPr>
                <w:rFonts w:ascii="Arial" w:hAnsi="Arial" w:cs="Arial"/>
                <w:color w:val="000000"/>
                <w:sz w:val="22"/>
                <w:szCs w:val="22"/>
                <w:lang w:val="en-US"/>
              </w:rPr>
              <w:t>141</w:t>
            </w:r>
          </w:p>
        </w:tc>
        <w:tc>
          <w:tcPr>
            <w:tcW w:w="4322" w:type="dxa"/>
            <w:vAlign w:val="center"/>
            <w:hideMark/>
          </w:tcPr>
          <w:p w14:paraId="21E331E2"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Fwd</w:t>
            </w:r>
            <w:proofErr w:type="spellEnd"/>
            <w:r w:rsidRPr="00CA51A0">
              <w:rPr>
                <w:rFonts w:ascii="Arial" w:hAnsi="Arial" w:cs="Arial"/>
                <w:color w:val="000000"/>
                <w:sz w:val="22"/>
                <w:szCs w:val="22"/>
              </w:rPr>
              <w:t>: CAAGCGGCTAATGGTCCAAACC</w:t>
            </w:r>
          </w:p>
        </w:tc>
      </w:tr>
      <w:tr w:rsidR="0081430D" w:rsidRPr="00CA51A0" w14:paraId="0D3332FE" w14:textId="77777777" w:rsidTr="00D01C7D">
        <w:trPr>
          <w:trHeight w:val="283"/>
        </w:trPr>
        <w:tc>
          <w:tcPr>
            <w:tcW w:w="1131" w:type="dxa"/>
            <w:vMerge/>
            <w:vAlign w:val="center"/>
            <w:hideMark/>
          </w:tcPr>
          <w:p w14:paraId="4DF65956" w14:textId="77777777" w:rsidR="0081430D" w:rsidRPr="00CA51A0" w:rsidRDefault="0081430D" w:rsidP="0081430D">
            <w:pPr>
              <w:jc w:val="center"/>
              <w:rPr>
                <w:rFonts w:ascii="Arial" w:hAnsi="Arial" w:cs="Arial"/>
                <w:i/>
                <w:iCs/>
                <w:color w:val="000000"/>
                <w:sz w:val="22"/>
                <w:szCs w:val="22"/>
              </w:rPr>
            </w:pPr>
          </w:p>
        </w:tc>
        <w:tc>
          <w:tcPr>
            <w:tcW w:w="1890" w:type="dxa"/>
            <w:vMerge/>
            <w:vAlign w:val="center"/>
            <w:hideMark/>
          </w:tcPr>
          <w:p w14:paraId="7ECE1FCA" w14:textId="77777777" w:rsidR="0081430D" w:rsidRPr="00CA51A0" w:rsidRDefault="0081430D" w:rsidP="0081430D">
            <w:pPr>
              <w:jc w:val="center"/>
              <w:rPr>
                <w:rFonts w:ascii="Arial" w:hAnsi="Arial" w:cs="Arial"/>
                <w:color w:val="000000"/>
                <w:sz w:val="22"/>
                <w:szCs w:val="22"/>
              </w:rPr>
            </w:pPr>
          </w:p>
        </w:tc>
        <w:tc>
          <w:tcPr>
            <w:tcW w:w="874" w:type="dxa"/>
            <w:vMerge/>
            <w:vAlign w:val="center"/>
            <w:hideMark/>
          </w:tcPr>
          <w:p w14:paraId="44A689A2" w14:textId="77777777" w:rsidR="0081430D" w:rsidRPr="00CA51A0" w:rsidRDefault="0081430D" w:rsidP="0081430D">
            <w:pPr>
              <w:jc w:val="center"/>
              <w:rPr>
                <w:rFonts w:ascii="Arial" w:hAnsi="Arial" w:cs="Arial"/>
                <w:color w:val="000000"/>
                <w:sz w:val="22"/>
                <w:szCs w:val="22"/>
              </w:rPr>
            </w:pPr>
          </w:p>
        </w:tc>
        <w:tc>
          <w:tcPr>
            <w:tcW w:w="4322" w:type="dxa"/>
            <w:vAlign w:val="center"/>
            <w:hideMark/>
          </w:tcPr>
          <w:p w14:paraId="43FAF26E" w14:textId="77777777" w:rsidR="0081430D" w:rsidRPr="00CA51A0" w:rsidRDefault="0081430D" w:rsidP="0081430D">
            <w:pPr>
              <w:rPr>
                <w:rFonts w:ascii="Arial" w:hAnsi="Arial" w:cs="Arial"/>
                <w:color w:val="000000"/>
                <w:sz w:val="22"/>
                <w:szCs w:val="22"/>
              </w:rPr>
            </w:pPr>
            <w:proofErr w:type="spellStart"/>
            <w:r w:rsidRPr="00CA51A0">
              <w:rPr>
                <w:rFonts w:ascii="Arial" w:hAnsi="Arial" w:cs="Arial"/>
                <w:color w:val="000000"/>
                <w:sz w:val="22"/>
                <w:szCs w:val="22"/>
              </w:rPr>
              <w:t>Rev</w:t>
            </w:r>
            <w:proofErr w:type="spellEnd"/>
            <w:r w:rsidRPr="00CA51A0">
              <w:rPr>
                <w:rFonts w:ascii="Arial" w:hAnsi="Arial" w:cs="Arial"/>
                <w:color w:val="000000"/>
                <w:sz w:val="22"/>
                <w:szCs w:val="22"/>
              </w:rPr>
              <w:t>: GTTCTCAGTTGGTGCTTCACCT</w:t>
            </w:r>
          </w:p>
        </w:tc>
      </w:tr>
    </w:tbl>
    <w:p w14:paraId="5C23A046" w14:textId="77777777" w:rsidR="0081430D" w:rsidRPr="00CA51A0" w:rsidRDefault="0081430D" w:rsidP="005B4A38">
      <w:pPr>
        <w:spacing w:line="360" w:lineRule="auto"/>
        <w:jc w:val="both"/>
        <w:rPr>
          <w:rFonts w:ascii="Arial" w:hAnsi="Arial" w:cs="Arial"/>
          <w:sz w:val="22"/>
          <w:szCs w:val="22"/>
          <w:lang w:val="en-US"/>
        </w:rPr>
      </w:pPr>
    </w:p>
    <w:p w14:paraId="4D1776F4" w14:textId="77777777" w:rsidR="007725F7" w:rsidRPr="00CA51A0" w:rsidRDefault="007725F7" w:rsidP="00E1432B">
      <w:pPr>
        <w:spacing w:line="360" w:lineRule="auto"/>
        <w:jc w:val="both"/>
        <w:rPr>
          <w:rFonts w:ascii="Arial" w:hAnsi="Arial" w:cs="Arial"/>
          <w:b/>
          <w:bCs/>
          <w:sz w:val="22"/>
          <w:szCs w:val="22"/>
          <w:u w:val="single"/>
          <w:lang w:val="en-US"/>
        </w:rPr>
      </w:pPr>
      <w:r w:rsidRPr="00CA51A0">
        <w:rPr>
          <w:rFonts w:ascii="Arial" w:hAnsi="Arial" w:cs="Arial"/>
          <w:b/>
          <w:bCs/>
          <w:sz w:val="22"/>
          <w:szCs w:val="22"/>
          <w:u w:val="single"/>
          <w:lang w:val="en-US"/>
        </w:rPr>
        <w:t>2-photon imaging</w:t>
      </w:r>
    </w:p>
    <w:p w14:paraId="7C1B5C88" w14:textId="77777777" w:rsidR="00BF4B39" w:rsidRDefault="00BF4B39" w:rsidP="00BF4B39">
      <w:pPr>
        <w:spacing w:line="360" w:lineRule="auto"/>
        <w:jc w:val="both"/>
        <w:rPr>
          <w:rFonts w:ascii="Arial" w:hAnsi="Arial" w:cs="Arial"/>
          <w:sz w:val="22"/>
          <w:szCs w:val="22"/>
          <w:lang w:val="en-US"/>
        </w:rPr>
      </w:pPr>
      <w:r w:rsidRPr="00057796">
        <w:rPr>
          <w:rFonts w:ascii="Arial" w:hAnsi="Arial" w:cs="Arial"/>
          <w:sz w:val="22"/>
          <w:szCs w:val="22"/>
          <w:lang w:val="en-US"/>
        </w:rPr>
        <w:t xml:space="preserve">P2 and P14 (±1 day) </w:t>
      </w:r>
      <w:proofErr w:type="spellStart"/>
      <w:r w:rsidRPr="00057796">
        <w:rPr>
          <w:rFonts w:ascii="Arial" w:hAnsi="Arial" w:cs="Arial"/>
          <w:sz w:val="22"/>
          <w:szCs w:val="22"/>
          <w:lang w:val="en-US"/>
        </w:rPr>
        <w:t>fms-eGFP</w:t>
      </w:r>
      <w:proofErr w:type="spellEnd"/>
      <w:r w:rsidRPr="00057796">
        <w:rPr>
          <w:rFonts w:ascii="Arial" w:hAnsi="Arial" w:cs="Arial"/>
          <w:sz w:val="22"/>
          <w:szCs w:val="22"/>
          <w:lang w:val="en-US"/>
        </w:rPr>
        <w:t xml:space="preserve"> mice were sacrificed by decapitation followed by brain dissection to obtain fresh 350 </w:t>
      </w:r>
      <w:r w:rsidRPr="00057796">
        <w:rPr>
          <w:rFonts w:ascii="Arial" w:hAnsi="Arial" w:cs="Arial"/>
          <w:sz w:val="22"/>
          <w:szCs w:val="22"/>
        </w:rPr>
        <w:t>μ</w:t>
      </w:r>
      <w:r w:rsidRPr="00057796">
        <w:rPr>
          <w:rFonts w:ascii="Arial" w:hAnsi="Arial" w:cs="Arial"/>
          <w:sz w:val="22"/>
          <w:szCs w:val="22"/>
          <w:lang w:val="en-US"/>
        </w:rPr>
        <w:t>m acute slices immersed in modified artificial cerebrosp</w:t>
      </w:r>
      <w:r>
        <w:rPr>
          <w:rFonts w:ascii="Arial" w:hAnsi="Arial" w:cs="Arial"/>
          <w:sz w:val="22"/>
          <w:szCs w:val="22"/>
          <w:lang w:val="en-US"/>
        </w:rPr>
        <w:t>inal fluid (</w:t>
      </w:r>
      <w:proofErr w:type="spellStart"/>
      <w:r>
        <w:rPr>
          <w:rFonts w:ascii="Arial" w:hAnsi="Arial" w:cs="Arial"/>
          <w:sz w:val="22"/>
          <w:szCs w:val="22"/>
          <w:lang w:val="en-US"/>
        </w:rPr>
        <w:t>maCSF</w:t>
      </w:r>
      <w:proofErr w:type="spellEnd"/>
      <w:r>
        <w:rPr>
          <w:rFonts w:ascii="Arial" w:hAnsi="Arial" w:cs="Arial"/>
          <w:sz w:val="22"/>
          <w:szCs w:val="22"/>
          <w:lang w:val="en-US"/>
        </w:rPr>
        <w:t xml:space="preserve">) (195 </w:t>
      </w:r>
      <w:r w:rsidRPr="00057796">
        <w:rPr>
          <w:rFonts w:ascii="Arial" w:hAnsi="Arial" w:cs="Arial"/>
          <w:sz w:val="22"/>
          <w:szCs w:val="22"/>
          <w:lang w:val="en-US"/>
        </w:rPr>
        <w:t>mM</w:t>
      </w:r>
      <w:r>
        <w:rPr>
          <w:rFonts w:ascii="Arial" w:hAnsi="Arial" w:cs="Arial"/>
          <w:sz w:val="22"/>
          <w:szCs w:val="22"/>
          <w:lang w:val="en-US"/>
        </w:rPr>
        <w:t xml:space="preserve"> sucrose</w:t>
      </w:r>
      <w:r w:rsidRPr="00057796">
        <w:rPr>
          <w:rFonts w:ascii="Arial" w:hAnsi="Arial" w:cs="Arial"/>
          <w:sz w:val="22"/>
          <w:szCs w:val="22"/>
          <w:lang w:val="en-US"/>
        </w:rPr>
        <w:t>, 2.5 mM KCl, 1.25 mM NaH</w:t>
      </w:r>
      <w:r w:rsidRPr="00057796">
        <w:rPr>
          <w:rFonts w:ascii="Arial" w:hAnsi="Arial" w:cs="Arial"/>
          <w:sz w:val="22"/>
          <w:szCs w:val="22"/>
          <w:vertAlign w:val="subscript"/>
          <w:lang w:val="en-US"/>
        </w:rPr>
        <w:t>2</w:t>
      </w:r>
      <w:r w:rsidRPr="00057796">
        <w:rPr>
          <w:rFonts w:ascii="Arial" w:hAnsi="Arial" w:cs="Arial"/>
          <w:sz w:val="22"/>
          <w:szCs w:val="22"/>
          <w:lang w:val="en-US"/>
        </w:rPr>
        <w:t>PO</w:t>
      </w:r>
      <w:r w:rsidRPr="00057796">
        <w:rPr>
          <w:rFonts w:ascii="Arial" w:hAnsi="Arial" w:cs="Arial"/>
          <w:sz w:val="22"/>
          <w:szCs w:val="22"/>
          <w:vertAlign w:val="subscript"/>
          <w:lang w:val="en-US"/>
        </w:rPr>
        <w:t>4</w:t>
      </w:r>
      <w:r w:rsidRPr="00057796">
        <w:rPr>
          <w:rFonts w:ascii="Arial" w:hAnsi="Arial" w:cs="Arial"/>
          <w:sz w:val="22"/>
          <w:szCs w:val="22"/>
          <w:lang w:val="en-US"/>
        </w:rPr>
        <w:t>, 28 mM NaHCO</w:t>
      </w:r>
      <w:r w:rsidRPr="00057796">
        <w:rPr>
          <w:rFonts w:ascii="Arial" w:hAnsi="Arial" w:cs="Arial"/>
          <w:sz w:val="22"/>
          <w:szCs w:val="22"/>
          <w:vertAlign w:val="subscript"/>
          <w:lang w:val="en-US"/>
        </w:rPr>
        <w:t>3</w:t>
      </w:r>
      <w:r w:rsidRPr="00057796">
        <w:rPr>
          <w:rFonts w:ascii="Arial" w:hAnsi="Arial" w:cs="Arial"/>
          <w:sz w:val="22"/>
          <w:szCs w:val="22"/>
          <w:lang w:val="en-US"/>
        </w:rPr>
        <w:t>, 0.5 mM CaCl</w:t>
      </w:r>
      <w:r w:rsidRPr="00057796">
        <w:rPr>
          <w:rFonts w:ascii="Arial" w:hAnsi="Arial" w:cs="Arial"/>
          <w:sz w:val="22"/>
          <w:szCs w:val="22"/>
          <w:vertAlign w:val="subscript"/>
          <w:lang w:val="en-US"/>
        </w:rPr>
        <w:t>2</w:t>
      </w:r>
      <w:r w:rsidRPr="00057796">
        <w:rPr>
          <w:rFonts w:ascii="Arial" w:hAnsi="Arial" w:cs="Arial"/>
          <w:sz w:val="22"/>
          <w:szCs w:val="22"/>
          <w:lang w:val="en-US"/>
        </w:rPr>
        <w:t>, 1 mM L-ascorbic acid, 3 mM pyruvate, 7 mM glucose, 7 mM MgCl</w:t>
      </w:r>
      <w:r w:rsidRPr="00057796">
        <w:rPr>
          <w:rFonts w:ascii="Arial" w:hAnsi="Arial" w:cs="Arial"/>
          <w:sz w:val="22"/>
          <w:szCs w:val="22"/>
          <w:vertAlign w:val="subscript"/>
          <w:lang w:val="en-US"/>
        </w:rPr>
        <w:t>2</w:t>
      </w:r>
      <w:r w:rsidRPr="00057796">
        <w:rPr>
          <w:rFonts w:ascii="Arial" w:hAnsi="Arial" w:cs="Arial"/>
          <w:sz w:val="22"/>
          <w:szCs w:val="22"/>
          <w:lang w:val="en-US"/>
        </w:rPr>
        <w:t xml:space="preserve"> and 7 mM HEPES) at 4ºC</w:t>
      </w:r>
      <w:r>
        <w:rPr>
          <w:rFonts w:ascii="Arial" w:hAnsi="Arial" w:cs="Arial"/>
          <w:sz w:val="22"/>
          <w:szCs w:val="22"/>
          <w:lang w:val="en-US"/>
        </w:rPr>
        <w:t xml:space="preserve"> during slicing</w:t>
      </w:r>
      <w:r w:rsidRPr="00057796">
        <w:rPr>
          <w:rFonts w:ascii="Arial" w:hAnsi="Arial" w:cs="Arial"/>
          <w:sz w:val="22"/>
          <w:szCs w:val="22"/>
          <w:lang w:val="en-US"/>
        </w:rPr>
        <w:t xml:space="preserve"> with a vibratome</w:t>
      </w:r>
      <w:r>
        <w:rPr>
          <w:rFonts w:ascii="Arial" w:hAnsi="Arial" w:cs="Arial"/>
          <w:sz w:val="22"/>
          <w:szCs w:val="22"/>
          <w:lang w:val="en-US"/>
        </w:rPr>
        <w:t xml:space="preserve"> (Leica)</w:t>
      </w:r>
      <w:r w:rsidRPr="00057796">
        <w:rPr>
          <w:rFonts w:ascii="Arial" w:hAnsi="Arial" w:cs="Arial"/>
          <w:sz w:val="22"/>
          <w:szCs w:val="22"/>
          <w:lang w:val="en-US"/>
        </w:rPr>
        <w:t>. Acute slices were then kept in artificial cerebrospinal fluid (</w:t>
      </w:r>
      <w:proofErr w:type="spellStart"/>
      <w:r w:rsidRPr="00057796">
        <w:rPr>
          <w:rFonts w:ascii="Arial" w:hAnsi="Arial" w:cs="Arial"/>
          <w:sz w:val="22"/>
          <w:szCs w:val="22"/>
          <w:lang w:val="en-US"/>
        </w:rPr>
        <w:t>aCSF</w:t>
      </w:r>
      <w:proofErr w:type="spellEnd"/>
      <w:r w:rsidRPr="00057796">
        <w:rPr>
          <w:rFonts w:ascii="Arial" w:hAnsi="Arial" w:cs="Arial"/>
          <w:sz w:val="22"/>
          <w:szCs w:val="22"/>
          <w:lang w:val="en-US"/>
        </w:rPr>
        <w:t>) (118.93 mM</w:t>
      </w:r>
      <w:r w:rsidRPr="00DA3B77">
        <w:rPr>
          <w:rFonts w:ascii="Arial" w:hAnsi="Arial" w:cs="Arial"/>
          <w:sz w:val="22"/>
          <w:szCs w:val="22"/>
          <w:lang w:val="en-US"/>
        </w:rPr>
        <w:t xml:space="preserve"> </w:t>
      </w:r>
      <w:r w:rsidRPr="00057796">
        <w:rPr>
          <w:rFonts w:ascii="Arial" w:hAnsi="Arial" w:cs="Arial"/>
          <w:sz w:val="22"/>
          <w:szCs w:val="22"/>
          <w:lang w:val="en-US"/>
        </w:rPr>
        <w:t>NaCl, 2.5 mM</w:t>
      </w:r>
      <w:r w:rsidRPr="00DA3B77">
        <w:rPr>
          <w:rFonts w:ascii="Arial" w:hAnsi="Arial" w:cs="Arial"/>
          <w:sz w:val="22"/>
          <w:szCs w:val="22"/>
          <w:lang w:val="en-US"/>
        </w:rPr>
        <w:t xml:space="preserve"> </w:t>
      </w:r>
      <w:r w:rsidRPr="00057796">
        <w:rPr>
          <w:rFonts w:ascii="Arial" w:hAnsi="Arial" w:cs="Arial"/>
          <w:sz w:val="22"/>
          <w:szCs w:val="22"/>
          <w:lang w:val="en-US"/>
        </w:rPr>
        <w:t>KCl, 1 mM NaH</w:t>
      </w:r>
      <w:r w:rsidRPr="00057796">
        <w:rPr>
          <w:rFonts w:ascii="Arial" w:hAnsi="Arial" w:cs="Arial"/>
          <w:sz w:val="22"/>
          <w:szCs w:val="22"/>
          <w:vertAlign w:val="subscript"/>
          <w:lang w:val="en-US"/>
        </w:rPr>
        <w:t>2</w:t>
      </w:r>
      <w:r w:rsidRPr="00057796">
        <w:rPr>
          <w:rFonts w:ascii="Arial" w:hAnsi="Arial" w:cs="Arial"/>
          <w:sz w:val="22"/>
          <w:szCs w:val="22"/>
          <w:lang w:val="en-US"/>
        </w:rPr>
        <w:t>PO</w:t>
      </w:r>
      <w:r w:rsidRPr="00057796">
        <w:rPr>
          <w:rFonts w:ascii="Arial" w:hAnsi="Arial" w:cs="Arial"/>
          <w:sz w:val="22"/>
          <w:szCs w:val="22"/>
          <w:vertAlign w:val="subscript"/>
          <w:lang w:val="en-US"/>
        </w:rPr>
        <w:t>4</w:t>
      </w:r>
      <w:r w:rsidRPr="00057796">
        <w:rPr>
          <w:rFonts w:ascii="Arial" w:hAnsi="Arial" w:cs="Arial"/>
          <w:sz w:val="22"/>
          <w:szCs w:val="22"/>
          <w:lang w:val="en-US"/>
        </w:rPr>
        <w:t>, 25.95 mM NaHCO</w:t>
      </w:r>
      <w:r w:rsidRPr="00057796">
        <w:rPr>
          <w:rFonts w:ascii="Arial" w:hAnsi="Arial" w:cs="Arial"/>
          <w:sz w:val="22"/>
          <w:szCs w:val="22"/>
          <w:vertAlign w:val="subscript"/>
          <w:lang w:val="en-US"/>
        </w:rPr>
        <w:t>3</w:t>
      </w:r>
      <w:r w:rsidRPr="00057796">
        <w:rPr>
          <w:rFonts w:ascii="Arial" w:hAnsi="Arial" w:cs="Arial"/>
          <w:sz w:val="22"/>
          <w:szCs w:val="22"/>
          <w:lang w:val="en-US"/>
        </w:rPr>
        <w:t>, 1.58 mM MgCl</w:t>
      </w:r>
      <w:r w:rsidRPr="00057796">
        <w:rPr>
          <w:rFonts w:ascii="Arial" w:hAnsi="Arial" w:cs="Arial"/>
          <w:sz w:val="22"/>
          <w:szCs w:val="22"/>
          <w:vertAlign w:val="subscript"/>
          <w:lang w:val="en-US"/>
        </w:rPr>
        <w:t>2</w:t>
      </w:r>
      <w:r w:rsidRPr="00057796">
        <w:rPr>
          <w:rFonts w:ascii="Arial" w:hAnsi="Arial" w:cs="Arial"/>
          <w:sz w:val="22"/>
          <w:szCs w:val="22"/>
          <w:lang w:val="en-US"/>
        </w:rPr>
        <w:t>, 5 mM HEPES, 10 mM glucose, 2.5 mM CaCl</w:t>
      </w:r>
      <w:r w:rsidRPr="00057796">
        <w:rPr>
          <w:rFonts w:ascii="Arial" w:hAnsi="Arial" w:cs="Arial"/>
          <w:sz w:val="22"/>
          <w:szCs w:val="22"/>
          <w:vertAlign w:val="subscript"/>
          <w:lang w:val="en-US"/>
        </w:rPr>
        <w:t>2</w:t>
      </w:r>
      <w:r w:rsidRPr="00057796">
        <w:rPr>
          <w:rFonts w:ascii="Arial" w:hAnsi="Arial" w:cs="Arial"/>
          <w:sz w:val="22"/>
          <w:szCs w:val="22"/>
          <w:lang w:val="en-US"/>
        </w:rPr>
        <w:t xml:space="preserve">) with constant carbogen flux (95% O2/ 5% </w:t>
      </w:r>
      <w:commentRangeStart w:id="7"/>
      <w:r w:rsidRPr="00057796">
        <w:rPr>
          <w:rFonts w:ascii="Arial" w:hAnsi="Arial" w:cs="Arial"/>
          <w:sz w:val="22"/>
          <w:szCs w:val="22"/>
          <w:lang w:val="en-US"/>
        </w:rPr>
        <w:t>CO2</w:t>
      </w:r>
      <w:commentRangeEnd w:id="7"/>
      <w:r>
        <w:rPr>
          <w:rStyle w:val="Refdecomentario"/>
        </w:rPr>
        <w:commentReference w:id="7"/>
      </w:r>
      <w:r w:rsidRPr="00057796">
        <w:rPr>
          <w:rFonts w:ascii="Arial" w:hAnsi="Arial" w:cs="Arial"/>
          <w:sz w:val="22"/>
          <w:szCs w:val="22"/>
          <w:lang w:val="en-US"/>
        </w:rPr>
        <w:t xml:space="preserve">). </w:t>
      </w:r>
    </w:p>
    <w:p w14:paraId="40B9BE79" w14:textId="77777777" w:rsidR="00BF4B39" w:rsidRDefault="00BF4B39" w:rsidP="00BF4B39">
      <w:pPr>
        <w:spacing w:line="360" w:lineRule="auto"/>
        <w:jc w:val="both"/>
        <w:rPr>
          <w:rFonts w:ascii="Arial" w:hAnsi="Arial" w:cs="Arial"/>
          <w:sz w:val="22"/>
          <w:szCs w:val="22"/>
          <w:lang w:val="en-US"/>
        </w:rPr>
      </w:pPr>
      <w:r w:rsidRPr="00057796">
        <w:rPr>
          <w:rFonts w:ascii="Arial" w:hAnsi="Arial" w:cs="Arial"/>
          <w:sz w:val="22"/>
          <w:szCs w:val="22"/>
          <w:lang w:val="en-US"/>
        </w:rPr>
        <w:t xml:space="preserve">To image microglia, acute slices were placed in a </w:t>
      </w:r>
      <w:proofErr w:type="spellStart"/>
      <w:r w:rsidRPr="00057796">
        <w:rPr>
          <w:rFonts w:ascii="Arial" w:hAnsi="Arial" w:cs="Arial"/>
          <w:sz w:val="22"/>
          <w:szCs w:val="22"/>
          <w:lang w:val="en-US"/>
        </w:rPr>
        <w:t>superfusion</w:t>
      </w:r>
      <w:proofErr w:type="spellEnd"/>
      <w:r w:rsidRPr="00057796">
        <w:rPr>
          <w:rFonts w:ascii="Arial" w:hAnsi="Arial" w:cs="Arial"/>
          <w:sz w:val="22"/>
          <w:szCs w:val="22"/>
          <w:lang w:val="en-US"/>
        </w:rPr>
        <w:t xml:space="preserve"> system that perfused oxygenated </w:t>
      </w:r>
      <w:proofErr w:type="spellStart"/>
      <w:r w:rsidRPr="00057796">
        <w:rPr>
          <w:rFonts w:ascii="Arial" w:hAnsi="Arial" w:cs="Arial"/>
          <w:sz w:val="22"/>
          <w:szCs w:val="22"/>
          <w:lang w:val="en-US"/>
        </w:rPr>
        <w:t>aCSF</w:t>
      </w:r>
      <w:proofErr w:type="spellEnd"/>
      <w:r>
        <w:rPr>
          <w:rFonts w:ascii="Arial" w:hAnsi="Arial" w:cs="Arial"/>
          <w:sz w:val="22"/>
          <w:szCs w:val="22"/>
          <w:lang w:val="en-US"/>
        </w:rPr>
        <w:t xml:space="preserve">. Recordings were obtained using a </w:t>
      </w:r>
      <w:proofErr w:type="spellStart"/>
      <w:r w:rsidRPr="00057796">
        <w:rPr>
          <w:rFonts w:ascii="Arial" w:hAnsi="Arial" w:cs="Arial"/>
          <w:sz w:val="22"/>
          <w:szCs w:val="22"/>
          <w:lang w:val="en-US"/>
        </w:rPr>
        <w:t>Femtomics</w:t>
      </w:r>
      <w:proofErr w:type="spellEnd"/>
      <w:r w:rsidRPr="00057796">
        <w:rPr>
          <w:rFonts w:ascii="Arial" w:hAnsi="Arial" w:cs="Arial"/>
          <w:sz w:val="22"/>
          <w:szCs w:val="22"/>
          <w:lang w:val="en-US"/>
        </w:rPr>
        <w:t xml:space="preserve"> two-photon microscope equipped with a 20X objective. A 40</w:t>
      </w:r>
      <w:r w:rsidRPr="00057796">
        <w:rPr>
          <w:rFonts w:ascii="Roboto" w:hAnsi="Roboto"/>
          <w:color w:val="666666"/>
          <w:shd w:val="clear" w:color="auto" w:fill="FFFFFF"/>
          <w:lang w:val="en-GB"/>
        </w:rPr>
        <w:t xml:space="preserve"> </w:t>
      </w:r>
      <w:r w:rsidRPr="00057796">
        <w:rPr>
          <w:rFonts w:ascii="Arial" w:hAnsi="Arial" w:cs="Arial"/>
          <w:sz w:val="22"/>
          <w:szCs w:val="22"/>
        </w:rPr>
        <w:t>μ</w:t>
      </w:r>
      <w:r w:rsidRPr="00057796">
        <w:rPr>
          <w:rFonts w:ascii="Arial" w:hAnsi="Arial" w:cs="Arial"/>
          <w:sz w:val="22"/>
          <w:szCs w:val="22"/>
          <w:lang w:val="en-US"/>
        </w:rPr>
        <w:t xml:space="preserve">m stack </w:t>
      </w:r>
      <w:r>
        <w:rPr>
          <w:rFonts w:ascii="Arial" w:hAnsi="Arial" w:cs="Arial"/>
          <w:sz w:val="22"/>
          <w:szCs w:val="22"/>
          <w:lang w:val="en-US"/>
        </w:rPr>
        <w:t>with a 2</w:t>
      </w:r>
      <w:r w:rsidRPr="00057796">
        <w:rPr>
          <w:rFonts w:ascii="Roboto" w:hAnsi="Roboto"/>
          <w:color w:val="666666"/>
          <w:shd w:val="clear" w:color="auto" w:fill="FFFFFF"/>
          <w:lang w:val="en-GB"/>
        </w:rPr>
        <w:t xml:space="preserve"> </w:t>
      </w:r>
      <w:r w:rsidRPr="00057796">
        <w:rPr>
          <w:rFonts w:ascii="Arial" w:hAnsi="Arial" w:cs="Arial"/>
          <w:sz w:val="22"/>
          <w:szCs w:val="22"/>
        </w:rPr>
        <w:t>μ</w:t>
      </w:r>
      <w:r>
        <w:rPr>
          <w:rFonts w:ascii="Arial" w:hAnsi="Arial" w:cs="Arial"/>
          <w:sz w:val="22"/>
          <w:szCs w:val="22"/>
          <w:lang w:val="en-US"/>
        </w:rPr>
        <w:t xml:space="preserve">m z-step </w:t>
      </w:r>
      <w:r w:rsidRPr="00057796">
        <w:rPr>
          <w:rFonts w:ascii="Arial" w:hAnsi="Arial" w:cs="Arial"/>
          <w:sz w:val="22"/>
          <w:szCs w:val="22"/>
          <w:lang w:val="en-US"/>
        </w:rPr>
        <w:t xml:space="preserve">was obtained every 2 minutes for </w:t>
      </w:r>
      <w:r>
        <w:rPr>
          <w:rFonts w:ascii="Arial" w:hAnsi="Arial" w:cs="Arial"/>
          <w:sz w:val="22"/>
          <w:szCs w:val="22"/>
          <w:lang w:val="en-US"/>
        </w:rPr>
        <w:t xml:space="preserve">a </w:t>
      </w:r>
      <w:r w:rsidRPr="00057796">
        <w:rPr>
          <w:rFonts w:ascii="Arial" w:hAnsi="Arial" w:cs="Arial"/>
          <w:sz w:val="22"/>
          <w:szCs w:val="22"/>
          <w:lang w:val="en-US"/>
        </w:rPr>
        <w:t>10</w:t>
      </w:r>
      <w:r>
        <w:rPr>
          <w:rFonts w:ascii="Arial" w:hAnsi="Arial" w:cs="Arial"/>
          <w:sz w:val="22"/>
          <w:szCs w:val="22"/>
          <w:lang w:val="en-US"/>
        </w:rPr>
        <w:t xml:space="preserve"> </w:t>
      </w:r>
      <w:r w:rsidRPr="00057796">
        <w:rPr>
          <w:rFonts w:ascii="Arial" w:hAnsi="Arial" w:cs="Arial"/>
          <w:sz w:val="22"/>
          <w:szCs w:val="22"/>
          <w:lang w:val="en-US"/>
        </w:rPr>
        <w:t>minutes</w:t>
      </w:r>
      <w:r>
        <w:rPr>
          <w:rFonts w:ascii="Arial" w:hAnsi="Arial" w:cs="Arial"/>
          <w:sz w:val="22"/>
          <w:szCs w:val="22"/>
          <w:lang w:val="en-US"/>
        </w:rPr>
        <w:t xml:space="preserve"> </w:t>
      </w:r>
      <w:proofErr w:type="spellStart"/>
      <w:r>
        <w:rPr>
          <w:rFonts w:ascii="Arial" w:hAnsi="Arial" w:cs="Arial"/>
          <w:sz w:val="22"/>
          <w:szCs w:val="22"/>
          <w:lang w:val="en-US"/>
        </w:rPr>
        <w:t>timecourse</w:t>
      </w:r>
      <w:proofErr w:type="spellEnd"/>
      <w:r w:rsidRPr="00057796">
        <w:rPr>
          <w:rFonts w:ascii="Arial" w:hAnsi="Arial" w:cs="Arial"/>
          <w:sz w:val="22"/>
          <w:szCs w:val="22"/>
          <w:lang w:val="en-US"/>
        </w:rPr>
        <w:t>.</w:t>
      </w:r>
    </w:p>
    <w:p w14:paraId="30CD058B" w14:textId="24D2A936" w:rsidR="00BF4B39" w:rsidRDefault="00BF4B39" w:rsidP="00BF4B39">
      <w:pPr>
        <w:spacing w:line="360" w:lineRule="auto"/>
        <w:jc w:val="both"/>
        <w:rPr>
          <w:rFonts w:ascii="Arial" w:hAnsi="Arial" w:cs="Arial"/>
          <w:sz w:val="22"/>
          <w:szCs w:val="22"/>
          <w:lang w:val="en-US"/>
        </w:rPr>
      </w:pPr>
      <w:r w:rsidRPr="00057796">
        <w:rPr>
          <w:rFonts w:ascii="Arial" w:hAnsi="Arial" w:cs="Arial"/>
          <w:sz w:val="22"/>
          <w:szCs w:val="22"/>
          <w:lang w:val="en-US"/>
        </w:rPr>
        <w:lastRenderedPageBreak/>
        <w:t>Microglial process velocity analysis was performed using a built macro package for ImageJ (ProMolJ_Pack_v1.5</w:t>
      </w:r>
      <w:r w:rsidRPr="00DA3B77">
        <w:rPr>
          <w:rFonts w:ascii="Arial" w:hAnsi="Arial" w:cs="Arial"/>
          <w:color w:val="000000"/>
          <w:sz w:val="22"/>
          <w:szCs w:val="22"/>
          <w:lang w:val="en-US"/>
        </w:rPr>
        <w:t> </w:t>
      </w:r>
      <w:hyperlink r:id="rId15" w:history="1">
        <w:r w:rsidRPr="00DA3B77">
          <w:rPr>
            <w:rStyle w:val="Hipervnculo"/>
            <w:rFonts w:ascii="Arial" w:hAnsi="Arial" w:cs="Arial"/>
            <w:bCs/>
            <w:color w:val="0056B3"/>
            <w:sz w:val="22"/>
            <w:szCs w:val="22"/>
            <w:lang w:val="en-US"/>
          </w:rPr>
          <w:t>https://www.achucarro.org/es/downloads/</w:t>
        </w:r>
      </w:hyperlink>
      <w:r w:rsidRPr="00057796">
        <w:rPr>
          <w:rFonts w:ascii="Arial" w:hAnsi="Arial" w:cs="Arial"/>
          <w:sz w:val="22"/>
          <w:szCs w:val="22"/>
          <w:lang w:val="en-US"/>
        </w:rPr>
        <w:t xml:space="preserve">) and the area surveilled was analyzed as the mean area per time frame. </w:t>
      </w:r>
    </w:p>
    <w:p w14:paraId="40B23796" w14:textId="5D12EC34" w:rsidR="00D56B81" w:rsidRDefault="00D56B81" w:rsidP="00BF4B39">
      <w:pPr>
        <w:spacing w:line="360" w:lineRule="auto"/>
        <w:jc w:val="both"/>
        <w:rPr>
          <w:rFonts w:ascii="Arial" w:hAnsi="Arial" w:cs="Arial"/>
          <w:sz w:val="22"/>
          <w:szCs w:val="22"/>
          <w:lang w:val="en-US"/>
        </w:rPr>
      </w:pPr>
    </w:p>
    <w:p w14:paraId="6CC37C7E" w14:textId="136282B3" w:rsidR="00D56B81" w:rsidRPr="00D56B81" w:rsidRDefault="00D56B81" w:rsidP="00D56B81">
      <w:pPr>
        <w:spacing w:line="360" w:lineRule="auto"/>
        <w:jc w:val="both"/>
        <w:rPr>
          <w:rFonts w:ascii="Arial" w:hAnsi="Arial" w:cs="Arial"/>
          <w:b/>
          <w:bCs/>
          <w:sz w:val="22"/>
          <w:szCs w:val="22"/>
          <w:lang w:val="en-US"/>
        </w:rPr>
      </w:pPr>
      <w:r w:rsidRPr="00D31254">
        <w:rPr>
          <w:rFonts w:ascii="Arial" w:hAnsi="Arial" w:cs="Arial"/>
          <w:b/>
          <w:bCs/>
          <w:sz w:val="22"/>
          <w:szCs w:val="22"/>
          <w:lang w:val="fr-FR"/>
        </w:rPr>
        <w:t xml:space="preserve">Human tissue </w:t>
      </w:r>
      <w:proofErr w:type="spellStart"/>
      <w:r w:rsidRPr="00D31254">
        <w:rPr>
          <w:rFonts w:ascii="Arial" w:hAnsi="Arial" w:cs="Arial"/>
          <w:b/>
          <w:bCs/>
          <w:sz w:val="22"/>
          <w:szCs w:val="22"/>
          <w:lang w:val="fr-FR"/>
        </w:rPr>
        <w:t>analysis</w:t>
      </w:r>
      <w:proofErr w:type="spellEnd"/>
    </w:p>
    <w:p w14:paraId="3138BC09" w14:textId="55FD2D66" w:rsidR="00D56B81" w:rsidRPr="00D56B81" w:rsidRDefault="00D56B81" w:rsidP="00D56B81">
      <w:pPr>
        <w:spacing w:line="360" w:lineRule="auto"/>
        <w:jc w:val="both"/>
        <w:rPr>
          <w:rFonts w:ascii="Arial" w:hAnsi="Arial" w:cs="Arial"/>
          <w:bCs/>
          <w:sz w:val="22"/>
          <w:szCs w:val="22"/>
          <w:u w:val="single"/>
          <w:lang w:val="en-US"/>
        </w:rPr>
      </w:pPr>
      <w:r w:rsidRPr="00D56B81">
        <w:rPr>
          <w:rFonts w:ascii="Arial" w:hAnsi="Arial" w:cs="Arial"/>
          <w:bCs/>
          <w:sz w:val="22"/>
          <w:szCs w:val="22"/>
          <w:u w:val="single"/>
          <w:lang w:val="en-US"/>
        </w:rPr>
        <w:t xml:space="preserve">Ethics statement and demographics of cases </w:t>
      </w:r>
    </w:p>
    <w:p w14:paraId="68927E5B" w14:textId="522489E5" w:rsidR="00D56B81" w:rsidRPr="00D56B81" w:rsidRDefault="00D56B81" w:rsidP="00D56B81">
      <w:pPr>
        <w:spacing w:line="360" w:lineRule="auto"/>
        <w:jc w:val="both"/>
        <w:rPr>
          <w:rFonts w:ascii="Arial" w:hAnsi="Arial" w:cs="Arial"/>
          <w:sz w:val="22"/>
          <w:szCs w:val="22"/>
          <w:lang w:val="en-US"/>
        </w:rPr>
      </w:pPr>
      <w:r w:rsidRPr="00D56B81">
        <w:rPr>
          <w:rFonts w:ascii="Arial" w:hAnsi="Arial" w:cs="Arial"/>
          <w:sz w:val="22"/>
          <w:szCs w:val="22"/>
          <w:lang w:val="en-US"/>
        </w:rPr>
        <w:t>The study was conducted according to the guidelines of the Declaration of Helsinki and approved by the ethics committees and the Oxford Brain Bank (Rec approval: 23/</w:t>
      </w:r>
      <w:proofErr w:type="spellStart"/>
      <w:r w:rsidRPr="00D56B81">
        <w:rPr>
          <w:rFonts w:ascii="Arial" w:hAnsi="Arial" w:cs="Arial"/>
          <w:sz w:val="22"/>
          <w:szCs w:val="22"/>
          <w:lang w:val="en-US"/>
        </w:rPr>
        <w:t>sc</w:t>
      </w:r>
      <w:proofErr w:type="spellEnd"/>
      <w:r w:rsidRPr="00D56B81">
        <w:rPr>
          <w:rFonts w:ascii="Arial" w:hAnsi="Arial" w:cs="Arial"/>
          <w:sz w:val="22"/>
          <w:szCs w:val="22"/>
          <w:lang w:val="en-US"/>
        </w:rPr>
        <w:t>/0241, South Central Oxford C). We identified cases from human development from the 15</w:t>
      </w:r>
      <w:r w:rsidRPr="00D56B81">
        <w:rPr>
          <w:rFonts w:ascii="Arial" w:hAnsi="Arial" w:cs="Arial"/>
          <w:sz w:val="22"/>
          <w:szCs w:val="22"/>
          <w:vertAlign w:val="superscript"/>
          <w:lang w:val="en-US"/>
        </w:rPr>
        <w:t>th</w:t>
      </w:r>
      <w:r w:rsidRPr="00D56B81">
        <w:rPr>
          <w:rFonts w:ascii="Arial" w:hAnsi="Arial" w:cs="Arial"/>
          <w:sz w:val="22"/>
          <w:szCs w:val="22"/>
          <w:lang w:val="en-US"/>
        </w:rPr>
        <w:t xml:space="preserve"> -20</w:t>
      </w:r>
      <w:r w:rsidRPr="00D56B81">
        <w:rPr>
          <w:rFonts w:ascii="Arial" w:hAnsi="Arial" w:cs="Arial"/>
          <w:sz w:val="22"/>
          <w:szCs w:val="22"/>
          <w:vertAlign w:val="superscript"/>
          <w:lang w:val="en-US"/>
        </w:rPr>
        <w:t>th</w:t>
      </w:r>
      <w:r w:rsidRPr="00D56B81">
        <w:rPr>
          <w:rFonts w:ascii="Arial" w:hAnsi="Arial" w:cs="Arial"/>
          <w:sz w:val="22"/>
          <w:szCs w:val="22"/>
          <w:lang w:val="en-US"/>
        </w:rPr>
        <w:t xml:space="preserve"> </w:t>
      </w:r>
      <w:proofErr w:type="spellStart"/>
      <w:r w:rsidRPr="00D56B81">
        <w:rPr>
          <w:rFonts w:ascii="Arial" w:hAnsi="Arial" w:cs="Arial"/>
          <w:sz w:val="22"/>
          <w:szCs w:val="22"/>
          <w:lang w:val="en-US"/>
        </w:rPr>
        <w:t>pcw</w:t>
      </w:r>
      <w:proofErr w:type="spellEnd"/>
      <w:r w:rsidRPr="00D56B81">
        <w:rPr>
          <w:rFonts w:ascii="Arial" w:hAnsi="Arial" w:cs="Arial"/>
          <w:sz w:val="22"/>
          <w:szCs w:val="22"/>
          <w:lang w:val="en-US"/>
        </w:rPr>
        <w:t xml:space="preserve"> for this study. Immunohistochemistry steps were consistent with methods outlined below for tissue-processing for a total of 4 cases (3M:1F). All demographics are </w:t>
      </w:r>
      <w:proofErr w:type="spellStart"/>
      <w:r w:rsidRPr="00D56B81">
        <w:rPr>
          <w:rFonts w:ascii="Arial" w:hAnsi="Arial" w:cs="Arial"/>
          <w:sz w:val="22"/>
          <w:szCs w:val="22"/>
          <w:lang w:val="en-US"/>
        </w:rPr>
        <w:t>summarised</w:t>
      </w:r>
      <w:proofErr w:type="spellEnd"/>
      <w:r w:rsidRPr="00D56B81">
        <w:rPr>
          <w:rFonts w:ascii="Arial" w:hAnsi="Arial" w:cs="Arial"/>
          <w:sz w:val="22"/>
          <w:szCs w:val="22"/>
          <w:lang w:val="en-US"/>
        </w:rPr>
        <w:t xml:space="preserve"> in </w:t>
      </w:r>
      <w:r w:rsidRPr="00D56B81">
        <w:rPr>
          <w:rFonts w:ascii="Arial" w:hAnsi="Arial" w:cs="Arial"/>
          <w:b/>
          <w:sz w:val="22"/>
          <w:szCs w:val="22"/>
          <w:lang w:val="en-US"/>
        </w:rPr>
        <w:t>Supp. Table 1</w:t>
      </w:r>
      <w:r w:rsidRPr="00D56B81">
        <w:rPr>
          <w:rFonts w:ascii="Arial" w:hAnsi="Arial" w:cs="Arial"/>
          <w:sz w:val="22"/>
          <w:szCs w:val="22"/>
          <w:lang w:val="en-US"/>
        </w:rPr>
        <w:t xml:space="preserve">.  All fetal scans and images are available upon request. Written informed consent was obtained from all mothers for use of these samples. Exclusion criteria were congenital abnormalities, genetic disorders, brain trauma, periventricular leukomalacia, and hypoxic </w:t>
      </w:r>
      <w:proofErr w:type="spellStart"/>
      <w:r w:rsidRPr="00D56B81">
        <w:rPr>
          <w:rFonts w:ascii="Arial" w:hAnsi="Arial" w:cs="Arial"/>
          <w:sz w:val="22"/>
          <w:szCs w:val="22"/>
          <w:lang w:val="en-US"/>
        </w:rPr>
        <w:t>ischaemic</w:t>
      </w:r>
      <w:proofErr w:type="spellEnd"/>
      <w:r w:rsidRPr="00D56B81">
        <w:rPr>
          <w:rFonts w:ascii="Arial" w:hAnsi="Arial" w:cs="Arial"/>
          <w:sz w:val="22"/>
          <w:szCs w:val="22"/>
          <w:lang w:val="en-US"/>
        </w:rPr>
        <w:t xml:space="preserve"> encephalopathy, infection, and brain trauma.</w:t>
      </w:r>
    </w:p>
    <w:p w14:paraId="57066823" w14:textId="77777777" w:rsidR="00D56B81" w:rsidRPr="00D56B81" w:rsidRDefault="00D56B81" w:rsidP="00D56B81">
      <w:pPr>
        <w:spacing w:line="360" w:lineRule="auto"/>
        <w:jc w:val="both"/>
        <w:rPr>
          <w:rFonts w:ascii="Arial" w:hAnsi="Arial" w:cs="Arial"/>
          <w:b/>
          <w:bCs/>
          <w:lang w:val="en-US"/>
        </w:rPr>
      </w:pPr>
    </w:p>
    <w:p w14:paraId="2BD5E2F4" w14:textId="77777777" w:rsidR="00D56B81" w:rsidRPr="00D56B81" w:rsidRDefault="00D56B81" w:rsidP="00D56B81">
      <w:pPr>
        <w:spacing w:line="360" w:lineRule="auto"/>
        <w:jc w:val="both"/>
        <w:rPr>
          <w:rFonts w:ascii="Arial" w:hAnsi="Arial" w:cs="Arial"/>
          <w:sz w:val="22"/>
          <w:szCs w:val="22"/>
          <w:u w:val="single"/>
          <w:lang w:val="en-US"/>
        </w:rPr>
      </w:pPr>
      <w:r w:rsidRPr="00D56B81">
        <w:rPr>
          <w:rFonts w:ascii="Arial" w:hAnsi="Arial" w:cs="Arial"/>
          <w:bCs/>
          <w:sz w:val="22"/>
          <w:szCs w:val="22"/>
          <w:u w:val="single"/>
          <w:lang w:val="en-US"/>
        </w:rPr>
        <w:t>Anatomical areas</w:t>
      </w:r>
      <w:r w:rsidRPr="00D56B81">
        <w:rPr>
          <w:rFonts w:ascii="Arial" w:hAnsi="Arial" w:cs="Arial"/>
          <w:sz w:val="22"/>
          <w:szCs w:val="22"/>
          <w:u w:val="single"/>
          <w:lang w:val="en-US"/>
        </w:rPr>
        <w:t xml:space="preserve"> </w:t>
      </w:r>
    </w:p>
    <w:p w14:paraId="4770751F" w14:textId="2ADA8DCD" w:rsidR="00D56B81" w:rsidRPr="00D56B81" w:rsidRDefault="00D56B81" w:rsidP="00D56B81">
      <w:pPr>
        <w:spacing w:line="360" w:lineRule="auto"/>
        <w:jc w:val="both"/>
        <w:rPr>
          <w:rFonts w:ascii="Arial" w:hAnsi="Arial" w:cs="Arial"/>
          <w:sz w:val="22"/>
          <w:szCs w:val="22"/>
          <w:lang w:val="en-US"/>
        </w:rPr>
      </w:pPr>
      <w:r w:rsidRPr="00D56B81">
        <w:rPr>
          <w:rFonts w:ascii="Arial" w:hAnsi="Arial" w:cs="Arial"/>
          <w:sz w:val="22"/>
          <w:szCs w:val="22"/>
          <w:lang w:val="en-US"/>
        </w:rPr>
        <w:t xml:space="preserve">We focused on the forebrain along the temporal axis which includes the hippocampal formation, its neuroepithelium, the future temporal cortex, </w:t>
      </w:r>
      <w:proofErr w:type="spellStart"/>
      <w:r w:rsidRPr="00D56B81">
        <w:rPr>
          <w:rFonts w:ascii="Arial" w:hAnsi="Arial" w:cs="Arial"/>
          <w:sz w:val="22"/>
          <w:szCs w:val="22"/>
          <w:lang w:val="en-US"/>
        </w:rPr>
        <w:t>parahippocampal</w:t>
      </w:r>
      <w:proofErr w:type="spellEnd"/>
      <w:r w:rsidRPr="00D56B81">
        <w:rPr>
          <w:rFonts w:ascii="Arial" w:hAnsi="Arial" w:cs="Arial"/>
          <w:sz w:val="22"/>
          <w:szCs w:val="22"/>
          <w:lang w:val="en-US"/>
        </w:rPr>
        <w:t xml:space="preserve"> gyrus, and medial and lateral ganglionic eminences. The hippocampal formation is visible from the 14-16</w:t>
      </w:r>
      <w:r w:rsidRPr="00D56B81">
        <w:rPr>
          <w:rFonts w:ascii="Arial" w:hAnsi="Arial" w:cs="Arial"/>
          <w:sz w:val="22"/>
          <w:szCs w:val="22"/>
          <w:vertAlign w:val="superscript"/>
          <w:lang w:val="en-US"/>
        </w:rPr>
        <w:t>th</w:t>
      </w:r>
      <w:r w:rsidRPr="00D56B81">
        <w:rPr>
          <w:rFonts w:ascii="Arial" w:hAnsi="Arial" w:cs="Arial"/>
          <w:sz w:val="22"/>
          <w:szCs w:val="22"/>
          <w:lang w:val="en-US"/>
        </w:rPr>
        <w:t xml:space="preserve"> pcw</w:t>
      </w:r>
      <w:sdt>
        <w:sdtPr>
          <w:rPr>
            <w:rFonts w:ascii="Arial" w:hAnsi="Arial" w:cs="Arial"/>
            <w:color w:val="000000"/>
            <w:sz w:val="22"/>
            <w:szCs w:val="22"/>
            <w:vertAlign w:val="superscript"/>
            <w:lang w:val="en-US"/>
          </w:rPr>
          <w:tag w:val="MENDELEY_CITATION_v3_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"/>
          <w:id w:val="706838925"/>
          <w:placeholder>
            <w:docPart w:val="DefaultPlaceholder_-1854013440"/>
          </w:placeholder>
        </w:sdtPr>
        <w:sdtContent>
          <w:r w:rsidR="00744AE1" w:rsidRPr="00744AE1">
            <w:rPr>
              <w:rFonts w:ascii="Arial" w:hAnsi="Arial" w:cs="Arial"/>
              <w:color w:val="000000"/>
              <w:sz w:val="22"/>
              <w:szCs w:val="22"/>
              <w:vertAlign w:val="superscript"/>
              <w:lang w:val="en-US"/>
            </w:rPr>
            <w:t>42</w:t>
          </w:r>
        </w:sdtContent>
      </w:sdt>
      <w:r w:rsidR="00664F48">
        <w:rPr>
          <w:rFonts w:ascii="Arial" w:hAnsi="Arial" w:cs="Arial"/>
          <w:sz w:val="22"/>
          <w:szCs w:val="22"/>
          <w:lang w:val="en-US"/>
        </w:rPr>
        <w:t xml:space="preserve">. </w:t>
      </w:r>
      <w:r w:rsidRPr="00D56B81">
        <w:rPr>
          <w:rFonts w:ascii="Arial" w:hAnsi="Arial" w:cs="Arial"/>
          <w:sz w:val="22"/>
          <w:szCs w:val="22"/>
          <w:lang w:val="en-US"/>
        </w:rPr>
        <w:t xml:space="preserve">Nissl and PAS-AB </w:t>
      </w:r>
      <w:proofErr w:type="spellStart"/>
      <w:r w:rsidRPr="00D56B81">
        <w:rPr>
          <w:rFonts w:ascii="Arial" w:hAnsi="Arial" w:cs="Arial"/>
          <w:sz w:val="22"/>
          <w:szCs w:val="22"/>
          <w:lang w:val="en-US"/>
        </w:rPr>
        <w:t>labellings</w:t>
      </w:r>
      <w:proofErr w:type="spellEnd"/>
      <w:r w:rsidRPr="00D56B81">
        <w:rPr>
          <w:rFonts w:ascii="Arial" w:hAnsi="Arial" w:cs="Arial"/>
          <w:sz w:val="22"/>
          <w:szCs w:val="22"/>
          <w:lang w:val="en-US"/>
        </w:rPr>
        <w:t xml:space="preserve"> were used for the delineation of the anatomical boundaries of these structures.</w:t>
      </w:r>
    </w:p>
    <w:p w14:paraId="4049EEDE" w14:textId="77777777" w:rsidR="00D56B81" w:rsidRPr="00D56B81" w:rsidRDefault="00D56B81" w:rsidP="00D56B81">
      <w:pPr>
        <w:spacing w:line="360" w:lineRule="auto"/>
        <w:jc w:val="both"/>
        <w:rPr>
          <w:rFonts w:ascii="Arial" w:hAnsi="Arial" w:cs="Arial"/>
          <w:sz w:val="22"/>
          <w:szCs w:val="22"/>
          <w:lang w:val="en-US"/>
        </w:rPr>
      </w:pPr>
    </w:p>
    <w:p w14:paraId="6F5D94DC" w14:textId="726B7DE2" w:rsidR="00D56B81" w:rsidRPr="00D56B81" w:rsidRDefault="00D56B81" w:rsidP="00D56B81">
      <w:pPr>
        <w:spacing w:line="360" w:lineRule="auto"/>
        <w:jc w:val="both"/>
        <w:rPr>
          <w:rFonts w:ascii="Arial" w:hAnsi="Arial" w:cs="Arial"/>
          <w:bCs/>
          <w:sz w:val="22"/>
          <w:szCs w:val="22"/>
          <w:u w:val="single"/>
          <w:lang w:val="en-US"/>
        </w:rPr>
      </w:pPr>
      <w:r w:rsidRPr="00D56B81">
        <w:rPr>
          <w:rFonts w:ascii="Arial" w:hAnsi="Arial" w:cs="Arial"/>
          <w:bCs/>
          <w:sz w:val="22"/>
          <w:szCs w:val="22"/>
          <w:u w:val="single"/>
          <w:lang w:val="en-US"/>
        </w:rPr>
        <w:t>Immunohistochemistry</w:t>
      </w:r>
      <w:r>
        <w:rPr>
          <w:rFonts w:ascii="Arial" w:hAnsi="Arial" w:cs="Arial"/>
          <w:bCs/>
          <w:sz w:val="22"/>
          <w:szCs w:val="22"/>
          <w:u w:val="single"/>
          <w:lang w:val="en-US"/>
        </w:rPr>
        <w:t xml:space="preserve"> and brightfield slide imaging</w:t>
      </w:r>
    </w:p>
    <w:p w14:paraId="4806525B" w14:textId="104B069A" w:rsidR="00D56B81" w:rsidRPr="00D56B81" w:rsidRDefault="00D56B81" w:rsidP="00D56B81">
      <w:pPr>
        <w:spacing w:line="360" w:lineRule="auto"/>
        <w:jc w:val="both"/>
        <w:rPr>
          <w:rFonts w:ascii="Arial" w:hAnsi="Arial" w:cs="Arial"/>
          <w:sz w:val="22"/>
          <w:szCs w:val="22"/>
          <w:lang w:val="en-US"/>
        </w:rPr>
      </w:pPr>
      <w:r w:rsidRPr="00D56B81">
        <w:rPr>
          <w:rFonts w:ascii="Arial" w:hAnsi="Arial" w:cs="Arial"/>
          <w:sz w:val="22"/>
          <w:szCs w:val="22"/>
          <w:lang w:val="en-US"/>
        </w:rPr>
        <w:t xml:space="preserve">Paraffin-embedded blocks were cut into thin sections of 12 um on a microtome for immunohistochemistry. Brightfield immunohistochemistry experiments were performed using antibodies against microglia with the following dilutions: rabbit (019-19741, Wako, Cambridge Biosciences, UK) or mouse (ab283319, Abcam, UK), IBA1 at 1:1000; mouse anti-Ki67 (GA62661, Dako Omnis, Agilent, UK) at 1:400, and rabbit active cleaved caspase 3 (ab3623, Merck Millipore, UK) at 1:500. The first step was deparaffinization of formalin-fixed paraffin embedded sections in 100% xylene solution and rehydration in descending concentrations of diluted ethanol (100%, 96%, 90%, 70%). Antigen retrieval was done by heat induced epitope opening using citric acid buffer (pH = 6.2) for 30 min in a microwave. Thereafter, sections were pre-treated with dual enzyme block to block endogenous peroxidase and phosphatase activity. Sections were blocked with a solution of 5% Bovine serum albumin + Tween20 (0.1%) + normal horse serum (5%) in 1X PBS </w:t>
      </w:r>
      <w:r w:rsidRPr="00D56B81">
        <w:rPr>
          <w:rFonts w:ascii="Arial" w:hAnsi="Arial" w:cs="Arial"/>
          <w:sz w:val="22"/>
          <w:szCs w:val="22"/>
          <w:lang w:val="en-US"/>
        </w:rPr>
        <w:lastRenderedPageBreak/>
        <w:t xml:space="preserve">and then incubated with primary antibodies overnight. The next day, secondary antibodies were applied using either the </w:t>
      </w:r>
      <w:proofErr w:type="spellStart"/>
      <w:r w:rsidRPr="00D56B81">
        <w:rPr>
          <w:rFonts w:ascii="Arial" w:hAnsi="Arial" w:cs="Arial"/>
          <w:sz w:val="22"/>
          <w:szCs w:val="22"/>
          <w:lang w:val="en-US"/>
        </w:rPr>
        <w:t>Immunopress</w:t>
      </w:r>
      <w:proofErr w:type="spellEnd"/>
      <w:r w:rsidRPr="00D56B81">
        <w:rPr>
          <w:rFonts w:ascii="Arial" w:hAnsi="Arial" w:cs="Arial"/>
          <w:sz w:val="22"/>
          <w:szCs w:val="22"/>
          <w:lang w:val="en-US"/>
        </w:rPr>
        <w:t xml:space="preserve"> duet kit (MP7724 or MP7714, Vector labs, UK) with anti-mouse epitopes </w:t>
      </w:r>
      <w:proofErr w:type="spellStart"/>
      <w:r w:rsidRPr="00D56B81">
        <w:rPr>
          <w:rFonts w:ascii="Arial" w:hAnsi="Arial" w:cs="Arial"/>
          <w:sz w:val="22"/>
          <w:szCs w:val="22"/>
          <w:lang w:val="en-US"/>
        </w:rPr>
        <w:t>visualised</w:t>
      </w:r>
      <w:proofErr w:type="spellEnd"/>
      <w:r w:rsidRPr="00D56B81">
        <w:rPr>
          <w:rFonts w:ascii="Arial" w:hAnsi="Arial" w:cs="Arial"/>
          <w:sz w:val="22"/>
          <w:szCs w:val="22"/>
          <w:lang w:val="en-US"/>
        </w:rPr>
        <w:t xml:space="preserve"> with DAB chromogen in brown or magenta and anti-rabbit epitopes </w:t>
      </w:r>
      <w:proofErr w:type="spellStart"/>
      <w:r w:rsidRPr="00D56B81">
        <w:rPr>
          <w:rFonts w:ascii="Arial" w:hAnsi="Arial" w:cs="Arial"/>
          <w:sz w:val="22"/>
          <w:szCs w:val="22"/>
          <w:lang w:val="en-US"/>
        </w:rPr>
        <w:t>visualised</w:t>
      </w:r>
      <w:proofErr w:type="spellEnd"/>
      <w:r w:rsidRPr="00D56B81">
        <w:rPr>
          <w:rFonts w:ascii="Arial" w:hAnsi="Arial" w:cs="Arial"/>
          <w:sz w:val="22"/>
          <w:szCs w:val="22"/>
          <w:lang w:val="en-US"/>
        </w:rPr>
        <w:t xml:space="preserve"> with alkaline phosphatase in magenta or brown depending on the target. Sections were counterstained with </w:t>
      </w:r>
      <w:proofErr w:type="spellStart"/>
      <w:r w:rsidRPr="00D56B81">
        <w:rPr>
          <w:rFonts w:ascii="Arial" w:hAnsi="Arial" w:cs="Arial"/>
          <w:sz w:val="22"/>
          <w:szCs w:val="22"/>
          <w:lang w:val="en-US"/>
        </w:rPr>
        <w:t>haematoxylin</w:t>
      </w:r>
      <w:proofErr w:type="spellEnd"/>
      <w:r w:rsidRPr="00D56B81">
        <w:rPr>
          <w:rFonts w:ascii="Arial" w:hAnsi="Arial" w:cs="Arial"/>
          <w:sz w:val="22"/>
          <w:szCs w:val="22"/>
          <w:lang w:val="en-US"/>
        </w:rPr>
        <w:t xml:space="preserve"> or methyl green and </w:t>
      </w:r>
      <w:proofErr w:type="spellStart"/>
      <w:r w:rsidRPr="00D56B81">
        <w:rPr>
          <w:rFonts w:ascii="Arial" w:hAnsi="Arial" w:cs="Arial"/>
          <w:sz w:val="22"/>
          <w:szCs w:val="22"/>
          <w:lang w:val="en-US"/>
        </w:rPr>
        <w:t>coverslipped</w:t>
      </w:r>
      <w:proofErr w:type="spellEnd"/>
      <w:r w:rsidRPr="00D56B81">
        <w:rPr>
          <w:rFonts w:ascii="Arial" w:hAnsi="Arial" w:cs="Arial"/>
          <w:sz w:val="22"/>
          <w:szCs w:val="22"/>
          <w:lang w:val="en-US"/>
        </w:rPr>
        <w:t xml:space="preserve"> with permanent mounting medium before imaging.</w:t>
      </w:r>
      <w:r>
        <w:rPr>
          <w:rFonts w:ascii="Arial" w:hAnsi="Arial" w:cs="Arial"/>
          <w:sz w:val="22"/>
          <w:szCs w:val="22"/>
          <w:lang w:val="en-US"/>
        </w:rPr>
        <w:t xml:space="preserve"> </w:t>
      </w:r>
      <w:r w:rsidRPr="00D56B81">
        <w:rPr>
          <w:rFonts w:ascii="Arial" w:hAnsi="Arial" w:cs="Arial"/>
          <w:sz w:val="22"/>
          <w:szCs w:val="22"/>
          <w:lang w:val="en-US"/>
        </w:rPr>
        <w:t xml:space="preserve">Imaging was done using high-resolution histological slide scanners: Aperio </w:t>
      </w:r>
      <w:proofErr w:type="spellStart"/>
      <w:r w:rsidRPr="00D56B81">
        <w:rPr>
          <w:rFonts w:ascii="Arial" w:hAnsi="Arial" w:cs="Arial"/>
          <w:sz w:val="22"/>
          <w:szCs w:val="22"/>
          <w:lang w:val="en-US"/>
        </w:rPr>
        <w:t>Imagescope</w:t>
      </w:r>
      <w:proofErr w:type="spellEnd"/>
      <w:r w:rsidRPr="00D56B81">
        <w:rPr>
          <w:rFonts w:ascii="Arial" w:hAnsi="Arial" w:cs="Arial"/>
          <w:sz w:val="22"/>
          <w:szCs w:val="22"/>
          <w:lang w:val="en-US"/>
        </w:rPr>
        <w:t xml:space="preserve"> (Oxford, UK) for analysis at </w:t>
      </w:r>
      <w:proofErr w:type="gramStart"/>
      <w:r w:rsidRPr="00D56B81">
        <w:rPr>
          <w:rFonts w:ascii="Arial" w:hAnsi="Arial" w:cs="Arial"/>
          <w:sz w:val="22"/>
          <w:szCs w:val="22"/>
          <w:lang w:val="en-US"/>
        </w:rPr>
        <w:t>0.45  x</w:t>
      </w:r>
      <w:proofErr w:type="gramEnd"/>
      <w:r w:rsidRPr="00D56B81">
        <w:rPr>
          <w:rFonts w:ascii="Arial" w:hAnsi="Arial" w:cs="Arial"/>
          <w:sz w:val="22"/>
          <w:szCs w:val="22"/>
          <w:lang w:val="en-US"/>
        </w:rPr>
        <w:t xml:space="preserve"> 0.45 um pixel resolution and Olympus VS200 0.09 x 0.09 um for subcellular pixel resolution.</w:t>
      </w:r>
    </w:p>
    <w:p w14:paraId="368BFA85" w14:textId="59BF44F4" w:rsidR="007725F7" w:rsidRDefault="007725F7" w:rsidP="00E1432B">
      <w:pPr>
        <w:spacing w:line="360" w:lineRule="auto"/>
        <w:jc w:val="both"/>
        <w:rPr>
          <w:rFonts w:ascii="Arial" w:hAnsi="Arial" w:cs="Arial"/>
          <w:sz w:val="22"/>
          <w:szCs w:val="22"/>
          <w:lang w:val="en-US"/>
        </w:rPr>
      </w:pPr>
    </w:p>
    <w:p w14:paraId="436A7453" w14:textId="77777777" w:rsidR="00F749A2" w:rsidRPr="00CA51A0" w:rsidRDefault="00F749A2" w:rsidP="00F749A2">
      <w:pPr>
        <w:spacing w:line="360" w:lineRule="auto"/>
        <w:jc w:val="both"/>
        <w:rPr>
          <w:rFonts w:ascii="Arial" w:hAnsi="Arial" w:cs="Arial"/>
          <w:b/>
          <w:bCs/>
          <w:sz w:val="22"/>
          <w:szCs w:val="22"/>
          <w:u w:val="single"/>
          <w:lang w:val="en-US"/>
        </w:rPr>
      </w:pPr>
      <w:r w:rsidRPr="00CA51A0">
        <w:rPr>
          <w:rFonts w:ascii="Arial" w:hAnsi="Arial" w:cs="Arial"/>
          <w:b/>
          <w:bCs/>
          <w:sz w:val="22"/>
          <w:szCs w:val="22"/>
          <w:u w:val="single"/>
          <w:lang w:val="en-US"/>
        </w:rPr>
        <w:t xml:space="preserve">Statistical analysis </w:t>
      </w:r>
    </w:p>
    <w:p w14:paraId="65FD673F" w14:textId="2F128632" w:rsidR="00F749A2" w:rsidRDefault="00F749A2" w:rsidP="00F749A2">
      <w:pPr>
        <w:spacing w:line="360" w:lineRule="auto"/>
        <w:jc w:val="both"/>
        <w:rPr>
          <w:rFonts w:ascii="Arial" w:hAnsi="Arial" w:cs="Arial"/>
          <w:sz w:val="22"/>
          <w:szCs w:val="22"/>
          <w:lang w:val="en-US"/>
        </w:rPr>
      </w:pPr>
      <w:r w:rsidRPr="00CA51A0">
        <w:rPr>
          <w:rFonts w:ascii="Arial" w:hAnsi="Arial" w:cs="Arial"/>
          <w:sz w:val="22"/>
          <w:szCs w:val="22"/>
          <w:lang w:val="en-US"/>
        </w:rPr>
        <w:t xml:space="preserve">GraphPad Prism (San Diego, CA, USA) was used to perform the statistical analysis. Data </w:t>
      </w:r>
      <w:r>
        <w:rPr>
          <w:rFonts w:ascii="Arial" w:hAnsi="Arial" w:cs="Arial"/>
          <w:sz w:val="22"/>
          <w:szCs w:val="22"/>
          <w:lang w:val="en-US"/>
        </w:rPr>
        <w:t>were</w:t>
      </w:r>
      <w:r w:rsidRPr="00CA51A0">
        <w:rPr>
          <w:rFonts w:ascii="Arial" w:hAnsi="Arial" w:cs="Arial"/>
          <w:sz w:val="22"/>
          <w:szCs w:val="22"/>
          <w:lang w:val="en-US"/>
        </w:rPr>
        <w:t xml:space="preserve"> tested for normality and homoscedasticity. When the data did not comply with these assumptions, a logarithmic transformation or a square root was performed, and the data </w:t>
      </w:r>
      <w:r>
        <w:rPr>
          <w:rFonts w:ascii="Arial" w:hAnsi="Arial" w:cs="Arial"/>
          <w:sz w:val="22"/>
          <w:szCs w:val="22"/>
          <w:lang w:val="en-US"/>
        </w:rPr>
        <w:t>were</w:t>
      </w:r>
      <w:r w:rsidRPr="00CA51A0">
        <w:rPr>
          <w:rFonts w:ascii="Arial" w:hAnsi="Arial" w:cs="Arial"/>
          <w:sz w:val="22"/>
          <w:szCs w:val="22"/>
          <w:lang w:val="en-US"/>
        </w:rPr>
        <w:t xml:space="preserve"> analyzed using parametric tests. Two-sample experiments were analyzed by Students' t-test and more than two sample experiments with one-way or two-way ANOVA. In case that homoscedasticity or normality was not achieved with a logarithmic transformation, data were analyzed using a Kruskal-Wallis ranks test, followed Dunn method as a </w:t>
      </w:r>
      <w:proofErr w:type="spellStart"/>
      <w:r w:rsidRPr="00CA51A0">
        <w:rPr>
          <w:rFonts w:ascii="Arial" w:hAnsi="Arial" w:cs="Arial"/>
          <w:sz w:val="22"/>
          <w:szCs w:val="22"/>
          <w:lang w:val="en-US"/>
        </w:rPr>
        <w:t>posthoc</w:t>
      </w:r>
      <w:proofErr w:type="spellEnd"/>
      <w:r w:rsidRPr="00CA51A0">
        <w:rPr>
          <w:rFonts w:ascii="Arial" w:hAnsi="Arial" w:cs="Arial"/>
          <w:sz w:val="22"/>
          <w:szCs w:val="22"/>
          <w:lang w:val="en-US"/>
        </w:rPr>
        <w:t xml:space="preserve"> test. Two sample non-parametric data </w:t>
      </w:r>
      <w:r>
        <w:rPr>
          <w:rFonts w:ascii="Arial" w:hAnsi="Arial" w:cs="Arial"/>
          <w:sz w:val="22"/>
          <w:szCs w:val="22"/>
          <w:lang w:val="en-US"/>
        </w:rPr>
        <w:t>were</w:t>
      </w:r>
      <w:r w:rsidRPr="00CA51A0">
        <w:rPr>
          <w:rFonts w:ascii="Arial" w:hAnsi="Arial" w:cs="Arial"/>
          <w:sz w:val="22"/>
          <w:szCs w:val="22"/>
          <w:lang w:val="en-US"/>
        </w:rPr>
        <w:t xml:space="preserve"> analyzed using Mann Whittney U test. Only p &lt; 0.05 is reported to be significant. Multiple correlations were analyzed by Pearson correlation coefficients, and represented with a heatmap of the R</w:t>
      </w:r>
      <w:r w:rsidRPr="00CA51A0">
        <w:rPr>
          <w:rFonts w:ascii="Arial" w:hAnsi="Arial" w:cs="Arial"/>
          <w:sz w:val="22"/>
          <w:szCs w:val="22"/>
          <w:vertAlign w:val="superscript"/>
          <w:lang w:val="en-US"/>
        </w:rPr>
        <w:t>2</w:t>
      </w:r>
      <w:r w:rsidRPr="00CA51A0">
        <w:rPr>
          <w:rFonts w:ascii="Arial" w:hAnsi="Arial" w:cs="Arial"/>
          <w:sz w:val="22"/>
          <w:szCs w:val="22"/>
          <w:lang w:val="en-US"/>
        </w:rPr>
        <w:t xml:space="preserve"> values.</w:t>
      </w:r>
    </w:p>
    <w:p w14:paraId="19C5394E" w14:textId="77777777" w:rsidR="00F749A2" w:rsidRPr="00CA51A0" w:rsidRDefault="00F749A2" w:rsidP="00E1432B">
      <w:pPr>
        <w:spacing w:line="360" w:lineRule="auto"/>
        <w:jc w:val="both"/>
        <w:rPr>
          <w:rFonts w:ascii="Arial" w:hAnsi="Arial" w:cs="Arial"/>
          <w:sz w:val="22"/>
          <w:szCs w:val="22"/>
          <w:lang w:val="en-US"/>
        </w:rPr>
      </w:pPr>
    </w:p>
    <w:p w14:paraId="69FF9E39" w14:textId="77777777" w:rsidR="00F749A2" w:rsidRDefault="00F749A2" w:rsidP="00F749A2">
      <w:pPr>
        <w:spacing w:line="360" w:lineRule="auto"/>
        <w:jc w:val="both"/>
        <w:rPr>
          <w:rFonts w:ascii="Arial" w:hAnsi="Arial" w:cs="Arial"/>
          <w:b/>
          <w:sz w:val="22"/>
          <w:szCs w:val="22"/>
          <w:u w:val="single"/>
          <w:lang w:val="en-US"/>
        </w:rPr>
      </w:pPr>
      <w:r>
        <w:rPr>
          <w:rFonts w:ascii="Arial" w:hAnsi="Arial" w:cs="Arial"/>
          <w:b/>
          <w:sz w:val="22"/>
          <w:szCs w:val="22"/>
          <w:u w:val="single"/>
          <w:lang w:val="en-US"/>
        </w:rPr>
        <w:t>Mathematical model description</w:t>
      </w:r>
      <w:r w:rsidRPr="0098014A">
        <w:rPr>
          <w:rFonts w:ascii="Arial" w:hAnsi="Arial" w:cs="Arial"/>
          <w:b/>
          <w:sz w:val="22"/>
          <w:szCs w:val="22"/>
          <w:u w:val="single"/>
          <w:lang w:val="en-US"/>
        </w:rPr>
        <w:t xml:space="preserve"> </w:t>
      </w:r>
    </w:p>
    <w:p w14:paraId="0E65D74A" w14:textId="77777777" w:rsidR="00F749A2" w:rsidRDefault="00F749A2" w:rsidP="00F749A2">
      <w:pPr>
        <w:spacing w:line="360" w:lineRule="auto"/>
        <w:jc w:val="both"/>
        <w:rPr>
          <w:rFonts w:ascii="Arial" w:hAnsi="Arial" w:cs="Arial"/>
          <w:color w:val="000000" w:themeColor="text1"/>
          <w:sz w:val="22"/>
          <w:szCs w:val="22"/>
          <w:lang w:val="en-US" w:eastAsia="es-ES_tradnl"/>
        </w:rPr>
      </w:pPr>
      <w:r>
        <w:rPr>
          <w:rFonts w:ascii="Arial" w:hAnsi="Arial" w:cs="Arial"/>
          <w:color w:val="000000" w:themeColor="text1"/>
          <w:sz w:val="22"/>
          <w:szCs w:val="22"/>
          <w:lang w:val="en-US" w:eastAsia="es-ES_tradnl"/>
        </w:rPr>
        <w:t xml:space="preserve">We investigated three different types of mathematical models based on ordinary differential equations (ODEs) to account for the non-monotonic (increasing-then-decreasing) behavior of microglia densities over time within the cerebellum and hippocampus. Each mathematical model is given by a system of ODEs, where each differential equation tracks the change in microglia density within a specific layer of the cerebellum/hippocampus. </w:t>
      </w:r>
    </w:p>
    <w:p w14:paraId="7400D88B" w14:textId="77777777" w:rsidR="00F749A2" w:rsidRDefault="00F749A2" w:rsidP="00F749A2">
      <w:pPr>
        <w:spacing w:line="360" w:lineRule="auto"/>
        <w:jc w:val="both"/>
        <w:rPr>
          <w:rFonts w:ascii="Arial" w:hAnsi="Arial" w:cs="Arial"/>
          <w:color w:val="000000" w:themeColor="text1"/>
          <w:sz w:val="22"/>
          <w:szCs w:val="22"/>
          <w:lang w:val="en-US" w:eastAsia="es-ES_tradnl"/>
        </w:rPr>
      </w:pPr>
    </w:p>
    <w:p w14:paraId="5F804235" w14:textId="77777777" w:rsidR="00F749A2" w:rsidRDefault="00F749A2" w:rsidP="00F749A2">
      <w:pPr>
        <w:spacing w:line="360" w:lineRule="auto"/>
        <w:jc w:val="both"/>
        <w:rPr>
          <w:rFonts w:ascii="Arial" w:hAnsi="Arial" w:cs="Arial"/>
          <w:color w:val="000000" w:themeColor="text1"/>
          <w:sz w:val="22"/>
          <w:szCs w:val="22"/>
          <w:lang w:val="en-US" w:eastAsia="es-ES_tradnl"/>
        </w:rPr>
      </w:pPr>
      <w:r>
        <w:rPr>
          <w:rFonts w:ascii="Arial" w:hAnsi="Arial" w:cs="Arial"/>
          <w:color w:val="000000" w:themeColor="text1"/>
          <w:sz w:val="22"/>
          <w:szCs w:val="22"/>
          <w:lang w:val="en-US" w:eastAsia="es-ES_tradnl"/>
        </w:rPr>
        <w:t>The first mathematical framework is a modified version of a classical logistic model for population growth in which cells increase exponentially to attain an equilibrium density (</w:t>
      </w:r>
      <w:r w:rsidRPr="00F749A2">
        <w:rPr>
          <w:rFonts w:ascii="Arial" w:hAnsi="Arial" w:cs="Arial"/>
          <w:b/>
          <w:color w:val="000000" w:themeColor="text1"/>
          <w:sz w:val="22"/>
          <w:szCs w:val="22"/>
          <w:lang w:val="en-US" w:eastAsia="es-ES_tradnl"/>
        </w:rPr>
        <w:t>Supp. Fig. 3AB</w:t>
      </w:r>
      <w:r>
        <w:rPr>
          <w:rFonts w:ascii="Arial" w:hAnsi="Arial" w:cs="Arial"/>
          <w:color w:val="000000" w:themeColor="text1"/>
          <w:sz w:val="22"/>
          <w:szCs w:val="22"/>
          <w:lang w:val="en-US" w:eastAsia="es-ES_tradnl"/>
        </w:rPr>
        <w:t xml:space="preserve">). In our case, we take the equilibrium density to be inversely proportional to the volume of the sub-region, hence it decreases over time for each sub-region of the cerebellum or hippocampus. Spreading between different sub-regions is accounted for by assuming linear rates of transition between neighboring compartments. </w:t>
      </w:r>
      <w:r>
        <w:rPr>
          <w:rFonts w:ascii="Arial" w:hAnsi="Arial" w:cs="Arial"/>
          <w:color w:val="000000" w:themeColor="text1"/>
          <w:sz w:val="22"/>
          <w:szCs w:val="22"/>
          <w:lang w:val="en-US" w:eastAsia="es-ES_tradnl"/>
        </w:rPr>
        <w:lastRenderedPageBreak/>
        <w:t>Apoptosis is similarly incorporated as a linear decay term in each ODE. Here, “linear” denotes that the mechanism occurs with a constant doubling- or halving-time.</w:t>
      </w:r>
    </w:p>
    <w:p w14:paraId="5678D2E1" w14:textId="77777777" w:rsidR="00F749A2" w:rsidRDefault="00F749A2" w:rsidP="00F749A2">
      <w:pPr>
        <w:spacing w:line="360" w:lineRule="auto"/>
        <w:jc w:val="both"/>
        <w:rPr>
          <w:rFonts w:ascii="Arial" w:hAnsi="Arial" w:cs="Arial"/>
          <w:color w:val="000000" w:themeColor="text1"/>
          <w:sz w:val="22"/>
          <w:szCs w:val="22"/>
          <w:lang w:val="en-US" w:eastAsia="es-ES_tradnl"/>
        </w:rPr>
      </w:pPr>
    </w:p>
    <w:p w14:paraId="743EE397" w14:textId="77777777" w:rsidR="00F749A2" w:rsidRDefault="00F749A2" w:rsidP="00F749A2">
      <w:pPr>
        <w:spacing w:line="360" w:lineRule="auto"/>
        <w:jc w:val="both"/>
        <w:rPr>
          <w:rFonts w:ascii="Arial" w:hAnsi="Arial" w:cs="Arial"/>
          <w:color w:val="000000" w:themeColor="text1"/>
          <w:sz w:val="22"/>
          <w:szCs w:val="22"/>
          <w:lang w:val="en-US" w:eastAsia="es-ES_tradnl"/>
        </w:rPr>
      </w:pPr>
      <w:r>
        <w:rPr>
          <w:rFonts w:ascii="Arial" w:hAnsi="Arial" w:cs="Arial"/>
          <w:color w:val="000000" w:themeColor="text1"/>
          <w:sz w:val="22"/>
          <w:szCs w:val="22"/>
          <w:lang w:val="en-US" w:eastAsia="es-ES_tradnl"/>
        </w:rPr>
        <w:t>The second mathematical model assumes linear rates for proliferation, apoptosis, and spreading (</w:t>
      </w:r>
      <w:r w:rsidRPr="00F749A2">
        <w:rPr>
          <w:rFonts w:ascii="Arial" w:hAnsi="Arial" w:cs="Arial"/>
          <w:b/>
          <w:color w:val="000000" w:themeColor="text1"/>
          <w:sz w:val="22"/>
          <w:szCs w:val="22"/>
          <w:lang w:val="en-US" w:eastAsia="es-ES_tradnl"/>
        </w:rPr>
        <w:t>Supp. Fig. 3CD</w:t>
      </w:r>
      <w:r>
        <w:rPr>
          <w:rFonts w:ascii="Arial" w:hAnsi="Arial" w:cs="Arial"/>
          <w:color w:val="000000" w:themeColor="text1"/>
          <w:sz w:val="22"/>
          <w:szCs w:val="22"/>
          <w:lang w:val="en-US" w:eastAsia="es-ES_tradnl"/>
        </w:rPr>
        <w:t>). To account for the non-monotonic behavior of experimental data, we further assume that each ODE has an additional positive time-dependent source, which represents the migration of microglia cells from outside the cerebellum/hippocampus into each respective sub-region. Each of these sources is assumed to decrease exponentially in time.</w:t>
      </w:r>
    </w:p>
    <w:p w14:paraId="2BAE209A" w14:textId="77777777" w:rsidR="00F749A2" w:rsidRDefault="00F749A2" w:rsidP="00F749A2">
      <w:pPr>
        <w:spacing w:line="360" w:lineRule="auto"/>
        <w:jc w:val="both"/>
        <w:rPr>
          <w:rFonts w:ascii="Arial" w:hAnsi="Arial" w:cs="Arial"/>
          <w:color w:val="000000" w:themeColor="text1"/>
          <w:sz w:val="22"/>
          <w:szCs w:val="22"/>
          <w:lang w:val="en-US" w:eastAsia="es-ES_tradnl"/>
        </w:rPr>
      </w:pPr>
    </w:p>
    <w:p w14:paraId="52257A74" w14:textId="77777777" w:rsidR="00F749A2" w:rsidRDefault="00F749A2" w:rsidP="00F749A2">
      <w:pPr>
        <w:spacing w:line="360" w:lineRule="auto"/>
        <w:jc w:val="both"/>
        <w:rPr>
          <w:rFonts w:ascii="Arial" w:hAnsi="Arial" w:cs="Arial"/>
          <w:color w:val="000000" w:themeColor="text1"/>
          <w:sz w:val="22"/>
          <w:szCs w:val="22"/>
          <w:lang w:val="en-US" w:eastAsia="es-ES_tradnl"/>
        </w:rPr>
      </w:pPr>
      <w:r>
        <w:rPr>
          <w:rFonts w:ascii="Arial" w:hAnsi="Arial" w:cs="Arial"/>
          <w:color w:val="000000" w:themeColor="text1"/>
          <w:sz w:val="22"/>
          <w:szCs w:val="22"/>
          <w:lang w:val="en-US" w:eastAsia="es-ES_tradnl"/>
        </w:rPr>
        <w:t>The final mathematical model assumes that microglia in each layer can be decomposed into two sub-populations (</w:t>
      </w:r>
      <w:r w:rsidRPr="00F749A2">
        <w:rPr>
          <w:rFonts w:ascii="Arial" w:hAnsi="Arial" w:cs="Arial"/>
          <w:b/>
          <w:color w:val="000000" w:themeColor="text1"/>
          <w:sz w:val="22"/>
          <w:szCs w:val="22"/>
          <w:lang w:val="en-US" w:eastAsia="es-ES_tradnl"/>
        </w:rPr>
        <w:t>Fig. 1H-M; Supp. Fig. 3E-I</w:t>
      </w:r>
      <w:r>
        <w:rPr>
          <w:rFonts w:ascii="Arial" w:hAnsi="Arial" w:cs="Arial"/>
          <w:color w:val="000000" w:themeColor="text1"/>
          <w:sz w:val="22"/>
          <w:szCs w:val="22"/>
          <w:lang w:val="en-US" w:eastAsia="es-ES_tradnl"/>
        </w:rPr>
        <w:t>). Both subtypes can proliferate, undergo apoptosis, transform to the other type, and spread to neighboring layers of the cerebellum or hippocampus. All mechanisms occur with linear rates that represent “natural” or “intrinsic” processes since they do not depend on other cell types. However, to produce non-monotonic solutions we assume that all subtype populations can also undergo these processes at “extrinsic” rates that are mediated by a time-dependent “environmental factor” that is assumed to be proportional to the volume of each sub-region. The ODEs for both sub-populations are identical, and only after parameter estimation do we assess their distinguishing features.</w:t>
      </w:r>
    </w:p>
    <w:p w14:paraId="02D78B10" w14:textId="77777777" w:rsidR="00F749A2" w:rsidRDefault="00F749A2" w:rsidP="00F749A2">
      <w:pPr>
        <w:spacing w:line="360" w:lineRule="auto"/>
        <w:jc w:val="both"/>
        <w:rPr>
          <w:rFonts w:ascii="Arial" w:hAnsi="Arial" w:cs="Arial"/>
          <w:color w:val="000000" w:themeColor="text1"/>
          <w:sz w:val="22"/>
          <w:szCs w:val="22"/>
          <w:lang w:val="en-US" w:eastAsia="es-ES_tradnl"/>
        </w:rPr>
      </w:pPr>
    </w:p>
    <w:p w14:paraId="21FE8CE7" w14:textId="5E1903FB" w:rsidR="00F749A2" w:rsidRDefault="00F749A2" w:rsidP="00F749A2">
      <w:pPr>
        <w:spacing w:line="360" w:lineRule="auto"/>
        <w:jc w:val="both"/>
        <w:rPr>
          <w:rFonts w:ascii="Arial" w:hAnsi="Arial" w:cs="Arial"/>
          <w:sz w:val="22"/>
          <w:szCs w:val="22"/>
          <w:lang w:val="en-US"/>
        </w:rPr>
      </w:pPr>
      <w:r w:rsidRPr="00F749A2">
        <w:rPr>
          <w:rFonts w:ascii="Arial" w:hAnsi="Arial" w:cs="Arial"/>
          <w:sz w:val="22"/>
          <w:szCs w:val="22"/>
          <w:lang w:val="en-US"/>
        </w:rPr>
        <w:t>The systems of ODEs were solved in Python (version 3.10.12), using an implicit first-order backward differentiation formula from the SciPy library</w:t>
      </w:r>
      <w:sdt>
        <w:sdtPr>
          <w:rPr>
            <w:rFonts w:ascii="Arial" w:hAnsi="Arial" w:cs="Arial"/>
            <w:color w:val="000000"/>
            <w:sz w:val="22"/>
            <w:szCs w:val="22"/>
            <w:vertAlign w:val="superscript"/>
            <w:lang w:val="en-US"/>
          </w:rPr>
          <w:tag w:val="MENDELEY_CITATION_v3_eyJjaXRhdGlvbklEIjoiTUVOREVMRVlfQ0lUQVRJT05fYjExODlhNWMtNzI5ZS00MWE3LTg1NGYtZmNlNTk0ZTZmOTY4IiwicHJvcGVydGllcyI6eyJub3RlSW5kZXgiOjB9LCJpc0VkaXRlZCI6ZmFsc2UsIm1hbnVhbE92ZXJyaWRlIjp7ImlzTWFudWFsbHlPdmVycmlkZGVuIjpmYWxzZSwiY2l0ZXByb2NUZXh0IjoiPHN1cD45NTwvc3VwPiIsIm1hbnVhbE92ZXJyaWRlVGV4dCI6IiJ9LCJjaXRhdGlvbkl0ZW1zIjpbeyJpZCI6IjIzNjU1NjFjLTMwMjctMzc4NC1iNDJlLTFiMWNjMjMzNDNkNSIsIml0ZW1EYXRhIjp7InR5cGUiOiJhcnRpY2xlLWpvdXJuYWwiLCJpZCI6IjIzNjU1NjFjLTMwMjctMzc4NC1iNDJlLTFiMWNjMjMzNDNkNS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"/>
          <w:id w:val="1431930189"/>
          <w:placeholder>
            <w:docPart w:val="DefaultPlaceholder_-1854013440"/>
          </w:placeholder>
        </w:sdtPr>
        <w:sdtContent>
          <w:r w:rsidR="00744AE1" w:rsidRPr="00744AE1">
            <w:rPr>
              <w:rFonts w:ascii="Arial" w:hAnsi="Arial" w:cs="Arial"/>
              <w:color w:val="000000"/>
              <w:sz w:val="22"/>
              <w:szCs w:val="22"/>
              <w:vertAlign w:val="superscript"/>
              <w:lang w:val="en-US"/>
            </w:rPr>
            <w:t>95</w:t>
          </w:r>
        </w:sdtContent>
      </w:sdt>
      <w:r w:rsidR="00E54914">
        <w:rPr>
          <w:rFonts w:ascii="Arial" w:hAnsi="Arial" w:cs="Arial"/>
          <w:sz w:val="22"/>
          <w:szCs w:val="22"/>
          <w:lang w:val="en-US"/>
        </w:rPr>
        <w:t>.</w:t>
      </w:r>
      <w:r>
        <w:rPr>
          <w:rFonts w:ascii="Arial" w:hAnsi="Arial" w:cs="Arial"/>
          <w:sz w:val="22"/>
          <w:szCs w:val="22"/>
          <w:lang w:val="en-US"/>
        </w:rPr>
        <w:t xml:space="preserve"> More details on the mathematical models and simulations can be found in the Supplementary Information.</w:t>
      </w:r>
    </w:p>
    <w:p w14:paraId="3D703437" w14:textId="77777777" w:rsidR="00F749A2" w:rsidRPr="00F749A2" w:rsidRDefault="00F749A2" w:rsidP="00F749A2">
      <w:pPr>
        <w:spacing w:line="360" w:lineRule="auto"/>
        <w:jc w:val="both"/>
        <w:rPr>
          <w:rFonts w:ascii="Arial" w:hAnsi="Arial" w:cs="Arial"/>
          <w:sz w:val="22"/>
          <w:szCs w:val="22"/>
          <w:lang w:val="en-US"/>
        </w:rPr>
      </w:pPr>
    </w:p>
    <w:p w14:paraId="148FF89A" w14:textId="77777777" w:rsidR="00F749A2" w:rsidRPr="00F749A2" w:rsidRDefault="00F749A2" w:rsidP="00F749A2">
      <w:pPr>
        <w:spacing w:line="360" w:lineRule="auto"/>
        <w:jc w:val="both"/>
        <w:rPr>
          <w:rFonts w:ascii="Arial" w:hAnsi="Arial" w:cs="Arial"/>
          <w:sz w:val="22"/>
          <w:szCs w:val="22"/>
          <w:lang w:val="en-US"/>
        </w:rPr>
      </w:pPr>
      <w:r>
        <w:rPr>
          <w:rFonts w:ascii="Arial" w:hAnsi="Arial" w:cs="Arial"/>
          <w:b/>
          <w:sz w:val="22"/>
          <w:szCs w:val="22"/>
          <w:u w:val="single"/>
          <w:lang w:val="en-US"/>
        </w:rPr>
        <w:t xml:space="preserve">Parameter estimation </w:t>
      </w:r>
    </w:p>
    <w:p w14:paraId="7240DE85" w14:textId="69D0ACCE" w:rsidR="00F749A2" w:rsidRDefault="00F749A2" w:rsidP="00F749A2">
      <w:pPr>
        <w:spacing w:line="360" w:lineRule="auto"/>
        <w:jc w:val="both"/>
        <w:rPr>
          <w:rFonts w:ascii="Arial" w:hAnsi="Arial" w:cs="Arial"/>
          <w:lang w:val="en-US"/>
        </w:rPr>
      </w:pPr>
      <w:r w:rsidRPr="00F749A2">
        <w:rPr>
          <w:rFonts w:ascii="Arial" w:hAnsi="Arial" w:cs="Arial"/>
          <w:sz w:val="22"/>
          <w:szCs w:val="22"/>
          <w:lang w:val="en-US"/>
        </w:rPr>
        <w:t xml:space="preserve">We apply a Bayesian </w:t>
      </w:r>
      <w:r>
        <w:rPr>
          <w:rFonts w:ascii="Arial" w:hAnsi="Arial" w:cs="Arial"/>
          <w:sz w:val="22"/>
          <w:szCs w:val="22"/>
          <w:lang w:val="en-US"/>
        </w:rPr>
        <w:t>approach to parameter estimation of the mathematical models. As a first approximation, we take experimental observations to be independent and normally distributed with mean values equal to the mathematical model output. This assumption, which is common in mathematical biology, enables us to determine the likelihood in closed-form</w:t>
      </w:r>
      <w:r w:rsidRPr="00B0295A">
        <w:rPr>
          <w:rFonts w:ascii="Arial" w:hAnsi="Arial" w:cs="Arial"/>
          <w:sz w:val="22"/>
          <w:szCs w:val="22"/>
          <w:lang w:val="en-US"/>
        </w:rPr>
        <w:t>. The prior parameter distribution for all parameters, including the initial cell densities and standard deviation of the normal distributions for the likelihood, are assumed to be uniformly distributed with a lower bound of zero.</w:t>
      </w:r>
      <w:r w:rsidRPr="00F749A2">
        <w:rPr>
          <w:rFonts w:ascii="Arial" w:hAnsi="Arial" w:cs="Arial"/>
          <w:sz w:val="22"/>
          <w:szCs w:val="22"/>
          <w:lang w:val="en-US"/>
        </w:rPr>
        <w:t xml:space="preserve"> Posterior distributions are inferred using a Metropolis-Hastings MCMC (Markov chain Monte Carlo) sampler with adaptive proposal covariance. This is implemented in the parameter estimation toolbox PINTS</w:t>
      </w:r>
      <w:sdt>
        <w:sdtPr>
          <w:rPr>
            <w:rFonts w:ascii="Arial" w:hAnsi="Arial" w:cs="Arial"/>
            <w:color w:val="000000"/>
            <w:sz w:val="22"/>
            <w:szCs w:val="22"/>
            <w:vertAlign w:val="superscript"/>
            <w:lang w:val="en-US"/>
          </w:rPr>
          <w:tag w:val="MENDELEY_CITATION_v3_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"/>
          <w:id w:val="55896901"/>
          <w:placeholder>
            <w:docPart w:val="DefaultPlaceholder_-1854013440"/>
          </w:placeholder>
        </w:sdtPr>
        <w:sdtContent>
          <w:r w:rsidR="00744AE1" w:rsidRPr="00744AE1">
            <w:rPr>
              <w:rFonts w:ascii="Arial" w:hAnsi="Arial" w:cs="Arial"/>
              <w:color w:val="000000"/>
              <w:sz w:val="22"/>
              <w:szCs w:val="22"/>
              <w:vertAlign w:val="superscript"/>
              <w:lang w:val="en-US"/>
            </w:rPr>
            <w:t>96</w:t>
          </w:r>
        </w:sdtContent>
      </w:sdt>
      <w:r w:rsidR="00E54914">
        <w:rPr>
          <w:rFonts w:ascii="Arial" w:hAnsi="Arial" w:cs="Arial"/>
          <w:sz w:val="22"/>
          <w:szCs w:val="22"/>
          <w:lang w:val="en-US"/>
        </w:rPr>
        <w:t>.</w:t>
      </w:r>
    </w:p>
    <w:p w14:paraId="3DA58575" w14:textId="77777777" w:rsidR="00F749A2" w:rsidRPr="00F749A2" w:rsidRDefault="00F749A2" w:rsidP="00F749A2">
      <w:pPr>
        <w:spacing w:line="360" w:lineRule="auto"/>
        <w:jc w:val="both"/>
        <w:rPr>
          <w:rFonts w:ascii="Arial" w:hAnsi="Arial" w:cs="Arial"/>
          <w:sz w:val="22"/>
          <w:szCs w:val="22"/>
          <w:lang w:val="en-US"/>
        </w:rPr>
      </w:pPr>
    </w:p>
    <w:p w14:paraId="11FDBE23" w14:textId="2AF01608" w:rsidR="00F749A2" w:rsidRPr="00F749A2" w:rsidRDefault="00F749A2" w:rsidP="00F749A2">
      <w:pPr>
        <w:spacing w:line="360" w:lineRule="auto"/>
        <w:jc w:val="both"/>
        <w:rPr>
          <w:rFonts w:ascii="Arial" w:hAnsi="Arial" w:cs="Arial"/>
          <w:color w:val="000000" w:themeColor="text1"/>
          <w:sz w:val="22"/>
          <w:szCs w:val="22"/>
          <w:lang w:val="en-US" w:eastAsia="es-ES_tradnl"/>
        </w:rPr>
      </w:pPr>
      <w:r w:rsidRPr="00B0295A">
        <w:rPr>
          <w:rFonts w:ascii="Arial" w:hAnsi="Arial" w:cs="Arial"/>
          <w:color w:val="000000" w:themeColor="text1"/>
          <w:sz w:val="22"/>
          <w:szCs w:val="22"/>
          <w:lang w:val="en-US" w:eastAsia="es-ES_tradnl"/>
        </w:rPr>
        <w:lastRenderedPageBreak/>
        <w:t xml:space="preserve">We applied </w:t>
      </w:r>
      <w:r w:rsidRPr="00F749A2">
        <w:rPr>
          <w:rFonts w:ascii="Arial" w:hAnsi="Arial" w:cs="Arial"/>
          <w:sz w:val="22"/>
          <w:szCs w:val="22"/>
          <w:lang w:val="en-US"/>
        </w:rPr>
        <w:t>the Akaike information criterion</w:t>
      </w:r>
      <w:r w:rsidRPr="00F749A2">
        <w:rPr>
          <w:rFonts w:ascii="Arial" w:hAnsi="Arial" w:cs="Arial"/>
          <w:iCs/>
          <w:noProof/>
          <w:sz w:val="22"/>
          <w:szCs w:val="22"/>
          <w:lang w:val="en-US"/>
        </w:rPr>
        <w:t xml:space="preserve"> </w:t>
      </w:r>
      <w:r w:rsidRPr="00F749A2">
        <w:rPr>
          <w:rFonts w:ascii="Arial" w:hAnsi="Arial" w:cs="Arial"/>
          <w:sz w:val="22"/>
          <w:szCs w:val="22"/>
          <w:lang w:val="en-US"/>
        </w:rPr>
        <w:t>(AIC),</w:t>
      </w:r>
      <w:r w:rsidRPr="00F749A2">
        <w:rPr>
          <w:rFonts w:ascii="Arial" w:hAnsi="Arial" w:cs="Arial"/>
          <w:iCs/>
          <w:sz w:val="22"/>
          <w:szCs w:val="22"/>
          <w:lang w:val="en-US"/>
        </w:rPr>
        <w:t xml:space="preserve"> Bayesian information criterion (BIC), and the Watanabe-Akaike information criterion (WAIC)</w:t>
      </w:r>
      <w:sdt>
        <w:sdtPr>
          <w:rPr>
            <w:rFonts w:ascii="Arial" w:hAnsi="Arial" w:cs="Arial"/>
            <w:iCs/>
            <w:color w:val="000000"/>
            <w:sz w:val="22"/>
            <w:szCs w:val="22"/>
            <w:vertAlign w:val="superscript"/>
            <w:lang w:val="en-US"/>
          </w:rPr>
          <w:tag w:val="MENDELEY_CITATION_v3_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"/>
          <w:id w:val="1562913530"/>
          <w:placeholder>
            <w:docPart w:val="DefaultPlaceholder_-1854013440"/>
          </w:placeholder>
        </w:sdtPr>
        <w:sdtContent>
          <w:r w:rsidR="00744AE1" w:rsidRPr="00744AE1">
            <w:rPr>
              <w:rFonts w:ascii="Arial" w:hAnsi="Arial" w:cs="Arial"/>
              <w:iCs/>
              <w:color w:val="000000"/>
              <w:sz w:val="22"/>
              <w:szCs w:val="22"/>
              <w:vertAlign w:val="superscript"/>
              <w:lang w:val="en-US"/>
            </w:rPr>
            <w:t>97,98</w:t>
          </w:r>
        </w:sdtContent>
      </w:sdt>
      <w:r w:rsidRPr="00BC7993">
        <w:rPr>
          <w:rFonts w:ascii="Arial" w:hAnsi="Arial" w:cs="Arial"/>
          <w:iCs/>
          <w:noProof/>
          <w:sz w:val="22"/>
          <w:szCs w:val="22"/>
          <w:vertAlign w:val="superscript"/>
          <w:lang w:val="en-US"/>
        </w:rPr>
        <w:t xml:space="preserve"> </w:t>
      </w:r>
      <w:r w:rsidR="00E54914">
        <w:rPr>
          <w:rFonts w:ascii="Arial" w:hAnsi="Arial" w:cs="Arial"/>
          <w:iCs/>
          <w:noProof/>
          <w:sz w:val="22"/>
          <w:szCs w:val="22"/>
          <w:vertAlign w:val="superscript"/>
          <w:lang w:val="en-US"/>
        </w:rPr>
        <w:t xml:space="preserve"> </w:t>
      </w:r>
      <w:r w:rsidRPr="00F749A2">
        <w:rPr>
          <w:rFonts w:ascii="Arial" w:hAnsi="Arial" w:cs="Arial"/>
          <w:iCs/>
          <w:sz w:val="22"/>
          <w:szCs w:val="22"/>
          <w:lang w:val="en-US"/>
        </w:rPr>
        <w:t>to compare how well the three types of models fit the data</w:t>
      </w:r>
      <w:r>
        <w:rPr>
          <w:rFonts w:ascii="Arial" w:hAnsi="Arial" w:cs="Arial"/>
          <w:iCs/>
          <w:sz w:val="22"/>
          <w:szCs w:val="22"/>
          <w:lang w:val="en-US"/>
        </w:rPr>
        <w:t xml:space="preserve"> (</w:t>
      </w:r>
      <w:r w:rsidRPr="00954B75">
        <w:rPr>
          <w:rFonts w:ascii="Arial" w:hAnsi="Arial" w:cs="Arial"/>
          <w:b/>
          <w:bCs/>
          <w:iCs/>
          <w:sz w:val="22"/>
          <w:szCs w:val="22"/>
          <w:lang w:val="en-US"/>
        </w:rPr>
        <w:t>Fig. 1J</w:t>
      </w:r>
      <w:r>
        <w:rPr>
          <w:rFonts w:ascii="Arial" w:hAnsi="Arial" w:cs="Arial"/>
          <w:iCs/>
          <w:sz w:val="22"/>
          <w:szCs w:val="22"/>
          <w:lang w:val="en-US"/>
        </w:rPr>
        <w:t>)</w:t>
      </w:r>
      <w:r w:rsidRPr="00F749A2">
        <w:rPr>
          <w:rFonts w:ascii="Arial" w:hAnsi="Arial" w:cs="Arial"/>
          <w:iCs/>
          <w:sz w:val="22"/>
          <w:szCs w:val="22"/>
          <w:lang w:val="en-US"/>
        </w:rPr>
        <w:t>. All three metrics are based on logarithmic scales and quantify the log-normalized likelihood of the model, penalizing by either the number of parameters (AIC), number of data points (BIC), or how badly the model is predicted to match new observations (WAIC).</w:t>
      </w:r>
      <w:r>
        <w:rPr>
          <w:rFonts w:ascii="Arial" w:hAnsi="Arial" w:cs="Arial"/>
          <w:iCs/>
          <w:sz w:val="22"/>
          <w:szCs w:val="22"/>
          <w:lang w:val="en-US"/>
        </w:rPr>
        <w:t xml:space="preserve"> Lower scores indicate more accurate and parsimonious model fits to the data.</w:t>
      </w:r>
    </w:p>
    <w:p w14:paraId="023C43B4" w14:textId="77777777" w:rsidR="007725F7" w:rsidRPr="00CA51A0" w:rsidRDefault="007725F7" w:rsidP="00E1432B">
      <w:pPr>
        <w:spacing w:line="360" w:lineRule="auto"/>
        <w:jc w:val="both"/>
        <w:rPr>
          <w:rFonts w:ascii="Arial" w:hAnsi="Arial" w:cs="Arial"/>
          <w:sz w:val="22"/>
          <w:szCs w:val="22"/>
          <w:lang w:val="en-US"/>
        </w:rPr>
      </w:pPr>
    </w:p>
    <w:p w14:paraId="53765133" w14:textId="0CA38A18" w:rsidR="0098014A" w:rsidRDefault="0098014A" w:rsidP="0098014A">
      <w:pPr>
        <w:spacing w:line="360" w:lineRule="auto"/>
        <w:jc w:val="both"/>
        <w:rPr>
          <w:rFonts w:ascii="Arial" w:hAnsi="Arial" w:cs="Arial"/>
          <w:sz w:val="22"/>
          <w:szCs w:val="22"/>
          <w:lang w:val="en-US"/>
        </w:rPr>
      </w:pPr>
    </w:p>
    <w:p w14:paraId="5D2D7F8B" w14:textId="77777777" w:rsidR="00005AE3" w:rsidRPr="00B0295A" w:rsidRDefault="00005AE3">
      <w:pPr>
        <w:rPr>
          <w:rFonts w:ascii="Arial" w:eastAsia="Calibri" w:hAnsi="Arial" w:cs="Arial"/>
          <w:b/>
          <w:bCs/>
          <w:iCs/>
          <w:kern w:val="2"/>
          <w:sz w:val="22"/>
          <w:szCs w:val="22"/>
          <w:lang w:val="en-US" w:eastAsia="es-ES"/>
        </w:rPr>
      </w:pPr>
      <w:r w:rsidRPr="00B0295A">
        <w:rPr>
          <w:rFonts w:ascii="Arial" w:eastAsia="Calibri" w:hAnsi="Arial" w:cs="Arial"/>
          <w:b/>
          <w:bCs/>
          <w:iCs/>
          <w:kern w:val="2"/>
          <w:sz w:val="22"/>
          <w:szCs w:val="22"/>
          <w:lang w:val="en-US" w:eastAsia="es-ES"/>
        </w:rPr>
        <w:br w:type="page"/>
      </w:r>
    </w:p>
    <w:p w14:paraId="2F4C0BAE" w14:textId="6CCB7830" w:rsidR="00A8242D" w:rsidRPr="00CA51A0" w:rsidRDefault="00A8242D" w:rsidP="00A8242D">
      <w:pPr>
        <w:spacing w:line="360" w:lineRule="auto"/>
        <w:jc w:val="both"/>
        <w:rPr>
          <w:rFonts w:ascii="Arial" w:hAnsi="Arial" w:cs="Arial"/>
          <w:color w:val="000000" w:themeColor="text1"/>
          <w:sz w:val="22"/>
          <w:szCs w:val="22"/>
          <w:lang w:val="en-US"/>
        </w:rPr>
      </w:pPr>
      <w:r w:rsidRPr="00CA51A0">
        <w:rPr>
          <w:rFonts w:ascii="Arial" w:hAnsi="Arial" w:cs="Arial"/>
          <w:b/>
          <w:bCs/>
          <w:sz w:val="22"/>
          <w:szCs w:val="22"/>
          <w:lang w:val="en-US"/>
        </w:rPr>
        <w:lastRenderedPageBreak/>
        <w:t xml:space="preserve">Figure 1. Mathematical modeling of hippocampus and cerebellum development identifies a coordinated switch from proliferative to mitotically quiescent microglia. </w:t>
      </w:r>
      <w:r w:rsidRPr="00CA51A0">
        <w:rPr>
          <w:rFonts w:ascii="Arial" w:hAnsi="Arial" w:cs="Arial"/>
          <w:sz w:val="22"/>
          <w:szCs w:val="22"/>
          <w:lang w:val="en-US"/>
        </w:rPr>
        <w:t>(</w:t>
      </w:r>
      <w:r w:rsidRPr="00CA51A0">
        <w:rPr>
          <w:rFonts w:ascii="Arial" w:hAnsi="Arial" w:cs="Arial"/>
          <w:b/>
          <w:bCs/>
          <w:sz w:val="22"/>
          <w:szCs w:val="22"/>
          <w:lang w:val="en-US"/>
        </w:rPr>
        <w:t>A</w:t>
      </w:r>
      <w:r w:rsidRPr="00CA51A0">
        <w:rPr>
          <w:rFonts w:ascii="Arial" w:hAnsi="Arial" w:cs="Arial"/>
          <w:sz w:val="22"/>
          <w:szCs w:val="22"/>
          <w:lang w:val="en-US"/>
        </w:rPr>
        <w:t xml:space="preserve">) Representative confocal images showing the hippocampus at P2, P7, P10, and P21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-EGFP mice. DAPI (white) staining shows nuclei and GFP (cyan) microglia. (</w:t>
      </w:r>
      <w:r w:rsidRPr="00CA51A0">
        <w:rPr>
          <w:rFonts w:ascii="Arial" w:hAnsi="Arial" w:cs="Arial"/>
          <w:b/>
          <w:bCs/>
          <w:sz w:val="22"/>
          <w:szCs w:val="22"/>
          <w:lang w:val="en-US"/>
        </w:rPr>
        <w:t>B</w:t>
      </w:r>
      <w:r w:rsidRPr="00CA51A0">
        <w:rPr>
          <w:rFonts w:ascii="Arial" w:hAnsi="Arial" w:cs="Arial"/>
          <w:sz w:val="22"/>
          <w:szCs w:val="22"/>
          <w:lang w:val="en-US"/>
        </w:rPr>
        <w:t xml:space="preserve">) Density of microglia in the hippocampus. </w:t>
      </w:r>
      <w:r w:rsidRPr="00CA51A0">
        <w:rPr>
          <w:rFonts w:ascii="Arial" w:hAnsi="Arial" w:cs="Arial"/>
          <w:sz w:val="22"/>
          <w:szCs w:val="22"/>
          <w:lang w:val="it-IT"/>
        </w:rPr>
        <w:t>(</w:t>
      </w:r>
      <w:r w:rsidRPr="00CA51A0">
        <w:rPr>
          <w:rFonts w:ascii="Arial" w:hAnsi="Arial" w:cs="Arial"/>
          <w:b/>
          <w:bCs/>
          <w:sz w:val="22"/>
          <w:szCs w:val="22"/>
          <w:lang w:val="it-IT"/>
        </w:rPr>
        <w:t>C</w:t>
      </w:r>
      <w:r w:rsidRPr="00CA51A0">
        <w:rPr>
          <w:rFonts w:ascii="Arial" w:hAnsi="Arial" w:cs="Arial"/>
          <w:sz w:val="22"/>
          <w:szCs w:val="22"/>
          <w:lang w:val="it-IT"/>
        </w:rPr>
        <w:t xml:space="preserve">) </w:t>
      </w:r>
      <w:proofErr w:type="spellStart"/>
      <w:r w:rsidRPr="00CA51A0">
        <w:rPr>
          <w:rFonts w:ascii="Arial" w:hAnsi="Arial" w:cs="Arial"/>
          <w:sz w:val="22"/>
          <w:szCs w:val="22"/>
          <w:lang w:val="it-IT"/>
        </w:rPr>
        <w:t>Hippocampal</w:t>
      </w:r>
      <w:proofErr w:type="spellEnd"/>
      <w:r w:rsidRPr="00CA51A0">
        <w:rPr>
          <w:rFonts w:ascii="Arial" w:hAnsi="Arial" w:cs="Arial"/>
          <w:sz w:val="22"/>
          <w:szCs w:val="22"/>
          <w:lang w:val="it-IT"/>
        </w:rPr>
        <w:t xml:space="preserve"> </w:t>
      </w:r>
      <w:proofErr w:type="spellStart"/>
      <w:r w:rsidRPr="00CA51A0">
        <w:rPr>
          <w:rFonts w:ascii="Arial" w:hAnsi="Arial" w:cs="Arial"/>
          <w:sz w:val="22"/>
          <w:szCs w:val="22"/>
          <w:lang w:val="it-IT"/>
        </w:rPr>
        <w:t>region</w:t>
      </w:r>
      <w:proofErr w:type="spellEnd"/>
      <w:r w:rsidRPr="00CA51A0">
        <w:rPr>
          <w:rFonts w:ascii="Arial" w:hAnsi="Arial" w:cs="Arial"/>
          <w:sz w:val="22"/>
          <w:szCs w:val="22"/>
          <w:lang w:val="it-IT"/>
        </w:rPr>
        <w:t xml:space="preserve"> volume. (</w:t>
      </w:r>
      <w:r w:rsidRPr="00CA51A0">
        <w:rPr>
          <w:rFonts w:ascii="Arial" w:hAnsi="Arial" w:cs="Arial"/>
          <w:b/>
          <w:bCs/>
          <w:sz w:val="22"/>
          <w:szCs w:val="22"/>
          <w:lang w:val="it-IT"/>
        </w:rPr>
        <w:t>D</w:t>
      </w:r>
      <w:r w:rsidRPr="00CA51A0">
        <w:rPr>
          <w:rFonts w:ascii="Arial" w:hAnsi="Arial" w:cs="Arial"/>
          <w:sz w:val="22"/>
          <w:szCs w:val="22"/>
          <w:lang w:val="it-IT"/>
        </w:rPr>
        <w:t xml:space="preserve">) Total microglia </w:t>
      </w:r>
      <w:proofErr w:type="spellStart"/>
      <w:r w:rsidRPr="00CA51A0">
        <w:rPr>
          <w:rFonts w:ascii="Arial" w:hAnsi="Arial" w:cs="Arial"/>
          <w:sz w:val="22"/>
          <w:szCs w:val="22"/>
          <w:lang w:val="it-IT"/>
        </w:rPr>
        <w:t>number</w:t>
      </w:r>
      <w:proofErr w:type="spellEnd"/>
      <w:r w:rsidRPr="00CA51A0">
        <w:rPr>
          <w:rFonts w:ascii="Arial" w:hAnsi="Arial" w:cs="Arial"/>
          <w:sz w:val="22"/>
          <w:szCs w:val="22"/>
          <w:lang w:val="it-IT"/>
        </w:rPr>
        <w:t xml:space="preserve"> per </w:t>
      </w:r>
      <w:proofErr w:type="spellStart"/>
      <w:r w:rsidRPr="00CA51A0">
        <w:rPr>
          <w:rFonts w:ascii="Arial" w:hAnsi="Arial" w:cs="Arial"/>
          <w:sz w:val="22"/>
          <w:szCs w:val="22"/>
          <w:lang w:val="it-IT"/>
        </w:rPr>
        <w:t>hippocampal</w:t>
      </w:r>
      <w:proofErr w:type="spellEnd"/>
      <w:r w:rsidRPr="00CA51A0">
        <w:rPr>
          <w:rFonts w:ascii="Arial" w:hAnsi="Arial" w:cs="Arial"/>
          <w:sz w:val="22"/>
          <w:szCs w:val="22"/>
          <w:lang w:val="it-IT"/>
        </w:rPr>
        <w:t xml:space="preserve"> volume. </w:t>
      </w:r>
      <w:r w:rsidRPr="00CA51A0">
        <w:rPr>
          <w:rFonts w:ascii="Arial" w:hAnsi="Arial" w:cs="Arial"/>
          <w:sz w:val="22"/>
          <w:szCs w:val="22"/>
          <w:lang w:val="en-US"/>
        </w:rPr>
        <w:t>(</w:t>
      </w:r>
      <w:r w:rsidRPr="00CA51A0">
        <w:rPr>
          <w:rFonts w:ascii="Arial" w:hAnsi="Arial" w:cs="Arial"/>
          <w:b/>
          <w:bCs/>
          <w:sz w:val="22"/>
          <w:szCs w:val="22"/>
          <w:lang w:val="en-US"/>
        </w:rPr>
        <w:t>E</w:t>
      </w:r>
      <w:r w:rsidRPr="00CA51A0">
        <w:rPr>
          <w:rFonts w:ascii="Arial" w:hAnsi="Arial" w:cs="Arial"/>
          <w:sz w:val="22"/>
          <w:szCs w:val="22"/>
          <w:lang w:val="en-US"/>
        </w:rPr>
        <w:t>)</w:t>
      </w:r>
      <w:r w:rsidRPr="00CA51A0">
        <w:rPr>
          <w:rFonts w:ascii="Arial" w:hAnsi="Arial" w:cs="Arial"/>
          <w:color w:val="000000" w:themeColor="text1"/>
          <w:sz w:val="22"/>
          <w:szCs w:val="22"/>
          <w:lang w:val="en-US"/>
        </w:rPr>
        <w:t xml:space="preserve"> </w:t>
      </w:r>
      <w:r w:rsidRPr="00CA51A0">
        <w:rPr>
          <w:rFonts w:ascii="Arial" w:hAnsi="Arial" w:cs="Arial"/>
          <w:sz w:val="22"/>
          <w:szCs w:val="22"/>
          <w:lang w:val="en-US"/>
        </w:rPr>
        <w:t xml:space="preserve">Representative confocal images showing the hippocampus at P2, P7, P10, and P21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-EGFP mice. Proliferation was identified by Ki67 (red), microglia as GFP positive cells (cyan), and nuclei with DAPI (white). High magnification images show examples of proliferative (red arrows) and non-proliferative (cyan arrows) microglia. (</w:t>
      </w:r>
      <w:r w:rsidRPr="00CA51A0">
        <w:rPr>
          <w:rFonts w:ascii="Arial" w:hAnsi="Arial" w:cs="Arial"/>
          <w:b/>
          <w:bCs/>
          <w:sz w:val="22"/>
          <w:szCs w:val="22"/>
          <w:lang w:val="en-US"/>
        </w:rPr>
        <w:t>F</w:t>
      </w:r>
      <w:r w:rsidRPr="00CA51A0">
        <w:rPr>
          <w:rFonts w:ascii="Arial" w:hAnsi="Arial" w:cs="Arial"/>
          <w:sz w:val="22"/>
          <w:szCs w:val="22"/>
          <w:lang w:val="en-US"/>
        </w:rPr>
        <w:t>) Percentage of proliferative microglia in the hippocampus. (</w:t>
      </w:r>
      <w:r w:rsidRPr="00CA51A0">
        <w:rPr>
          <w:rFonts w:ascii="Arial" w:hAnsi="Arial" w:cs="Arial"/>
          <w:b/>
          <w:bCs/>
          <w:sz w:val="22"/>
          <w:szCs w:val="22"/>
          <w:lang w:val="en-US"/>
        </w:rPr>
        <w:t>G</w:t>
      </w:r>
      <w:r w:rsidRPr="00CA51A0">
        <w:rPr>
          <w:rFonts w:ascii="Arial" w:hAnsi="Arial" w:cs="Arial"/>
          <w:sz w:val="22"/>
          <w:szCs w:val="22"/>
          <w:lang w:val="en-US"/>
        </w:rPr>
        <w:t>) Total number of proliferative microglia in the hippocampus. (</w:t>
      </w:r>
      <w:r w:rsidRPr="00CA51A0">
        <w:rPr>
          <w:rFonts w:ascii="Arial" w:hAnsi="Arial" w:cs="Arial"/>
          <w:b/>
          <w:bCs/>
          <w:sz w:val="22"/>
          <w:szCs w:val="22"/>
          <w:lang w:val="en-US"/>
        </w:rPr>
        <w:t>H</w:t>
      </w:r>
      <w:r w:rsidRPr="00CA51A0">
        <w:rPr>
          <w:rFonts w:ascii="Arial" w:hAnsi="Arial" w:cs="Arial"/>
          <w:sz w:val="22"/>
          <w:szCs w:val="22"/>
          <w:lang w:val="en-US"/>
        </w:rPr>
        <w:t>) The two-population model using differential equations allowed microglia to distribute into two different mathematical populations, A and B, and took into account four possible interactions: proliferation (</w:t>
      </w:r>
      <m:oMath>
        <m:r>
          <m:rPr>
            <m:sty m:val="p"/>
          </m:rPr>
          <w:rPr>
            <w:rFonts w:ascii="Cambria Math" w:hAnsi="Cambria Math" w:cs="Arial"/>
            <w:sz w:val="22"/>
            <w:szCs w:val="22"/>
          </w:rPr>
          <m:t>α</m:t>
        </m:r>
        <m:r>
          <m:rPr>
            <m:sty m:val="p"/>
          </m:rPr>
          <w:rPr>
            <w:rFonts w:ascii="Cambria Math" w:hAnsi="Cambria Math" w:cs="Arial"/>
            <w:sz w:val="22"/>
            <w:szCs w:val="22"/>
            <w:vertAlign w:val="subscript"/>
            <w:lang w:val="en-US"/>
          </w:rPr>
          <m:t>1</m:t>
        </m:r>
      </m:oMath>
      <w:r w:rsidRPr="00CA51A0">
        <w:rPr>
          <w:rFonts w:ascii="Arial" w:hAnsi="Arial" w:cs="Arial"/>
          <w:sz w:val="22"/>
          <w:szCs w:val="22"/>
          <w:lang w:val="en-US"/>
        </w:rPr>
        <w:t>), differentiation (</w:t>
      </w:r>
      <m:oMath>
        <m:r>
          <m:rPr>
            <m:sty m:val="p"/>
          </m:rPr>
          <w:rPr>
            <w:rFonts w:ascii="Cambria Math" w:hAnsi="Cambria Math" w:cs="Arial"/>
            <w:sz w:val="22"/>
            <w:szCs w:val="22"/>
          </w:rPr>
          <m:t>α</m:t>
        </m:r>
        <m:r>
          <m:rPr>
            <m:sty m:val="p"/>
          </m:rPr>
          <w:rPr>
            <w:rFonts w:ascii="Cambria Math" w:hAnsi="Cambria Math" w:cs="Arial"/>
            <w:sz w:val="22"/>
            <w:szCs w:val="22"/>
            <w:vertAlign w:val="subscript"/>
            <w:lang w:val="en-US"/>
          </w:rPr>
          <m:t>2</m:t>
        </m:r>
      </m:oMath>
      <w:r w:rsidRPr="00CA51A0">
        <w:rPr>
          <w:rFonts w:ascii="Arial" w:hAnsi="Arial" w:cs="Arial"/>
          <w:sz w:val="22"/>
          <w:szCs w:val="22"/>
          <w:lang w:val="en-US"/>
        </w:rPr>
        <w:t>), spreading between regions (</w:t>
      </w:r>
      <m:oMath>
        <m:r>
          <m:rPr>
            <m:sty m:val="p"/>
          </m:rPr>
          <w:rPr>
            <w:rFonts w:ascii="Cambria Math" w:hAnsi="Cambria Math" w:cs="Arial"/>
            <w:sz w:val="22"/>
            <w:szCs w:val="22"/>
          </w:rPr>
          <m:t>β</m:t>
        </m:r>
      </m:oMath>
      <w:r w:rsidRPr="00CA51A0">
        <w:rPr>
          <w:rFonts w:ascii="Arial" w:hAnsi="Arial" w:cs="Arial"/>
          <w:sz w:val="22"/>
          <w:szCs w:val="22"/>
          <w:lang w:val="en-US"/>
        </w:rPr>
        <w:t>), and apoptosis (</w:t>
      </w:r>
      <m:oMath>
        <m:r>
          <m:rPr>
            <m:sty m:val="p"/>
          </m:rPr>
          <w:rPr>
            <w:rFonts w:ascii="Cambria Math" w:hAnsi="Cambria Math" w:cs="Arial"/>
            <w:sz w:val="22"/>
            <w:szCs w:val="22"/>
            <w:lang w:val="en-GB"/>
          </w:rPr>
          <m:t>C</m:t>
        </m:r>
      </m:oMath>
      <w:r w:rsidRPr="00CA51A0">
        <w:rPr>
          <w:rFonts w:ascii="Arial" w:hAnsi="Arial" w:cs="Arial"/>
          <w:sz w:val="22"/>
          <w:szCs w:val="22"/>
          <w:lang w:val="en-US"/>
        </w:rPr>
        <w:t xml:space="preserve">). </w:t>
      </w:r>
      <w:r w:rsidR="00981D88">
        <w:rPr>
          <w:rFonts w:ascii="Arial" w:hAnsi="Arial" w:cs="Arial"/>
          <w:sz w:val="22"/>
          <w:szCs w:val="22"/>
          <w:lang w:val="en-US"/>
        </w:rPr>
        <w:t>P</w:t>
      </w:r>
      <w:r w:rsidRPr="00CA51A0">
        <w:rPr>
          <w:rFonts w:ascii="Arial" w:hAnsi="Arial" w:cs="Arial"/>
          <w:sz w:val="22"/>
          <w:szCs w:val="22"/>
          <w:lang w:val="en-US"/>
        </w:rPr>
        <w:t xml:space="preserve">roliferation and differentiation </w:t>
      </w:r>
      <w:r w:rsidR="00981D88">
        <w:rPr>
          <w:rFonts w:ascii="Arial" w:hAnsi="Arial" w:cs="Arial"/>
          <w:sz w:val="22"/>
          <w:szCs w:val="22"/>
          <w:lang w:val="en-US"/>
        </w:rPr>
        <w:t>can</w:t>
      </w:r>
      <w:r w:rsidR="00981D88" w:rsidRPr="00CA51A0">
        <w:rPr>
          <w:rFonts w:ascii="Arial" w:hAnsi="Arial" w:cs="Arial"/>
          <w:sz w:val="22"/>
          <w:szCs w:val="22"/>
          <w:lang w:val="en-US"/>
        </w:rPr>
        <w:t xml:space="preserve"> </w:t>
      </w:r>
      <w:r w:rsidRPr="00CA51A0">
        <w:rPr>
          <w:rFonts w:ascii="Arial" w:hAnsi="Arial" w:cs="Arial"/>
          <w:sz w:val="22"/>
          <w:szCs w:val="22"/>
          <w:lang w:val="en-US"/>
        </w:rPr>
        <w:t>occur at intrinsic (K</w:t>
      </w:r>
      <w:r w:rsidRPr="00CA51A0">
        <w:rPr>
          <w:rFonts w:ascii="Arial" w:hAnsi="Arial" w:cs="Arial"/>
          <w:sz w:val="22"/>
          <w:szCs w:val="22"/>
          <w:vertAlign w:val="subscript"/>
          <w:lang w:val="en-US"/>
        </w:rPr>
        <w:t>1</w:t>
      </w:r>
      <w:r w:rsidRPr="00CA51A0">
        <w:rPr>
          <w:rFonts w:ascii="Arial" w:hAnsi="Arial" w:cs="Arial"/>
          <w:sz w:val="22"/>
          <w:szCs w:val="22"/>
          <w:lang w:val="en-US"/>
        </w:rPr>
        <w:t>) or extrinsic rates (K</w:t>
      </w:r>
      <w:r w:rsidRPr="00CA51A0">
        <w:rPr>
          <w:rFonts w:ascii="Arial" w:hAnsi="Arial" w:cs="Arial"/>
          <w:sz w:val="22"/>
          <w:szCs w:val="22"/>
          <w:vertAlign w:val="subscript"/>
          <w:lang w:val="en-US"/>
        </w:rPr>
        <w:t>2</w:t>
      </w:r>
      <w:r w:rsidRPr="00CA51A0">
        <w:rPr>
          <w:rFonts w:ascii="Arial" w:hAnsi="Arial" w:cs="Arial"/>
          <w:sz w:val="22"/>
          <w:szCs w:val="22"/>
          <w:lang w:val="en-US"/>
        </w:rPr>
        <w:t>)</w:t>
      </w:r>
      <w:r w:rsidR="00981D88">
        <w:rPr>
          <w:rFonts w:ascii="Arial" w:hAnsi="Arial" w:cs="Arial"/>
          <w:sz w:val="22"/>
          <w:szCs w:val="22"/>
          <w:lang w:val="en-US"/>
        </w:rPr>
        <w:t xml:space="preserve"> in the model</w:t>
      </w:r>
      <w:r w:rsidRPr="00CA51A0">
        <w:rPr>
          <w:rFonts w:ascii="Arial" w:hAnsi="Arial" w:cs="Arial"/>
          <w:sz w:val="22"/>
          <w:szCs w:val="22"/>
          <w:lang w:val="en-US"/>
        </w:rPr>
        <w:t xml:space="preserve">, the latter </w:t>
      </w:r>
      <w:r w:rsidR="00981D88">
        <w:rPr>
          <w:rFonts w:ascii="Arial" w:hAnsi="Arial" w:cs="Arial"/>
          <w:sz w:val="22"/>
          <w:szCs w:val="22"/>
          <w:lang w:val="en-US"/>
        </w:rPr>
        <w:t>of which is modulated by</w:t>
      </w:r>
      <w:r w:rsidRPr="00CA51A0">
        <w:rPr>
          <w:rFonts w:ascii="Arial" w:hAnsi="Arial" w:cs="Arial"/>
          <w:sz w:val="22"/>
          <w:szCs w:val="22"/>
          <w:lang w:val="en-US"/>
        </w:rPr>
        <w:t xml:space="preserve"> an environmental factor </w:t>
      </w:r>
      <w:r w:rsidR="00981D88">
        <w:rPr>
          <w:rFonts w:ascii="Arial" w:hAnsi="Arial" w:cs="Arial"/>
          <w:sz w:val="22"/>
          <w:szCs w:val="22"/>
          <w:lang w:val="en-US"/>
        </w:rPr>
        <w:t>that is assumed to correlate</w:t>
      </w:r>
      <w:r w:rsidR="00981D88" w:rsidRPr="00CA51A0">
        <w:rPr>
          <w:rFonts w:ascii="Arial" w:hAnsi="Arial" w:cs="Arial"/>
          <w:sz w:val="22"/>
          <w:szCs w:val="22"/>
          <w:lang w:val="en-US"/>
        </w:rPr>
        <w:t xml:space="preserve"> </w:t>
      </w:r>
      <w:r w:rsidRPr="00CA51A0">
        <w:rPr>
          <w:rFonts w:ascii="Arial" w:hAnsi="Arial" w:cs="Arial"/>
          <w:sz w:val="22"/>
          <w:szCs w:val="22"/>
          <w:lang w:val="en-US"/>
        </w:rPr>
        <w:t xml:space="preserve">with the </w:t>
      </w:r>
      <w:r w:rsidR="00981D88">
        <w:rPr>
          <w:rFonts w:ascii="Arial" w:hAnsi="Arial" w:cs="Arial"/>
          <w:sz w:val="22"/>
          <w:szCs w:val="22"/>
          <w:lang w:val="en-US"/>
        </w:rPr>
        <w:t xml:space="preserve">sub-region </w:t>
      </w:r>
      <w:r w:rsidRPr="00CA51A0">
        <w:rPr>
          <w:rFonts w:ascii="Arial" w:hAnsi="Arial" w:cs="Arial"/>
          <w:sz w:val="22"/>
          <w:szCs w:val="22"/>
          <w:lang w:val="en-US"/>
        </w:rPr>
        <w:t>volume (E). (</w:t>
      </w:r>
      <w:r w:rsidRPr="00CA51A0">
        <w:rPr>
          <w:rFonts w:ascii="Arial" w:hAnsi="Arial" w:cs="Arial"/>
          <w:b/>
          <w:bCs/>
          <w:sz w:val="22"/>
          <w:szCs w:val="22"/>
          <w:lang w:val="en-US"/>
        </w:rPr>
        <w:t>I</w:t>
      </w:r>
      <w:r w:rsidRPr="00CA51A0">
        <w:rPr>
          <w:rFonts w:ascii="Arial" w:hAnsi="Arial" w:cs="Arial"/>
          <w:sz w:val="22"/>
          <w:szCs w:val="22"/>
          <w:lang w:val="en-US"/>
        </w:rPr>
        <w:t>) Structure volume, microglial density and proliferation in the hippocampus. Dots represent the raw data and the blue line and grey shaded area the model estimation. (</w:t>
      </w:r>
      <w:r w:rsidRPr="00CA51A0">
        <w:rPr>
          <w:rFonts w:ascii="Arial" w:hAnsi="Arial" w:cs="Arial"/>
          <w:b/>
          <w:bCs/>
          <w:sz w:val="22"/>
          <w:szCs w:val="22"/>
          <w:lang w:val="en-US"/>
        </w:rPr>
        <w:t>J</w:t>
      </w:r>
      <w:r w:rsidRPr="00CA51A0">
        <w:rPr>
          <w:rFonts w:ascii="Arial" w:hAnsi="Arial" w:cs="Arial"/>
          <w:sz w:val="22"/>
          <w:szCs w:val="22"/>
          <w:lang w:val="en-US"/>
        </w:rPr>
        <w:t xml:space="preserve">) Mathematical criteria to determine model optimal fitness: Akaike information criterion (AIC), Bayesian information criterion (BIC), and Watanabe-Akaike information criterion (WAIC). </w:t>
      </w:r>
      <w:r w:rsidR="00981D88">
        <w:rPr>
          <w:rFonts w:ascii="Arial" w:hAnsi="Arial" w:cs="Arial"/>
          <w:sz w:val="22"/>
          <w:szCs w:val="22"/>
          <w:lang w:val="en-US"/>
        </w:rPr>
        <w:t xml:space="preserve">Lower scores indicate better fits to the model. </w:t>
      </w:r>
      <w:r w:rsidRPr="00CA51A0">
        <w:rPr>
          <w:rFonts w:ascii="Arial" w:hAnsi="Arial" w:cs="Arial"/>
          <w:sz w:val="22"/>
          <w:szCs w:val="22"/>
          <w:lang w:val="en-US"/>
        </w:rPr>
        <w:t>(</w:t>
      </w:r>
      <w:r w:rsidRPr="00CA51A0">
        <w:rPr>
          <w:rFonts w:ascii="Arial" w:hAnsi="Arial" w:cs="Arial"/>
          <w:b/>
          <w:bCs/>
          <w:sz w:val="22"/>
          <w:szCs w:val="22"/>
          <w:lang w:val="en-US"/>
        </w:rPr>
        <w:t>K</w:t>
      </w:r>
      <w:r w:rsidRPr="00CA51A0">
        <w:rPr>
          <w:rFonts w:ascii="Arial" w:hAnsi="Arial" w:cs="Arial"/>
          <w:sz w:val="22"/>
          <w:szCs w:val="22"/>
          <w:lang w:val="en-US"/>
        </w:rPr>
        <w:t xml:space="preserve">) </w:t>
      </w:r>
      <w:r w:rsidR="00981D88">
        <w:rPr>
          <w:rFonts w:ascii="Arial" w:hAnsi="Arial" w:cs="Arial"/>
          <w:sz w:val="22"/>
          <w:szCs w:val="22"/>
          <w:lang w:val="en-US"/>
        </w:rPr>
        <w:t>Estimated marginal posterior distributions</w:t>
      </w:r>
      <w:r w:rsidR="00981D88" w:rsidRPr="00CA51A0">
        <w:rPr>
          <w:rFonts w:ascii="Arial" w:hAnsi="Arial" w:cs="Arial"/>
          <w:sz w:val="22"/>
          <w:szCs w:val="22"/>
          <w:lang w:val="en-US"/>
        </w:rPr>
        <w:t xml:space="preserve"> </w:t>
      </w:r>
      <w:r w:rsidRPr="00CA51A0">
        <w:rPr>
          <w:rFonts w:ascii="Arial" w:hAnsi="Arial" w:cs="Arial"/>
          <w:sz w:val="22"/>
          <w:szCs w:val="22"/>
          <w:lang w:val="en-US"/>
        </w:rPr>
        <w:t>of the intrinsic and environmental dependent proliferation and differentiation parameters by Mar</w:t>
      </w:r>
      <w:r w:rsidR="00981D88">
        <w:rPr>
          <w:rFonts w:ascii="Arial" w:hAnsi="Arial" w:cs="Arial"/>
          <w:sz w:val="22"/>
          <w:szCs w:val="22"/>
          <w:lang w:val="en-US"/>
        </w:rPr>
        <w:t>kov</w:t>
      </w:r>
      <w:r w:rsidRPr="00CA51A0">
        <w:rPr>
          <w:rFonts w:ascii="Arial" w:hAnsi="Arial" w:cs="Arial"/>
          <w:sz w:val="22"/>
          <w:szCs w:val="22"/>
          <w:lang w:val="en-US"/>
        </w:rPr>
        <w:t xml:space="preserve"> Chain Monte Carlo (MCMC) in the hippocampus. (</w:t>
      </w:r>
      <w:r w:rsidRPr="00CA51A0">
        <w:rPr>
          <w:rFonts w:ascii="Arial" w:hAnsi="Arial" w:cs="Arial"/>
          <w:b/>
          <w:bCs/>
          <w:sz w:val="22"/>
          <w:szCs w:val="22"/>
          <w:lang w:val="en-US"/>
        </w:rPr>
        <w:t>L</w:t>
      </w:r>
      <w:r w:rsidRPr="00CA51A0">
        <w:rPr>
          <w:rFonts w:ascii="Arial" w:hAnsi="Arial" w:cs="Arial"/>
          <w:sz w:val="22"/>
          <w:szCs w:val="22"/>
          <w:lang w:val="en-US"/>
        </w:rPr>
        <w:t>) Relative density of the proliferative and quiescent populations in the DG. (</w:t>
      </w:r>
      <w:r w:rsidRPr="00CA51A0">
        <w:rPr>
          <w:rFonts w:ascii="Arial" w:hAnsi="Arial" w:cs="Arial"/>
          <w:b/>
          <w:bCs/>
          <w:sz w:val="22"/>
          <w:szCs w:val="22"/>
          <w:lang w:val="en-US"/>
        </w:rPr>
        <w:t>M</w:t>
      </w:r>
      <w:r w:rsidRPr="00CA51A0">
        <w:rPr>
          <w:rFonts w:ascii="Arial" w:hAnsi="Arial" w:cs="Arial"/>
          <w:sz w:val="22"/>
          <w:szCs w:val="22"/>
          <w:lang w:val="en-US"/>
        </w:rPr>
        <w:t xml:space="preserve">) Schematic summary of the main results of the two-population model, showing that </w:t>
      </w:r>
      <w:r w:rsidRPr="00CA51A0">
        <w:rPr>
          <w:rFonts w:ascii="Arial" w:hAnsi="Arial" w:cs="Arial"/>
          <w:color w:val="000000" w:themeColor="text1"/>
          <w:sz w:val="22"/>
          <w:szCs w:val="22"/>
          <w:lang w:val="en-US"/>
        </w:rPr>
        <w:t xml:space="preserve">population A is highly proliferative compared to population B, and it’s a proliferation rate largely driven by intrinsic cues. Population A differentiates into population B driven by extrinsic cues, whereas population B does not differentiate back into A. </w:t>
      </w:r>
    </w:p>
    <w:p w14:paraId="1368EF33" w14:textId="315E677B" w:rsidR="00A8242D" w:rsidRPr="00CA51A0" w:rsidRDefault="00A8242D" w:rsidP="00A8242D">
      <w:pPr>
        <w:spacing w:line="360" w:lineRule="auto"/>
        <w:jc w:val="both"/>
        <w:rPr>
          <w:rFonts w:ascii="Arial" w:hAnsi="Arial" w:cs="Arial"/>
          <w:sz w:val="22"/>
          <w:szCs w:val="22"/>
          <w:lang w:val="en-US"/>
        </w:rPr>
      </w:pPr>
      <w:r w:rsidRPr="00CA51A0">
        <w:rPr>
          <w:rFonts w:ascii="Arial" w:hAnsi="Arial" w:cs="Arial"/>
          <w:sz w:val="22"/>
          <w:szCs w:val="22"/>
          <w:lang w:val="en-US"/>
        </w:rPr>
        <w:t xml:space="preserve">Bars show </w:t>
      </w:r>
      <w:proofErr w:type="spellStart"/>
      <w:r w:rsidRPr="00CA51A0">
        <w:rPr>
          <w:rFonts w:ascii="Arial" w:hAnsi="Arial" w:cs="Arial"/>
          <w:sz w:val="22"/>
          <w:szCs w:val="22"/>
          <w:lang w:val="en-US"/>
        </w:rPr>
        <w:t>mean±SEM</w:t>
      </w:r>
      <w:proofErr w:type="spellEnd"/>
      <w:r w:rsidRPr="00CA51A0">
        <w:rPr>
          <w:rFonts w:ascii="Arial" w:hAnsi="Arial" w:cs="Arial"/>
          <w:sz w:val="22"/>
          <w:szCs w:val="22"/>
          <w:lang w:val="en-US"/>
        </w:rPr>
        <w:t xml:space="preserve"> of n=4 mice (B-D, F, G). Data </w:t>
      </w:r>
      <w:r w:rsidR="00F1340B">
        <w:rPr>
          <w:rFonts w:ascii="Arial" w:hAnsi="Arial" w:cs="Arial"/>
          <w:sz w:val="22"/>
          <w:szCs w:val="22"/>
          <w:lang w:val="en-US"/>
        </w:rPr>
        <w:t>were</w:t>
      </w:r>
      <w:r w:rsidR="00F1340B" w:rsidRPr="00CA51A0">
        <w:rPr>
          <w:rFonts w:ascii="Arial" w:hAnsi="Arial" w:cs="Arial"/>
          <w:sz w:val="22"/>
          <w:szCs w:val="22"/>
          <w:lang w:val="en-US"/>
        </w:rPr>
        <w:t xml:space="preserve"> </w:t>
      </w:r>
      <w:r w:rsidRPr="00CA51A0">
        <w:rPr>
          <w:rFonts w:ascii="Arial" w:hAnsi="Arial" w:cs="Arial"/>
          <w:sz w:val="22"/>
          <w:szCs w:val="22"/>
          <w:lang w:val="en-US"/>
        </w:rPr>
        <w:t>analyzed by one-way ANOVA followed by Tukey post hoc test, *p&lt;0.05, **p&lt;0.01, ***p&lt;0.001. Only significant differences between consecutive ages are shown. Scale bars (</w:t>
      </w:r>
      <w:r w:rsidRPr="00CA51A0">
        <w:rPr>
          <w:rFonts w:ascii="Arial" w:hAnsi="Arial" w:cs="Arial"/>
          <w:b/>
          <w:bCs/>
          <w:sz w:val="22"/>
          <w:szCs w:val="22"/>
          <w:lang w:val="en-US"/>
        </w:rPr>
        <w:t>A</w:t>
      </w:r>
      <w:r w:rsidRPr="00CA51A0">
        <w:rPr>
          <w:rFonts w:ascii="Arial" w:hAnsi="Arial" w:cs="Arial"/>
          <w:sz w:val="22"/>
          <w:szCs w:val="22"/>
          <w:lang w:val="en-US"/>
        </w:rPr>
        <w:t>): upper row, 100µm; middle and bottom row, 50µm. Thickness, left to right, z= 10.5µm</w:t>
      </w:r>
      <w:r w:rsidRPr="00CA51A0">
        <w:rPr>
          <w:rFonts w:ascii="Arial" w:hAnsi="Arial" w:cs="Arial"/>
          <w:color w:val="000000" w:themeColor="text1"/>
          <w:sz w:val="22"/>
          <w:szCs w:val="22"/>
          <w:lang w:val="en-US"/>
        </w:rPr>
        <w:t>, 13.3</w:t>
      </w:r>
      <w:r w:rsidRPr="00CA51A0">
        <w:rPr>
          <w:rFonts w:ascii="Arial" w:hAnsi="Arial" w:cs="Arial"/>
          <w:sz w:val="22"/>
          <w:szCs w:val="22"/>
          <w:lang w:val="en-US"/>
        </w:rPr>
        <w:t xml:space="preserve">µm, 17.5µm, </w:t>
      </w:r>
      <w:r w:rsidRPr="00CA51A0">
        <w:rPr>
          <w:rFonts w:ascii="Arial" w:hAnsi="Arial" w:cs="Arial"/>
          <w:color w:val="000000" w:themeColor="text1"/>
          <w:sz w:val="22"/>
          <w:szCs w:val="22"/>
          <w:lang w:val="en-US"/>
        </w:rPr>
        <w:t>11.2</w:t>
      </w:r>
      <w:r w:rsidRPr="00CA51A0">
        <w:rPr>
          <w:rFonts w:ascii="Arial" w:hAnsi="Arial" w:cs="Arial"/>
          <w:sz w:val="22"/>
          <w:szCs w:val="22"/>
          <w:lang w:val="en-US"/>
        </w:rPr>
        <w:t>µm (upper row)</w:t>
      </w:r>
      <w:r w:rsidRPr="00CA51A0">
        <w:rPr>
          <w:rFonts w:ascii="Arial" w:hAnsi="Arial" w:cs="Arial"/>
          <w:color w:val="000000" w:themeColor="text1"/>
          <w:sz w:val="22"/>
          <w:szCs w:val="22"/>
          <w:lang w:val="en-US"/>
        </w:rPr>
        <w:t xml:space="preserve">; </w:t>
      </w:r>
      <w:r w:rsidRPr="00CA51A0">
        <w:rPr>
          <w:rFonts w:ascii="Arial" w:hAnsi="Arial" w:cs="Arial"/>
          <w:sz w:val="22"/>
          <w:szCs w:val="22"/>
          <w:lang w:val="en-US"/>
        </w:rPr>
        <w:t>z=21.7µm, 21µm, 16.8µm, 16.1µm (middle row); z=21.7µm, 18.9µm, 21µm, 16.8µm (bottom row). Scale bars: (</w:t>
      </w:r>
      <w:r w:rsidRPr="00CA51A0">
        <w:rPr>
          <w:rFonts w:ascii="Arial" w:hAnsi="Arial" w:cs="Arial"/>
          <w:b/>
          <w:bCs/>
          <w:sz w:val="22"/>
          <w:szCs w:val="22"/>
          <w:lang w:val="en-US"/>
        </w:rPr>
        <w:t>E</w:t>
      </w:r>
      <w:r w:rsidRPr="00CA51A0">
        <w:rPr>
          <w:rFonts w:ascii="Arial" w:hAnsi="Arial" w:cs="Arial"/>
          <w:sz w:val="22"/>
          <w:szCs w:val="22"/>
          <w:lang w:val="en-US"/>
        </w:rPr>
        <w:t xml:space="preserve">) upper row, 50µm; bottom row, 20µm. Thickness, left to right, z=21µm, 21.7µm, 19.6µm, 18.9µm; bottom row z=2.1µm, 2.1µm, 2.1µm, 2.1µm. </w:t>
      </w:r>
    </w:p>
    <w:p w14:paraId="3BAD3AF7" w14:textId="77777777" w:rsidR="00A8242D" w:rsidRPr="00CA51A0" w:rsidRDefault="00A8242D" w:rsidP="00A8242D">
      <w:pPr>
        <w:spacing w:line="360" w:lineRule="auto"/>
        <w:jc w:val="both"/>
        <w:rPr>
          <w:rFonts w:ascii="Arial" w:hAnsi="Arial" w:cs="Arial"/>
          <w:color w:val="000000" w:themeColor="text1"/>
          <w:sz w:val="22"/>
          <w:szCs w:val="22"/>
          <w:lang w:val="en-US"/>
        </w:rPr>
      </w:pPr>
    </w:p>
    <w:p w14:paraId="01C2F6A9" w14:textId="77777777" w:rsidR="00846AF7" w:rsidRPr="00CA51A0" w:rsidRDefault="00846AF7" w:rsidP="00846AF7">
      <w:pPr>
        <w:spacing w:line="360" w:lineRule="auto"/>
        <w:jc w:val="both"/>
        <w:rPr>
          <w:rFonts w:ascii="Arial" w:hAnsi="Arial" w:cs="Arial"/>
          <w:color w:val="000000" w:themeColor="text1"/>
          <w:sz w:val="22"/>
          <w:szCs w:val="22"/>
          <w:lang w:val="en-US"/>
        </w:rPr>
      </w:pPr>
      <w:r w:rsidRPr="00CA51A0">
        <w:rPr>
          <w:rFonts w:ascii="Arial" w:hAnsi="Arial" w:cs="Arial"/>
          <w:b/>
          <w:bCs/>
          <w:color w:val="000000" w:themeColor="text1"/>
          <w:sz w:val="22"/>
          <w:szCs w:val="22"/>
          <w:lang w:val="en-US"/>
        </w:rPr>
        <w:t xml:space="preserve">Figure 2. Microglia undergo changes in cell cycle dynamics and metabolism around the P/Q switch. (A) </w:t>
      </w:r>
      <w:r w:rsidRPr="00CA51A0">
        <w:rPr>
          <w:rFonts w:ascii="Arial" w:hAnsi="Arial" w:cs="Arial"/>
          <w:sz w:val="22"/>
          <w:szCs w:val="22"/>
          <w:lang w:val="en-US"/>
        </w:rPr>
        <w:t>Two-population model prediction of lengthening of microglia population doubling time with age in the hippocampus. (</w:t>
      </w:r>
      <w:r w:rsidRPr="00CA51A0">
        <w:rPr>
          <w:rFonts w:ascii="Arial" w:hAnsi="Arial" w:cs="Arial"/>
          <w:b/>
          <w:bCs/>
          <w:sz w:val="22"/>
          <w:szCs w:val="22"/>
          <w:lang w:val="en-US"/>
        </w:rPr>
        <w:t>B</w:t>
      </w:r>
      <w:r w:rsidRPr="00CA51A0">
        <w:rPr>
          <w:rFonts w:ascii="Arial" w:hAnsi="Arial" w:cs="Arial"/>
          <w:sz w:val="22"/>
          <w:szCs w:val="22"/>
          <w:lang w:val="en-US"/>
        </w:rPr>
        <w:t xml:space="preserve">) Representative confocal images of the hippocampus from P2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 xml:space="preserve">-EGFP mouse injected with </w:t>
      </w:r>
      <w:proofErr w:type="spellStart"/>
      <w:r w:rsidRPr="00CA51A0">
        <w:rPr>
          <w:rFonts w:ascii="Arial" w:hAnsi="Arial" w:cs="Arial"/>
          <w:sz w:val="22"/>
          <w:szCs w:val="22"/>
          <w:lang w:val="en-US"/>
        </w:rPr>
        <w:t>EdU</w:t>
      </w:r>
      <w:proofErr w:type="spellEnd"/>
      <w:r w:rsidRPr="00CA51A0">
        <w:rPr>
          <w:rFonts w:ascii="Arial" w:hAnsi="Arial" w:cs="Arial"/>
          <w:sz w:val="22"/>
          <w:szCs w:val="22"/>
          <w:lang w:val="en-US"/>
        </w:rPr>
        <w:t xml:space="preserve"> and </w:t>
      </w:r>
      <w:proofErr w:type="spellStart"/>
      <w:r w:rsidRPr="00CA51A0">
        <w:rPr>
          <w:rFonts w:ascii="Arial" w:hAnsi="Arial" w:cs="Arial"/>
          <w:sz w:val="22"/>
          <w:szCs w:val="22"/>
          <w:lang w:val="en-US"/>
        </w:rPr>
        <w:t>BrdU</w:t>
      </w:r>
      <w:proofErr w:type="spellEnd"/>
      <w:r w:rsidRPr="00CA51A0">
        <w:rPr>
          <w:rFonts w:ascii="Arial" w:hAnsi="Arial" w:cs="Arial"/>
          <w:sz w:val="22"/>
          <w:szCs w:val="22"/>
          <w:lang w:val="en-US"/>
        </w:rPr>
        <w:t xml:space="preserve"> (8h </w:t>
      </w:r>
      <w:proofErr w:type="spellStart"/>
      <w:r w:rsidRPr="00CA51A0">
        <w:rPr>
          <w:rFonts w:ascii="Arial" w:hAnsi="Arial" w:cs="Arial"/>
          <w:sz w:val="22"/>
          <w:szCs w:val="22"/>
          <w:lang w:val="en-US"/>
        </w:rPr>
        <w:t>appart</w:t>
      </w:r>
      <w:proofErr w:type="spellEnd"/>
      <w:r w:rsidRPr="00CA51A0">
        <w:rPr>
          <w:rFonts w:ascii="Arial" w:hAnsi="Arial" w:cs="Arial"/>
          <w:sz w:val="22"/>
          <w:szCs w:val="22"/>
          <w:lang w:val="en-US"/>
        </w:rPr>
        <w:t xml:space="preserve">) DAPI (white) staining shows nuclei, </w:t>
      </w:r>
      <w:proofErr w:type="spellStart"/>
      <w:r w:rsidRPr="00CA51A0">
        <w:rPr>
          <w:rFonts w:ascii="Arial" w:hAnsi="Arial" w:cs="Arial"/>
          <w:sz w:val="22"/>
          <w:szCs w:val="22"/>
          <w:lang w:val="en-US"/>
        </w:rPr>
        <w:t>EdU</w:t>
      </w:r>
      <w:proofErr w:type="spellEnd"/>
      <w:r w:rsidRPr="00CA51A0">
        <w:rPr>
          <w:rFonts w:ascii="Arial" w:hAnsi="Arial" w:cs="Arial"/>
          <w:sz w:val="22"/>
          <w:szCs w:val="22"/>
          <w:lang w:val="en-US"/>
        </w:rPr>
        <w:t xml:space="preserve"> (yellow) cells at t=0 and </w:t>
      </w:r>
      <w:proofErr w:type="spellStart"/>
      <w:r w:rsidRPr="00CA51A0">
        <w:rPr>
          <w:rFonts w:ascii="Arial" w:hAnsi="Arial" w:cs="Arial"/>
          <w:sz w:val="22"/>
          <w:szCs w:val="22"/>
          <w:lang w:val="en-US"/>
        </w:rPr>
        <w:t>BrdU</w:t>
      </w:r>
      <w:proofErr w:type="spellEnd"/>
      <w:r w:rsidRPr="00CA51A0">
        <w:rPr>
          <w:rFonts w:ascii="Arial" w:hAnsi="Arial" w:cs="Arial"/>
          <w:sz w:val="22"/>
          <w:szCs w:val="22"/>
          <w:lang w:val="en-US"/>
        </w:rPr>
        <w:t xml:space="preserve"> (red) cells at t=8h. High magnification show </w:t>
      </w:r>
      <w:proofErr w:type="spellStart"/>
      <w:r w:rsidRPr="00CA51A0">
        <w:rPr>
          <w:rFonts w:ascii="Arial" w:hAnsi="Arial" w:cs="Arial"/>
          <w:sz w:val="22"/>
          <w:szCs w:val="22"/>
          <w:lang w:val="en-US"/>
        </w:rPr>
        <w:t>EdU</w:t>
      </w:r>
      <w:proofErr w:type="spellEnd"/>
      <w:r w:rsidRPr="00CA51A0">
        <w:rPr>
          <w:rFonts w:ascii="Arial" w:hAnsi="Arial" w:cs="Arial"/>
          <w:sz w:val="22"/>
          <w:szCs w:val="22"/>
          <w:lang w:val="en-US"/>
        </w:rPr>
        <w:t xml:space="preserve"> cells (yellow arrow) and </w:t>
      </w:r>
      <w:proofErr w:type="spellStart"/>
      <w:r w:rsidRPr="00CA51A0">
        <w:rPr>
          <w:rFonts w:ascii="Arial" w:hAnsi="Arial" w:cs="Arial"/>
          <w:sz w:val="22"/>
          <w:szCs w:val="22"/>
          <w:lang w:val="en-US"/>
        </w:rPr>
        <w:t>EdU</w:t>
      </w:r>
      <w:r w:rsidRPr="00CA51A0">
        <w:rPr>
          <w:rFonts w:ascii="Arial" w:hAnsi="Arial" w:cs="Arial"/>
          <w:sz w:val="22"/>
          <w:szCs w:val="22"/>
          <w:vertAlign w:val="superscript"/>
          <w:lang w:val="en-US"/>
        </w:rPr>
        <w:t>+</w:t>
      </w:r>
      <w:r w:rsidRPr="00CA51A0">
        <w:rPr>
          <w:rFonts w:ascii="Arial" w:hAnsi="Arial" w:cs="Arial"/>
          <w:sz w:val="22"/>
          <w:szCs w:val="22"/>
          <w:lang w:val="en-US"/>
        </w:rPr>
        <w:t>BrdU</w:t>
      </w:r>
      <w:proofErr w:type="spellEnd"/>
      <w:r w:rsidRPr="00CA51A0">
        <w:rPr>
          <w:rFonts w:ascii="Arial" w:hAnsi="Arial" w:cs="Arial"/>
          <w:sz w:val="22"/>
          <w:szCs w:val="22"/>
          <w:vertAlign w:val="superscript"/>
          <w:lang w:val="en-US"/>
        </w:rPr>
        <w:t>+</w:t>
      </w:r>
      <w:r w:rsidRPr="00CA51A0">
        <w:rPr>
          <w:rFonts w:ascii="Arial" w:hAnsi="Arial" w:cs="Arial"/>
          <w:sz w:val="22"/>
          <w:szCs w:val="22"/>
          <w:lang w:val="en-US"/>
        </w:rPr>
        <w:t xml:space="preserve"> cells (orange arrow). (</w:t>
      </w:r>
      <w:r w:rsidRPr="00CA51A0">
        <w:rPr>
          <w:rFonts w:ascii="Arial" w:hAnsi="Arial" w:cs="Arial"/>
          <w:b/>
          <w:bCs/>
          <w:sz w:val="22"/>
          <w:szCs w:val="22"/>
          <w:lang w:val="en-US"/>
        </w:rPr>
        <w:t>C</w:t>
      </w:r>
      <w:r w:rsidRPr="00CA51A0">
        <w:rPr>
          <w:rFonts w:ascii="Arial" w:hAnsi="Arial" w:cs="Arial"/>
          <w:sz w:val="22"/>
          <w:szCs w:val="22"/>
          <w:lang w:val="en-US"/>
        </w:rPr>
        <w:t xml:space="preserve">) Percentage of </w:t>
      </w:r>
      <w:proofErr w:type="spellStart"/>
      <w:r w:rsidRPr="00CA51A0">
        <w:rPr>
          <w:rFonts w:ascii="Arial" w:hAnsi="Arial" w:cs="Arial"/>
          <w:sz w:val="22"/>
          <w:szCs w:val="22"/>
          <w:lang w:val="en-US"/>
        </w:rPr>
        <w:t>EdU</w:t>
      </w:r>
      <w:r w:rsidRPr="00CA51A0">
        <w:rPr>
          <w:rFonts w:ascii="Arial" w:hAnsi="Arial" w:cs="Arial"/>
          <w:sz w:val="22"/>
          <w:szCs w:val="22"/>
          <w:vertAlign w:val="superscript"/>
          <w:lang w:val="en-US"/>
        </w:rPr>
        <w:t>+</w:t>
      </w:r>
      <w:r w:rsidRPr="00CA51A0">
        <w:rPr>
          <w:rFonts w:ascii="Arial" w:hAnsi="Arial" w:cs="Arial"/>
          <w:sz w:val="22"/>
          <w:szCs w:val="22"/>
          <w:lang w:val="en-US"/>
        </w:rPr>
        <w:t>BrdU</w:t>
      </w:r>
      <w:proofErr w:type="spellEnd"/>
      <w:r w:rsidRPr="00CA51A0">
        <w:rPr>
          <w:rFonts w:ascii="Arial" w:hAnsi="Arial" w:cs="Arial"/>
          <w:sz w:val="22"/>
          <w:szCs w:val="22"/>
          <w:vertAlign w:val="superscript"/>
          <w:lang w:val="en-US"/>
        </w:rPr>
        <w:t>+</w:t>
      </w:r>
      <w:r w:rsidRPr="00CA51A0">
        <w:rPr>
          <w:rFonts w:ascii="Arial" w:hAnsi="Arial" w:cs="Arial"/>
          <w:sz w:val="22"/>
          <w:szCs w:val="22"/>
          <w:lang w:val="en-US"/>
        </w:rPr>
        <w:t xml:space="preserve"> microglia at P2 and P7 in the hippocampus. (</w:t>
      </w:r>
      <w:r w:rsidRPr="00CA51A0">
        <w:rPr>
          <w:rFonts w:ascii="Arial" w:hAnsi="Arial" w:cs="Arial"/>
          <w:b/>
          <w:bCs/>
          <w:sz w:val="22"/>
          <w:szCs w:val="22"/>
          <w:lang w:val="en-US"/>
        </w:rPr>
        <w:t>D, E</w:t>
      </w:r>
      <w:r w:rsidRPr="00CA51A0">
        <w:rPr>
          <w:rFonts w:ascii="Arial" w:hAnsi="Arial" w:cs="Arial"/>
          <w:sz w:val="22"/>
          <w:szCs w:val="22"/>
          <w:lang w:val="en-US"/>
        </w:rPr>
        <w:t xml:space="preserve">) </w:t>
      </w:r>
      <w:r>
        <w:rPr>
          <w:rFonts w:ascii="Arial" w:hAnsi="Arial" w:cs="Arial"/>
          <w:sz w:val="22"/>
          <w:szCs w:val="22"/>
          <w:lang w:val="en-US"/>
        </w:rPr>
        <w:t>partial least squares-discriminant analysis (PLS-DA)</w:t>
      </w:r>
      <w:r w:rsidRPr="00CA51A0">
        <w:rPr>
          <w:rFonts w:ascii="Arial" w:hAnsi="Arial" w:cs="Arial"/>
          <w:sz w:val="22"/>
          <w:szCs w:val="22"/>
          <w:lang w:val="en-US"/>
        </w:rPr>
        <w:t xml:space="preserve"> of metabol</w:t>
      </w:r>
      <w:r>
        <w:rPr>
          <w:rFonts w:ascii="Arial" w:hAnsi="Arial" w:cs="Arial"/>
          <w:sz w:val="22"/>
          <w:szCs w:val="22"/>
          <w:lang w:val="en-US"/>
        </w:rPr>
        <w:t>omics</w:t>
      </w:r>
      <w:r w:rsidRPr="00CA51A0">
        <w:rPr>
          <w:rFonts w:ascii="Arial" w:hAnsi="Arial" w:cs="Arial"/>
          <w:sz w:val="22"/>
          <w:szCs w:val="22"/>
          <w:lang w:val="en-US"/>
        </w:rPr>
        <w:t xml:space="preserve"> (</w:t>
      </w:r>
      <w:r w:rsidRPr="00CA51A0">
        <w:rPr>
          <w:rFonts w:ascii="Arial" w:hAnsi="Arial" w:cs="Arial"/>
          <w:b/>
          <w:sz w:val="22"/>
          <w:szCs w:val="22"/>
          <w:lang w:val="en-US"/>
        </w:rPr>
        <w:t>D</w:t>
      </w:r>
      <w:r w:rsidRPr="00CA51A0">
        <w:rPr>
          <w:rFonts w:ascii="Arial" w:hAnsi="Arial" w:cs="Arial"/>
          <w:sz w:val="22"/>
          <w:szCs w:val="22"/>
          <w:lang w:val="en-US"/>
        </w:rPr>
        <w:t xml:space="preserve">) and </w:t>
      </w:r>
      <w:proofErr w:type="spellStart"/>
      <w:r w:rsidRPr="00CA51A0">
        <w:rPr>
          <w:rFonts w:ascii="Arial" w:hAnsi="Arial" w:cs="Arial"/>
          <w:sz w:val="22"/>
          <w:szCs w:val="22"/>
          <w:lang w:val="en-US"/>
        </w:rPr>
        <w:t>lipidomic</w:t>
      </w:r>
      <w:r>
        <w:rPr>
          <w:rFonts w:ascii="Arial" w:hAnsi="Arial" w:cs="Arial"/>
          <w:sz w:val="22"/>
          <w:szCs w:val="22"/>
          <w:lang w:val="en-US"/>
        </w:rPr>
        <w:t>s</w:t>
      </w:r>
      <w:proofErr w:type="spellEnd"/>
      <w:r w:rsidRPr="00CA51A0">
        <w:rPr>
          <w:rFonts w:ascii="Arial" w:hAnsi="Arial" w:cs="Arial"/>
          <w:sz w:val="22"/>
          <w:szCs w:val="22"/>
          <w:lang w:val="en-US"/>
        </w:rPr>
        <w:t xml:space="preserve"> (</w:t>
      </w:r>
      <w:r w:rsidRPr="00CA51A0">
        <w:rPr>
          <w:rFonts w:ascii="Arial" w:hAnsi="Arial" w:cs="Arial"/>
          <w:b/>
          <w:sz w:val="22"/>
          <w:szCs w:val="22"/>
          <w:lang w:val="en-US"/>
        </w:rPr>
        <w:t>E</w:t>
      </w:r>
      <w:r w:rsidRPr="00CA51A0">
        <w:rPr>
          <w:rFonts w:ascii="Arial" w:hAnsi="Arial" w:cs="Arial"/>
          <w:sz w:val="22"/>
          <w:szCs w:val="22"/>
          <w:lang w:val="en-US"/>
        </w:rPr>
        <w:t xml:space="preserve">) composition FACS-sorted microglia at P2, P7 and P14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-EGFP mice. (</w:t>
      </w:r>
      <w:r w:rsidRPr="00CA51A0">
        <w:rPr>
          <w:rFonts w:ascii="Arial" w:hAnsi="Arial" w:cs="Arial"/>
          <w:b/>
          <w:bCs/>
          <w:sz w:val="22"/>
          <w:szCs w:val="22"/>
          <w:lang w:val="en-US"/>
        </w:rPr>
        <w:t>F</w:t>
      </w:r>
      <w:r w:rsidRPr="00CA51A0">
        <w:rPr>
          <w:rFonts w:ascii="Arial" w:hAnsi="Arial" w:cs="Arial"/>
          <w:sz w:val="22"/>
          <w:szCs w:val="22"/>
          <w:lang w:val="en-US"/>
        </w:rPr>
        <w:t>) Heatmap of</w:t>
      </w:r>
      <w:r>
        <w:rPr>
          <w:rFonts w:ascii="Arial" w:hAnsi="Arial" w:cs="Arial"/>
          <w:sz w:val="22"/>
          <w:szCs w:val="22"/>
          <w:lang w:val="en-US"/>
        </w:rPr>
        <w:t xml:space="preserve"> the top 50 metabolites by p-value (one-way ANOVA) in</w:t>
      </w:r>
      <w:r w:rsidRPr="00CA51A0">
        <w:rPr>
          <w:rFonts w:ascii="Arial" w:hAnsi="Arial" w:cs="Arial"/>
          <w:sz w:val="22"/>
          <w:szCs w:val="22"/>
          <w:lang w:val="en-US"/>
        </w:rPr>
        <w:t xml:space="preserve"> microglia at P2, P7 and P14. (</w:t>
      </w:r>
      <w:r w:rsidRPr="00CA51A0">
        <w:rPr>
          <w:rFonts w:ascii="Arial" w:hAnsi="Arial" w:cs="Arial"/>
          <w:b/>
          <w:bCs/>
          <w:sz w:val="22"/>
          <w:szCs w:val="22"/>
          <w:lang w:val="en-US"/>
        </w:rPr>
        <w:t>G</w:t>
      </w:r>
      <w:r w:rsidRPr="00CA51A0">
        <w:rPr>
          <w:rFonts w:ascii="Arial" w:hAnsi="Arial" w:cs="Arial"/>
          <w:sz w:val="22"/>
          <w:szCs w:val="22"/>
          <w:lang w:val="en-US"/>
        </w:rPr>
        <w:t>) Heatmap of</w:t>
      </w:r>
      <w:r>
        <w:rPr>
          <w:rFonts w:ascii="Arial" w:hAnsi="Arial" w:cs="Arial"/>
          <w:sz w:val="22"/>
          <w:szCs w:val="22"/>
          <w:lang w:val="en-US"/>
        </w:rPr>
        <w:t xml:space="preserve"> the top 50 lipids by p-value (one-way ANOVA) in</w:t>
      </w:r>
      <w:r w:rsidRPr="00CA51A0">
        <w:rPr>
          <w:rFonts w:ascii="Arial" w:hAnsi="Arial" w:cs="Arial"/>
          <w:sz w:val="22"/>
          <w:szCs w:val="22"/>
          <w:lang w:val="en-US"/>
        </w:rPr>
        <w:t xml:space="preserve"> </w:t>
      </w:r>
      <w:r>
        <w:rPr>
          <w:rFonts w:ascii="Arial" w:hAnsi="Arial" w:cs="Arial"/>
          <w:sz w:val="22"/>
          <w:szCs w:val="22"/>
          <w:lang w:val="en-US"/>
        </w:rPr>
        <w:t>microglia</w:t>
      </w:r>
      <w:r w:rsidRPr="00CA51A0">
        <w:rPr>
          <w:rFonts w:ascii="Arial" w:hAnsi="Arial" w:cs="Arial"/>
          <w:sz w:val="22"/>
          <w:szCs w:val="22"/>
          <w:lang w:val="en-US"/>
        </w:rPr>
        <w:t xml:space="preserve"> at P2, P7 and P14. (</w:t>
      </w:r>
      <w:r w:rsidRPr="00CA51A0">
        <w:rPr>
          <w:rFonts w:ascii="Arial" w:hAnsi="Arial" w:cs="Arial"/>
          <w:b/>
          <w:bCs/>
          <w:sz w:val="22"/>
          <w:szCs w:val="22"/>
          <w:lang w:val="en-US"/>
        </w:rPr>
        <w:t>H</w:t>
      </w:r>
      <w:r w:rsidRPr="00CA51A0">
        <w:rPr>
          <w:rFonts w:ascii="Arial" w:hAnsi="Arial" w:cs="Arial"/>
          <w:sz w:val="22"/>
          <w:szCs w:val="22"/>
          <w:lang w:val="en-US"/>
        </w:rPr>
        <w:t xml:space="preserve">) Representative confocal images showing the hippocampus at P2, P7, P10, and P21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-EGFP mice. Apoptotic cells were identified by their condensed nuclear morphology detected by DAPI (white) and microglia as GFP positive cells (cyan). High magnification images show non-engulfed (P2, white arrow) and engulfed (P7, P10, P21, black arrows). (</w:t>
      </w:r>
      <w:r w:rsidRPr="00CA51A0">
        <w:rPr>
          <w:rFonts w:ascii="Arial" w:hAnsi="Arial" w:cs="Arial"/>
          <w:b/>
          <w:sz w:val="22"/>
          <w:szCs w:val="22"/>
          <w:lang w:val="en-US"/>
        </w:rPr>
        <w:t>I</w:t>
      </w:r>
      <w:r w:rsidRPr="00CA51A0">
        <w:rPr>
          <w:rFonts w:ascii="Arial" w:hAnsi="Arial" w:cs="Arial"/>
          <w:sz w:val="22"/>
          <w:szCs w:val="22"/>
          <w:lang w:val="en-US"/>
        </w:rPr>
        <w:t>) Density of apoptotic cells in the hippocampus. (</w:t>
      </w:r>
      <w:r w:rsidRPr="00CA51A0">
        <w:rPr>
          <w:rFonts w:ascii="Arial" w:hAnsi="Arial" w:cs="Arial"/>
          <w:b/>
          <w:bCs/>
          <w:sz w:val="22"/>
          <w:szCs w:val="22"/>
          <w:lang w:val="en-US"/>
        </w:rPr>
        <w:t>J</w:t>
      </w:r>
      <w:r w:rsidRPr="00CA51A0">
        <w:rPr>
          <w:rFonts w:ascii="Arial" w:hAnsi="Arial" w:cs="Arial"/>
          <w:sz w:val="22"/>
          <w:szCs w:val="22"/>
          <w:lang w:val="en-US"/>
        </w:rPr>
        <w:t>) Clearance ratio (ratio of apoptotic cells per microglia in the hippocampus). (</w:t>
      </w:r>
      <w:r w:rsidRPr="00CA51A0">
        <w:rPr>
          <w:rFonts w:ascii="Arial" w:hAnsi="Arial" w:cs="Arial"/>
          <w:b/>
          <w:bCs/>
          <w:sz w:val="22"/>
          <w:szCs w:val="22"/>
          <w:lang w:val="en-US"/>
        </w:rPr>
        <w:t>K</w:t>
      </w:r>
      <w:r w:rsidRPr="00CA51A0">
        <w:rPr>
          <w:rFonts w:ascii="Arial" w:hAnsi="Arial" w:cs="Arial"/>
          <w:sz w:val="22"/>
          <w:szCs w:val="22"/>
          <w:lang w:val="en-US"/>
        </w:rPr>
        <w:t>) Total number of phagocytic cells per hippocampus. (</w:t>
      </w:r>
      <w:r w:rsidRPr="00CA51A0">
        <w:rPr>
          <w:rFonts w:ascii="Arial" w:hAnsi="Arial" w:cs="Arial"/>
          <w:b/>
          <w:sz w:val="22"/>
          <w:szCs w:val="22"/>
          <w:lang w:val="en-US"/>
        </w:rPr>
        <w:t>L</w:t>
      </w:r>
      <w:r w:rsidRPr="00CA51A0">
        <w:rPr>
          <w:rFonts w:ascii="Arial" w:hAnsi="Arial" w:cs="Arial"/>
          <w:sz w:val="22"/>
          <w:szCs w:val="22"/>
          <w:lang w:val="en-US"/>
        </w:rPr>
        <w:t>) Phagocytic index (% of apoptotic cells phagocytosed by microglia) in the hippocampus. (</w:t>
      </w:r>
      <w:r w:rsidRPr="00CA51A0">
        <w:rPr>
          <w:rFonts w:ascii="Arial" w:hAnsi="Arial" w:cs="Arial"/>
          <w:b/>
          <w:bCs/>
          <w:sz w:val="22"/>
          <w:szCs w:val="22"/>
          <w:lang w:val="en-US"/>
        </w:rPr>
        <w:t>M</w:t>
      </w:r>
      <w:r w:rsidRPr="00CA51A0">
        <w:rPr>
          <w:rFonts w:ascii="Arial" w:hAnsi="Arial" w:cs="Arial"/>
          <w:sz w:val="22"/>
          <w:szCs w:val="22"/>
          <w:lang w:val="en-US"/>
        </w:rPr>
        <w:t xml:space="preserve">) Representative confocal image of an </w:t>
      </w:r>
      <w:proofErr w:type="spellStart"/>
      <w:r w:rsidRPr="00CA51A0">
        <w:rPr>
          <w:rFonts w:ascii="Arial" w:hAnsi="Arial" w:cs="Arial"/>
          <w:sz w:val="22"/>
          <w:szCs w:val="22"/>
          <w:lang w:val="en-US"/>
        </w:rPr>
        <w:t>EdU</w:t>
      </w:r>
      <w:proofErr w:type="spellEnd"/>
      <w:r w:rsidRPr="00CA51A0">
        <w:rPr>
          <w:rFonts w:ascii="Arial" w:hAnsi="Arial" w:cs="Arial"/>
          <w:sz w:val="22"/>
          <w:szCs w:val="22"/>
          <w:vertAlign w:val="superscript"/>
          <w:lang w:val="en-US"/>
        </w:rPr>
        <w:t>+</w:t>
      </w:r>
      <w:r w:rsidRPr="00CA51A0">
        <w:rPr>
          <w:rFonts w:ascii="Arial" w:hAnsi="Arial" w:cs="Arial"/>
          <w:sz w:val="22"/>
          <w:szCs w:val="22"/>
          <w:lang w:val="en-US"/>
        </w:rPr>
        <w:t xml:space="preserve"> apoptotic cell. </w:t>
      </w:r>
      <w:r w:rsidRPr="00CA51A0">
        <w:rPr>
          <w:rFonts w:ascii="Arial" w:hAnsi="Arial" w:cs="Arial"/>
          <w:color w:val="000000" w:themeColor="text1"/>
          <w:sz w:val="22"/>
          <w:szCs w:val="22"/>
          <w:lang w:val="en-US"/>
        </w:rPr>
        <w:t xml:space="preserve">Experimental design drawing created with BioRender.com. </w:t>
      </w:r>
      <w:r w:rsidRPr="00CA51A0">
        <w:rPr>
          <w:rFonts w:ascii="Arial" w:hAnsi="Arial" w:cs="Arial"/>
          <w:sz w:val="22"/>
          <w:szCs w:val="22"/>
          <w:lang w:val="en-US"/>
        </w:rPr>
        <w:t>(</w:t>
      </w:r>
      <w:r w:rsidRPr="00CA51A0">
        <w:rPr>
          <w:rFonts w:ascii="Arial" w:hAnsi="Arial" w:cs="Arial"/>
          <w:b/>
          <w:bCs/>
          <w:sz w:val="22"/>
          <w:szCs w:val="22"/>
          <w:lang w:val="en-US"/>
        </w:rPr>
        <w:t>N</w:t>
      </w:r>
      <w:r w:rsidRPr="00CA51A0">
        <w:rPr>
          <w:rFonts w:ascii="Arial" w:hAnsi="Arial" w:cs="Arial"/>
          <w:sz w:val="22"/>
          <w:szCs w:val="22"/>
          <w:lang w:val="en-US"/>
        </w:rPr>
        <w:t xml:space="preserve">) Density of </w:t>
      </w:r>
      <w:proofErr w:type="spellStart"/>
      <w:r w:rsidRPr="00CA51A0">
        <w:rPr>
          <w:rFonts w:ascii="Arial" w:hAnsi="Arial" w:cs="Arial"/>
          <w:sz w:val="22"/>
          <w:szCs w:val="22"/>
          <w:lang w:val="en-US"/>
        </w:rPr>
        <w:t>EdU</w:t>
      </w:r>
      <w:proofErr w:type="spellEnd"/>
      <w:r w:rsidRPr="00CA51A0">
        <w:rPr>
          <w:rFonts w:ascii="Arial" w:hAnsi="Arial" w:cs="Arial"/>
          <w:sz w:val="22"/>
          <w:szCs w:val="22"/>
          <w:vertAlign w:val="superscript"/>
          <w:lang w:val="en-US"/>
        </w:rPr>
        <w:t>+</w:t>
      </w:r>
      <w:r w:rsidRPr="00CA51A0">
        <w:rPr>
          <w:rFonts w:ascii="Arial" w:hAnsi="Arial" w:cs="Arial"/>
          <w:sz w:val="22"/>
          <w:szCs w:val="22"/>
          <w:lang w:val="en-US"/>
        </w:rPr>
        <w:t xml:space="preserve"> apoptotic cells 12 and 18 hours after </w:t>
      </w:r>
      <w:proofErr w:type="spellStart"/>
      <w:r w:rsidRPr="00CA51A0">
        <w:rPr>
          <w:rFonts w:ascii="Arial" w:hAnsi="Arial" w:cs="Arial"/>
          <w:sz w:val="22"/>
          <w:szCs w:val="22"/>
          <w:lang w:val="en-US"/>
        </w:rPr>
        <w:t>EdU</w:t>
      </w:r>
      <w:proofErr w:type="spellEnd"/>
      <w:r w:rsidRPr="00CA51A0">
        <w:rPr>
          <w:rFonts w:ascii="Arial" w:hAnsi="Arial" w:cs="Arial"/>
          <w:sz w:val="22"/>
          <w:szCs w:val="22"/>
          <w:lang w:val="en-US"/>
        </w:rPr>
        <w:t xml:space="preserve"> injection.</w:t>
      </w:r>
      <w:r w:rsidRPr="00CA51A0">
        <w:rPr>
          <w:rFonts w:ascii="Arial" w:hAnsi="Arial" w:cs="Arial"/>
          <w:color w:val="000000" w:themeColor="text1"/>
          <w:sz w:val="22"/>
          <w:szCs w:val="22"/>
          <w:lang w:val="en-US"/>
        </w:rPr>
        <w:t xml:space="preserve"> </w:t>
      </w:r>
    </w:p>
    <w:p w14:paraId="64E0285E" w14:textId="7807213A" w:rsidR="00A8242D" w:rsidRPr="00CA51A0" w:rsidRDefault="00A8242D" w:rsidP="00A8242D">
      <w:pPr>
        <w:spacing w:line="360" w:lineRule="auto"/>
        <w:jc w:val="both"/>
        <w:rPr>
          <w:rFonts w:ascii="Arial" w:hAnsi="Arial" w:cs="Arial"/>
          <w:color w:val="000000" w:themeColor="text1"/>
          <w:sz w:val="22"/>
          <w:szCs w:val="22"/>
          <w:lang w:val="en-US"/>
        </w:rPr>
      </w:pPr>
      <w:r w:rsidRPr="00CA51A0">
        <w:rPr>
          <w:rFonts w:ascii="Arial" w:hAnsi="Arial" w:cs="Arial"/>
          <w:sz w:val="22"/>
          <w:szCs w:val="22"/>
          <w:lang w:val="en-US"/>
        </w:rPr>
        <w:t xml:space="preserve">Bars show </w:t>
      </w:r>
      <w:proofErr w:type="spellStart"/>
      <w:r w:rsidRPr="00CA51A0">
        <w:rPr>
          <w:rFonts w:ascii="Arial" w:hAnsi="Arial" w:cs="Arial"/>
          <w:sz w:val="22"/>
          <w:szCs w:val="22"/>
          <w:lang w:val="en-US"/>
        </w:rPr>
        <w:t>mean±SEM</w:t>
      </w:r>
      <w:proofErr w:type="spellEnd"/>
      <w:r w:rsidRPr="00CA51A0">
        <w:rPr>
          <w:rFonts w:ascii="Arial" w:hAnsi="Arial" w:cs="Arial"/>
          <w:sz w:val="22"/>
          <w:szCs w:val="22"/>
          <w:lang w:val="en-US"/>
        </w:rPr>
        <w:t xml:space="preserve"> of n=3 (C, N), n=4 (I-L) mice. Data </w:t>
      </w:r>
      <w:r w:rsidR="00F1340B">
        <w:rPr>
          <w:rFonts w:ascii="Arial" w:hAnsi="Arial" w:cs="Arial"/>
          <w:sz w:val="22"/>
          <w:szCs w:val="22"/>
          <w:lang w:val="en-US"/>
        </w:rPr>
        <w:t>were</w:t>
      </w:r>
      <w:r w:rsidR="00F1340B" w:rsidRPr="00CA51A0">
        <w:rPr>
          <w:rFonts w:ascii="Arial" w:hAnsi="Arial" w:cs="Arial"/>
          <w:sz w:val="22"/>
          <w:szCs w:val="22"/>
          <w:lang w:val="en-US"/>
        </w:rPr>
        <w:t xml:space="preserve"> </w:t>
      </w:r>
      <w:r w:rsidRPr="00CA51A0">
        <w:rPr>
          <w:rFonts w:ascii="Arial" w:hAnsi="Arial" w:cs="Arial"/>
          <w:sz w:val="22"/>
          <w:szCs w:val="22"/>
          <w:lang w:val="en-US"/>
        </w:rPr>
        <w:t>analyzed by one-way ANOVA followed by Tukey post hoc test, *p&lt;0.05, **p&lt;0.01, ***p&lt;0.001. Only significant differences between consecutive ages are shown.</w:t>
      </w:r>
      <w:r w:rsidRPr="00CA51A0">
        <w:rPr>
          <w:rFonts w:ascii="Arial" w:hAnsi="Arial" w:cs="Arial"/>
          <w:color w:val="000000" w:themeColor="text1"/>
          <w:sz w:val="22"/>
          <w:szCs w:val="22"/>
          <w:lang w:val="en-US"/>
        </w:rPr>
        <w:t xml:space="preserve"> </w:t>
      </w:r>
      <w:r w:rsidRPr="00CA51A0">
        <w:rPr>
          <w:rFonts w:ascii="Arial" w:hAnsi="Arial" w:cs="Arial"/>
          <w:sz w:val="22"/>
          <w:szCs w:val="22"/>
          <w:lang w:val="en-US"/>
        </w:rPr>
        <w:t>Scale bar (</w:t>
      </w:r>
      <w:r w:rsidRPr="00CA51A0">
        <w:rPr>
          <w:rFonts w:ascii="Arial" w:hAnsi="Arial" w:cs="Arial"/>
          <w:b/>
          <w:bCs/>
          <w:sz w:val="22"/>
          <w:szCs w:val="22"/>
          <w:lang w:val="en-US"/>
        </w:rPr>
        <w:t>B</w:t>
      </w:r>
      <w:r w:rsidRPr="00CA51A0">
        <w:rPr>
          <w:rFonts w:ascii="Arial" w:hAnsi="Arial" w:cs="Arial"/>
          <w:sz w:val="22"/>
          <w:szCs w:val="22"/>
          <w:lang w:val="en-US"/>
        </w:rPr>
        <w:t>): 50µm and 20 µm (detail). Thickness z=10.5µm and 2.1µm. Scale bars (</w:t>
      </w:r>
      <w:r w:rsidRPr="00CA51A0">
        <w:rPr>
          <w:rFonts w:ascii="Arial" w:hAnsi="Arial" w:cs="Arial"/>
          <w:b/>
          <w:bCs/>
          <w:sz w:val="22"/>
          <w:szCs w:val="22"/>
          <w:lang w:val="en-US"/>
        </w:rPr>
        <w:t>H</w:t>
      </w:r>
      <w:r w:rsidRPr="00CA51A0">
        <w:rPr>
          <w:rFonts w:ascii="Arial" w:hAnsi="Arial" w:cs="Arial"/>
          <w:sz w:val="22"/>
          <w:szCs w:val="22"/>
          <w:lang w:val="en-US"/>
        </w:rPr>
        <w:t xml:space="preserve">): upper row, 100µm; bottom row 20µm. Thickness, left to right:  z=12.25µm, 11.2µm, 10.15µm, 27.3µm (upper row); z=2.1µm, 2.1µm, 2.1µm, 2.1µm (bottom row). </w:t>
      </w:r>
    </w:p>
    <w:p w14:paraId="067995F6" w14:textId="77777777" w:rsidR="00A8242D" w:rsidRPr="00CA51A0" w:rsidRDefault="00A8242D" w:rsidP="00A8242D">
      <w:pPr>
        <w:spacing w:line="360" w:lineRule="auto"/>
        <w:jc w:val="both"/>
        <w:rPr>
          <w:rFonts w:ascii="Arial" w:hAnsi="Arial" w:cs="Arial"/>
          <w:color w:val="000000" w:themeColor="text1"/>
          <w:sz w:val="22"/>
          <w:szCs w:val="22"/>
          <w:lang w:val="en-US"/>
        </w:rPr>
      </w:pPr>
    </w:p>
    <w:p w14:paraId="017AC2DB" w14:textId="18275713" w:rsidR="00A8242D" w:rsidRPr="00CA51A0" w:rsidRDefault="00A8242D" w:rsidP="00A8242D">
      <w:pPr>
        <w:spacing w:line="360" w:lineRule="auto"/>
        <w:jc w:val="both"/>
        <w:rPr>
          <w:rFonts w:ascii="Arial" w:hAnsi="Arial" w:cs="Arial"/>
          <w:sz w:val="22"/>
          <w:szCs w:val="22"/>
          <w:lang w:val="en-US"/>
        </w:rPr>
      </w:pPr>
      <w:r w:rsidRPr="00CA51A0">
        <w:rPr>
          <w:rFonts w:ascii="Arial" w:hAnsi="Arial" w:cs="Arial"/>
          <w:b/>
          <w:bCs/>
          <w:color w:val="000000" w:themeColor="text1"/>
          <w:sz w:val="22"/>
          <w:szCs w:val="22"/>
          <w:lang w:val="en-US"/>
        </w:rPr>
        <w:t xml:space="preserve">Figure 3. Microglial phagocytosis efficiency increases over time, as microglia matures morphologically and transcriptionally. </w:t>
      </w:r>
      <w:r w:rsidRPr="00CA51A0">
        <w:rPr>
          <w:rFonts w:ascii="Arial" w:hAnsi="Arial" w:cs="Arial"/>
          <w:sz w:val="22"/>
          <w:szCs w:val="22"/>
          <w:lang w:val="en-US"/>
        </w:rPr>
        <w:t>(</w:t>
      </w:r>
      <w:r w:rsidRPr="00CA51A0">
        <w:rPr>
          <w:rFonts w:ascii="Arial" w:hAnsi="Arial" w:cs="Arial"/>
          <w:b/>
          <w:bCs/>
          <w:sz w:val="22"/>
          <w:szCs w:val="22"/>
          <w:lang w:val="en-US"/>
        </w:rPr>
        <w:t>A</w:t>
      </w:r>
      <w:r w:rsidRPr="00CA51A0">
        <w:rPr>
          <w:rFonts w:ascii="Arial" w:hAnsi="Arial" w:cs="Arial"/>
          <w:sz w:val="22"/>
          <w:szCs w:val="22"/>
          <w:lang w:val="en-US"/>
        </w:rPr>
        <w:t xml:space="preserve">) Representative confocal images showing the hippocampus at P2 and P14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-EGFP mice in control conditions and after IP ethanol injection of 2.5g/kg or 6g/kg. Apoptotic cells were identified by their condensed nuclear morphology detected by DAPI (white) and microglia as GFP positive cells (cyan). Black arrows indicate microglia phagocytosis and white arrows indicate apoptotic cells not engulfed. (</w:t>
      </w:r>
      <w:r w:rsidRPr="00CA51A0">
        <w:rPr>
          <w:rFonts w:ascii="Arial" w:hAnsi="Arial" w:cs="Arial"/>
          <w:b/>
          <w:bCs/>
          <w:sz w:val="22"/>
          <w:szCs w:val="22"/>
          <w:lang w:val="en-US"/>
        </w:rPr>
        <w:t>B</w:t>
      </w:r>
      <w:r w:rsidRPr="00CA51A0">
        <w:rPr>
          <w:rFonts w:ascii="Arial" w:hAnsi="Arial" w:cs="Arial"/>
          <w:sz w:val="22"/>
          <w:szCs w:val="22"/>
          <w:lang w:val="en-US"/>
        </w:rPr>
        <w:t>) Density of apoptotic cells in the hippocampus (</w:t>
      </w:r>
      <w:r w:rsidRPr="00CA51A0">
        <w:rPr>
          <w:rFonts w:ascii="Arial" w:hAnsi="Arial" w:cs="Arial"/>
          <w:b/>
          <w:bCs/>
          <w:sz w:val="22"/>
          <w:szCs w:val="22"/>
          <w:lang w:val="en-US"/>
        </w:rPr>
        <w:t>C</w:t>
      </w:r>
      <w:r w:rsidRPr="00CA51A0">
        <w:rPr>
          <w:rFonts w:ascii="Arial" w:hAnsi="Arial" w:cs="Arial"/>
          <w:sz w:val="22"/>
          <w:szCs w:val="22"/>
          <w:lang w:val="en-US"/>
        </w:rPr>
        <w:t>) Clearance ratio (ratio of apoptotic cells per microglia in the hippocampus). (</w:t>
      </w:r>
      <w:r w:rsidRPr="00CA51A0">
        <w:rPr>
          <w:rFonts w:ascii="Arial" w:hAnsi="Arial" w:cs="Arial"/>
          <w:b/>
          <w:bCs/>
          <w:sz w:val="22"/>
          <w:szCs w:val="22"/>
          <w:lang w:val="en-US"/>
        </w:rPr>
        <w:t>D</w:t>
      </w:r>
      <w:r w:rsidRPr="00CA51A0">
        <w:rPr>
          <w:rFonts w:ascii="Arial" w:hAnsi="Arial" w:cs="Arial"/>
          <w:sz w:val="22"/>
          <w:szCs w:val="22"/>
          <w:lang w:val="en-US"/>
        </w:rPr>
        <w:t xml:space="preserve">) Total </w:t>
      </w:r>
      <w:r w:rsidRPr="00CA51A0">
        <w:rPr>
          <w:rFonts w:ascii="Arial" w:hAnsi="Arial" w:cs="Arial"/>
          <w:sz w:val="22"/>
          <w:szCs w:val="22"/>
          <w:lang w:val="en-US"/>
        </w:rPr>
        <w:lastRenderedPageBreak/>
        <w:t>numbers of phagocytic microglia in the hippocampus. (</w:t>
      </w:r>
      <w:r w:rsidRPr="00CA51A0">
        <w:rPr>
          <w:rFonts w:ascii="Arial" w:hAnsi="Arial" w:cs="Arial"/>
          <w:b/>
          <w:bCs/>
          <w:sz w:val="22"/>
          <w:szCs w:val="22"/>
          <w:lang w:val="en-US"/>
        </w:rPr>
        <w:t>E</w:t>
      </w:r>
      <w:r w:rsidRPr="00CA51A0">
        <w:rPr>
          <w:rFonts w:ascii="Arial" w:hAnsi="Arial" w:cs="Arial"/>
          <w:sz w:val="22"/>
          <w:szCs w:val="22"/>
          <w:lang w:val="en-US"/>
        </w:rPr>
        <w:t>) Phagocytic index in the hippocampus (% of apoptotic cells phagocytosed by microglia). (</w:t>
      </w:r>
      <w:r w:rsidRPr="00CA51A0">
        <w:rPr>
          <w:rFonts w:ascii="Arial" w:hAnsi="Arial" w:cs="Arial"/>
          <w:b/>
          <w:bCs/>
          <w:sz w:val="22"/>
          <w:szCs w:val="22"/>
          <w:lang w:val="en-US"/>
        </w:rPr>
        <w:t>F</w:t>
      </w:r>
      <w:r w:rsidRPr="00CA51A0">
        <w:rPr>
          <w:rFonts w:ascii="Arial" w:hAnsi="Arial" w:cs="Arial"/>
          <w:sz w:val="22"/>
          <w:szCs w:val="22"/>
          <w:lang w:val="en-US"/>
        </w:rPr>
        <w:t>) Phagocytic capacity in the hippocampus (proportion of microglia with one or more phagocytic pouches). (</w:t>
      </w:r>
      <w:r w:rsidRPr="00CA51A0">
        <w:rPr>
          <w:rFonts w:ascii="Arial" w:hAnsi="Arial" w:cs="Arial"/>
          <w:b/>
          <w:bCs/>
          <w:sz w:val="22"/>
          <w:szCs w:val="22"/>
          <w:lang w:val="en-US"/>
        </w:rPr>
        <w:t>G</w:t>
      </w:r>
      <w:r w:rsidRPr="00CA51A0">
        <w:rPr>
          <w:rFonts w:ascii="Arial" w:hAnsi="Arial" w:cs="Arial"/>
          <w:sz w:val="22"/>
          <w:szCs w:val="22"/>
          <w:lang w:val="en-US"/>
        </w:rPr>
        <w:t xml:space="preserve">) Coupling between phagocytosis and apoptosis in the hippocampus.  Bars show </w:t>
      </w:r>
      <w:proofErr w:type="spellStart"/>
      <w:r w:rsidRPr="00CA51A0">
        <w:rPr>
          <w:rFonts w:ascii="Arial" w:hAnsi="Arial" w:cs="Arial"/>
          <w:sz w:val="22"/>
          <w:szCs w:val="22"/>
          <w:lang w:val="en-US"/>
        </w:rPr>
        <w:t>mean±SEM</w:t>
      </w:r>
      <w:proofErr w:type="spellEnd"/>
      <w:r w:rsidRPr="00CA51A0">
        <w:rPr>
          <w:rFonts w:ascii="Arial" w:hAnsi="Arial" w:cs="Arial"/>
          <w:sz w:val="22"/>
          <w:szCs w:val="22"/>
          <w:lang w:val="en-US"/>
        </w:rPr>
        <w:t xml:space="preserve"> of n=4 mice.  Data </w:t>
      </w:r>
      <w:r w:rsidR="00F1340B">
        <w:rPr>
          <w:rFonts w:ascii="Arial" w:hAnsi="Arial" w:cs="Arial"/>
          <w:sz w:val="22"/>
          <w:szCs w:val="22"/>
          <w:lang w:val="en-US"/>
        </w:rPr>
        <w:t>were</w:t>
      </w:r>
      <w:r w:rsidR="00F1340B" w:rsidRPr="00CA51A0">
        <w:rPr>
          <w:rFonts w:ascii="Arial" w:hAnsi="Arial" w:cs="Arial"/>
          <w:sz w:val="22"/>
          <w:szCs w:val="22"/>
          <w:lang w:val="en-US"/>
        </w:rPr>
        <w:t xml:space="preserve"> </w:t>
      </w:r>
      <w:r w:rsidRPr="00CA51A0">
        <w:rPr>
          <w:rFonts w:ascii="Arial" w:hAnsi="Arial" w:cs="Arial"/>
          <w:sz w:val="22"/>
          <w:szCs w:val="22"/>
          <w:lang w:val="en-US"/>
        </w:rPr>
        <w:t>analyzed by multiple t-test, *p&lt;0.05, **p&lt;0.01, ***p&lt;0.001 comparing vehicle (black) vs. ethanol injected (blue) mice.</w:t>
      </w:r>
      <w:r w:rsidRPr="00CA51A0">
        <w:rPr>
          <w:rFonts w:ascii="Arial" w:hAnsi="Arial" w:cs="Arial"/>
          <w:color w:val="000000" w:themeColor="text1"/>
          <w:sz w:val="22"/>
          <w:szCs w:val="22"/>
          <w:lang w:val="en-US"/>
        </w:rPr>
        <w:t xml:space="preserve"> Experimental design drawing created with BioRender.com. (</w:t>
      </w:r>
      <w:r w:rsidRPr="00CA51A0">
        <w:rPr>
          <w:rFonts w:ascii="Arial" w:hAnsi="Arial" w:cs="Arial"/>
          <w:b/>
          <w:bCs/>
          <w:color w:val="000000" w:themeColor="text1"/>
          <w:sz w:val="22"/>
          <w:szCs w:val="22"/>
          <w:lang w:val="en-US"/>
        </w:rPr>
        <w:t>H</w:t>
      </w:r>
      <w:r w:rsidRPr="00CA51A0">
        <w:rPr>
          <w:rFonts w:ascii="Arial" w:hAnsi="Arial" w:cs="Arial"/>
          <w:color w:val="000000" w:themeColor="text1"/>
          <w:sz w:val="22"/>
          <w:szCs w:val="22"/>
          <w:lang w:val="en-US"/>
        </w:rPr>
        <w:t>)</w:t>
      </w:r>
      <w:r w:rsidRPr="00CA51A0">
        <w:rPr>
          <w:rFonts w:ascii="Arial" w:hAnsi="Arial" w:cs="Arial"/>
          <w:sz w:val="22"/>
          <w:szCs w:val="22"/>
          <w:lang w:val="en-US"/>
        </w:rPr>
        <w:t xml:space="preserve"> Representative confocal images of microglia (cyan) in the hippocampus at P2 and P21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-EGFP mice. (</w:t>
      </w:r>
      <w:r w:rsidRPr="00CA51A0">
        <w:rPr>
          <w:rFonts w:ascii="Arial" w:hAnsi="Arial" w:cs="Arial"/>
          <w:b/>
          <w:bCs/>
          <w:sz w:val="22"/>
          <w:szCs w:val="22"/>
          <w:lang w:val="en-US"/>
        </w:rPr>
        <w:t>I</w:t>
      </w:r>
      <w:r w:rsidRPr="00CA51A0">
        <w:rPr>
          <w:rFonts w:ascii="Arial" w:hAnsi="Arial" w:cs="Arial"/>
          <w:sz w:val="22"/>
          <w:szCs w:val="22"/>
          <w:lang w:val="en-US"/>
        </w:rPr>
        <w:t>) Total number of intersections (reflecting the number of processes) (</w:t>
      </w:r>
      <w:r w:rsidRPr="00CA51A0">
        <w:rPr>
          <w:rFonts w:ascii="Arial" w:hAnsi="Arial" w:cs="Arial"/>
          <w:b/>
          <w:bCs/>
          <w:sz w:val="22"/>
          <w:szCs w:val="22"/>
          <w:lang w:val="en-US"/>
        </w:rPr>
        <w:t>J</w:t>
      </w:r>
      <w:r w:rsidRPr="00CA51A0">
        <w:rPr>
          <w:rFonts w:ascii="Arial" w:hAnsi="Arial" w:cs="Arial"/>
          <w:sz w:val="22"/>
          <w:szCs w:val="22"/>
          <w:lang w:val="en-US"/>
        </w:rPr>
        <w:t>) and maximum distance of the processes in hippocampal microglia. (</w:t>
      </w:r>
      <w:r w:rsidRPr="00CA51A0">
        <w:rPr>
          <w:rFonts w:ascii="Arial" w:hAnsi="Arial" w:cs="Arial"/>
          <w:b/>
          <w:sz w:val="22"/>
          <w:szCs w:val="22"/>
          <w:lang w:val="en-US"/>
        </w:rPr>
        <w:t>K</w:t>
      </w:r>
      <w:r w:rsidRPr="00CA51A0">
        <w:rPr>
          <w:rFonts w:ascii="Arial" w:hAnsi="Arial" w:cs="Arial"/>
          <w:sz w:val="22"/>
          <w:szCs w:val="22"/>
          <w:lang w:val="en-US"/>
        </w:rPr>
        <w:t xml:space="preserve">) </w:t>
      </w:r>
      <w:r w:rsidR="0068685E" w:rsidRPr="00CA51A0">
        <w:rPr>
          <w:rFonts w:ascii="Arial" w:hAnsi="Arial" w:cs="Arial"/>
          <w:sz w:val="22"/>
          <w:szCs w:val="22"/>
          <w:lang w:val="en-US"/>
        </w:rPr>
        <w:t>Representative 2-photon time series (10 min, color-coded) of microglia in t</w:t>
      </w:r>
      <w:r w:rsidR="0068685E" w:rsidRPr="00207E22">
        <w:rPr>
          <w:rFonts w:ascii="Arial" w:hAnsi="Arial" w:cs="Arial"/>
          <w:sz w:val="22"/>
          <w:szCs w:val="22"/>
          <w:lang w:val="en-US"/>
        </w:rPr>
        <w:t xml:space="preserve">he hippocampus at P2 and P14. </w:t>
      </w:r>
      <w:r w:rsidR="00207E22" w:rsidRPr="00207E22">
        <w:rPr>
          <w:rFonts w:ascii="Arial" w:hAnsi="Arial" w:cs="Arial"/>
          <w:sz w:val="22"/>
          <w:szCs w:val="22"/>
          <w:lang w:val="en-US"/>
        </w:rPr>
        <w:t>(</w:t>
      </w:r>
      <w:r w:rsidR="00207E22" w:rsidRPr="00207E22">
        <w:rPr>
          <w:rFonts w:ascii="Arial" w:hAnsi="Arial" w:cs="Arial"/>
          <w:b/>
          <w:sz w:val="22"/>
          <w:szCs w:val="22"/>
          <w:lang w:val="en-US"/>
        </w:rPr>
        <w:t>L</w:t>
      </w:r>
      <w:r w:rsidR="0068685E" w:rsidRPr="00207E22">
        <w:rPr>
          <w:rFonts w:ascii="Arial" w:hAnsi="Arial" w:cs="Arial"/>
          <w:sz w:val="22"/>
          <w:szCs w:val="22"/>
          <w:lang w:val="en-US"/>
        </w:rPr>
        <w:t>)</w:t>
      </w:r>
      <w:r w:rsidR="00207E22" w:rsidRPr="00207E22">
        <w:rPr>
          <w:rFonts w:ascii="Arial" w:hAnsi="Arial" w:cs="Arial"/>
          <w:sz w:val="22"/>
          <w:szCs w:val="22"/>
          <w:lang w:val="en-US"/>
        </w:rPr>
        <w:t xml:space="preserve"> Velocity of microglial process tips</w:t>
      </w:r>
      <w:r w:rsidRPr="00207E22">
        <w:rPr>
          <w:rFonts w:ascii="Arial" w:hAnsi="Arial" w:cs="Arial"/>
          <w:sz w:val="22"/>
          <w:szCs w:val="22"/>
          <w:lang w:val="en-US"/>
        </w:rPr>
        <w:t xml:space="preserve">. </w:t>
      </w:r>
      <w:r w:rsidR="0068685E" w:rsidRPr="00207E22">
        <w:rPr>
          <w:rFonts w:ascii="Arial" w:hAnsi="Arial" w:cs="Arial"/>
          <w:sz w:val="22"/>
          <w:szCs w:val="22"/>
          <w:lang w:val="en-US"/>
        </w:rPr>
        <w:t>(</w:t>
      </w:r>
      <w:r w:rsidR="00207E22" w:rsidRPr="00207E22">
        <w:rPr>
          <w:rFonts w:ascii="Arial" w:hAnsi="Arial" w:cs="Arial"/>
          <w:b/>
          <w:sz w:val="22"/>
          <w:szCs w:val="22"/>
          <w:lang w:val="en-US"/>
        </w:rPr>
        <w:t>M</w:t>
      </w:r>
      <w:r w:rsidR="0068685E" w:rsidRPr="00207E22">
        <w:rPr>
          <w:rFonts w:ascii="Arial" w:hAnsi="Arial" w:cs="Arial"/>
          <w:sz w:val="22"/>
          <w:szCs w:val="22"/>
          <w:lang w:val="en-US"/>
        </w:rPr>
        <w:t>) Cumulative</w:t>
      </w:r>
      <w:r w:rsidR="0068685E" w:rsidRPr="00CA51A0">
        <w:rPr>
          <w:rFonts w:ascii="Arial" w:hAnsi="Arial" w:cs="Arial"/>
          <w:sz w:val="22"/>
          <w:szCs w:val="22"/>
          <w:lang w:val="en-US"/>
        </w:rPr>
        <w:t xml:space="preserve"> area surveilled in the 10 min interval. </w:t>
      </w:r>
      <w:r w:rsidRPr="00CA51A0">
        <w:rPr>
          <w:rFonts w:ascii="Arial" w:hAnsi="Arial" w:cs="Arial"/>
          <w:sz w:val="22"/>
          <w:szCs w:val="22"/>
          <w:lang w:val="en-US"/>
        </w:rPr>
        <w:t>(</w:t>
      </w:r>
      <w:r w:rsidR="00207E22">
        <w:rPr>
          <w:rFonts w:ascii="Arial" w:hAnsi="Arial" w:cs="Arial"/>
          <w:b/>
          <w:bCs/>
          <w:sz w:val="22"/>
          <w:szCs w:val="22"/>
          <w:lang w:val="en-US"/>
        </w:rPr>
        <w:t>N</w:t>
      </w:r>
      <w:r w:rsidRPr="00CA51A0">
        <w:rPr>
          <w:rFonts w:ascii="Arial" w:hAnsi="Arial" w:cs="Arial"/>
          <w:sz w:val="22"/>
          <w:szCs w:val="22"/>
          <w:lang w:val="en-US"/>
        </w:rPr>
        <w:t>) E</w:t>
      </w:r>
      <w:r w:rsidRPr="00CA51A0">
        <w:rPr>
          <w:rFonts w:ascii="Arial" w:hAnsi="Arial" w:cs="Arial"/>
          <w:color w:val="000000" w:themeColor="text1"/>
          <w:sz w:val="22"/>
          <w:szCs w:val="22"/>
          <w:lang w:val="en-US"/>
        </w:rPr>
        <w:t xml:space="preserve">xpression levels from </w:t>
      </w:r>
      <w:r w:rsidRPr="00CA51A0">
        <w:rPr>
          <w:rFonts w:ascii="Arial" w:hAnsi="Arial" w:cs="Arial"/>
          <w:sz w:val="22"/>
          <w:szCs w:val="22"/>
          <w:lang w:val="en-US"/>
        </w:rPr>
        <w:t>Pu.1</w:t>
      </w:r>
      <w:r w:rsidRPr="00CA51A0">
        <w:rPr>
          <w:rFonts w:ascii="Arial" w:hAnsi="Arial" w:cs="Arial"/>
          <w:sz w:val="22"/>
          <w:szCs w:val="22"/>
          <w:vertAlign w:val="superscript"/>
          <w:lang w:val="en-US"/>
        </w:rPr>
        <w:t>+</w:t>
      </w:r>
      <w:r w:rsidRPr="00CA51A0">
        <w:rPr>
          <w:rFonts w:ascii="Arial" w:hAnsi="Arial" w:cs="Arial"/>
          <w:sz w:val="22"/>
          <w:szCs w:val="22"/>
          <w:lang w:val="en-US"/>
        </w:rPr>
        <w:t xml:space="preserve"> sorted microglia </w:t>
      </w:r>
      <w:r w:rsidRPr="00CA51A0">
        <w:rPr>
          <w:rFonts w:ascii="Arial" w:hAnsi="Arial" w:cs="Arial"/>
          <w:color w:val="000000" w:themeColor="text1"/>
          <w:sz w:val="22"/>
          <w:szCs w:val="22"/>
          <w:lang w:val="en-US"/>
        </w:rPr>
        <w:t xml:space="preserve">at P2, P7, and P14 in the hippocampus and cerebellum of </w:t>
      </w:r>
      <w:proofErr w:type="spellStart"/>
      <w:r w:rsidRPr="00CA51A0">
        <w:rPr>
          <w:rFonts w:ascii="Arial" w:hAnsi="Arial" w:cs="Arial"/>
          <w:color w:val="000000" w:themeColor="text1"/>
          <w:sz w:val="22"/>
          <w:szCs w:val="22"/>
          <w:lang w:val="en-US"/>
        </w:rPr>
        <w:t>fms</w:t>
      </w:r>
      <w:proofErr w:type="spellEnd"/>
      <w:r w:rsidRPr="00CA51A0">
        <w:rPr>
          <w:rFonts w:ascii="Arial" w:hAnsi="Arial" w:cs="Arial"/>
          <w:color w:val="000000" w:themeColor="text1"/>
          <w:sz w:val="22"/>
          <w:szCs w:val="22"/>
          <w:lang w:val="en-US"/>
        </w:rPr>
        <w:t>-EGFP mice Relative expression of P2ry12, Tmem119, and Cx3cr1. (</w:t>
      </w:r>
      <w:r w:rsidR="00207E22">
        <w:rPr>
          <w:rFonts w:ascii="Arial" w:hAnsi="Arial" w:cs="Arial"/>
          <w:b/>
          <w:bCs/>
          <w:color w:val="000000" w:themeColor="text1"/>
          <w:sz w:val="22"/>
          <w:szCs w:val="22"/>
          <w:lang w:val="en-US"/>
        </w:rPr>
        <w:t>O</w:t>
      </w:r>
      <w:r w:rsidRPr="00CA51A0">
        <w:rPr>
          <w:rFonts w:ascii="Arial" w:hAnsi="Arial" w:cs="Arial"/>
          <w:color w:val="000000" w:themeColor="text1"/>
          <w:sz w:val="22"/>
          <w:szCs w:val="22"/>
          <w:lang w:val="en-US"/>
        </w:rPr>
        <w:t xml:space="preserve">) </w:t>
      </w:r>
      <w:r w:rsidRPr="00CA51A0">
        <w:rPr>
          <w:rFonts w:ascii="Arial" w:hAnsi="Arial" w:cs="Arial"/>
          <w:sz w:val="22"/>
          <w:szCs w:val="22"/>
          <w:lang w:val="en-US"/>
        </w:rPr>
        <w:t>Multiple correlations in the hippocampus showing the correlation coefficient R between proliferation, density, complexity (number of processes x distance), phagocytic index, density of apoptotic cells, and volume. (</w:t>
      </w:r>
      <w:r w:rsidR="00207E22">
        <w:rPr>
          <w:rFonts w:ascii="Arial" w:hAnsi="Arial" w:cs="Arial"/>
          <w:b/>
          <w:bCs/>
          <w:sz w:val="22"/>
          <w:szCs w:val="22"/>
          <w:lang w:val="en-US"/>
        </w:rPr>
        <w:t>P</w:t>
      </w:r>
      <w:r w:rsidRPr="00CA51A0">
        <w:rPr>
          <w:rFonts w:ascii="Arial" w:hAnsi="Arial" w:cs="Arial"/>
          <w:sz w:val="22"/>
          <w:szCs w:val="22"/>
          <w:lang w:val="en-US"/>
        </w:rPr>
        <w:t xml:space="preserve">) Representative confocal images of proliferative and phagocytic microglia in the hippocampus at P2 and P4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 xml:space="preserve">-EGFP mice. Proliferative microglia were identified by Ki67 expression (red) and microglia as GFP positive cells (cyan). DAPI (white) staining shows nuclei. White arrows indicate an apoptotic cell engulfed and red arrows indicate proliferative microglia. </w:t>
      </w:r>
      <w:r w:rsidR="00207E22">
        <w:rPr>
          <w:rFonts w:ascii="Arial" w:hAnsi="Arial" w:cs="Arial"/>
          <w:b/>
          <w:sz w:val="22"/>
          <w:szCs w:val="22"/>
          <w:lang w:val="en-US"/>
        </w:rPr>
        <w:t>(Q</w:t>
      </w:r>
      <w:r w:rsidRPr="00CA51A0">
        <w:rPr>
          <w:rFonts w:ascii="Arial" w:hAnsi="Arial" w:cs="Arial"/>
          <w:b/>
          <w:sz w:val="22"/>
          <w:szCs w:val="22"/>
          <w:lang w:val="en-US"/>
        </w:rPr>
        <w:t>)</w:t>
      </w:r>
      <w:r w:rsidRPr="00CA51A0">
        <w:rPr>
          <w:rFonts w:ascii="Arial" w:hAnsi="Arial" w:cs="Arial"/>
          <w:sz w:val="22"/>
          <w:szCs w:val="22"/>
          <w:lang w:val="en-US"/>
        </w:rPr>
        <w:t xml:space="preserve"> Percentage of proliferative and phagocytic microglia over total microglia in the hippocampus. </w:t>
      </w:r>
    </w:p>
    <w:p w14:paraId="5D91FFC8" w14:textId="10B95910" w:rsidR="00A8242D" w:rsidRPr="00CA51A0" w:rsidRDefault="00A8242D" w:rsidP="00B471BA">
      <w:pPr>
        <w:spacing w:line="360" w:lineRule="auto"/>
        <w:jc w:val="both"/>
        <w:rPr>
          <w:rFonts w:ascii="Arial" w:hAnsi="Arial" w:cs="Arial"/>
          <w:sz w:val="22"/>
          <w:szCs w:val="22"/>
          <w:lang w:val="en-US"/>
        </w:rPr>
      </w:pPr>
      <w:r w:rsidRPr="00CA51A0">
        <w:rPr>
          <w:rFonts w:ascii="Arial" w:hAnsi="Arial" w:cs="Arial"/>
          <w:sz w:val="22"/>
          <w:szCs w:val="22"/>
          <w:lang w:val="en-US"/>
        </w:rPr>
        <w:t xml:space="preserve">Bars show </w:t>
      </w:r>
      <w:proofErr w:type="spellStart"/>
      <w:r w:rsidRPr="00CA51A0">
        <w:rPr>
          <w:rFonts w:ascii="Arial" w:hAnsi="Arial" w:cs="Arial"/>
          <w:sz w:val="22"/>
          <w:szCs w:val="22"/>
          <w:lang w:val="en-US"/>
        </w:rPr>
        <w:t>mean±SEM</w:t>
      </w:r>
      <w:proofErr w:type="spellEnd"/>
      <w:r w:rsidRPr="00CA51A0">
        <w:rPr>
          <w:rFonts w:ascii="Arial" w:hAnsi="Arial" w:cs="Arial"/>
          <w:sz w:val="22"/>
          <w:szCs w:val="22"/>
          <w:lang w:val="en-US"/>
        </w:rPr>
        <w:t xml:space="preserve"> of n=3 control, n=4 ethanol injected (B-G), n=4 (I-J, R), n=3 (O)</w:t>
      </w:r>
      <w:r w:rsidR="00297CD0" w:rsidRPr="00CA51A0">
        <w:rPr>
          <w:rFonts w:ascii="Arial" w:hAnsi="Arial" w:cs="Arial"/>
          <w:sz w:val="22"/>
          <w:szCs w:val="22"/>
          <w:lang w:val="en-US"/>
        </w:rPr>
        <w:t xml:space="preserve"> mice.</w:t>
      </w:r>
      <w:r w:rsidRPr="00CA51A0">
        <w:rPr>
          <w:rFonts w:ascii="Arial" w:hAnsi="Arial" w:cs="Arial"/>
          <w:color w:val="000000" w:themeColor="text1"/>
          <w:sz w:val="22"/>
          <w:szCs w:val="22"/>
          <w:lang w:val="en-US"/>
        </w:rPr>
        <w:t xml:space="preserve"> </w:t>
      </w:r>
      <w:r w:rsidR="00B471BA" w:rsidRPr="00CA51A0">
        <w:rPr>
          <w:rFonts w:ascii="Arial" w:hAnsi="Arial" w:cs="Arial"/>
          <w:color w:val="000000" w:themeColor="text1"/>
          <w:sz w:val="22"/>
          <w:szCs w:val="22"/>
          <w:lang w:val="en-US"/>
        </w:rPr>
        <w:t>in L-N, each dot represents an individual cell, with n=</w:t>
      </w:r>
      <w:r w:rsidR="00B471BA" w:rsidRPr="00F749A2">
        <w:rPr>
          <w:sz w:val="22"/>
          <w:szCs w:val="22"/>
          <w:lang w:val="en-GB"/>
        </w:rPr>
        <w:t xml:space="preserve"> </w:t>
      </w:r>
      <w:r w:rsidR="00B471BA" w:rsidRPr="00CA51A0">
        <w:rPr>
          <w:rFonts w:ascii="Arial" w:hAnsi="Arial" w:cs="Arial"/>
          <w:color w:val="000000" w:themeColor="text1"/>
          <w:sz w:val="22"/>
          <w:szCs w:val="22"/>
          <w:lang w:val="en-US"/>
        </w:rPr>
        <w:t xml:space="preserve">17 cells from 9 animals </w:t>
      </w:r>
      <w:r w:rsidR="00FA2706">
        <w:rPr>
          <w:rFonts w:ascii="Arial" w:hAnsi="Arial" w:cs="Arial"/>
          <w:color w:val="000000" w:themeColor="text1"/>
          <w:sz w:val="22"/>
          <w:szCs w:val="22"/>
          <w:lang w:val="en-US"/>
        </w:rPr>
        <w:t>a</w:t>
      </w:r>
      <w:r w:rsidR="00B471BA" w:rsidRPr="00CA51A0">
        <w:rPr>
          <w:rFonts w:ascii="Arial" w:hAnsi="Arial" w:cs="Arial"/>
          <w:color w:val="000000" w:themeColor="text1"/>
          <w:sz w:val="22"/>
          <w:szCs w:val="22"/>
          <w:lang w:val="en-US"/>
        </w:rPr>
        <w:t>t P2, and n=14 cells from 7 animals at P14.</w:t>
      </w:r>
    </w:p>
    <w:p w14:paraId="450E8CA6" w14:textId="059C6B8A" w:rsidR="00A8242D" w:rsidRPr="00CA51A0" w:rsidRDefault="00A8242D" w:rsidP="00A8242D">
      <w:pPr>
        <w:spacing w:line="360" w:lineRule="auto"/>
        <w:jc w:val="both"/>
        <w:rPr>
          <w:rFonts w:ascii="Arial" w:hAnsi="Arial" w:cs="Arial"/>
          <w:sz w:val="22"/>
          <w:szCs w:val="22"/>
          <w:lang w:val="en-US"/>
        </w:rPr>
      </w:pPr>
      <w:r w:rsidRPr="00CA51A0">
        <w:rPr>
          <w:rFonts w:ascii="Arial" w:hAnsi="Arial" w:cs="Arial"/>
          <w:sz w:val="22"/>
          <w:szCs w:val="22"/>
          <w:lang w:val="en-US"/>
        </w:rPr>
        <w:t xml:space="preserve">Data </w:t>
      </w:r>
      <w:r w:rsidR="00F1340B">
        <w:rPr>
          <w:rFonts w:ascii="Arial" w:hAnsi="Arial" w:cs="Arial"/>
          <w:sz w:val="22"/>
          <w:szCs w:val="22"/>
          <w:lang w:val="en-US"/>
        </w:rPr>
        <w:t>were</w:t>
      </w:r>
      <w:r w:rsidR="00F1340B" w:rsidRPr="00CA51A0">
        <w:rPr>
          <w:rFonts w:ascii="Arial" w:hAnsi="Arial" w:cs="Arial"/>
          <w:sz w:val="22"/>
          <w:szCs w:val="22"/>
          <w:lang w:val="en-US"/>
        </w:rPr>
        <w:t xml:space="preserve"> </w:t>
      </w:r>
      <w:r w:rsidRPr="00CA51A0">
        <w:rPr>
          <w:rFonts w:ascii="Arial" w:hAnsi="Arial" w:cs="Arial"/>
          <w:sz w:val="22"/>
          <w:szCs w:val="22"/>
          <w:lang w:val="en-US"/>
        </w:rPr>
        <w:t>analyzed by multiple t-test, *p&lt;0.05, **p&lt;0.01, ***p&lt;0.001 comparing vehicle (black) vs. ethanol injected (blue) mice (</w:t>
      </w:r>
      <w:r w:rsidRPr="00CA51A0">
        <w:rPr>
          <w:rFonts w:ascii="Arial" w:hAnsi="Arial" w:cs="Arial"/>
          <w:b/>
          <w:bCs/>
          <w:sz w:val="22"/>
          <w:szCs w:val="22"/>
          <w:lang w:val="en-US"/>
        </w:rPr>
        <w:t>B-G</w:t>
      </w:r>
      <w:r w:rsidRPr="00CA51A0">
        <w:rPr>
          <w:rFonts w:ascii="Arial" w:hAnsi="Arial" w:cs="Arial"/>
          <w:sz w:val="22"/>
          <w:szCs w:val="22"/>
          <w:lang w:val="en-US"/>
        </w:rPr>
        <w:t>), or by one-way ANOVA followed by Tukey post hoc test, *p&lt;0.05, **p&lt;0.01, ***p&lt;0.001 (</w:t>
      </w:r>
      <w:r w:rsidRPr="00CA51A0">
        <w:rPr>
          <w:rFonts w:ascii="Arial" w:hAnsi="Arial" w:cs="Arial"/>
          <w:b/>
          <w:bCs/>
          <w:sz w:val="22"/>
          <w:szCs w:val="22"/>
          <w:lang w:val="en-US"/>
        </w:rPr>
        <w:t>I, J, O, R</w:t>
      </w:r>
      <w:r w:rsidRPr="00CA51A0">
        <w:rPr>
          <w:rFonts w:ascii="Arial" w:hAnsi="Arial" w:cs="Arial"/>
          <w:sz w:val="22"/>
          <w:szCs w:val="22"/>
          <w:lang w:val="en-US"/>
        </w:rPr>
        <w:t xml:space="preserve">). Significant correlations are shown by </w:t>
      </w:r>
      <w:r w:rsidR="00292A98" w:rsidRPr="00CA51A0">
        <w:rPr>
          <w:rFonts w:ascii="Arial" w:hAnsi="Arial" w:cs="Arial"/>
          <w:sz w:val="22"/>
          <w:szCs w:val="22"/>
          <w:lang w:val="en-US"/>
        </w:rPr>
        <w:t>violet</w:t>
      </w:r>
      <w:r w:rsidRPr="00CA51A0">
        <w:rPr>
          <w:rFonts w:ascii="Arial" w:hAnsi="Arial" w:cs="Arial"/>
          <w:sz w:val="22"/>
          <w:szCs w:val="22"/>
          <w:lang w:val="en-US"/>
        </w:rPr>
        <w:t xml:space="preserve"> dots </w:t>
      </w:r>
      <w:r w:rsidR="00292A98" w:rsidRPr="00CA51A0">
        <w:rPr>
          <w:rFonts w:ascii="Arial" w:hAnsi="Arial" w:cs="Arial"/>
          <w:sz w:val="22"/>
          <w:szCs w:val="22"/>
          <w:lang w:val="en-US"/>
        </w:rPr>
        <w:t>(</w:t>
      </w:r>
      <w:r w:rsidRPr="00CA51A0">
        <w:rPr>
          <w:rFonts w:ascii="Arial" w:hAnsi="Arial" w:cs="Arial"/>
          <w:sz w:val="22"/>
          <w:szCs w:val="22"/>
          <w:lang w:val="en-US"/>
        </w:rPr>
        <w:t>p&lt;0.05</w:t>
      </w:r>
      <w:r w:rsidR="00292A98" w:rsidRPr="00CA51A0">
        <w:rPr>
          <w:rFonts w:ascii="Arial" w:hAnsi="Arial" w:cs="Arial"/>
          <w:sz w:val="22"/>
          <w:szCs w:val="22"/>
          <w:lang w:val="en-US"/>
        </w:rPr>
        <w:t>), tangerine dots (</w:t>
      </w:r>
      <w:r w:rsidRPr="00CA51A0">
        <w:rPr>
          <w:rFonts w:ascii="Arial" w:hAnsi="Arial" w:cs="Arial"/>
          <w:sz w:val="22"/>
          <w:szCs w:val="22"/>
          <w:lang w:val="en-US"/>
        </w:rPr>
        <w:t>p&lt;0.01</w:t>
      </w:r>
      <w:r w:rsidR="00292A98" w:rsidRPr="00CA51A0">
        <w:rPr>
          <w:rFonts w:ascii="Arial" w:hAnsi="Arial" w:cs="Arial"/>
          <w:sz w:val="22"/>
          <w:szCs w:val="22"/>
          <w:lang w:val="en-US"/>
        </w:rPr>
        <w:t>9, and gray dots p&lt;0.001)</w:t>
      </w:r>
      <w:r w:rsidRPr="00CA51A0">
        <w:rPr>
          <w:rFonts w:ascii="Arial" w:hAnsi="Arial" w:cs="Arial"/>
          <w:sz w:val="22"/>
          <w:szCs w:val="22"/>
          <w:lang w:val="en-US"/>
        </w:rPr>
        <w:t xml:space="preserve">. Only significant differences between consecutive ages are shown. </w:t>
      </w:r>
      <w:r w:rsidRPr="00CA51A0">
        <w:rPr>
          <w:rFonts w:ascii="Arial" w:hAnsi="Arial" w:cs="Arial"/>
          <w:color w:val="000000" w:themeColor="text1"/>
          <w:sz w:val="22"/>
          <w:szCs w:val="22"/>
          <w:lang w:val="en-US"/>
        </w:rPr>
        <w:t>Experimental design drawing created with BioRender.com.</w:t>
      </w:r>
      <w:r w:rsidRPr="00CA51A0">
        <w:rPr>
          <w:rFonts w:ascii="Arial" w:hAnsi="Arial" w:cs="Arial"/>
          <w:sz w:val="22"/>
          <w:szCs w:val="22"/>
          <w:lang w:val="en-US"/>
        </w:rPr>
        <w:t xml:space="preserve"> </w:t>
      </w:r>
      <w:r w:rsidRPr="00CA51A0">
        <w:rPr>
          <w:rFonts w:ascii="Arial" w:hAnsi="Arial" w:cs="Arial"/>
          <w:color w:val="000000" w:themeColor="text1"/>
          <w:sz w:val="22"/>
          <w:szCs w:val="22"/>
          <w:lang w:val="en-US"/>
        </w:rPr>
        <w:t>Scale bars (</w:t>
      </w:r>
      <w:r w:rsidRPr="00CA51A0">
        <w:rPr>
          <w:rFonts w:ascii="Arial" w:hAnsi="Arial" w:cs="Arial"/>
          <w:b/>
          <w:bCs/>
          <w:color w:val="000000" w:themeColor="text1"/>
          <w:sz w:val="22"/>
          <w:szCs w:val="22"/>
          <w:lang w:val="en-US"/>
        </w:rPr>
        <w:t>A</w:t>
      </w:r>
      <w:r w:rsidRPr="00CA51A0">
        <w:rPr>
          <w:rFonts w:ascii="Arial" w:hAnsi="Arial" w:cs="Arial"/>
          <w:color w:val="000000" w:themeColor="text1"/>
          <w:sz w:val="22"/>
          <w:szCs w:val="22"/>
          <w:lang w:val="en-US"/>
        </w:rPr>
        <w:t>):  50µm. Thickness, left to right z=</w:t>
      </w:r>
      <w:r w:rsidRPr="00CA51A0">
        <w:rPr>
          <w:rFonts w:ascii="Arial" w:hAnsi="Arial" w:cs="Arial"/>
          <w:sz w:val="22"/>
          <w:szCs w:val="22"/>
          <w:lang w:val="en-US"/>
        </w:rPr>
        <w:t>10.5µm, 12.5µm</w:t>
      </w:r>
      <w:r w:rsidRPr="00CA51A0">
        <w:rPr>
          <w:rFonts w:ascii="Arial" w:hAnsi="Arial" w:cs="Arial"/>
          <w:color w:val="000000" w:themeColor="text1"/>
          <w:sz w:val="22"/>
          <w:szCs w:val="22"/>
          <w:lang w:val="en-US"/>
        </w:rPr>
        <w:t>; z=13.3</w:t>
      </w:r>
      <w:r w:rsidRPr="00CA51A0">
        <w:rPr>
          <w:rFonts w:ascii="Arial" w:hAnsi="Arial" w:cs="Arial"/>
          <w:sz w:val="22"/>
          <w:szCs w:val="22"/>
          <w:lang w:val="en-US"/>
        </w:rPr>
        <w:t xml:space="preserve">µm, </w:t>
      </w:r>
      <w:r w:rsidRPr="00CA51A0">
        <w:rPr>
          <w:rFonts w:ascii="Arial" w:hAnsi="Arial" w:cs="Arial"/>
          <w:color w:val="000000" w:themeColor="text1"/>
          <w:sz w:val="22"/>
          <w:szCs w:val="22"/>
          <w:lang w:val="en-US"/>
        </w:rPr>
        <w:t>11.2</w:t>
      </w:r>
      <w:r w:rsidRPr="00CA51A0">
        <w:rPr>
          <w:rFonts w:ascii="Arial" w:hAnsi="Arial" w:cs="Arial"/>
          <w:sz w:val="22"/>
          <w:szCs w:val="22"/>
          <w:lang w:val="en-US"/>
        </w:rPr>
        <w:t>µ</w:t>
      </w:r>
      <w:r w:rsidRPr="00CA51A0">
        <w:rPr>
          <w:rFonts w:ascii="Arial" w:hAnsi="Arial" w:cs="Arial"/>
          <w:color w:val="000000" w:themeColor="text1"/>
          <w:sz w:val="22"/>
          <w:szCs w:val="22"/>
          <w:lang w:val="en-US"/>
        </w:rPr>
        <w:t>m, 18.2</w:t>
      </w:r>
      <w:r w:rsidRPr="00CA51A0">
        <w:rPr>
          <w:rFonts w:ascii="Arial" w:hAnsi="Arial" w:cs="Arial"/>
          <w:sz w:val="22"/>
          <w:szCs w:val="22"/>
          <w:lang w:val="en-US"/>
        </w:rPr>
        <w:t>µm. Scale bars (</w:t>
      </w:r>
      <w:r w:rsidRPr="00CA51A0">
        <w:rPr>
          <w:rFonts w:ascii="Arial" w:hAnsi="Arial" w:cs="Arial"/>
          <w:b/>
          <w:bCs/>
          <w:sz w:val="22"/>
          <w:szCs w:val="22"/>
          <w:lang w:val="en-US"/>
        </w:rPr>
        <w:t>H</w:t>
      </w:r>
      <w:r w:rsidRPr="00CA51A0">
        <w:rPr>
          <w:rFonts w:ascii="Arial" w:hAnsi="Arial" w:cs="Arial"/>
          <w:sz w:val="22"/>
          <w:szCs w:val="22"/>
          <w:lang w:val="en-US"/>
        </w:rPr>
        <w:t xml:space="preserve">): </w:t>
      </w:r>
      <w:r w:rsidRPr="00CA51A0">
        <w:rPr>
          <w:rFonts w:ascii="Arial" w:hAnsi="Arial" w:cs="Arial"/>
          <w:color w:val="000000" w:themeColor="text1"/>
          <w:sz w:val="22"/>
          <w:szCs w:val="22"/>
          <w:lang w:val="en-US"/>
        </w:rPr>
        <w:t>20µm. Thickness, left to right z=</w:t>
      </w:r>
      <w:r w:rsidRPr="00CA51A0">
        <w:rPr>
          <w:rFonts w:ascii="Arial" w:hAnsi="Arial" w:cs="Arial"/>
          <w:sz w:val="22"/>
          <w:szCs w:val="22"/>
          <w:lang w:val="en-US"/>
        </w:rPr>
        <w:t>10.5µm, 12.5µm</w:t>
      </w:r>
      <w:r w:rsidRPr="00CA51A0">
        <w:rPr>
          <w:rFonts w:ascii="Arial" w:hAnsi="Arial" w:cs="Arial"/>
          <w:color w:val="000000" w:themeColor="text1"/>
          <w:sz w:val="22"/>
          <w:szCs w:val="22"/>
          <w:lang w:val="en-US"/>
        </w:rPr>
        <w:t xml:space="preserve">. </w:t>
      </w:r>
      <w:r w:rsidR="0068685E" w:rsidRPr="00CA51A0">
        <w:rPr>
          <w:rFonts w:ascii="Arial" w:hAnsi="Arial" w:cs="Arial"/>
          <w:color w:val="000000" w:themeColor="text1"/>
          <w:sz w:val="22"/>
          <w:szCs w:val="22"/>
          <w:lang w:val="en-US"/>
        </w:rPr>
        <w:t>Scale bars (K): 10 µm</w:t>
      </w:r>
      <w:r w:rsidRPr="00CA51A0">
        <w:rPr>
          <w:rFonts w:ascii="Arial" w:hAnsi="Arial" w:cs="Arial"/>
          <w:color w:val="000000" w:themeColor="text1"/>
          <w:sz w:val="22"/>
          <w:szCs w:val="22"/>
          <w:lang w:val="en-US"/>
        </w:rPr>
        <w:t>. Scale bars (</w:t>
      </w:r>
      <w:r w:rsidR="00207E22">
        <w:rPr>
          <w:rFonts w:ascii="Arial" w:hAnsi="Arial" w:cs="Arial"/>
          <w:b/>
          <w:bCs/>
          <w:color w:val="000000" w:themeColor="text1"/>
          <w:sz w:val="22"/>
          <w:szCs w:val="22"/>
          <w:lang w:val="en-US"/>
        </w:rPr>
        <w:t>R</w:t>
      </w:r>
      <w:r w:rsidRPr="00CA51A0">
        <w:rPr>
          <w:rFonts w:ascii="Arial" w:hAnsi="Arial" w:cs="Arial"/>
          <w:color w:val="000000" w:themeColor="text1"/>
          <w:sz w:val="22"/>
          <w:szCs w:val="22"/>
          <w:lang w:val="en-US"/>
        </w:rPr>
        <w:t>): 50µm. Thickness, up to down z=</w:t>
      </w:r>
      <w:r w:rsidRPr="00CA51A0">
        <w:rPr>
          <w:rFonts w:ascii="Arial" w:hAnsi="Arial" w:cs="Arial"/>
          <w:sz w:val="22"/>
          <w:szCs w:val="22"/>
          <w:lang w:val="en-US"/>
        </w:rPr>
        <w:t>2.8µm, 2.8µm</w:t>
      </w:r>
      <w:r w:rsidRPr="00CA51A0">
        <w:rPr>
          <w:rFonts w:ascii="Arial" w:hAnsi="Arial" w:cs="Arial"/>
          <w:color w:val="000000" w:themeColor="text1"/>
          <w:sz w:val="22"/>
          <w:szCs w:val="22"/>
          <w:lang w:val="en-US"/>
        </w:rPr>
        <w:t>.</w:t>
      </w:r>
      <w:r w:rsidRPr="00CA51A0">
        <w:rPr>
          <w:rFonts w:ascii="Arial" w:hAnsi="Arial" w:cs="Arial"/>
          <w:sz w:val="22"/>
          <w:szCs w:val="22"/>
          <w:lang w:val="en-US"/>
        </w:rPr>
        <w:t xml:space="preserve"> </w:t>
      </w:r>
    </w:p>
    <w:p w14:paraId="5A369E4F" w14:textId="77777777" w:rsidR="00A8242D" w:rsidRPr="00CA51A0" w:rsidRDefault="00A8242D" w:rsidP="00A8242D">
      <w:pPr>
        <w:spacing w:line="360" w:lineRule="auto"/>
        <w:jc w:val="both"/>
        <w:rPr>
          <w:rFonts w:ascii="Arial" w:hAnsi="Arial" w:cs="Arial"/>
          <w:sz w:val="22"/>
          <w:szCs w:val="22"/>
          <w:lang w:val="en-US"/>
        </w:rPr>
      </w:pPr>
    </w:p>
    <w:p w14:paraId="12E8B585" w14:textId="563DE62C" w:rsidR="005C1D7A" w:rsidRPr="00CA51A0" w:rsidRDefault="00A8242D" w:rsidP="00A8242D">
      <w:pPr>
        <w:spacing w:line="360" w:lineRule="auto"/>
        <w:jc w:val="both"/>
        <w:rPr>
          <w:rFonts w:ascii="Arial" w:hAnsi="Arial" w:cs="Arial"/>
          <w:sz w:val="22"/>
          <w:szCs w:val="22"/>
          <w:lang w:val="en-US"/>
        </w:rPr>
      </w:pPr>
      <w:r w:rsidRPr="00CA51A0">
        <w:rPr>
          <w:rFonts w:ascii="Arial" w:hAnsi="Arial" w:cs="Arial"/>
          <w:b/>
          <w:bCs/>
          <w:sz w:val="22"/>
          <w:szCs w:val="22"/>
          <w:lang w:val="en-US"/>
        </w:rPr>
        <w:t xml:space="preserve">Figure 4. Microglial proliferation and phagocytosis correlate negatively across regions, conditions, and species. </w:t>
      </w:r>
      <w:r w:rsidRPr="00CA51A0">
        <w:rPr>
          <w:rFonts w:ascii="Arial" w:hAnsi="Arial" w:cs="Arial"/>
          <w:sz w:val="22"/>
          <w:szCs w:val="22"/>
          <w:lang w:val="en-US"/>
        </w:rPr>
        <w:t>(</w:t>
      </w:r>
      <w:r w:rsidRPr="00CA51A0">
        <w:rPr>
          <w:rFonts w:ascii="Arial" w:hAnsi="Arial" w:cs="Arial"/>
          <w:b/>
          <w:bCs/>
          <w:sz w:val="22"/>
          <w:szCs w:val="22"/>
          <w:lang w:val="en-US"/>
        </w:rPr>
        <w:t>A</w:t>
      </w:r>
      <w:r w:rsidRPr="00CA51A0">
        <w:rPr>
          <w:rFonts w:ascii="Arial" w:hAnsi="Arial" w:cs="Arial"/>
          <w:sz w:val="22"/>
          <w:szCs w:val="22"/>
          <w:lang w:val="en-US"/>
        </w:rPr>
        <w:t xml:space="preserve">) Representative confocal images showing the </w:t>
      </w:r>
      <w:r w:rsidRPr="00CA51A0">
        <w:rPr>
          <w:rFonts w:ascii="Arial" w:hAnsi="Arial" w:cs="Arial"/>
          <w:sz w:val="22"/>
          <w:szCs w:val="22"/>
          <w:lang w:val="en-US"/>
        </w:rPr>
        <w:lastRenderedPageBreak/>
        <w:t xml:space="preserve">somatosensory cortex at E18, P4, and P14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-EGFP mice. Proliferation was identified by Ki67 expression (red), microglia as GFP positive cells (cyan), and nuclei with DAPI (white). White arrows indicate an apoptotic cell engulfed and red arrows indicate proliferative microglia. (</w:t>
      </w:r>
      <w:r w:rsidRPr="00CA51A0">
        <w:rPr>
          <w:rFonts w:ascii="Arial" w:hAnsi="Arial" w:cs="Arial"/>
          <w:b/>
          <w:bCs/>
          <w:sz w:val="22"/>
          <w:szCs w:val="22"/>
          <w:lang w:val="en-US"/>
        </w:rPr>
        <w:t>B</w:t>
      </w:r>
      <w:r w:rsidRPr="00CA51A0">
        <w:rPr>
          <w:rFonts w:ascii="Arial" w:hAnsi="Arial" w:cs="Arial"/>
          <w:sz w:val="22"/>
          <w:szCs w:val="22"/>
          <w:lang w:val="en-US"/>
        </w:rPr>
        <w:t>) Microglia density. (</w:t>
      </w:r>
      <w:r w:rsidRPr="00CA51A0">
        <w:rPr>
          <w:rFonts w:ascii="Arial" w:hAnsi="Arial" w:cs="Arial"/>
          <w:b/>
          <w:bCs/>
          <w:sz w:val="22"/>
          <w:szCs w:val="22"/>
          <w:lang w:val="en-US"/>
        </w:rPr>
        <w:t>C</w:t>
      </w:r>
      <w:r w:rsidRPr="00CA51A0">
        <w:rPr>
          <w:rFonts w:ascii="Arial" w:hAnsi="Arial" w:cs="Arial"/>
          <w:sz w:val="22"/>
          <w:szCs w:val="22"/>
          <w:lang w:val="en-US"/>
        </w:rPr>
        <w:t>) Percentage of microglia proliferation. (</w:t>
      </w:r>
      <w:r w:rsidRPr="00CA51A0">
        <w:rPr>
          <w:rFonts w:ascii="Arial" w:hAnsi="Arial" w:cs="Arial"/>
          <w:b/>
          <w:bCs/>
          <w:sz w:val="22"/>
          <w:szCs w:val="22"/>
          <w:lang w:val="en-US"/>
        </w:rPr>
        <w:t>D</w:t>
      </w:r>
      <w:r w:rsidRPr="00CA51A0">
        <w:rPr>
          <w:rFonts w:ascii="Arial" w:hAnsi="Arial" w:cs="Arial"/>
          <w:sz w:val="22"/>
          <w:szCs w:val="22"/>
          <w:lang w:val="en-US"/>
        </w:rPr>
        <w:t>) Density of apoptotic cells. (</w:t>
      </w:r>
      <w:r w:rsidRPr="00CA51A0">
        <w:rPr>
          <w:rFonts w:ascii="Arial" w:hAnsi="Arial" w:cs="Arial"/>
          <w:b/>
          <w:bCs/>
          <w:sz w:val="22"/>
          <w:szCs w:val="22"/>
          <w:lang w:val="en-US"/>
        </w:rPr>
        <w:t>E</w:t>
      </w:r>
      <w:r w:rsidRPr="00CA51A0">
        <w:rPr>
          <w:rFonts w:ascii="Arial" w:hAnsi="Arial" w:cs="Arial"/>
          <w:sz w:val="22"/>
          <w:szCs w:val="22"/>
          <w:lang w:val="en-US"/>
        </w:rPr>
        <w:t>) Phagocytic index (% of apoptotic cells phagocytosed by microglia). (</w:t>
      </w:r>
      <w:r w:rsidRPr="00CA51A0">
        <w:rPr>
          <w:rFonts w:ascii="Arial" w:hAnsi="Arial" w:cs="Arial"/>
          <w:b/>
          <w:bCs/>
          <w:sz w:val="22"/>
          <w:szCs w:val="22"/>
          <w:lang w:val="en-US"/>
        </w:rPr>
        <w:t>F</w:t>
      </w:r>
      <w:r w:rsidRPr="00CA51A0">
        <w:rPr>
          <w:rFonts w:ascii="Arial" w:hAnsi="Arial" w:cs="Arial"/>
          <w:sz w:val="22"/>
          <w:szCs w:val="22"/>
          <w:lang w:val="en-US"/>
        </w:rPr>
        <w:t xml:space="preserve">) High magnification representative confocal images of proliferative and phagocytic microglia at P2 and P4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-EGFP mice. (</w:t>
      </w:r>
      <w:r w:rsidRPr="00CA51A0">
        <w:rPr>
          <w:rFonts w:ascii="Arial" w:hAnsi="Arial" w:cs="Arial"/>
          <w:b/>
          <w:bCs/>
          <w:sz w:val="22"/>
          <w:szCs w:val="22"/>
          <w:lang w:val="en-US"/>
        </w:rPr>
        <w:t>G</w:t>
      </w:r>
      <w:r w:rsidRPr="00CA51A0">
        <w:rPr>
          <w:rFonts w:ascii="Arial" w:hAnsi="Arial" w:cs="Arial"/>
          <w:sz w:val="22"/>
          <w:szCs w:val="22"/>
          <w:lang w:val="en-US"/>
        </w:rPr>
        <w:t>) Percentage of proliferative and phagocytic microglia over total microglia. (</w:t>
      </w:r>
      <w:r w:rsidRPr="00CA51A0">
        <w:rPr>
          <w:rFonts w:ascii="Arial" w:hAnsi="Arial" w:cs="Arial"/>
          <w:b/>
          <w:bCs/>
          <w:sz w:val="22"/>
          <w:szCs w:val="22"/>
          <w:lang w:val="en-US"/>
        </w:rPr>
        <w:t>H</w:t>
      </w:r>
      <w:r w:rsidRPr="00CA51A0">
        <w:rPr>
          <w:rFonts w:ascii="Arial" w:hAnsi="Arial" w:cs="Arial"/>
          <w:sz w:val="22"/>
          <w:szCs w:val="22"/>
          <w:lang w:val="en-US"/>
        </w:rPr>
        <w:t xml:space="preserve">) Multiple correlations in the somatosensory cortex showing the correlation coefficient R between proliferation, density, phagocytic index and density of apoptotic cells. </w:t>
      </w:r>
      <w:r w:rsidRPr="00CA51A0">
        <w:rPr>
          <w:rFonts w:ascii="Arial" w:hAnsi="Arial" w:cs="Arial"/>
          <w:b/>
          <w:bCs/>
          <w:sz w:val="22"/>
          <w:szCs w:val="22"/>
          <w:lang w:val="en-US"/>
        </w:rPr>
        <w:t xml:space="preserve">(I) </w:t>
      </w:r>
      <w:r w:rsidRPr="00CA51A0">
        <w:rPr>
          <w:rFonts w:ascii="Arial" w:hAnsi="Arial" w:cs="Arial"/>
          <w:sz w:val="22"/>
          <w:szCs w:val="22"/>
          <w:lang w:val="en-US"/>
        </w:rPr>
        <w:t>Representative confocal images showing the hippocampus 3, 7, 10, and 14 days after PLX5622 depletion. (</w:t>
      </w:r>
      <w:r w:rsidRPr="00CA51A0">
        <w:rPr>
          <w:rFonts w:ascii="Arial" w:hAnsi="Arial" w:cs="Arial"/>
          <w:b/>
          <w:bCs/>
          <w:sz w:val="22"/>
          <w:szCs w:val="22"/>
          <w:lang w:val="en-US"/>
        </w:rPr>
        <w:t>J</w:t>
      </w:r>
      <w:r w:rsidRPr="00CA51A0">
        <w:rPr>
          <w:rFonts w:ascii="Arial" w:hAnsi="Arial" w:cs="Arial"/>
          <w:sz w:val="22"/>
          <w:szCs w:val="22"/>
          <w:lang w:val="en-US"/>
        </w:rPr>
        <w:t>) Microglia density. (</w:t>
      </w:r>
      <w:r w:rsidRPr="00CA51A0">
        <w:rPr>
          <w:rFonts w:ascii="Arial" w:hAnsi="Arial" w:cs="Arial"/>
          <w:b/>
          <w:bCs/>
          <w:sz w:val="22"/>
          <w:szCs w:val="22"/>
          <w:lang w:val="en-US"/>
        </w:rPr>
        <w:t>K</w:t>
      </w:r>
      <w:r w:rsidRPr="00CA51A0">
        <w:rPr>
          <w:rFonts w:ascii="Arial" w:hAnsi="Arial" w:cs="Arial"/>
          <w:sz w:val="22"/>
          <w:szCs w:val="22"/>
          <w:lang w:val="en-US"/>
        </w:rPr>
        <w:t>) Percentage of microglia proliferation. (</w:t>
      </w:r>
      <w:r w:rsidRPr="00CA51A0">
        <w:rPr>
          <w:rFonts w:ascii="Arial" w:hAnsi="Arial" w:cs="Arial"/>
          <w:b/>
          <w:bCs/>
          <w:sz w:val="22"/>
          <w:szCs w:val="22"/>
          <w:lang w:val="en-US"/>
        </w:rPr>
        <w:t>L</w:t>
      </w:r>
      <w:r w:rsidRPr="00CA51A0">
        <w:rPr>
          <w:rFonts w:ascii="Arial" w:hAnsi="Arial" w:cs="Arial"/>
          <w:sz w:val="22"/>
          <w:szCs w:val="22"/>
          <w:lang w:val="en-US"/>
        </w:rPr>
        <w:t>) Density of apoptotic cells. (</w:t>
      </w:r>
      <w:r w:rsidRPr="00CA51A0">
        <w:rPr>
          <w:rFonts w:ascii="Arial" w:hAnsi="Arial" w:cs="Arial"/>
          <w:b/>
          <w:bCs/>
          <w:sz w:val="22"/>
          <w:szCs w:val="22"/>
          <w:lang w:val="en-US"/>
        </w:rPr>
        <w:t>M</w:t>
      </w:r>
      <w:r w:rsidRPr="00CA51A0">
        <w:rPr>
          <w:rFonts w:ascii="Arial" w:hAnsi="Arial" w:cs="Arial"/>
          <w:sz w:val="22"/>
          <w:szCs w:val="22"/>
          <w:lang w:val="en-US"/>
        </w:rPr>
        <w:t xml:space="preserve">) Phagocytic index (% of apoptotic cells phagocytosed by microglia). Bars show </w:t>
      </w:r>
      <w:proofErr w:type="spellStart"/>
      <w:r w:rsidRPr="00CA51A0">
        <w:rPr>
          <w:rFonts w:ascii="Arial" w:hAnsi="Arial" w:cs="Arial"/>
          <w:sz w:val="22"/>
          <w:szCs w:val="22"/>
          <w:lang w:val="en-US"/>
        </w:rPr>
        <w:t>mean±SEM</w:t>
      </w:r>
      <w:proofErr w:type="spellEnd"/>
      <w:r w:rsidRPr="00CA51A0">
        <w:rPr>
          <w:rFonts w:ascii="Arial" w:hAnsi="Arial" w:cs="Arial"/>
          <w:sz w:val="22"/>
          <w:szCs w:val="22"/>
          <w:lang w:val="en-US"/>
        </w:rPr>
        <w:t xml:space="preserve"> of n=4 mice. (</w:t>
      </w:r>
      <w:r w:rsidRPr="00CA51A0">
        <w:rPr>
          <w:rFonts w:ascii="Arial" w:hAnsi="Arial" w:cs="Arial"/>
          <w:b/>
          <w:bCs/>
          <w:sz w:val="22"/>
          <w:szCs w:val="22"/>
          <w:lang w:val="en-US"/>
        </w:rPr>
        <w:t>N</w:t>
      </w:r>
      <w:r w:rsidRPr="00CA51A0">
        <w:rPr>
          <w:rFonts w:ascii="Arial" w:hAnsi="Arial" w:cs="Arial"/>
          <w:sz w:val="22"/>
          <w:szCs w:val="22"/>
          <w:lang w:val="en-US"/>
        </w:rPr>
        <w:t>) Multiple correlations showing the correlation coefficient R between proliferation, density, phagocytic index and density of apoptotic cells. (</w:t>
      </w:r>
      <w:r w:rsidRPr="00CA51A0">
        <w:rPr>
          <w:rFonts w:ascii="Arial" w:hAnsi="Arial" w:cs="Arial"/>
          <w:b/>
          <w:bCs/>
          <w:sz w:val="22"/>
          <w:szCs w:val="22"/>
          <w:lang w:val="en-US"/>
        </w:rPr>
        <w:t>O</w:t>
      </w:r>
      <w:r w:rsidRPr="00CA51A0">
        <w:rPr>
          <w:rFonts w:ascii="Arial" w:hAnsi="Arial" w:cs="Arial"/>
          <w:sz w:val="22"/>
          <w:szCs w:val="22"/>
          <w:lang w:val="en-US"/>
        </w:rPr>
        <w:t xml:space="preserve">) </w:t>
      </w:r>
      <w:r w:rsidR="00D53B1C" w:rsidRPr="00CA51A0">
        <w:rPr>
          <w:rFonts w:ascii="Arial" w:hAnsi="Arial" w:cs="Arial"/>
          <w:sz w:val="22"/>
          <w:szCs w:val="22"/>
          <w:lang w:val="en-US"/>
        </w:rPr>
        <w:t xml:space="preserve">Representative </w:t>
      </w:r>
      <w:r w:rsidR="00457CD2" w:rsidRPr="00CA51A0">
        <w:rPr>
          <w:rFonts w:ascii="Arial" w:hAnsi="Arial" w:cs="Arial"/>
          <w:sz w:val="22"/>
          <w:szCs w:val="22"/>
          <w:lang w:val="en-US"/>
        </w:rPr>
        <w:t xml:space="preserve">brightfield </w:t>
      </w:r>
      <w:r w:rsidR="00D53B1C" w:rsidRPr="00CA51A0">
        <w:rPr>
          <w:rFonts w:ascii="Arial" w:hAnsi="Arial" w:cs="Arial"/>
          <w:sz w:val="22"/>
          <w:szCs w:val="22"/>
          <w:lang w:val="en-US"/>
        </w:rPr>
        <w:t xml:space="preserve">image of a section of a 17 </w:t>
      </w:r>
      <w:proofErr w:type="spellStart"/>
      <w:r w:rsidR="00D53B1C" w:rsidRPr="00CA51A0">
        <w:rPr>
          <w:rFonts w:ascii="Arial" w:hAnsi="Arial" w:cs="Arial"/>
          <w:sz w:val="22"/>
          <w:szCs w:val="22"/>
          <w:lang w:val="en-US"/>
        </w:rPr>
        <w:t>pcw</w:t>
      </w:r>
      <w:proofErr w:type="spellEnd"/>
      <w:r w:rsidR="00D53B1C" w:rsidRPr="00CA51A0">
        <w:rPr>
          <w:rFonts w:ascii="Arial" w:hAnsi="Arial" w:cs="Arial"/>
          <w:sz w:val="22"/>
          <w:szCs w:val="22"/>
          <w:lang w:val="en-US"/>
        </w:rPr>
        <w:t xml:space="preserve"> (post-conceptional week) human brain stained with Iba1 (magenta), activated caspase 3 (brown) and hematoxylin (blue), showing the hipp</w:t>
      </w:r>
      <w:r w:rsidR="00457CD2" w:rsidRPr="00CA51A0">
        <w:rPr>
          <w:rFonts w:ascii="Arial" w:hAnsi="Arial" w:cs="Arial"/>
          <w:sz w:val="22"/>
          <w:szCs w:val="22"/>
          <w:lang w:val="en-US"/>
        </w:rPr>
        <w:t>ocampal dentate gyrus (DG) and C</w:t>
      </w:r>
      <w:r w:rsidR="00D53B1C" w:rsidRPr="00CA51A0">
        <w:rPr>
          <w:rFonts w:ascii="Arial" w:hAnsi="Arial" w:cs="Arial"/>
          <w:sz w:val="22"/>
          <w:szCs w:val="22"/>
          <w:lang w:val="en-US"/>
        </w:rPr>
        <w:t xml:space="preserve">ornu </w:t>
      </w:r>
      <w:proofErr w:type="spellStart"/>
      <w:r w:rsidR="00457CD2" w:rsidRPr="00CA51A0">
        <w:rPr>
          <w:rFonts w:ascii="Arial" w:hAnsi="Arial" w:cs="Arial"/>
          <w:sz w:val="22"/>
          <w:szCs w:val="22"/>
          <w:lang w:val="en-US"/>
        </w:rPr>
        <w:t>A</w:t>
      </w:r>
      <w:r w:rsidR="00D53B1C" w:rsidRPr="00CA51A0">
        <w:rPr>
          <w:rFonts w:ascii="Arial" w:hAnsi="Arial" w:cs="Arial"/>
          <w:sz w:val="22"/>
          <w:szCs w:val="22"/>
          <w:lang w:val="en-US"/>
        </w:rPr>
        <w:t>mmonis</w:t>
      </w:r>
      <w:proofErr w:type="spellEnd"/>
      <w:r w:rsidR="00D53B1C" w:rsidRPr="00CA51A0">
        <w:rPr>
          <w:rFonts w:ascii="Arial" w:hAnsi="Arial" w:cs="Arial"/>
          <w:sz w:val="22"/>
          <w:szCs w:val="22"/>
          <w:lang w:val="en-US"/>
        </w:rPr>
        <w:t xml:space="preserve"> (CA), the ganglionic eminence (GE), as well as two hot spots (HS) </w:t>
      </w:r>
      <w:r w:rsidR="005C1D7A" w:rsidRPr="00CA51A0">
        <w:rPr>
          <w:rFonts w:ascii="Arial" w:hAnsi="Arial" w:cs="Arial"/>
          <w:sz w:val="22"/>
          <w:szCs w:val="22"/>
          <w:lang w:val="en-US"/>
        </w:rPr>
        <w:t>where</w:t>
      </w:r>
      <w:r w:rsidR="00D53B1C" w:rsidRPr="00CA51A0">
        <w:rPr>
          <w:rFonts w:ascii="Arial" w:hAnsi="Arial" w:cs="Arial"/>
          <w:sz w:val="22"/>
          <w:szCs w:val="22"/>
          <w:lang w:val="en-US"/>
        </w:rPr>
        <w:t xml:space="preserve"> microglia </w:t>
      </w:r>
      <w:proofErr w:type="gramStart"/>
      <w:r w:rsidR="00D53B1C" w:rsidRPr="00CA51A0">
        <w:rPr>
          <w:rFonts w:ascii="Arial" w:hAnsi="Arial" w:cs="Arial"/>
          <w:sz w:val="22"/>
          <w:szCs w:val="22"/>
          <w:lang w:val="en-US"/>
        </w:rPr>
        <w:t>accumulates</w:t>
      </w:r>
      <w:proofErr w:type="gramEnd"/>
      <w:r w:rsidR="00D53B1C" w:rsidRPr="00CA51A0">
        <w:rPr>
          <w:rFonts w:ascii="Arial" w:hAnsi="Arial" w:cs="Arial"/>
          <w:sz w:val="22"/>
          <w:szCs w:val="22"/>
          <w:lang w:val="en-US"/>
        </w:rPr>
        <w:t xml:space="preserve">. </w:t>
      </w:r>
      <w:r w:rsidR="00AD5A16" w:rsidRPr="00CA51A0">
        <w:rPr>
          <w:rFonts w:ascii="Arial" w:hAnsi="Arial" w:cs="Arial"/>
          <w:sz w:val="22"/>
          <w:szCs w:val="22"/>
          <w:lang w:val="en-US"/>
        </w:rPr>
        <w:t xml:space="preserve">Whole sections from the 4 specimens analyzed are shown in </w:t>
      </w:r>
      <w:r w:rsidR="00207E22">
        <w:rPr>
          <w:rFonts w:ascii="Arial" w:hAnsi="Arial" w:cs="Arial"/>
          <w:b/>
          <w:sz w:val="22"/>
          <w:szCs w:val="22"/>
          <w:lang w:val="en-US"/>
        </w:rPr>
        <w:t>Supp. Fig. 11</w:t>
      </w:r>
      <w:r w:rsidR="00AD5A16" w:rsidRPr="00CA51A0">
        <w:rPr>
          <w:rFonts w:ascii="Arial" w:hAnsi="Arial" w:cs="Arial"/>
          <w:b/>
          <w:sz w:val="22"/>
          <w:szCs w:val="22"/>
          <w:lang w:val="en-US"/>
        </w:rPr>
        <w:t>A.</w:t>
      </w:r>
      <w:r w:rsidR="00AD5A16" w:rsidRPr="00CA51A0">
        <w:rPr>
          <w:rFonts w:ascii="Arial" w:hAnsi="Arial" w:cs="Arial"/>
          <w:sz w:val="22"/>
          <w:szCs w:val="22"/>
          <w:lang w:val="en-US"/>
        </w:rPr>
        <w:t xml:space="preserve"> </w:t>
      </w:r>
      <w:r w:rsidR="00D53B1C" w:rsidRPr="00CA51A0">
        <w:rPr>
          <w:rFonts w:ascii="Arial" w:hAnsi="Arial" w:cs="Arial"/>
          <w:sz w:val="22"/>
          <w:szCs w:val="22"/>
          <w:lang w:val="en-US"/>
        </w:rPr>
        <w:t>(</w:t>
      </w:r>
      <w:r w:rsidR="00D53B1C" w:rsidRPr="00CA51A0">
        <w:rPr>
          <w:rFonts w:ascii="Arial" w:hAnsi="Arial" w:cs="Arial"/>
          <w:b/>
          <w:sz w:val="22"/>
          <w:szCs w:val="22"/>
          <w:lang w:val="en-US"/>
        </w:rPr>
        <w:t>P</w:t>
      </w:r>
      <w:r w:rsidR="00D53B1C" w:rsidRPr="00CA51A0">
        <w:rPr>
          <w:rFonts w:ascii="Arial" w:hAnsi="Arial" w:cs="Arial"/>
          <w:sz w:val="22"/>
          <w:szCs w:val="22"/>
          <w:lang w:val="en-US"/>
        </w:rPr>
        <w:t xml:space="preserve">) Representative </w:t>
      </w:r>
      <w:r w:rsidR="00457CD2" w:rsidRPr="00CA51A0">
        <w:rPr>
          <w:rFonts w:ascii="Arial" w:hAnsi="Arial" w:cs="Arial"/>
          <w:sz w:val="22"/>
          <w:szCs w:val="22"/>
          <w:lang w:val="en-US"/>
        </w:rPr>
        <w:t>brightfield</w:t>
      </w:r>
      <w:r w:rsidR="00D53B1C" w:rsidRPr="00CA51A0">
        <w:rPr>
          <w:rFonts w:ascii="Arial" w:hAnsi="Arial" w:cs="Arial"/>
          <w:sz w:val="22"/>
          <w:szCs w:val="22"/>
          <w:lang w:val="en-US"/>
        </w:rPr>
        <w:t xml:space="preserve"> image of </w:t>
      </w:r>
      <w:r w:rsidR="005C1D7A" w:rsidRPr="00CA51A0">
        <w:rPr>
          <w:rFonts w:ascii="Arial" w:hAnsi="Arial" w:cs="Arial"/>
          <w:sz w:val="22"/>
          <w:szCs w:val="22"/>
          <w:lang w:val="en-US"/>
        </w:rPr>
        <w:t>two proliferative microglia (M)</w:t>
      </w:r>
      <w:r w:rsidR="00D53B1C" w:rsidRPr="00CA51A0">
        <w:rPr>
          <w:rFonts w:ascii="Arial" w:hAnsi="Arial" w:cs="Arial"/>
          <w:sz w:val="22"/>
          <w:szCs w:val="22"/>
          <w:lang w:val="en-US"/>
        </w:rPr>
        <w:t xml:space="preserve"> in a 16pcw hippocampus, co-labeled with iba1 (magenta) and Ki67 (brown). </w:t>
      </w:r>
      <w:r w:rsidR="00AD5A16" w:rsidRPr="00CA51A0">
        <w:rPr>
          <w:rFonts w:ascii="Arial" w:hAnsi="Arial" w:cs="Arial"/>
          <w:sz w:val="22"/>
          <w:szCs w:val="22"/>
          <w:lang w:val="en-US"/>
        </w:rPr>
        <w:t>(</w:t>
      </w:r>
      <w:r w:rsidR="00AD5A16" w:rsidRPr="00CA51A0">
        <w:rPr>
          <w:rFonts w:ascii="Arial" w:hAnsi="Arial" w:cs="Arial"/>
          <w:b/>
          <w:sz w:val="22"/>
          <w:szCs w:val="22"/>
          <w:lang w:val="en-US"/>
        </w:rPr>
        <w:t>Q</w:t>
      </w:r>
      <w:r w:rsidR="00AD5A16" w:rsidRPr="00CA51A0">
        <w:rPr>
          <w:rFonts w:ascii="Arial" w:hAnsi="Arial" w:cs="Arial"/>
          <w:sz w:val="22"/>
          <w:szCs w:val="22"/>
          <w:lang w:val="en-US"/>
        </w:rPr>
        <w:t xml:space="preserve">) Representative </w:t>
      </w:r>
      <w:r w:rsidR="00457CD2" w:rsidRPr="00CA51A0">
        <w:rPr>
          <w:rFonts w:ascii="Arial" w:hAnsi="Arial" w:cs="Arial"/>
          <w:sz w:val="22"/>
          <w:szCs w:val="22"/>
          <w:lang w:val="en-US"/>
        </w:rPr>
        <w:t xml:space="preserve">brightfield </w:t>
      </w:r>
      <w:r w:rsidR="00AD5A16" w:rsidRPr="00CA51A0">
        <w:rPr>
          <w:rFonts w:ascii="Arial" w:hAnsi="Arial" w:cs="Arial"/>
          <w:sz w:val="22"/>
          <w:szCs w:val="22"/>
          <w:lang w:val="en-US"/>
        </w:rPr>
        <w:t xml:space="preserve">images of a non-phagocytosed apoptotic cell (A) with a nearby microglia (M) from a 17pcw GE (left panel), an apoptotic cell from a 19pcw GE (middle panel), and </w:t>
      </w:r>
      <w:r w:rsidR="005C1D7A" w:rsidRPr="00CA51A0">
        <w:rPr>
          <w:rFonts w:ascii="Arial" w:hAnsi="Arial" w:cs="Arial"/>
          <w:sz w:val="22"/>
          <w:szCs w:val="22"/>
          <w:lang w:val="en-US"/>
        </w:rPr>
        <w:t>apoptotic microglia (A/M)</w:t>
      </w:r>
      <w:r w:rsidR="00AD5A16" w:rsidRPr="00CA51A0">
        <w:rPr>
          <w:rFonts w:ascii="Arial" w:hAnsi="Arial" w:cs="Arial"/>
          <w:sz w:val="22"/>
          <w:szCs w:val="22"/>
          <w:lang w:val="en-US"/>
        </w:rPr>
        <w:t xml:space="preserve"> from a 17pcw CA (right panel). Microglia are labeled with Iba1 (magenta), apoptotic cells with activated caspase 3 (brown), and nuclei with hematoxylin (blue).</w:t>
      </w:r>
    </w:p>
    <w:p w14:paraId="2A1FD702" w14:textId="29C2C824" w:rsidR="00A8242D" w:rsidRPr="00CA51A0" w:rsidRDefault="00A8242D" w:rsidP="00A8242D">
      <w:pPr>
        <w:spacing w:line="360" w:lineRule="auto"/>
        <w:jc w:val="both"/>
        <w:rPr>
          <w:rFonts w:ascii="Arial" w:hAnsi="Arial" w:cs="Arial"/>
          <w:sz w:val="22"/>
          <w:szCs w:val="22"/>
          <w:lang w:val="en-US"/>
        </w:rPr>
      </w:pPr>
      <w:r w:rsidRPr="00CA51A0">
        <w:rPr>
          <w:rFonts w:ascii="Arial" w:hAnsi="Arial" w:cs="Arial"/>
          <w:sz w:val="22"/>
          <w:szCs w:val="22"/>
          <w:lang w:val="en-US"/>
        </w:rPr>
        <w:t>Bars show mean ± SEM of n=3 (B-H), n=4 (J-N)</w:t>
      </w:r>
      <w:r w:rsidR="00D53B1C" w:rsidRPr="00CA51A0">
        <w:rPr>
          <w:rFonts w:ascii="Arial" w:hAnsi="Arial" w:cs="Arial"/>
          <w:sz w:val="22"/>
          <w:szCs w:val="22"/>
          <w:lang w:val="en-US"/>
        </w:rPr>
        <w:t xml:space="preserve"> mice.</w:t>
      </w:r>
      <w:r w:rsidR="005C1D7A" w:rsidRPr="00CA51A0">
        <w:rPr>
          <w:rFonts w:ascii="Arial" w:hAnsi="Arial" w:cs="Arial"/>
          <w:sz w:val="22"/>
          <w:szCs w:val="22"/>
          <w:lang w:val="en-US"/>
        </w:rPr>
        <w:t xml:space="preserve"> </w:t>
      </w:r>
      <w:r w:rsidRPr="00CA51A0">
        <w:rPr>
          <w:rFonts w:ascii="Arial" w:hAnsi="Arial" w:cs="Arial"/>
          <w:sz w:val="22"/>
          <w:szCs w:val="22"/>
          <w:lang w:val="en-US"/>
        </w:rPr>
        <w:t xml:space="preserve">Data </w:t>
      </w:r>
      <w:r w:rsidR="00F1340B">
        <w:rPr>
          <w:rFonts w:ascii="Arial" w:hAnsi="Arial" w:cs="Arial"/>
          <w:sz w:val="22"/>
          <w:szCs w:val="22"/>
          <w:lang w:val="en-US"/>
        </w:rPr>
        <w:t>were</w:t>
      </w:r>
      <w:r w:rsidR="00F1340B" w:rsidRPr="00CA51A0">
        <w:rPr>
          <w:rFonts w:ascii="Arial" w:hAnsi="Arial" w:cs="Arial"/>
          <w:sz w:val="22"/>
          <w:szCs w:val="22"/>
          <w:lang w:val="en-US"/>
        </w:rPr>
        <w:t xml:space="preserve"> </w:t>
      </w:r>
      <w:r w:rsidRPr="00CA51A0">
        <w:rPr>
          <w:rFonts w:ascii="Arial" w:hAnsi="Arial" w:cs="Arial"/>
          <w:sz w:val="22"/>
          <w:szCs w:val="22"/>
          <w:lang w:val="en-US"/>
        </w:rPr>
        <w:t xml:space="preserve">analyzed by one-way ANOVA followed by Tukey post hoc test, *p&lt;0.05, **p&lt;0.01, ***p&lt;0.001. </w:t>
      </w:r>
      <w:r w:rsidR="00292A98" w:rsidRPr="00CA51A0">
        <w:rPr>
          <w:rFonts w:ascii="Arial" w:hAnsi="Arial" w:cs="Arial"/>
          <w:sz w:val="22"/>
          <w:szCs w:val="22"/>
          <w:lang w:val="en-US"/>
        </w:rPr>
        <w:t>Significant correlations are shown by violet dots (p&lt;0.05), tangerine dots (p&lt;0.01</w:t>
      </w:r>
      <w:r w:rsidR="005C1D7A" w:rsidRPr="00CA51A0">
        <w:rPr>
          <w:rFonts w:ascii="Arial" w:hAnsi="Arial" w:cs="Arial"/>
          <w:sz w:val="22"/>
          <w:szCs w:val="22"/>
          <w:lang w:val="en-US"/>
        </w:rPr>
        <w:t>)</w:t>
      </w:r>
      <w:r w:rsidR="00292A98" w:rsidRPr="00CA51A0">
        <w:rPr>
          <w:rFonts w:ascii="Arial" w:hAnsi="Arial" w:cs="Arial"/>
          <w:sz w:val="22"/>
          <w:szCs w:val="22"/>
          <w:lang w:val="en-US"/>
        </w:rPr>
        <w:t xml:space="preserve">, and gray dots </w:t>
      </w:r>
      <w:r w:rsidR="005C1D7A" w:rsidRPr="00CA51A0">
        <w:rPr>
          <w:rFonts w:ascii="Arial" w:hAnsi="Arial" w:cs="Arial"/>
          <w:sz w:val="22"/>
          <w:szCs w:val="22"/>
          <w:lang w:val="en-US"/>
        </w:rPr>
        <w:t>(</w:t>
      </w:r>
      <w:r w:rsidR="00292A98" w:rsidRPr="00CA51A0">
        <w:rPr>
          <w:rFonts w:ascii="Arial" w:hAnsi="Arial" w:cs="Arial"/>
          <w:sz w:val="22"/>
          <w:szCs w:val="22"/>
          <w:lang w:val="en-US"/>
        </w:rPr>
        <w:t xml:space="preserve">p&lt;0.001). </w:t>
      </w:r>
      <w:r w:rsidRPr="00CA51A0">
        <w:rPr>
          <w:rFonts w:ascii="Arial" w:hAnsi="Arial" w:cs="Arial"/>
          <w:sz w:val="22"/>
          <w:szCs w:val="22"/>
          <w:lang w:val="en-US"/>
        </w:rPr>
        <w:t>Only significant differences between consecutive ages are shown. Scale bars (</w:t>
      </w:r>
      <w:r w:rsidRPr="00CA51A0">
        <w:rPr>
          <w:rFonts w:ascii="Arial" w:hAnsi="Arial" w:cs="Arial"/>
          <w:b/>
          <w:bCs/>
          <w:sz w:val="22"/>
          <w:szCs w:val="22"/>
          <w:lang w:val="en-US"/>
        </w:rPr>
        <w:t>A</w:t>
      </w:r>
      <w:r w:rsidRPr="00CA51A0">
        <w:rPr>
          <w:rFonts w:ascii="Arial" w:hAnsi="Arial" w:cs="Arial"/>
          <w:sz w:val="22"/>
          <w:szCs w:val="22"/>
          <w:lang w:val="en-US"/>
        </w:rPr>
        <w:t>): upper row 50µm; bottom row 20µm. Thickness, left to right z=15.4µm, 16.8µm, 15.4µm; z=3.5µm, 6.3µm, 6.3µm. Scale bars (</w:t>
      </w:r>
      <w:r w:rsidRPr="00CA51A0">
        <w:rPr>
          <w:rFonts w:ascii="Arial" w:hAnsi="Arial" w:cs="Arial"/>
          <w:b/>
          <w:bCs/>
          <w:sz w:val="22"/>
          <w:szCs w:val="22"/>
          <w:lang w:val="en-US"/>
        </w:rPr>
        <w:t>F</w:t>
      </w:r>
      <w:r w:rsidRPr="00CA51A0">
        <w:rPr>
          <w:rFonts w:ascii="Arial" w:hAnsi="Arial" w:cs="Arial"/>
          <w:sz w:val="22"/>
          <w:szCs w:val="22"/>
          <w:lang w:val="en-US"/>
        </w:rPr>
        <w:t>): 50µm; Thickness z=2.8µm, 2.8µm. Scale bars (</w:t>
      </w:r>
      <w:r w:rsidRPr="00CA51A0">
        <w:rPr>
          <w:rFonts w:ascii="Arial" w:hAnsi="Arial" w:cs="Arial"/>
          <w:b/>
          <w:bCs/>
          <w:sz w:val="22"/>
          <w:szCs w:val="22"/>
          <w:lang w:val="en-US"/>
        </w:rPr>
        <w:t>I</w:t>
      </w:r>
      <w:r w:rsidRPr="00CA51A0">
        <w:rPr>
          <w:rFonts w:ascii="Arial" w:hAnsi="Arial" w:cs="Arial"/>
          <w:sz w:val="22"/>
          <w:szCs w:val="22"/>
          <w:lang w:val="en-US"/>
        </w:rPr>
        <w:t xml:space="preserve">): 50µm. Thickness, left to right A1 z= 22.4µm, 20.3µmm, 17.5µm, 20.3µm. </w:t>
      </w:r>
      <w:r w:rsidR="00292A98" w:rsidRPr="00CA51A0">
        <w:rPr>
          <w:rFonts w:ascii="Arial" w:hAnsi="Arial" w:cs="Arial"/>
          <w:sz w:val="22"/>
          <w:szCs w:val="22"/>
          <w:lang w:val="en-US"/>
        </w:rPr>
        <w:t>Scale bar (</w:t>
      </w:r>
      <w:r w:rsidR="00292A98" w:rsidRPr="00CA51A0">
        <w:rPr>
          <w:rFonts w:ascii="Arial" w:hAnsi="Arial" w:cs="Arial"/>
          <w:b/>
          <w:sz w:val="22"/>
          <w:szCs w:val="22"/>
          <w:lang w:val="en-US"/>
        </w:rPr>
        <w:t>P</w:t>
      </w:r>
      <w:r w:rsidR="00292A98" w:rsidRPr="00CA51A0">
        <w:rPr>
          <w:rFonts w:ascii="Arial" w:hAnsi="Arial" w:cs="Arial"/>
          <w:sz w:val="22"/>
          <w:szCs w:val="22"/>
          <w:lang w:val="en-US"/>
        </w:rPr>
        <w:t>) 35</w:t>
      </w:r>
      <w:r w:rsidR="00292A98" w:rsidRPr="00CA51A0">
        <w:rPr>
          <w:rFonts w:ascii="Symbol" w:hAnsi="Symbol" w:cs="Arial"/>
          <w:sz w:val="22"/>
          <w:szCs w:val="22"/>
          <w:lang w:val="en-US"/>
        </w:rPr>
        <w:t></w:t>
      </w:r>
      <w:r w:rsidR="00292A98" w:rsidRPr="00CA51A0">
        <w:rPr>
          <w:rFonts w:ascii="Arial" w:hAnsi="Arial" w:cs="Arial"/>
          <w:sz w:val="22"/>
          <w:szCs w:val="22"/>
          <w:lang w:val="en-US"/>
        </w:rPr>
        <w:t>m. Scale bars (</w:t>
      </w:r>
      <w:r w:rsidR="00292A98" w:rsidRPr="00CA51A0">
        <w:rPr>
          <w:rFonts w:ascii="Arial" w:hAnsi="Arial" w:cs="Arial"/>
          <w:b/>
          <w:sz w:val="22"/>
          <w:szCs w:val="22"/>
          <w:lang w:val="en-US"/>
        </w:rPr>
        <w:t>R</w:t>
      </w:r>
      <w:r w:rsidR="00292A98" w:rsidRPr="00CA51A0">
        <w:rPr>
          <w:rFonts w:ascii="Arial" w:hAnsi="Arial" w:cs="Arial"/>
          <w:sz w:val="22"/>
          <w:szCs w:val="22"/>
          <w:lang w:val="en-US"/>
        </w:rPr>
        <w:t>): 30</w:t>
      </w:r>
      <w:r w:rsidR="00292A98" w:rsidRPr="00CA51A0">
        <w:rPr>
          <w:rFonts w:ascii="Symbol" w:hAnsi="Symbol" w:cs="Arial"/>
          <w:sz w:val="22"/>
          <w:szCs w:val="22"/>
          <w:lang w:val="en-US"/>
        </w:rPr>
        <w:t></w:t>
      </w:r>
      <w:r w:rsidR="00292A98" w:rsidRPr="00CA51A0">
        <w:rPr>
          <w:rFonts w:ascii="Arial" w:hAnsi="Arial" w:cs="Arial"/>
          <w:sz w:val="22"/>
          <w:szCs w:val="22"/>
          <w:lang w:val="en-US"/>
        </w:rPr>
        <w:t>m.</w:t>
      </w:r>
    </w:p>
    <w:p w14:paraId="22883894" w14:textId="77777777" w:rsidR="00A8242D" w:rsidRPr="00CA51A0" w:rsidRDefault="00A8242D" w:rsidP="00A8242D">
      <w:pPr>
        <w:spacing w:line="360" w:lineRule="auto"/>
        <w:jc w:val="both"/>
        <w:rPr>
          <w:rFonts w:ascii="Arial" w:hAnsi="Arial" w:cs="Arial"/>
          <w:b/>
          <w:bCs/>
          <w:sz w:val="22"/>
          <w:szCs w:val="22"/>
          <w:lang w:val="en-US"/>
        </w:rPr>
      </w:pPr>
    </w:p>
    <w:p w14:paraId="5EEF38DD" w14:textId="371B5BDA" w:rsidR="00A8242D" w:rsidRPr="00CA51A0" w:rsidRDefault="00A8242D" w:rsidP="00A8242D">
      <w:pPr>
        <w:spacing w:line="360" w:lineRule="auto"/>
        <w:jc w:val="both"/>
        <w:rPr>
          <w:rFonts w:ascii="Arial" w:hAnsi="Arial" w:cs="Arial"/>
          <w:sz w:val="22"/>
          <w:szCs w:val="22"/>
          <w:lang w:val="en-US"/>
        </w:rPr>
      </w:pPr>
      <w:r w:rsidRPr="00CA51A0">
        <w:rPr>
          <w:rFonts w:ascii="Arial" w:hAnsi="Arial" w:cs="Arial"/>
          <w:b/>
          <w:bCs/>
          <w:sz w:val="22"/>
          <w:szCs w:val="22"/>
          <w:lang w:val="en-US"/>
        </w:rPr>
        <w:lastRenderedPageBreak/>
        <w:t xml:space="preserve">Figure 5. Pharmacological and transgenic inhibition of CSF1R signaling impairs proliferation and phagocytosis maturation. (A) </w:t>
      </w:r>
      <w:r w:rsidRPr="00CA51A0">
        <w:rPr>
          <w:rFonts w:ascii="Arial" w:hAnsi="Arial" w:cs="Arial"/>
          <w:sz w:val="22"/>
          <w:szCs w:val="22"/>
          <w:lang w:val="en-US"/>
        </w:rPr>
        <w:t xml:space="preserve">Representative confocal images showing the hippocampus after intraperitoneal injection of GW2580 (50mg/kg) at P5, P7 and P7 after two days of recovery without injection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-EGFP mice. Proliferation was identified by Ki67 expression (red), microglia as Iba1 positive cells (cyan) and nuclei with DAPI (white). (</w:t>
      </w:r>
      <w:r w:rsidRPr="00CA51A0">
        <w:rPr>
          <w:rFonts w:ascii="Arial" w:hAnsi="Arial" w:cs="Arial"/>
          <w:b/>
          <w:bCs/>
          <w:sz w:val="22"/>
          <w:szCs w:val="22"/>
          <w:lang w:val="en-US"/>
        </w:rPr>
        <w:t>B</w:t>
      </w:r>
      <w:r w:rsidRPr="00CA51A0">
        <w:rPr>
          <w:rFonts w:ascii="Arial" w:hAnsi="Arial" w:cs="Arial"/>
          <w:sz w:val="22"/>
          <w:szCs w:val="22"/>
          <w:lang w:val="en-US"/>
        </w:rPr>
        <w:t>) Microglia density. (</w:t>
      </w:r>
      <w:r w:rsidRPr="00CA51A0">
        <w:rPr>
          <w:rFonts w:ascii="Arial" w:hAnsi="Arial" w:cs="Arial"/>
          <w:b/>
          <w:bCs/>
          <w:sz w:val="22"/>
          <w:szCs w:val="22"/>
          <w:lang w:val="en-US"/>
        </w:rPr>
        <w:t>C</w:t>
      </w:r>
      <w:r w:rsidRPr="00CA51A0">
        <w:rPr>
          <w:rFonts w:ascii="Arial" w:hAnsi="Arial" w:cs="Arial"/>
          <w:sz w:val="22"/>
          <w:szCs w:val="22"/>
          <w:lang w:val="en-US"/>
        </w:rPr>
        <w:t xml:space="preserve">) Percentage of microglia </w:t>
      </w:r>
      <w:r w:rsidR="00F749A2">
        <w:rPr>
          <w:rFonts w:ascii="Arial" w:hAnsi="Arial" w:cs="Arial"/>
          <w:sz w:val="22"/>
          <w:szCs w:val="22"/>
          <w:lang w:val="en-US"/>
        </w:rPr>
        <w:t>expressing</w:t>
      </w:r>
      <w:r w:rsidR="00FE2AD2">
        <w:rPr>
          <w:rFonts w:ascii="Arial" w:hAnsi="Arial" w:cs="Arial"/>
          <w:sz w:val="22"/>
          <w:szCs w:val="22"/>
          <w:lang w:val="en-US"/>
        </w:rPr>
        <w:t xml:space="preserve"> </w:t>
      </w:r>
      <w:r w:rsidR="00F749A2">
        <w:rPr>
          <w:rFonts w:ascii="Arial" w:hAnsi="Arial" w:cs="Arial"/>
          <w:sz w:val="22"/>
          <w:szCs w:val="22"/>
          <w:lang w:val="en-US"/>
        </w:rPr>
        <w:t>Ki67</w:t>
      </w:r>
      <w:r w:rsidRPr="00CA51A0">
        <w:rPr>
          <w:rFonts w:ascii="Arial" w:hAnsi="Arial" w:cs="Arial"/>
          <w:sz w:val="22"/>
          <w:szCs w:val="22"/>
          <w:lang w:val="en-US"/>
        </w:rPr>
        <w:t>. (</w:t>
      </w:r>
      <w:r w:rsidRPr="00CA51A0">
        <w:rPr>
          <w:rFonts w:ascii="Arial" w:hAnsi="Arial" w:cs="Arial"/>
          <w:b/>
          <w:bCs/>
          <w:sz w:val="22"/>
          <w:szCs w:val="22"/>
          <w:lang w:val="en-US"/>
        </w:rPr>
        <w:t>D</w:t>
      </w:r>
      <w:r w:rsidRPr="00CA51A0">
        <w:rPr>
          <w:rFonts w:ascii="Arial" w:hAnsi="Arial" w:cs="Arial"/>
          <w:sz w:val="22"/>
          <w:szCs w:val="22"/>
          <w:lang w:val="en-US"/>
        </w:rPr>
        <w:t>) Density of apoptotic cells. (</w:t>
      </w:r>
      <w:r w:rsidRPr="00CA51A0">
        <w:rPr>
          <w:rFonts w:ascii="Arial" w:hAnsi="Arial" w:cs="Arial"/>
          <w:b/>
          <w:bCs/>
          <w:sz w:val="22"/>
          <w:szCs w:val="22"/>
          <w:lang w:val="en-US"/>
        </w:rPr>
        <w:t>E</w:t>
      </w:r>
      <w:r w:rsidRPr="00CA51A0">
        <w:rPr>
          <w:rFonts w:ascii="Arial" w:hAnsi="Arial" w:cs="Arial"/>
          <w:sz w:val="22"/>
          <w:szCs w:val="22"/>
          <w:lang w:val="en-US"/>
        </w:rPr>
        <w:t xml:space="preserve">) Phagocytic index (% of apoptotic cells phagocytosed by microglia). Bars show </w:t>
      </w:r>
      <w:proofErr w:type="spellStart"/>
      <w:r w:rsidRPr="00CA51A0">
        <w:rPr>
          <w:rFonts w:ascii="Arial" w:hAnsi="Arial" w:cs="Arial"/>
          <w:sz w:val="22"/>
          <w:szCs w:val="22"/>
          <w:lang w:val="en-US"/>
        </w:rPr>
        <w:t>mean±SEM</w:t>
      </w:r>
      <w:proofErr w:type="spellEnd"/>
      <w:r w:rsidRPr="00CA51A0">
        <w:rPr>
          <w:rFonts w:ascii="Arial" w:hAnsi="Arial" w:cs="Arial"/>
          <w:sz w:val="22"/>
          <w:szCs w:val="22"/>
          <w:lang w:val="en-US"/>
        </w:rPr>
        <w:t xml:space="preserve"> of n=3 mice. (</w:t>
      </w:r>
      <w:r w:rsidRPr="00CA51A0">
        <w:rPr>
          <w:rFonts w:ascii="Arial" w:hAnsi="Arial" w:cs="Arial"/>
          <w:b/>
          <w:bCs/>
          <w:sz w:val="22"/>
          <w:szCs w:val="22"/>
          <w:lang w:val="en-US"/>
        </w:rPr>
        <w:t>F</w:t>
      </w:r>
      <w:r w:rsidRPr="00CA51A0">
        <w:rPr>
          <w:rFonts w:ascii="Arial" w:hAnsi="Arial" w:cs="Arial"/>
          <w:sz w:val="22"/>
          <w:szCs w:val="22"/>
          <w:lang w:val="en-US"/>
        </w:rPr>
        <w:t>) Representative confocal images showing the hippocampus at P4, P7 and P14 in control and mice with depletion of Csf1. (</w:t>
      </w:r>
      <w:r w:rsidRPr="00CA51A0">
        <w:rPr>
          <w:rFonts w:ascii="Arial" w:hAnsi="Arial" w:cs="Arial"/>
          <w:b/>
          <w:sz w:val="22"/>
          <w:szCs w:val="22"/>
          <w:lang w:val="en-US"/>
        </w:rPr>
        <w:t>G</w:t>
      </w:r>
      <w:r w:rsidRPr="00CA51A0">
        <w:rPr>
          <w:rFonts w:ascii="Arial" w:hAnsi="Arial" w:cs="Arial"/>
          <w:sz w:val="22"/>
          <w:szCs w:val="22"/>
          <w:lang w:val="en-US"/>
        </w:rPr>
        <w:t xml:space="preserve">) </w:t>
      </w:r>
      <w:r w:rsidRPr="00CA51A0">
        <w:rPr>
          <w:rFonts w:ascii="Arial" w:hAnsi="Arial" w:cs="Arial"/>
          <w:sz w:val="22"/>
          <w:szCs w:val="22"/>
          <w:lang w:val="it-IT"/>
        </w:rPr>
        <w:t xml:space="preserve">Microglia </w:t>
      </w:r>
      <w:proofErr w:type="spellStart"/>
      <w:r w:rsidRPr="00CA51A0">
        <w:rPr>
          <w:rFonts w:ascii="Arial" w:hAnsi="Arial" w:cs="Arial"/>
          <w:sz w:val="22"/>
          <w:szCs w:val="22"/>
          <w:lang w:val="it-IT"/>
        </w:rPr>
        <w:t>density</w:t>
      </w:r>
      <w:proofErr w:type="spellEnd"/>
      <w:r w:rsidRPr="00CA51A0">
        <w:rPr>
          <w:rFonts w:ascii="Arial" w:hAnsi="Arial" w:cs="Arial"/>
          <w:sz w:val="22"/>
          <w:szCs w:val="22"/>
          <w:lang w:val="it-IT"/>
        </w:rPr>
        <w:t>. (</w:t>
      </w:r>
      <w:r w:rsidRPr="00CA51A0">
        <w:rPr>
          <w:rFonts w:ascii="Arial" w:hAnsi="Arial" w:cs="Arial"/>
          <w:b/>
          <w:bCs/>
          <w:sz w:val="22"/>
          <w:szCs w:val="22"/>
          <w:lang w:val="it-IT"/>
        </w:rPr>
        <w:t>H</w:t>
      </w:r>
      <w:r w:rsidRPr="00CA51A0">
        <w:rPr>
          <w:rFonts w:ascii="Arial" w:hAnsi="Arial" w:cs="Arial"/>
          <w:sz w:val="22"/>
          <w:szCs w:val="22"/>
          <w:lang w:val="it-IT"/>
        </w:rPr>
        <w:t xml:space="preserve">) </w:t>
      </w:r>
      <w:proofErr w:type="spellStart"/>
      <w:r w:rsidRPr="00CA51A0">
        <w:rPr>
          <w:rFonts w:ascii="Arial" w:hAnsi="Arial" w:cs="Arial"/>
          <w:sz w:val="22"/>
          <w:szCs w:val="22"/>
          <w:lang w:val="it-IT"/>
        </w:rPr>
        <w:t>Percentage</w:t>
      </w:r>
      <w:proofErr w:type="spellEnd"/>
      <w:r w:rsidRPr="00CA51A0">
        <w:rPr>
          <w:rFonts w:ascii="Arial" w:hAnsi="Arial" w:cs="Arial"/>
          <w:sz w:val="22"/>
          <w:szCs w:val="22"/>
          <w:lang w:val="it-IT"/>
        </w:rPr>
        <w:t xml:space="preserve"> of microglia </w:t>
      </w:r>
      <w:proofErr w:type="spellStart"/>
      <w:r w:rsidRPr="00CA51A0">
        <w:rPr>
          <w:rFonts w:ascii="Arial" w:hAnsi="Arial" w:cs="Arial"/>
          <w:sz w:val="22"/>
          <w:szCs w:val="22"/>
          <w:lang w:val="it-IT"/>
        </w:rPr>
        <w:t>proliferation</w:t>
      </w:r>
      <w:proofErr w:type="spellEnd"/>
      <w:r w:rsidRPr="00CA51A0">
        <w:rPr>
          <w:rFonts w:ascii="Arial" w:hAnsi="Arial" w:cs="Arial"/>
          <w:sz w:val="22"/>
          <w:szCs w:val="22"/>
          <w:lang w:val="it-IT"/>
        </w:rPr>
        <w:t>. (</w:t>
      </w:r>
      <w:r w:rsidRPr="00CA51A0">
        <w:rPr>
          <w:rFonts w:ascii="Arial" w:hAnsi="Arial" w:cs="Arial"/>
          <w:b/>
          <w:bCs/>
          <w:sz w:val="22"/>
          <w:szCs w:val="22"/>
          <w:lang w:val="it-IT"/>
        </w:rPr>
        <w:t>I</w:t>
      </w:r>
      <w:r w:rsidRPr="00CA51A0">
        <w:rPr>
          <w:rFonts w:ascii="Arial" w:hAnsi="Arial" w:cs="Arial"/>
          <w:sz w:val="22"/>
          <w:szCs w:val="22"/>
          <w:lang w:val="it-IT"/>
        </w:rPr>
        <w:t>)</w:t>
      </w:r>
      <w:r w:rsidRPr="00CA51A0">
        <w:rPr>
          <w:rFonts w:ascii="Arial" w:hAnsi="Arial" w:cs="Arial"/>
          <w:sz w:val="22"/>
          <w:szCs w:val="22"/>
          <w:lang w:val="en-US"/>
        </w:rPr>
        <w:t xml:space="preserve"> Density of apoptotic cells. (</w:t>
      </w:r>
      <w:r w:rsidRPr="00CA51A0">
        <w:rPr>
          <w:rFonts w:ascii="Arial" w:hAnsi="Arial" w:cs="Arial"/>
          <w:b/>
          <w:bCs/>
          <w:sz w:val="22"/>
          <w:szCs w:val="22"/>
          <w:lang w:val="en-US"/>
        </w:rPr>
        <w:t>J</w:t>
      </w:r>
      <w:r w:rsidRPr="00CA51A0">
        <w:rPr>
          <w:rFonts w:ascii="Arial" w:hAnsi="Arial" w:cs="Arial"/>
          <w:sz w:val="22"/>
          <w:szCs w:val="22"/>
          <w:lang w:val="en-US"/>
        </w:rPr>
        <w:t>) Phagocytic index (% of apoptotic cells phagocytosed by microglia). (</w:t>
      </w:r>
      <w:r w:rsidRPr="00CA51A0">
        <w:rPr>
          <w:rFonts w:ascii="Arial" w:hAnsi="Arial" w:cs="Arial"/>
          <w:b/>
          <w:bCs/>
          <w:sz w:val="22"/>
          <w:szCs w:val="22"/>
          <w:lang w:val="en-US"/>
        </w:rPr>
        <w:t>K</w:t>
      </w:r>
      <w:r w:rsidRPr="00CA51A0">
        <w:rPr>
          <w:rFonts w:ascii="Arial" w:hAnsi="Arial" w:cs="Arial"/>
          <w:sz w:val="22"/>
          <w:szCs w:val="22"/>
          <w:lang w:val="en-US"/>
        </w:rPr>
        <w:t>) Representative confocal images showing the hippocampus at P4, P7 and P14 in control (Il34</w:t>
      </w:r>
      <w:r w:rsidRPr="00CA51A0">
        <w:rPr>
          <w:rFonts w:ascii="Arial" w:hAnsi="Arial" w:cs="Arial"/>
          <w:sz w:val="22"/>
          <w:szCs w:val="22"/>
          <w:vertAlign w:val="superscript"/>
          <w:lang w:val="en-US"/>
        </w:rPr>
        <w:t>LacZ/+</w:t>
      </w:r>
      <w:r w:rsidRPr="00CA51A0">
        <w:rPr>
          <w:rFonts w:ascii="Arial" w:hAnsi="Arial" w:cs="Arial"/>
          <w:sz w:val="22"/>
          <w:szCs w:val="22"/>
          <w:lang w:val="en-US"/>
        </w:rPr>
        <w:t>) and mice with ubiquitous depletion of Il34 (Il34</w:t>
      </w:r>
      <w:r w:rsidRPr="00CA51A0">
        <w:rPr>
          <w:rFonts w:ascii="Arial" w:hAnsi="Arial" w:cs="Arial"/>
          <w:sz w:val="22"/>
          <w:szCs w:val="22"/>
          <w:vertAlign w:val="superscript"/>
          <w:lang w:val="en-US"/>
        </w:rPr>
        <w:t>LacZ/LacZ</w:t>
      </w:r>
      <w:r w:rsidRPr="00CA51A0">
        <w:rPr>
          <w:rFonts w:ascii="Arial" w:hAnsi="Arial" w:cs="Arial"/>
          <w:sz w:val="22"/>
          <w:szCs w:val="22"/>
          <w:lang w:val="en-US"/>
        </w:rPr>
        <w:t>). (</w:t>
      </w:r>
      <w:r w:rsidRPr="00CA51A0">
        <w:rPr>
          <w:rFonts w:ascii="Arial" w:hAnsi="Arial" w:cs="Arial"/>
          <w:b/>
          <w:bCs/>
          <w:sz w:val="22"/>
          <w:szCs w:val="22"/>
          <w:lang w:val="en-US"/>
        </w:rPr>
        <w:t>L</w:t>
      </w:r>
      <w:r w:rsidRPr="00CA51A0">
        <w:rPr>
          <w:rFonts w:ascii="Arial" w:hAnsi="Arial" w:cs="Arial"/>
          <w:sz w:val="22"/>
          <w:szCs w:val="22"/>
          <w:lang w:val="en-US"/>
        </w:rPr>
        <w:t xml:space="preserve">) </w:t>
      </w:r>
      <w:r w:rsidRPr="00CA51A0">
        <w:rPr>
          <w:rFonts w:ascii="Arial" w:hAnsi="Arial" w:cs="Arial"/>
          <w:sz w:val="22"/>
          <w:szCs w:val="22"/>
          <w:lang w:val="it-IT"/>
        </w:rPr>
        <w:t xml:space="preserve">Microglia </w:t>
      </w:r>
      <w:proofErr w:type="spellStart"/>
      <w:r w:rsidRPr="00CA51A0">
        <w:rPr>
          <w:rFonts w:ascii="Arial" w:hAnsi="Arial" w:cs="Arial"/>
          <w:sz w:val="22"/>
          <w:szCs w:val="22"/>
          <w:lang w:val="it-IT"/>
        </w:rPr>
        <w:t>density</w:t>
      </w:r>
      <w:proofErr w:type="spellEnd"/>
      <w:r w:rsidRPr="00CA51A0">
        <w:rPr>
          <w:rFonts w:ascii="Arial" w:hAnsi="Arial" w:cs="Arial"/>
          <w:sz w:val="22"/>
          <w:szCs w:val="22"/>
          <w:lang w:val="it-IT"/>
        </w:rPr>
        <w:t>. (</w:t>
      </w:r>
      <w:r w:rsidRPr="00CA51A0">
        <w:rPr>
          <w:rFonts w:ascii="Arial" w:hAnsi="Arial" w:cs="Arial"/>
          <w:b/>
          <w:bCs/>
          <w:sz w:val="22"/>
          <w:szCs w:val="22"/>
          <w:lang w:val="it-IT"/>
        </w:rPr>
        <w:t>M</w:t>
      </w:r>
      <w:r w:rsidRPr="00CA51A0">
        <w:rPr>
          <w:rFonts w:ascii="Arial" w:hAnsi="Arial" w:cs="Arial"/>
          <w:sz w:val="22"/>
          <w:szCs w:val="22"/>
          <w:lang w:val="it-IT"/>
        </w:rPr>
        <w:t xml:space="preserve">) </w:t>
      </w:r>
      <w:proofErr w:type="spellStart"/>
      <w:r w:rsidRPr="00CA51A0">
        <w:rPr>
          <w:rFonts w:ascii="Arial" w:hAnsi="Arial" w:cs="Arial"/>
          <w:sz w:val="22"/>
          <w:szCs w:val="22"/>
          <w:lang w:val="it-IT"/>
        </w:rPr>
        <w:t>Percentage</w:t>
      </w:r>
      <w:proofErr w:type="spellEnd"/>
      <w:r w:rsidRPr="00CA51A0">
        <w:rPr>
          <w:rFonts w:ascii="Arial" w:hAnsi="Arial" w:cs="Arial"/>
          <w:sz w:val="22"/>
          <w:szCs w:val="22"/>
          <w:lang w:val="it-IT"/>
        </w:rPr>
        <w:t xml:space="preserve"> of microglia </w:t>
      </w:r>
      <w:proofErr w:type="spellStart"/>
      <w:r w:rsidRPr="00CA51A0">
        <w:rPr>
          <w:rFonts w:ascii="Arial" w:hAnsi="Arial" w:cs="Arial"/>
          <w:sz w:val="22"/>
          <w:szCs w:val="22"/>
          <w:lang w:val="it-IT"/>
        </w:rPr>
        <w:t>proliferation</w:t>
      </w:r>
      <w:proofErr w:type="spellEnd"/>
      <w:r w:rsidRPr="00CA51A0">
        <w:rPr>
          <w:rFonts w:ascii="Arial" w:hAnsi="Arial" w:cs="Arial"/>
          <w:sz w:val="22"/>
          <w:szCs w:val="22"/>
          <w:lang w:val="it-IT"/>
        </w:rPr>
        <w:t>. (</w:t>
      </w:r>
      <w:r w:rsidRPr="00CA51A0">
        <w:rPr>
          <w:rFonts w:ascii="Arial" w:hAnsi="Arial" w:cs="Arial"/>
          <w:b/>
          <w:bCs/>
          <w:sz w:val="22"/>
          <w:szCs w:val="22"/>
          <w:lang w:val="it-IT"/>
        </w:rPr>
        <w:t>N</w:t>
      </w:r>
      <w:r w:rsidRPr="00CA51A0">
        <w:rPr>
          <w:rFonts w:ascii="Arial" w:hAnsi="Arial" w:cs="Arial"/>
          <w:sz w:val="22"/>
          <w:szCs w:val="22"/>
          <w:lang w:val="it-IT"/>
        </w:rPr>
        <w:t>)</w:t>
      </w:r>
      <w:r w:rsidRPr="00CA51A0">
        <w:rPr>
          <w:rFonts w:ascii="Arial" w:hAnsi="Arial" w:cs="Arial"/>
          <w:sz w:val="22"/>
          <w:szCs w:val="22"/>
          <w:lang w:val="en-US"/>
        </w:rPr>
        <w:t xml:space="preserve"> Density of apoptotic cells. (</w:t>
      </w:r>
      <w:r w:rsidRPr="00CA51A0">
        <w:rPr>
          <w:rFonts w:ascii="Arial" w:hAnsi="Arial" w:cs="Arial"/>
          <w:b/>
          <w:bCs/>
          <w:sz w:val="22"/>
          <w:szCs w:val="22"/>
          <w:lang w:val="en-US"/>
        </w:rPr>
        <w:t>O</w:t>
      </w:r>
      <w:r w:rsidRPr="00CA51A0">
        <w:rPr>
          <w:rFonts w:ascii="Arial" w:hAnsi="Arial" w:cs="Arial"/>
          <w:sz w:val="22"/>
          <w:szCs w:val="22"/>
          <w:lang w:val="en-US"/>
        </w:rPr>
        <w:t>) Phagocytic index (% of apoptotic cells phagocytosed by microglia). (</w:t>
      </w:r>
      <w:r w:rsidRPr="00CA51A0">
        <w:rPr>
          <w:rFonts w:ascii="Arial" w:hAnsi="Arial" w:cs="Arial"/>
          <w:b/>
          <w:bCs/>
          <w:sz w:val="22"/>
          <w:szCs w:val="22"/>
          <w:lang w:val="en-US"/>
        </w:rPr>
        <w:t>R</w:t>
      </w:r>
      <w:r w:rsidRPr="00CA51A0">
        <w:rPr>
          <w:rFonts w:ascii="Arial" w:hAnsi="Arial" w:cs="Arial"/>
          <w:sz w:val="22"/>
          <w:szCs w:val="22"/>
          <w:lang w:val="en-US"/>
        </w:rPr>
        <w:t xml:space="preserve">) Multiple correlations showing the correlation coefficient R between proliferation, density, phagocytic index and density of apoptotic cells. </w:t>
      </w:r>
    </w:p>
    <w:p w14:paraId="7B5CDB4B" w14:textId="77777777" w:rsidR="005C1D7A" w:rsidRPr="00CA51A0" w:rsidRDefault="00A8242D" w:rsidP="00A8242D">
      <w:pPr>
        <w:spacing w:line="360" w:lineRule="auto"/>
        <w:jc w:val="both"/>
        <w:rPr>
          <w:rFonts w:ascii="Arial" w:hAnsi="Arial" w:cs="Arial"/>
          <w:sz w:val="22"/>
          <w:szCs w:val="22"/>
          <w:lang w:val="en-US"/>
        </w:rPr>
      </w:pPr>
      <w:r w:rsidRPr="00CA51A0">
        <w:rPr>
          <w:rFonts w:ascii="Arial" w:hAnsi="Arial" w:cs="Arial"/>
          <w:sz w:val="22"/>
          <w:szCs w:val="22"/>
          <w:lang w:val="en-US"/>
        </w:rPr>
        <w:t xml:space="preserve">Bars show </w:t>
      </w:r>
      <w:proofErr w:type="spellStart"/>
      <w:r w:rsidRPr="00CA51A0">
        <w:rPr>
          <w:rFonts w:ascii="Arial" w:hAnsi="Arial" w:cs="Arial"/>
          <w:sz w:val="22"/>
          <w:szCs w:val="22"/>
          <w:lang w:val="en-US"/>
        </w:rPr>
        <w:t>mean±SEM</w:t>
      </w:r>
      <w:proofErr w:type="spellEnd"/>
      <w:r w:rsidRPr="00CA51A0">
        <w:rPr>
          <w:rFonts w:ascii="Arial" w:hAnsi="Arial" w:cs="Arial"/>
          <w:sz w:val="22"/>
          <w:szCs w:val="22"/>
          <w:lang w:val="en-US"/>
        </w:rPr>
        <w:t xml:space="preserve"> of n=3 (B-F), n=3 control and n=4 Csf1 KO (H-L), n=4 (N-R). </w:t>
      </w:r>
    </w:p>
    <w:p w14:paraId="1A6571D8" w14:textId="568FA23B" w:rsidR="00A8242D" w:rsidRPr="00CA51A0" w:rsidRDefault="005C1D7A" w:rsidP="00A8242D">
      <w:pPr>
        <w:spacing w:line="360" w:lineRule="auto"/>
        <w:jc w:val="both"/>
        <w:rPr>
          <w:rFonts w:ascii="Arial" w:hAnsi="Arial" w:cs="Arial"/>
          <w:sz w:val="22"/>
          <w:szCs w:val="22"/>
          <w:lang w:val="en-US"/>
        </w:rPr>
      </w:pPr>
      <w:r w:rsidRPr="00CA51A0">
        <w:rPr>
          <w:rFonts w:ascii="Arial" w:hAnsi="Arial" w:cs="Arial"/>
          <w:sz w:val="22"/>
          <w:szCs w:val="22"/>
          <w:lang w:val="en-US"/>
        </w:rPr>
        <w:t xml:space="preserve">Data </w:t>
      </w:r>
      <w:r w:rsidR="00F1340B">
        <w:rPr>
          <w:rFonts w:ascii="Arial" w:hAnsi="Arial" w:cs="Arial"/>
          <w:sz w:val="22"/>
          <w:szCs w:val="22"/>
          <w:lang w:val="en-US"/>
        </w:rPr>
        <w:t>were</w:t>
      </w:r>
      <w:r w:rsidR="00F1340B" w:rsidRPr="00CA51A0">
        <w:rPr>
          <w:rFonts w:ascii="Arial" w:hAnsi="Arial" w:cs="Arial"/>
          <w:sz w:val="22"/>
          <w:szCs w:val="22"/>
          <w:lang w:val="en-US"/>
        </w:rPr>
        <w:t xml:space="preserve"> </w:t>
      </w:r>
      <w:r w:rsidRPr="00CA51A0">
        <w:rPr>
          <w:rFonts w:ascii="Arial" w:hAnsi="Arial" w:cs="Arial"/>
          <w:sz w:val="22"/>
          <w:szCs w:val="22"/>
          <w:lang w:val="en-US"/>
        </w:rPr>
        <w:t xml:space="preserve">analyzed </w:t>
      </w:r>
      <w:r w:rsidR="00F1340B">
        <w:rPr>
          <w:rFonts w:ascii="Arial" w:hAnsi="Arial" w:cs="Arial"/>
          <w:sz w:val="22"/>
          <w:szCs w:val="22"/>
          <w:lang w:val="en-US"/>
        </w:rPr>
        <w:t xml:space="preserve">via </w:t>
      </w:r>
      <w:r w:rsidRPr="00CA51A0">
        <w:rPr>
          <w:rFonts w:ascii="Arial" w:hAnsi="Arial" w:cs="Arial"/>
          <w:sz w:val="22"/>
          <w:szCs w:val="22"/>
          <w:lang w:val="en-US"/>
        </w:rPr>
        <w:t>Two-way ANOVA followed by Tukey post hoc test, *p&lt;0.05, **p&lt;0.01, ***p&lt;0.001. Significant correlations are shown by violet dots (p&lt;0.05), tangerine dots (p&lt;0.019, and gray dots p&lt;0.001).</w:t>
      </w:r>
      <w:r w:rsidR="00DD32EC">
        <w:rPr>
          <w:rFonts w:ascii="Arial" w:hAnsi="Arial" w:cs="Arial"/>
          <w:sz w:val="22"/>
          <w:szCs w:val="22"/>
          <w:lang w:val="en-US"/>
        </w:rPr>
        <w:t xml:space="preserve"> </w:t>
      </w:r>
      <w:r w:rsidR="00A8242D" w:rsidRPr="00CA51A0">
        <w:rPr>
          <w:rFonts w:ascii="Arial" w:hAnsi="Arial" w:cs="Arial"/>
          <w:sz w:val="22"/>
          <w:szCs w:val="22"/>
          <w:lang w:val="en-US"/>
        </w:rPr>
        <w:t xml:space="preserve">Scale bars (A): 50µm. Thickness, left to right (upper panel) z=17.5µm, 18.2µm (middle panel) z=12.25µm, 11.2µm, (bottom panel), z=22.4µm, 21.7µm, 18.2µm. </w:t>
      </w:r>
      <w:r w:rsidR="00A8242D" w:rsidRPr="00CA51A0">
        <w:rPr>
          <w:rFonts w:ascii="Arial" w:hAnsi="Arial" w:cs="Arial"/>
          <w:color w:val="000000" w:themeColor="text1"/>
          <w:sz w:val="22"/>
          <w:szCs w:val="22"/>
          <w:lang w:val="en-US"/>
        </w:rPr>
        <w:t xml:space="preserve">Experimental design drawing created with BioRender.com.  Scale bars (G): </w:t>
      </w:r>
      <w:r w:rsidR="00A8242D" w:rsidRPr="00CA51A0">
        <w:rPr>
          <w:rFonts w:ascii="Arial" w:hAnsi="Arial" w:cs="Arial"/>
          <w:sz w:val="22"/>
          <w:szCs w:val="22"/>
          <w:lang w:val="en-US"/>
        </w:rPr>
        <w:t xml:space="preserve">50µm. Thickness, left to right (upper panel) z=22.4µm, 18.2µm,17.5µm, (bottom panel) 18.2µm, 20.3 µm, 22.4µm. Scale bars (M): 50µm. Thickness, left to right (upper panel) z=21.7µm, 20.3µm, 17.5µm; (bottom panel) z=12.25µm, 11.2µm, 10.15µm. </w:t>
      </w:r>
    </w:p>
    <w:p w14:paraId="40CD331A" w14:textId="77777777" w:rsidR="00A8242D" w:rsidRPr="00CA51A0" w:rsidRDefault="00A8242D" w:rsidP="00A8242D">
      <w:pPr>
        <w:spacing w:line="360" w:lineRule="auto"/>
        <w:jc w:val="both"/>
        <w:rPr>
          <w:rFonts w:ascii="Arial" w:hAnsi="Arial" w:cs="Arial"/>
          <w:sz w:val="22"/>
          <w:szCs w:val="22"/>
          <w:lang w:val="en-US"/>
        </w:rPr>
      </w:pPr>
    </w:p>
    <w:p w14:paraId="501AD372" w14:textId="6002563A" w:rsidR="00A8242D" w:rsidRPr="00CA51A0" w:rsidRDefault="00A8242D" w:rsidP="00A8242D">
      <w:pPr>
        <w:spacing w:line="360" w:lineRule="auto"/>
        <w:jc w:val="both"/>
        <w:rPr>
          <w:rFonts w:ascii="Arial" w:hAnsi="Arial" w:cs="Arial"/>
          <w:sz w:val="22"/>
          <w:szCs w:val="22"/>
          <w:lang w:val="en-US"/>
        </w:rPr>
      </w:pPr>
      <w:r w:rsidRPr="00CA51A0">
        <w:rPr>
          <w:rFonts w:ascii="Arial" w:hAnsi="Arial" w:cs="Arial"/>
          <w:b/>
          <w:bCs/>
          <w:sz w:val="22"/>
          <w:szCs w:val="22"/>
          <w:lang w:val="en-US"/>
        </w:rPr>
        <w:t>Figure 6.</w:t>
      </w:r>
      <w:r w:rsidRPr="00CA51A0">
        <w:rPr>
          <w:rFonts w:ascii="Arial" w:hAnsi="Arial" w:cs="Arial"/>
          <w:sz w:val="22"/>
          <w:szCs w:val="22"/>
          <w:lang w:val="en-US"/>
        </w:rPr>
        <w:t xml:space="preserve">  </w:t>
      </w:r>
      <w:r w:rsidR="00306CCD" w:rsidRPr="00BC0EFA">
        <w:rPr>
          <w:rFonts w:ascii="Arial" w:hAnsi="Arial" w:cs="Arial"/>
          <w:b/>
          <w:sz w:val="22"/>
          <w:szCs w:val="22"/>
          <w:lang w:val="en-US"/>
        </w:rPr>
        <w:t>The demethylase inh</w:t>
      </w:r>
      <w:r w:rsidR="00306CCD">
        <w:rPr>
          <w:rFonts w:ascii="Arial" w:hAnsi="Arial" w:cs="Arial"/>
          <w:b/>
          <w:sz w:val="22"/>
          <w:szCs w:val="22"/>
          <w:lang w:val="en-US"/>
        </w:rPr>
        <w:t>i</w:t>
      </w:r>
      <w:r w:rsidR="00306CCD" w:rsidRPr="00BC0EFA">
        <w:rPr>
          <w:rFonts w:ascii="Arial" w:hAnsi="Arial" w:cs="Arial"/>
          <w:b/>
          <w:sz w:val="22"/>
          <w:szCs w:val="22"/>
          <w:lang w:val="en-US"/>
        </w:rPr>
        <w:t>bitor Ikaros controls the transition from proliferative progenitors to efficient phagocytes.</w:t>
      </w:r>
      <w:r w:rsidR="00306CCD">
        <w:rPr>
          <w:rFonts w:ascii="Arial" w:hAnsi="Arial" w:cs="Arial"/>
          <w:b/>
          <w:sz w:val="22"/>
          <w:szCs w:val="22"/>
          <w:lang w:val="en-US"/>
        </w:rPr>
        <w:t xml:space="preserve"> </w:t>
      </w:r>
      <w:r w:rsidRPr="00CA51A0">
        <w:rPr>
          <w:rFonts w:ascii="Arial" w:hAnsi="Arial" w:cs="Arial"/>
          <w:sz w:val="22"/>
          <w:szCs w:val="22"/>
          <w:lang w:val="en-US"/>
        </w:rPr>
        <w:t>(</w:t>
      </w:r>
      <w:r w:rsidRPr="00CA51A0">
        <w:rPr>
          <w:rFonts w:ascii="Arial" w:hAnsi="Arial" w:cs="Arial"/>
          <w:b/>
          <w:bCs/>
          <w:sz w:val="22"/>
          <w:szCs w:val="22"/>
          <w:lang w:val="en-US"/>
        </w:rPr>
        <w:t>A</w:t>
      </w:r>
      <w:r w:rsidRPr="00CA51A0">
        <w:rPr>
          <w:rFonts w:ascii="Arial" w:hAnsi="Arial" w:cs="Arial"/>
          <w:sz w:val="22"/>
          <w:szCs w:val="22"/>
          <w:lang w:val="en-US"/>
        </w:rPr>
        <w:t>) Volcano plot showing fifty differentially methylated regions. (</w:t>
      </w:r>
      <w:r w:rsidRPr="00CA51A0">
        <w:rPr>
          <w:rFonts w:ascii="Arial" w:hAnsi="Arial" w:cs="Arial"/>
          <w:b/>
          <w:bCs/>
          <w:sz w:val="22"/>
          <w:szCs w:val="22"/>
          <w:lang w:val="en-US"/>
        </w:rPr>
        <w:t>B</w:t>
      </w:r>
      <w:r w:rsidRPr="00CA51A0">
        <w:rPr>
          <w:rFonts w:ascii="Arial" w:hAnsi="Arial" w:cs="Arial"/>
          <w:sz w:val="22"/>
          <w:szCs w:val="22"/>
          <w:lang w:val="en-US"/>
        </w:rPr>
        <w:t>) Graph count of the fifteen differentially methylated regions. (</w:t>
      </w:r>
      <w:r w:rsidRPr="00CA51A0">
        <w:rPr>
          <w:rFonts w:ascii="Arial" w:hAnsi="Arial" w:cs="Arial"/>
          <w:b/>
          <w:bCs/>
          <w:sz w:val="22"/>
          <w:szCs w:val="22"/>
          <w:lang w:val="en-US"/>
        </w:rPr>
        <w:t>C</w:t>
      </w:r>
      <w:r w:rsidRPr="00CA51A0">
        <w:rPr>
          <w:rFonts w:ascii="Arial" w:hAnsi="Arial" w:cs="Arial"/>
          <w:sz w:val="22"/>
          <w:szCs w:val="22"/>
          <w:lang w:val="en-US"/>
        </w:rPr>
        <w:t>) Gene set enrichment analysis of genes with bottom fold changes. (</w:t>
      </w:r>
      <w:r w:rsidRPr="00CA51A0">
        <w:rPr>
          <w:rFonts w:ascii="Arial" w:hAnsi="Arial" w:cs="Arial"/>
          <w:b/>
          <w:bCs/>
          <w:sz w:val="22"/>
          <w:szCs w:val="22"/>
          <w:lang w:val="en-US"/>
        </w:rPr>
        <w:t>D</w:t>
      </w:r>
      <w:r w:rsidRPr="00CA51A0">
        <w:rPr>
          <w:rFonts w:ascii="Arial" w:hAnsi="Arial" w:cs="Arial"/>
          <w:sz w:val="22"/>
          <w:szCs w:val="22"/>
          <w:lang w:val="en-US"/>
        </w:rPr>
        <w:t>) Relative e</w:t>
      </w:r>
      <w:r w:rsidRPr="00CA51A0">
        <w:rPr>
          <w:rFonts w:ascii="Arial" w:hAnsi="Arial" w:cs="Arial"/>
          <w:color w:val="000000" w:themeColor="text1"/>
          <w:sz w:val="22"/>
          <w:szCs w:val="22"/>
          <w:lang w:val="en-US"/>
        </w:rPr>
        <w:t xml:space="preserve">xpression levels of </w:t>
      </w:r>
      <w:proofErr w:type="spellStart"/>
      <w:r w:rsidRPr="00CA51A0">
        <w:rPr>
          <w:rFonts w:ascii="Arial" w:hAnsi="Arial" w:cs="Arial"/>
          <w:i/>
          <w:color w:val="000000" w:themeColor="text1"/>
          <w:sz w:val="22"/>
          <w:szCs w:val="22"/>
          <w:lang w:val="en-US"/>
        </w:rPr>
        <w:t>Ctsb</w:t>
      </w:r>
      <w:proofErr w:type="spellEnd"/>
      <w:r w:rsidRPr="00CA51A0">
        <w:rPr>
          <w:rFonts w:ascii="Arial" w:hAnsi="Arial" w:cs="Arial"/>
          <w:color w:val="000000" w:themeColor="text1"/>
          <w:sz w:val="22"/>
          <w:szCs w:val="22"/>
          <w:lang w:val="en-US"/>
        </w:rPr>
        <w:t xml:space="preserve"> and </w:t>
      </w:r>
      <w:proofErr w:type="spellStart"/>
      <w:r w:rsidRPr="00CA51A0">
        <w:rPr>
          <w:rFonts w:ascii="Arial" w:hAnsi="Arial" w:cs="Arial"/>
          <w:i/>
          <w:color w:val="000000" w:themeColor="text1"/>
          <w:sz w:val="22"/>
          <w:szCs w:val="22"/>
          <w:lang w:val="en-US"/>
        </w:rPr>
        <w:t>Apoe</w:t>
      </w:r>
      <w:proofErr w:type="spellEnd"/>
      <w:r w:rsidRPr="00CA51A0">
        <w:rPr>
          <w:rFonts w:ascii="Arial" w:hAnsi="Arial" w:cs="Arial"/>
          <w:color w:val="000000" w:themeColor="text1"/>
          <w:sz w:val="22"/>
          <w:szCs w:val="22"/>
          <w:lang w:val="en-US"/>
        </w:rPr>
        <w:t xml:space="preserve"> mRNA at P2, P7, and P14 in the hippocampus, cerebellum and cortex of </w:t>
      </w:r>
      <w:proofErr w:type="spellStart"/>
      <w:r w:rsidRPr="00CA51A0">
        <w:rPr>
          <w:rFonts w:ascii="Arial" w:hAnsi="Arial" w:cs="Arial"/>
          <w:color w:val="000000" w:themeColor="text1"/>
          <w:sz w:val="22"/>
          <w:szCs w:val="22"/>
          <w:lang w:val="en-US"/>
        </w:rPr>
        <w:t>fms</w:t>
      </w:r>
      <w:proofErr w:type="spellEnd"/>
      <w:r w:rsidRPr="00CA51A0">
        <w:rPr>
          <w:rFonts w:ascii="Arial" w:hAnsi="Arial" w:cs="Arial"/>
          <w:color w:val="000000" w:themeColor="text1"/>
          <w:sz w:val="22"/>
          <w:szCs w:val="22"/>
          <w:lang w:val="en-US"/>
        </w:rPr>
        <w:t xml:space="preserve">-EGFP mice </w:t>
      </w:r>
      <w:r w:rsidRPr="00CA51A0">
        <w:rPr>
          <w:rFonts w:ascii="Arial" w:hAnsi="Arial" w:cs="Arial"/>
          <w:sz w:val="22"/>
          <w:szCs w:val="22"/>
          <w:lang w:val="en-US"/>
        </w:rPr>
        <w:t>(</w:t>
      </w:r>
      <w:r w:rsidRPr="00CA51A0">
        <w:rPr>
          <w:rFonts w:ascii="Arial" w:hAnsi="Arial" w:cs="Arial"/>
          <w:b/>
          <w:bCs/>
          <w:sz w:val="22"/>
          <w:szCs w:val="22"/>
          <w:lang w:val="en-US"/>
        </w:rPr>
        <w:t>E</w:t>
      </w:r>
      <w:r w:rsidRPr="00CA51A0">
        <w:rPr>
          <w:rFonts w:ascii="Arial" w:hAnsi="Arial" w:cs="Arial"/>
          <w:sz w:val="22"/>
          <w:szCs w:val="22"/>
          <w:lang w:val="en-US"/>
        </w:rPr>
        <w:t xml:space="preserve">) Representative confocal images showing the hippocampus, at P2, P7 and P14 in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 xml:space="preserve">-EGFP mice. Microglia identified as GFP positive cells (cyan) and </w:t>
      </w:r>
      <w:proofErr w:type="spellStart"/>
      <w:r w:rsidRPr="00CA51A0">
        <w:rPr>
          <w:rFonts w:ascii="Arial" w:hAnsi="Arial" w:cs="Arial"/>
          <w:i/>
          <w:sz w:val="22"/>
          <w:szCs w:val="22"/>
          <w:lang w:val="en-US"/>
        </w:rPr>
        <w:t>Apoe</w:t>
      </w:r>
      <w:proofErr w:type="spellEnd"/>
      <w:r w:rsidRPr="00CA51A0">
        <w:rPr>
          <w:rFonts w:ascii="Arial" w:hAnsi="Arial" w:cs="Arial"/>
          <w:sz w:val="22"/>
          <w:szCs w:val="22"/>
          <w:lang w:val="en-US"/>
        </w:rPr>
        <w:t xml:space="preserve"> mRNA by red. High magnifications images show representative microglia from each age with </w:t>
      </w:r>
      <w:proofErr w:type="spellStart"/>
      <w:r w:rsidRPr="00CA51A0">
        <w:rPr>
          <w:rFonts w:ascii="Arial" w:hAnsi="Arial" w:cs="Arial"/>
          <w:i/>
          <w:sz w:val="22"/>
          <w:szCs w:val="22"/>
          <w:lang w:val="en-US"/>
        </w:rPr>
        <w:t>Apoe</w:t>
      </w:r>
      <w:proofErr w:type="spellEnd"/>
      <w:r w:rsidRPr="00CA51A0">
        <w:rPr>
          <w:rFonts w:ascii="Arial" w:hAnsi="Arial" w:cs="Arial"/>
          <w:sz w:val="22"/>
          <w:szCs w:val="22"/>
          <w:lang w:val="en-US"/>
        </w:rPr>
        <w:t xml:space="preserve"> expression (red arrow). </w:t>
      </w:r>
      <w:r w:rsidRPr="00CA51A0">
        <w:rPr>
          <w:rFonts w:ascii="Arial" w:hAnsi="Arial" w:cs="Arial"/>
          <w:sz w:val="22"/>
          <w:szCs w:val="22"/>
          <w:lang w:val="en-US"/>
        </w:rPr>
        <w:lastRenderedPageBreak/>
        <w:t>(</w:t>
      </w:r>
      <w:r w:rsidRPr="00CA51A0">
        <w:rPr>
          <w:rFonts w:ascii="Arial" w:hAnsi="Arial" w:cs="Arial"/>
          <w:b/>
          <w:bCs/>
          <w:sz w:val="22"/>
          <w:szCs w:val="22"/>
          <w:lang w:val="en-US"/>
        </w:rPr>
        <w:t>F</w:t>
      </w:r>
      <w:r w:rsidRPr="00CA51A0">
        <w:rPr>
          <w:rFonts w:ascii="Arial" w:hAnsi="Arial" w:cs="Arial"/>
          <w:sz w:val="22"/>
          <w:szCs w:val="22"/>
          <w:lang w:val="en-US"/>
        </w:rPr>
        <w:t xml:space="preserve">) Percentage of microglia </w:t>
      </w:r>
      <w:proofErr w:type="spellStart"/>
      <w:r w:rsidRPr="00CA51A0">
        <w:rPr>
          <w:rFonts w:ascii="Arial" w:hAnsi="Arial" w:cs="Arial"/>
          <w:i/>
          <w:sz w:val="22"/>
          <w:szCs w:val="22"/>
          <w:lang w:val="en-US"/>
        </w:rPr>
        <w:t>Apoe</w:t>
      </w:r>
      <w:proofErr w:type="spellEnd"/>
      <w:r w:rsidRPr="00CA51A0">
        <w:rPr>
          <w:rFonts w:ascii="Arial" w:hAnsi="Arial" w:cs="Arial"/>
          <w:sz w:val="22"/>
          <w:szCs w:val="22"/>
          <w:lang w:val="en-US"/>
        </w:rPr>
        <w:t>+ in the hippocampus. (</w:t>
      </w:r>
      <w:r w:rsidRPr="00CA51A0">
        <w:rPr>
          <w:rFonts w:ascii="Arial" w:hAnsi="Arial" w:cs="Arial"/>
          <w:b/>
          <w:bCs/>
          <w:sz w:val="22"/>
          <w:szCs w:val="22"/>
          <w:lang w:val="en-US"/>
        </w:rPr>
        <w:t>G</w:t>
      </w:r>
      <w:r w:rsidRPr="00CA51A0">
        <w:rPr>
          <w:rFonts w:ascii="Arial" w:hAnsi="Arial" w:cs="Arial"/>
          <w:sz w:val="22"/>
          <w:szCs w:val="22"/>
          <w:lang w:val="en-US"/>
        </w:rPr>
        <w:t xml:space="preserve">) </w:t>
      </w:r>
      <w:proofErr w:type="spellStart"/>
      <w:r w:rsidRPr="00CA51A0">
        <w:rPr>
          <w:rFonts w:ascii="Arial" w:hAnsi="Arial" w:cs="Arial"/>
          <w:i/>
          <w:sz w:val="22"/>
          <w:szCs w:val="22"/>
          <w:lang w:val="en-US"/>
        </w:rPr>
        <w:t>Apoe</w:t>
      </w:r>
      <w:proofErr w:type="spellEnd"/>
      <w:r w:rsidRPr="00CA51A0">
        <w:rPr>
          <w:rFonts w:ascii="Arial" w:hAnsi="Arial" w:cs="Arial"/>
          <w:sz w:val="22"/>
          <w:szCs w:val="22"/>
          <w:lang w:val="en-US"/>
        </w:rPr>
        <w:t>+ microglia levels in the hippocampus. (</w:t>
      </w:r>
      <w:r w:rsidRPr="00CA51A0">
        <w:rPr>
          <w:rFonts w:ascii="Arial" w:hAnsi="Arial" w:cs="Arial"/>
          <w:b/>
          <w:bCs/>
          <w:sz w:val="22"/>
          <w:szCs w:val="22"/>
          <w:lang w:val="en-US"/>
        </w:rPr>
        <w:t>H</w:t>
      </w:r>
      <w:r w:rsidRPr="00CA51A0">
        <w:rPr>
          <w:rFonts w:ascii="Arial" w:hAnsi="Arial" w:cs="Arial"/>
          <w:sz w:val="22"/>
          <w:szCs w:val="22"/>
          <w:lang w:val="en-US"/>
        </w:rPr>
        <w:t xml:space="preserve">) Relative expression levels of </w:t>
      </w:r>
      <w:r w:rsidRPr="00CA51A0">
        <w:rPr>
          <w:rFonts w:ascii="Arial" w:hAnsi="Arial" w:cs="Arial"/>
          <w:i/>
          <w:iCs/>
          <w:sz w:val="22"/>
          <w:szCs w:val="22"/>
          <w:lang w:val="en-US"/>
        </w:rPr>
        <w:t>Ikzf1</w:t>
      </w:r>
      <w:r w:rsidRPr="00CA51A0">
        <w:rPr>
          <w:rFonts w:ascii="Arial" w:hAnsi="Arial" w:cs="Arial"/>
          <w:sz w:val="22"/>
          <w:szCs w:val="22"/>
          <w:lang w:val="en-US"/>
        </w:rPr>
        <w:t xml:space="preserve"> and </w:t>
      </w:r>
      <w:r w:rsidRPr="00CA51A0">
        <w:rPr>
          <w:rFonts w:ascii="Arial" w:hAnsi="Arial" w:cs="Arial"/>
          <w:i/>
          <w:iCs/>
          <w:sz w:val="22"/>
          <w:szCs w:val="22"/>
          <w:lang w:val="en-US"/>
        </w:rPr>
        <w:t>KDM5B</w:t>
      </w:r>
      <w:r w:rsidRPr="00CA51A0">
        <w:rPr>
          <w:rFonts w:ascii="Arial" w:hAnsi="Arial" w:cs="Arial"/>
          <w:sz w:val="22"/>
          <w:szCs w:val="22"/>
          <w:lang w:val="en-US"/>
        </w:rPr>
        <w:t xml:space="preserve"> mRNA at P2, P7 and P14 in the hippocampus, cerebellum and cortex of </w:t>
      </w:r>
      <w:proofErr w:type="spellStart"/>
      <w:r w:rsidRPr="00CA51A0">
        <w:rPr>
          <w:rFonts w:ascii="Arial" w:hAnsi="Arial" w:cs="Arial"/>
          <w:sz w:val="22"/>
          <w:szCs w:val="22"/>
          <w:lang w:val="en-US"/>
        </w:rPr>
        <w:t>fms</w:t>
      </w:r>
      <w:proofErr w:type="spellEnd"/>
      <w:r w:rsidRPr="00CA51A0">
        <w:rPr>
          <w:rFonts w:ascii="Arial" w:hAnsi="Arial" w:cs="Arial"/>
          <w:sz w:val="22"/>
          <w:szCs w:val="22"/>
          <w:lang w:val="en-US"/>
        </w:rPr>
        <w:t>-EGFP mice. (</w:t>
      </w:r>
      <w:r w:rsidRPr="00CA51A0">
        <w:rPr>
          <w:rFonts w:ascii="Arial" w:hAnsi="Arial" w:cs="Arial"/>
          <w:b/>
          <w:bCs/>
          <w:sz w:val="22"/>
          <w:szCs w:val="22"/>
          <w:lang w:val="en-US"/>
        </w:rPr>
        <w:t>I</w:t>
      </w:r>
      <w:r w:rsidRPr="00CA51A0">
        <w:rPr>
          <w:rFonts w:ascii="Arial" w:hAnsi="Arial" w:cs="Arial"/>
          <w:sz w:val="22"/>
          <w:szCs w:val="22"/>
          <w:lang w:val="en-US"/>
        </w:rPr>
        <w:t xml:space="preserve">) Representative confocal images showing the hippocampus, at P2, P7 and P14 in control mice and mice with depletion of </w:t>
      </w:r>
      <w:r w:rsidRPr="00CA51A0">
        <w:rPr>
          <w:rFonts w:ascii="Arial" w:hAnsi="Arial" w:cs="Arial"/>
          <w:i/>
          <w:iCs/>
          <w:sz w:val="22"/>
          <w:szCs w:val="22"/>
          <w:lang w:val="en-US"/>
        </w:rPr>
        <w:t>Ikzf1</w:t>
      </w:r>
      <w:r w:rsidRPr="00CA51A0">
        <w:rPr>
          <w:rFonts w:ascii="Arial" w:hAnsi="Arial" w:cs="Arial"/>
          <w:sz w:val="22"/>
          <w:szCs w:val="22"/>
          <w:lang w:val="en-US"/>
        </w:rPr>
        <w:t>. (</w:t>
      </w:r>
      <w:r w:rsidRPr="00CA51A0">
        <w:rPr>
          <w:rFonts w:ascii="Arial" w:hAnsi="Arial" w:cs="Arial"/>
          <w:b/>
          <w:bCs/>
          <w:sz w:val="22"/>
          <w:szCs w:val="22"/>
          <w:lang w:val="en-US"/>
        </w:rPr>
        <w:t>J</w:t>
      </w:r>
      <w:r w:rsidRPr="00CA51A0">
        <w:rPr>
          <w:rFonts w:ascii="Arial" w:hAnsi="Arial" w:cs="Arial"/>
          <w:sz w:val="22"/>
          <w:szCs w:val="22"/>
          <w:lang w:val="en-US"/>
        </w:rPr>
        <w:t xml:space="preserve">) </w:t>
      </w:r>
      <w:r w:rsidRPr="00CA51A0">
        <w:rPr>
          <w:rFonts w:ascii="Arial" w:hAnsi="Arial" w:cs="Arial"/>
          <w:sz w:val="22"/>
          <w:szCs w:val="22"/>
          <w:lang w:val="it-IT"/>
        </w:rPr>
        <w:t xml:space="preserve">Microglia </w:t>
      </w:r>
      <w:proofErr w:type="spellStart"/>
      <w:r w:rsidRPr="00CA51A0">
        <w:rPr>
          <w:rFonts w:ascii="Arial" w:hAnsi="Arial" w:cs="Arial"/>
          <w:sz w:val="22"/>
          <w:szCs w:val="22"/>
          <w:lang w:val="it-IT"/>
        </w:rPr>
        <w:t>density</w:t>
      </w:r>
      <w:proofErr w:type="spellEnd"/>
      <w:r w:rsidRPr="00CA51A0">
        <w:rPr>
          <w:rFonts w:ascii="Arial" w:hAnsi="Arial" w:cs="Arial"/>
          <w:sz w:val="22"/>
          <w:szCs w:val="22"/>
          <w:lang w:val="it-IT"/>
        </w:rPr>
        <w:t>. (</w:t>
      </w:r>
      <w:r w:rsidRPr="00CA51A0">
        <w:rPr>
          <w:rFonts w:ascii="Arial" w:hAnsi="Arial" w:cs="Arial"/>
          <w:b/>
          <w:bCs/>
          <w:sz w:val="22"/>
          <w:szCs w:val="22"/>
          <w:lang w:val="it-IT"/>
        </w:rPr>
        <w:t>K</w:t>
      </w:r>
      <w:r w:rsidRPr="00CA51A0">
        <w:rPr>
          <w:rFonts w:ascii="Arial" w:hAnsi="Arial" w:cs="Arial"/>
          <w:sz w:val="22"/>
          <w:szCs w:val="22"/>
          <w:lang w:val="it-IT"/>
        </w:rPr>
        <w:t xml:space="preserve">) </w:t>
      </w:r>
      <w:proofErr w:type="spellStart"/>
      <w:r w:rsidRPr="00CA51A0">
        <w:rPr>
          <w:rFonts w:ascii="Arial" w:hAnsi="Arial" w:cs="Arial"/>
          <w:sz w:val="22"/>
          <w:szCs w:val="22"/>
          <w:lang w:val="it-IT"/>
        </w:rPr>
        <w:t>Percentage</w:t>
      </w:r>
      <w:proofErr w:type="spellEnd"/>
      <w:r w:rsidRPr="00CA51A0">
        <w:rPr>
          <w:rFonts w:ascii="Arial" w:hAnsi="Arial" w:cs="Arial"/>
          <w:sz w:val="22"/>
          <w:szCs w:val="22"/>
          <w:lang w:val="it-IT"/>
        </w:rPr>
        <w:t xml:space="preserve"> of microglia </w:t>
      </w:r>
      <w:proofErr w:type="spellStart"/>
      <w:r w:rsidRPr="00CA51A0">
        <w:rPr>
          <w:rFonts w:ascii="Arial" w:hAnsi="Arial" w:cs="Arial"/>
          <w:sz w:val="22"/>
          <w:szCs w:val="22"/>
          <w:lang w:val="it-IT"/>
        </w:rPr>
        <w:t>proliferation</w:t>
      </w:r>
      <w:proofErr w:type="spellEnd"/>
      <w:r w:rsidRPr="00CA51A0">
        <w:rPr>
          <w:rFonts w:ascii="Arial" w:hAnsi="Arial" w:cs="Arial"/>
          <w:sz w:val="22"/>
          <w:szCs w:val="22"/>
          <w:lang w:val="it-IT"/>
        </w:rPr>
        <w:t>. (</w:t>
      </w:r>
      <w:r w:rsidRPr="00CA51A0">
        <w:rPr>
          <w:rFonts w:ascii="Arial" w:hAnsi="Arial" w:cs="Arial"/>
          <w:b/>
          <w:bCs/>
          <w:sz w:val="22"/>
          <w:szCs w:val="22"/>
          <w:lang w:val="it-IT"/>
        </w:rPr>
        <w:t>L</w:t>
      </w:r>
      <w:r w:rsidRPr="00CA51A0">
        <w:rPr>
          <w:rFonts w:ascii="Arial" w:hAnsi="Arial" w:cs="Arial"/>
          <w:sz w:val="22"/>
          <w:szCs w:val="22"/>
          <w:lang w:val="it-IT"/>
        </w:rPr>
        <w:t>)</w:t>
      </w:r>
      <w:r w:rsidRPr="00CA51A0">
        <w:rPr>
          <w:rFonts w:ascii="Arial" w:hAnsi="Arial" w:cs="Arial"/>
          <w:sz w:val="22"/>
          <w:szCs w:val="22"/>
          <w:lang w:val="en-US"/>
        </w:rPr>
        <w:t xml:space="preserve"> Density of apoptotic cells. (K) Phagocytic index (% of apoptotic cells phagocytosed by microglia).</w:t>
      </w:r>
    </w:p>
    <w:p w14:paraId="22E938BB" w14:textId="5E23041D" w:rsidR="00A8242D" w:rsidRPr="00CA51A0" w:rsidRDefault="00A8242D" w:rsidP="00A8242D">
      <w:pPr>
        <w:spacing w:line="360" w:lineRule="auto"/>
        <w:jc w:val="both"/>
        <w:rPr>
          <w:rFonts w:ascii="Arial" w:hAnsi="Arial" w:cs="Arial"/>
          <w:sz w:val="22"/>
          <w:szCs w:val="22"/>
          <w:lang w:val="en-US"/>
        </w:rPr>
      </w:pPr>
      <w:r w:rsidRPr="00CA51A0">
        <w:rPr>
          <w:rFonts w:ascii="Arial" w:hAnsi="Arial" w:cs="Arial"/>
          <w:sz w:val="22"/>
          <w:szCs w:val="22"/>
          <w:lang w:val="en-US"/>
        </w:rPr>
        <w:t xml:space="preserve">Bars show mean ± SEM of n=3 (D, F-H), n=4 control and n=3 Ikaros KO (J-K). Data </w:t>
      </w:r>
      <w:r w:rsidR="00F1340B">
        <w:rPr>
          <w:rFonts w:ascii="Arial" w:hAnsi="Arial" w:cs="Arial"/>
          <w:sz w:val="22"/>
          <w:szCs w:val="22"/>
          <w:lang w:val="en-US"/>
        </w:rPr>
        <w:t>were</w:t>
      </w:r>
      <w:r w:rsidR="00F1340B" w:rsidRPr="00CA51A0">
        <w:rPr>
          <w:rFonts w:ascii="Arial" w:hAnsi="Arial" w:cs="Arial"/>
          <w:sz w:val="22"/>
          <w:szCs w:val="22"/>
          <w:lang w:val="en-US"/>
        </w:rPr>
        <w:t xml:space="preserve"> </w:t>
      </w:r>
      <w:r w:rsidR="00EA0D2A" w:rsidRPr="00CA51A0">
        <w:rPr>
          <w:rFonts w:ascii="Arial" w:hAnsi="Arial" w:cs="Arial"/>
          <w:sz w:val="22"/>
          <w:szCs w:val="22"/>
          <w:lang w:val="en-US"/>
        </w:rPr>
        <w:t xml:space="preserve">analyzed by one-way ANOVA </w:t>
      </w:r>
      <w:r w:rsidRPr="00CA51A0">
        <w:rPr>
          <w:rFonts w:ascii="Arial" w:hAnsi="Arial" w:cs="Arial"/>
          <w:sz w:val="22"/>
          <w:szCs w:val="22"/>
          <w:lang w:val="en-US"/>
        </w:rPr>
        <w:t>followed by Tukey post hoc test</w:t>
      </w:r>
      <w:r w:rsidR="00EA0D2A" w:rsidRPr="00CA51A0">
        <w:rPr>
          <w:rFonts w:ascii="Arial" w:hAnsi="Arial" w:cs="Arial"/>
          <w:sz w:val="22"/>
          <w:szCs w:val="22"/>
          <w:lang w:val="en-US"/>
        </w:rPr>
        <w:t xml:space="preserve"> (D-H) or two-way ANOVA followed by Šídák's multiple comparisons test (J-M).</w:t>
      </w:r>
      <w:r w:rsidRPr="00CA51A0">
        <w:rPr>
          <w:rFonts w:ascii="Arial" w:hAnsi="Arial" w:cs="Arial"/>
          <w:sz w:val="22"/>
          <w:szCs w:val="22"/>
          <w:lang w:val="en-US"/>
        </w:rPr>
        <w:t xml:space="preserve"> *p&lt;0.05, **p&lt;0.01, ***p&lt;0.001. Only significant differences between consecutive ages are shown. </w:t>
      </w:r>
    </w:p>
    <w:p w14:paraId="33A234E3" w14:textId="67AD6056" w:rsidR="00A8242D" w:rsidRDefault="00A8242D" w:rsidP="00A8242D">
      <w:pPr>
        <w:spacing w:line="360" w:lineRule="auto"/>
        <w:jc w:val="both"/>
        <w:rPr>
          <w:rFonts w:ascii="Arial" w:hAnsi="Arial" w:cs="Arial"/>
          <w:sz w:val="22"/>
          <w:szCs w:val="22"/>
          <w:lang w:val="en-US"/>
        </w:rPr>
      </w:pPr>
      <w:r w:rsidRPr="00CA51A0">
        <w:rPr>
          <w:rFonts w:ascii="Arial" w:hAnsi="Arial" w:cs="Arial"/>
          <w:sz w:val="22"/>
          <w:szCs w:val="22"/>
          <w:lang w:val="en-US"/>
        </w:rPr>
        <w:t>Scale bars (I): 50µm. Thickness, left to right (upper panel) z=16.1µm, 16.1µm (middle panel) z=14.7µm, 14.0µm, (bottom panel), z=18.9µm, 17.5µm.</w:t>
      </w:r>
    </w:p>
    <w:p w14:paraId="0155AE52" w14:textId="2F259EE6" w:rsidR="00B51E37" w:rsidRDefault="00B51E37" w:rsidP="00A8242D">
      <w:pPr>
        <w:spacing w:line="360" w:lineRule="auto"/>
        <w:jc w:val="both"/>
        <w:rPr>
          <w:rFonts w:ascii="Arial" w:hAnsi="Arial" w:cs="Arial"/>
          <w:sz w:val="22"/>
          <w:szCs w:val="22"/>
          <w:lang w:val="en-US"/>
        </w:rPr>
      </w:pPr>
    </w:p>
    <w:p w14:paraId="2DA9C618" w14:textId="2DDD6E45" w:rsidR="003B7D7B" w:rsidRPr="00F749A2" w:rsidRDefault="00B51E37" w:rsidP="003B7D7B">
      <w:pPr>
        <w:pStyle w:val="p1"/>
        <w:spacing w:line="360" w:lineRule="auto"/>
        <w:jc w:val="both"/>
        <w:rPr>
          <w:rFonts w:ascii="Arial" w:hAnsi="Arial" w:cs="Arial"/>
          <w:sz w:val="22"/>
          <w:szCs w:val="22"/>
          <w:lang w:val="en-GB"/>
        </w:rPr>
      </w:pPr>
      <w:r w:rsidRPr="00306CCD">
        <w:rPr>
          <w:rFonts w:ascii="Arial" w:hAnsi="Arial" w:cs="Arial"/>
          <w:b/>
          <w:sz w:val="22"/>
          <w:szCs w:val="22"/>
          <w:lang w:val="en-US"/>
        </w:rPr>
        <w:t xml:space="preserve">Figure 7. </w:t>
      </w:r>
      <w:r w:rsidR="00306CCD" w:rsidRPr="00306CCD">
        <w:rPr>
          <w:rFonts w:ascii="Arial" w:hAnsi="Arial" w:cs="Arial"/>
          <w:b/>
          <w:sz w:val="22"/>
          <w:szCs w:val="22"/>
          <w:lang w:val="en-US"/>
        </w:rPr>
        <w:t xml:space="preserve">Microglia developmental milestones. </w:t>
      </w:r>
      <w:r w:rsidR="003B7D7B" w:rsidRPr="003B7D7B">
        <w:rPr>
          <w:rFonts w:ascii="Arial" w:hAnsi="Arial" w:cs="Arial"/>
          <w:sz w:val="22"/>
          <w:szCs w:val="22"/>
          <w:lang w:val="en-GB"/>
        </w:rPr>
        <w:t xml:space="preserve">During postnatal development, microglia undergo a conserved proliferative-to-quiescent (P/Q) transition around P4, which precedes the acquisition of morphological complexity and efficient phagocytosis, and is accompanied by coordinated changes in cell-cycle dynamics, metabolic state, and the epigenetic landscape. Pharmacological or genetic disruption of CSF1R </w:t>
      </w:r>
      <w:proofErr w:type="spellStart"/>
      <w:r w:rsidR="003B7D7B" w:rsidRPr="003B7D7B">
        <w:rPr>
          <w:rFonts w:ascii="Arial" w:hAnsi="Arial" w:cs="Arial"/>
          <w:sz w:val="22"/>
          <w:szCs w:val="22"/>
          <w:lang w:val="en-GB"/>
        </w:rPr>
        <w:t>signaling</w:t>
      </w:r>
      <w:proofErr w:type="spellEnd"/>
      <w:r w:rsidR="003B7D7B" w:rsidRPr="003B7D7B">
        <w:rPr>
          <w:rFonts w:ascii="Arial" w:hAnsi="Arial" w:cs="Arial"/>
          <w:sz w:val="22"/>
          <w:szCs w:val="22"/>
          <w:lang w:val="en-GB"/>
        </w:rPr>
        <w:t xml:space="preserve"> during the proliferative phase impairs subsequent microglial complexity and phagocytic capacity, revealing an unexpected dependence of phagocytosis on proliferation-driven colonization. Stepwise developmental maturation of microglia is further associated with chromatin </w:t>
      </w:r>
      <w:proofErr w:type="spellStart"/>
      <w:r w:rsidR="0098014A" w:rsidRPr="003B7D7B">
        <w:rPr>
          <w:rFonts w:ascii="Arial" w:hAnsi="Arial" w:cs="Arial"/>
          <w:sz w:val="22"/>
          <w:szCs w:val="22"/>
          <w:lang w:val="en-GB"/>
        </w:rPr>
        <w:t>remodeling</w:t>
      </w:r>
      <w:proofErr w:type="spellEnd"/>
      <w:r w:rsidR="003B7D7B" w:rsidRPr="003B7D7B">
        <w:rPr>
          <w:rFonts w:ascii="Arial" w:hAnsi="Arial" w:cs="Arial"/>
          <w:sz w:val="22"/>
          <w:szCs w:val="22"/>
          <w:lang w:val="en-GB"/>
        </w:rPr>
        <w:t xml:space="preserve"> orchestrated by the epigenetic regulator Ikaros.</w:t>
      </w:r>
    </w:p>
    <w:p w14:paraId="514DB8D1" w14:textId="652156E4" w:rsidR="00B51E37" w:rsidRPr="001513A1" w:rsidRDefault="00B51E37" w:rsidP="003B7D7B">
      <w:pPr>
        <w:pStyle w:val="p1"/>
        <w:spacing w:line="360" w:lineRule="auto"/>
        <w:jc w:val="both"/>
        <w:rPr>
          <w:rFonts w:ascii="Arial" w:hAnsi="Arial" w:cs="Arial"/>
          <w:sz w:val="22"/>
          <w:szCs w:val="22"/>
          <w:lang w:val="en-US"/>
        </w:rPr>
      </w:pPr>
    </w:p>
    <w:p w14:paraId="79B0E0D4" w14:textId="69312E63" w:rsidR="00A8242D" w:rsidRPr="00CA51A0" w:rsidRDefault="00A8242D">
      <w:pPr>
        <w:rPr>
          <w:rFonts w:ascii="Arial" w:eastAsia="Calibri" w:hAnsi="Arial" w:cs="Arial"/>
          <w:b/>
          <w:bCs/>
          <w:iCs/>
          <w:kern w:val="2"/>
          <w:sz w:val="22"/>
          <w:szCs w:val="22"/>
          <w:lang w:val="en-US" w:eastAsia="es-ES"/>
        </w:rPr>
      </w:pPr>
      <w:r w:rsidRPr="00CA51A0">
        <w:rPr>
          <w:rFonts w:ascii="Arial" w:eastAsia="Calibri" w:hAnsi="Arial" w:cs="Arial"/>
          <w:b/>
          <w:bCs/>
          <w:iCs/>
          <w:kern w:val="2"/>
          <w:sz w:val="22"/>
          <w:szCs w:val="22"/>
          <w:lang w:val="en-US" w:eastAsia="es-ES"/>
        </w:rPr>
        <w:br w:type="page"/>
      </w:r>
    </w:p>
    <w:p w14:paraId="083F6A91" w14:textId="0C5EA424" w:rsidR="00BC0EFA" w:rsidRPr="00BC0EFA" w:rsidRDefault="00BC0EFA" w:rsidP="0015039F">
      <w:pPr>
        <w:spacing w:line="360" w:lineRule="auto"/>
        <w:jc w:val="both"/>
        <w:rPr>
          <w:rFonts w:ascii="Arial" w:hAnsi="Arial" w:cs="Arial"/>
          <w:b/>
          <w:color w:val="000000" w:themeColor="text1"/>
          <w:sz w:val="22"/>
          <w:szCs w:val="22"/>
          <w:lang w:val="en-US"/>
        </w:rPr>
      </w:pPr>
      <w:commentRangeStart w:id="8"/>
      <w:r w:rsidRPr="00BC0EFA">
        <w:rPr>
          <w:rFonts w:ascii="Arial" w:hAnsi="Arial" w:cs="Arial"/>
          <w:b/>
          <w:color w:val="000000" w:themeColor="text1"/>
          <w:sz w:val="22"/>
          <w:szCs w:val="22"/>
          <w:lang w:val="en-US"/>
        </w:rPr>
        <w:lastRenderedPageBreak/>
        <w:t>Acknowledgements</w:t>
      </w:r>
      <w:commentRangeEnd w:id="8"/>
      <w:r>
        <w:rPr>
          <w:rStyle w:val="Refdecomentario"/>
        </w:rPr>
        <w:commentReference w:id="8"/>
      </w:r>
    </w:p>
    <w:p w14:paraId="2BFA983B" w14:textId="590DF0DA" w:rsidR="00D56B81" w:rsidRPr="00D31254" w:rsidRDefault="0015039F" w:rsidP="00D56B81">
      <w:pPr>
        <w:spacing w:line="360" w:lineRule="auto"/>
        <w:jc w:val="both"/>
        <w:rPr>
          <w:rFonts w:ascii="Roboto" w:hAnsi="Roboto"/>
          <w:shd w:val="clear" w:color="auto" w:fill="ECECEC"/>
          <w:lang w:val="en-US"/>
        </w:rPr>
      </w:pPr>
      <w:r w:rsidRPr="00CA51A0">
        <w:rPr>
          <w:rFonts w:ascii="Arial" w:hAnsi="Arial" w:cs="Arial"/>
          <w:color w:val="000000" w:themeColor="text1"/>
          <w:sz w:val="22"/>
          <w:szCs w:val="22"/>
          <w:lang w:val="en-US"/>
        </w:rPr>
        <w:t>This work was supported by grants from the Spanish Ministry of Science and Innovation Competitiveness MICIU/AEI/10.13039/501100011033 and by “ERDF A way of making Europe” (RTI2018-099267-B-I00, PID2022-136698OB-I00 and RYC-2013-12817 to AS), Basque Government grants (IT1473-22), a Basque Government Department of Education project (</w:t>
      </w:r>
      <w:r w:rsidRPr="00CA51A0">
        <w:rPr>
          <w:rFonts w:ascii="Arial" w:eastAsiaTheme="majorEastAsia" w:hAnsi="Arial" w:cs="Arial"/>
          <w:color w:val="000000" w:themeColor="text1"/>
          <w:sz w:val="22"/>
          <w:szCs w:val="22"/>
          <w:lang w:val="en-US"/>
        </w:rPr>
        <w:t xml:space="preserve">PIBA </w:t>
      </w:r>
      <w:r w:rsidRPr="004B5B26">
        <w:rPr>
          <w:rFonts w:ascii="Arial" w:eastAsiaTheme="majorEastAsia" w:hAnsi="Arial" w:cs="Arial"/>
          <w:color w:val="000000" w:themeColor="text1"/>
          <w:sz w:val="22"/>
          <w:szCs w:val="22"/>
          <w:lang w:val="en-US"/>
        </w:rPr>
        <w:t>2020_1_0030</w:t>
      </w:r>
      <w:r w:rsidRPr="004B5B26">
        <w:rPr>
          <w:rFonts w:ascii="Arial" w:hAnsi="Arial" w:cs="Arial"/>
          <w:color w:val="000000" w:themeColor="text1"/>
          <w:sz w:val="22"/>
          <w:szCs w:val="22"/>
          <w:lang w:val="en-US"/>
        </w:rPr>
        <w:t xml:space="preserve">; </w:t>
      </w:r>
      <w:hyperlink r:id="rId16">
        <w:r w:rsidRPr="004B5B26">
          <w:rPr>
            <w:rStyle w:val="Hipervnculo"/>
            <w:rFonts w:ascii="Arial" w:hAnsi="Arial" w:cs="Arial"/>
            <w:color w:val="000000" w:themeColor="text1"/>
            <w:sz w:val="22"/>
            <w:szCs w:val="22"/>
            <w:lang w:val="en-US"/>
          </w:rPr>
          <w:t>http://www.euskadi.eus/basque-government/department-education/</w:t>
        </w:r>
      </w:hyperlink>
      <w:r w:rsidRPr="004B5B26">
        <w:rPr>
          <w:rFonts w:ascii="Arial" w:hAnsi="Arial" w:cs="Arial"/>
          <w:color w:val="000000" w:themeColor="text1"/>
          <w:sz w:val="22"/>
          <w:szCs w:val="22"/>
          <w:lang w:val="en-US"/>
        </w:rPr>
        <w:t>), a Basque Government Consolidated Research Group (</w:t>
      </w:r>
      <w:r w:rsidRPr="004B5B26">
        <w:rPr>
          <w:rFonts w:ascii="Arial" w:hAnsi="Arial" w:cs="Arial"/>
          <w:spacing w:val="-3"/>
          <w:sz w:val="22"/>
          <w:szCs w:val="22"/>
          <w:lang w:val="en-US"/>
        </w:rPr>
        <w:t xml:space="preserve">IT1473-22), and </w:t>
      </w:r>
      <w:r w:rsidRPr="004B5B26">
        <w:rPr>
          <w:rFonts w:ascii="Arial" w:hAnsi="Arial" w:cs="Arial"/>
          <w:color w:val="000000" w:themeColor="text1"/>
          <w:sz w:val="22"/>
          <w:szCs w:val="22"/>
          <w:lang w:val="en-US"/>
        </w:rPr>
        <w:t>an Alzheimer Association aw</w:t>
      </w:r>
      <w:r w:rsidR="00F749A2" w:rsidRPr="004B5B26">
        <w:rPr>
          <w:rFonts w:ascii="Arial" w:hAnsi="Arial" w:cs="Arial"/>
          <w:color w:val="000000" w:themeColor="text1"/>
          <w:sz w:val="22"/>
          <w:szCs w:val="22"/>
          <w:lang w:val="en-US"/>
        </w:rPr>
        <w:t>ard (AARG-NTF-24-1304352) to AS</w:t>
      </w:r>
      <w:r w:rsidR="00E452F6" w:rsidRPr="004B5B26">
        <w:rPr>
          <w:rFonts w:ascii="Arial" w:hAnsi="Arial" w:cs="Arial"/>
          <w:color w:val="000000" w:themeColor="text1"/>
          <w:sz w:val="22"/>
          <w:szCs w:val="22"/>
          <w:lang w:val="en-US"/>
        </w:rPr>
        <w:t>; an</w:t>
      </w:r>
      <w:r w:rsidR="00F749A2" w:rsidRPr="004B5B26">
        <w:rPr>
          <w:rFonts w:ascii="Arial" w:hAnsi="Arial" w:cs="Arial"/>
          <w:color w:val="000000" w:themeColor="text1"/>
          <w:sz w:val="22"/>
          <w:szCs w:val="22"/>
          <w:lang w:val="en-US"/>
        </w:rPr>
        <w:t xml:space="preserve"> EPSRC grant no EP/R014604/1 to JAC</w:t>
      </w:r>
      <w:r w:rsidR="00166FD9" w:rsidRPr="004B5B26">
        <w:rPr>
          <w:rFonts w:ascii="Arial" w:hAnsi="Arial" w:cs="Arial"/>
          <w:color w:val="000000" w:themeColor="text1"/>
          <w:sz w:val="22"/>
          <w:szCs w:val="22"/>
          <w:lang w:val="en-US"/>
        </w:rPr>
        <w:t xml:space="preserve">; </w:t>
      </w:r>
      <w:r w:rsidR="00E452F6" w:rsidRPr="00CB5860">
        <w:rPr>
          <w:rFonts w:ascii="Arial" w:hAnsi="Arial" w:cs="Arial"/>
          <w:sz w:val="22"/>
          <w:szCs w:val="22"/>
          <w:lang w:val="en-US"/>
        </w:rPr>
        <w:t xml:space="preserve">Spanish Ministry of Science and Innovation Competitiveness </w:t>
      </w:r>
      <w:r w:rsidR="00760E8D" w:rsidRPr="00CB5860">
        <w:rPr>
          <w:rFonts w:ascii="Arial" w:hAnsi="Arial" w:cs="Arial"/>
          <w:sz w:val="22"/>
          <w:szCs w:val="22"/>
          <w:lang w:val="en-US"/>
        </w:rPr>
        <w:t xml:space="preserve">projects </w:t>
      </w:r>
      <w:r w:rsidR="00E452F6" w:rsidRPr="00CB5860">
        <w:rPr>
          <w:rFonts w:ascii="Arial" w:hAnsi="Arial" w:cs="Arial"/>
          <w:sz w:val="22"/>
          <w:szCs w:val="22"/>
          <w:lang w:val="en-US"/>
        </w:rPr>
        <w:t>to ES/YM</w:t>
      </w:r>
      <w:r w:rsidR="00760E8D" w:rsidRPr="00CB5860">
        <w:rPr>
          <w:rFonts w:ascii="Arial" w:hAnsi="Arial" w:cs="Arial"/>
          <w:sz w:val="22"/>
          <w:szCs w:val="22"/>
          <w:lang w:val="en-US"/>
        </w:rPr>
        <w:t xml:space="preserve"> (PID2022-138105OB-C21) and AG (PID2024-157024OB-I00</w:t>
      </w:r>
      <w:r w:rsidR="00D56B81" w:rsidRPr="00CB5860">
        <w:rPr>
          <w:rFonts w:ascii="Arial" w:hAnsi="Arial" w:cs="Arial"/>
          <w:sz w:val="22"/>
          <w:szCs w:val="22"/>
          <w:lang w:val="en-US"/>
        </w:rPr>
        <w:t xml:space="preserve">); </w:t>
      </w:r>
      <w:r w:rsidR="00166FD9" w:rsidRPr="00CB5860">
        <w:rPr>
          <w:rFonts w:ascii="Arial" w:hAnsi="Arial" w:cs="Arial"/>
          <w:sz w:val="22"/>
          <w:szCs w:val="22"/>
          <w:lang w:val="en-US"/>
        </w:rPr>
        <w:t>grants</w:t>
      </w:r>
      <w:r w:rsidR="00166FD9" w:rsidRPr="00CB5860">
        <w:rPr>
          <w:rFonts w:ascii="Arial" w:hAnsi="Arial" w:cs="Arial"/>
          <w:sz w:val="22"/>
          <w:szCs w:val="22"/>
          <w:lang w:val="en-US" w:eastAsia="fr-FR"/>
        </w:rPr>
        <w:t xml:space="preserve"> from CNRS, CIRB and ANR (</w:t>
      </w:r>
      <w:r w:rsidR="004B5B26" w:rsidRPr="00CB5860">
        <w:rPr>
          <w:rFonts w:ascii="Arial" w:hAnsi="Arial" w:cs="Arial"/>
          <w:bCs/>
          <w:sz w:val="22"/>
          <w:szCs w:val="22"/>
          <w:lang w:val="en-US" w:eastAsia="fr-FR"/>
        </w:rPr>
        <w:t>ANR-23-CE16-0001 and</w:t>
      </w:r>
      <w:r w:rsidR="00166FD9" w:rsidRPr="00CB5860">
        <w:rPr>
          <w:rFonts w:ascii="Arial" w:hAnsi="Arial" w:cs="Arial"/>
          <w:bCs/>
          <w:sz w:val="22"/>
          <w:szCs w:val="22"/>
          <w:lang w:val="en-US" w:eastAsia="fr-FR"/>
        </w:rPr>
        <w:t> </w:t>
      </w:r>
      <w:r w:rsidR="00166FD9" w:rsidRPr="00CB5860">
        <w:rPr>
          <w:rFonts w:ascii="Arial" w:hAnsi="Arial" w:cs="Arial"/>
          <w:sz w:val="22"/>
          <w:szCs w:val="22"/>
          <w:lang w:val="en-US" w:eastAsia="fr-FR"/>
        </w:rPr>
        <w:t>ANR-23-TERC-0017) to MST</w:t>
      </w:r>
      <w:r w:rsidR="00D56B81" w:rsidRPr="00CB5860">
        <w:rPr>
          <w:rFonts w:ascii="Arial" w:hAnsi="Arial" w:cs="Arial"/>
          <w:sz w:val="22"/>
          <w:szCs w:val="22"/>
          <w:lang w:val="en-US" w:eastAsia="fr-FR"/>
        </w:rPr>
        <w:t xml:space="preserve">; </w:t>
      </w:r>
      <w:r w:rsidR="00D56B81" w:rsidRPr="00D31254">
        <w:rPr>
          <w:rFonts w:ascii="Arial" w:hAnsi="Arial" w:cs="Arial"/>
          <w:sz w:val="22"/>
          <w:szCs w:val="22"/>
          <w:shd w:val="clear" w:color="auto" w:fill="FFFFFF"/>
          <w:lang w:val="en-US"/>
        </w:rPr>
        <w:t>a Springboard grant funded by the British Council (No 1170803491) and an NIH grant (</w:t>
      </w:r>
      <w:r w:rsidR="009A27F8" w:rsidRPr="00D31254">
        <w:rPr>
          <w:rFonts w:ascii="Arial" w:hAnsi="Arial" w:cs="Arial"/>
          <w:sz w:val="22"/>
          <w:szCs w:val="22"/>
          <w:shd w:val="clear" w:color="auto" w:fill="FFFFFF"/>
          <w:lang w:val="en-US"/>
        </w:rPr>
        <w:t>4R01NS124848-02) to DAM; and an ERC Consolidator Grant under the European Union’s Horizon 2020 research and innovation program (grant agreement no. 819229) to MG.</w:t>
      </w:r>
    </w:p>
    <w:p w14:paraId="774A26B2" w14:textId="4F813F34" w:rsidR="00166FD9" w:rsidRPr="004B5B26" w:rsidRDefault="00166FD9" w:rsidP="0015039F">
      <w:pPr>
        <w:spacing w:line="360" w:lineRule="auto"/>
        <w:jc w:val="both"/>
        <w:rPr>
          <w:rFonts w:ascii="Arial" w:hAnsi="Arial" w:cs="Arial"/>
          <w:color w:val="000000" w:themeColor="text1"/>
          <w:sz w:val="22"/>
          <w:szCs w:val="22"/>
          <w:lang w:val="en-US"/>
        </w:rPr>
      </w:pPr>
    </w:p>
    <w:p w14:paraId="0A651475" w14:textId="377CFD7A" w:rsidR="0015039F" w:rsidRPr="004B5B26" w:rsidRDefault="00166FD9" w:rsidP="0015039F">
      <w:pPr>
        <w:shd w:val="clear" w:color="auto" w:fill="FFFFFF"/>
        <w:spacing w:line="360" w:lineRule="auto"/>
        <w:jc w:val="both"/>
        <w:rPr>
          <w:rFonts w:ascii="Arial" w:hAnsi="Arial" w:cs="Arial"/>
          <w:color w:val="000000" w:themeColor="text1"/>
          <w:sz w:val="22"/>
          <w:szCs w:val="22"/>
          <w:lang w:val="en-US"/>
        </w:rPr>
      </w:pPr>
      <w:r w:rsidRPr="004B5B26">
        <w:rPr>
          <w:rFonts w:ascii="Arial" w:hAnsi="Arial" w:cs="Arial"/>
          <w:color w:val="000000" w:themeColor="text1"/>
          <w:sz w:val="22"/>
          <w:szCs w:val="22"/>
          <w:lang w:val="en-US"/>
        </w:rPr>
        <w:t xml:space="preserve">MPI, </w:t>
      </w:r>
      <w:r w:rsidR="0015039F" w:rsidRPr="004B5B26">
        <w:rPr>
          <w:rFonts w:ascii="Arial" w:hAnsi="Arial" w:cs="Arial"/>
          <w:color w:val="000000" w:themeColor="text1"/>
          <w:sz w:val="22"/>
          <w:szCs w:val="22"/>
          <w:lang w:val="en-US"/>
        </w:rPr>
        <w:t xml:space="preserve">MGD </w:t>
      </w:r>
      <w:r w:rsidRPr="004B5B26">
        <w:rPr>
          <w:rFonts w:ascii="Arial" w:hAnsi="Arial" w:cs="Arial"/>
          <w:color w:val="000000" w:themeColor="text1"/>
          <w:sz w:val="22"/>
          <w:szCs w:val="22"/>
          <w:lang w:val="en-US"/>
        </w:rPr>
        <w:t xml:space="preserve">and SB </w:t>
      </w:r>
      <w:r w:rsidR="0015039F" w:rsidRPr="004B5B26">
        <w:rPr>
          <w:rFonts w:ascii="Arial" w:hAnsi="Arial" w:cs="Arial"/>
          <w:color w:val="000000" w:themeColor="text1"/>
          <w:sz w:val="22"/>
          <w:szCs w:val="22"/>
          <w:lang w:val="en-US"/>
        </w:rPr>
        <w:t>are recipients of predoctoral fellowships from the Spanish Ministry of Science and Innovation. JMT is a recipient of a predoctoral fellowship from the Basque Government.</w:t>
      </w:r>
      <w:r w:rsidRPr="004B5B26">
        <w:rPr>
          <w:rFonts w:ascii="Arial" w:hAnsi="Arial" w:cs="Arial"/>
          <w:sz w:val="22"/>
          <w:szCs w:val="22"/>
        </w:rPr>
        <w:t xml:space="preserve"> </w:t>
      </w:r>
      <w:r w:rsidR="0064302F" w:rsidRPr="004B5B26">
        <w:rPr>
          <w:rFonts w:ascii="Arial" w:hAnsi="Arial" w:cs="Arial"/>
          <w:color w:val="000000" w:themeColor="text1"/>
          <w:sz w:val="22"/>
          <w:szCs w:val="22"/>
          <w:lang w:val="en-US"/>
        </w:rPr>
        <w:t xml:space="preserve">RSG is recipient of Fundacion Tatiana predoctoral fellowship. </w:t>
      </w:r>
      <w:r w:rsidRPr="004B5B26">
        <w:rPr>
          <w:rFonts w:ascii="Arial" w:hAnsi="Arial" w:cs="Arial"/>
          <w:color w:val="000000" w:themeColor="text1"/>
          <w:sz w:val="22"/>
          <w:szCs w:val="22"/>
          <w:lang w:val="en-US"/>
        </w:rPr>
        <w:t xml:space="preserve">SV was supported by a French ministerial PhD fellowship. </w:t>
      </w:r>
      <w:r w:rsidR="00F749A2" w:rsidRPr="004B5B26">
        <w:rPr>
          <w:rFonts w:ascii="Arial" w:hAnsi="Arial" w:cs="Arial"/>
          <w:color w:val="000000" w:themeColor="text1"/>
          <w:sz w:val="22"/>
          <w:szCs w:val="22"/>
          <w:lang w:val="en-US"/>
        </w:rPr>
        <w:t xml:space="preserve">WDM and JAC were supported by the Advanced Grant Nonlocal-CPD (Nonlocal PDEs for Complex Particle Dynamics: Phase Transitions, Patterns and Synchronization) of the European Research Council Executive Agency (ERC) </w:t>
      </w:r>
      <w:r w:rsidR="00DA25BB" w:rsidRPr="004B5B26">
        <w:rPr>
          <w:rFonts w:ascii="Arial" w:hAnsi="Arial" w:cs="Arial"/>
          <w:color w:val="000000" w:themeColor="text1"/>
          <w:sz w:val="22"/>
          <w:szCs w:val="22"/>
          <w:lang w:val="en-US"/>
        </w:rPr>
        <w:t xml:space="preserve">to JAC </w:t>
      </w:r>
      <w:r w:rsidR="00F749A2" w:rsidRPr="004B5B26">
        <w:rPr>
          <w:rFonts w:ascii="Arial" w:hAnsi="Arial" w:cs="Arial"/>
          <w:color w:val="000000" w:themeColor="text1"/>
          <w:sz w:val="22"/>
          <w:szCs w:val="22"/>
          <w:lang w:val="en-US"/>
        </w:rPr>
        <w:t xml:space="preserve">under the European Union’s Horizon 2020 research and innovation program (grant agreement No. 883363). WDM and JAC would also like to thank the Isaac Newton Institute for Mathematical Sciences, Cambridge, for support and hospitality during the program Mathematics of Movement, where work on this paper was undertaken. </w:t>
      </w:r>
      <w:proofErr w:type="spellStart"/>
      <w:r w:rsidR="0015039F" w:rsidRPr="004B5B26">
        <w:rPr>
          <w:rFonts w:ascii="Arial" w:hAnsi="Arial" w:cs="Arial"/>
          <w:color w:val="000000" w:themeColor="text1"/>
          <w:sz w:val="22"/>
          <w:szCs w:val="22"/>
          <w:lang w:val="en-US"/>
        </w:rPr>
        <w:t>Achucarro</w:t>
      </w:r>
      <w:proofErr w:type="spellEnd"/>
      <w:r w:rsidR="0015039F" w:rsidRPr="004B5B26">
        <w:rPr>
          <w:rFonts w:ascii="Arial" w:hAnsi="Arial" w:cs="Arial"/>
          <w:color w:val="000000" w:themeColor="text1"/>
          <w:sz w:val="22"/>
          <w:szCs w:val="22"/>
          <w:lang w:val="en-US"/>
        </w:rPr>
        <w:t xml:space="preserve"> and UPV/EHU </w:t>
      </w:r>
      <w:proofErr w:type="spellStart"/>
      <w:r w:rsidR="0015039F" w:rsidRPr="004B5B26">
        <w:rPr>
          <w:rFonts w:ascii="Arial" w:hAnsi="Arial" w:cs="Arial"/>
          <w:color w:val="000000" w:themeColor="text1"/>
          <w:sz w:val="22"/>
          <w:szCs w:val="22"/>
          <w:lang w:val="en-US"/>
        </w:rPr>
        <w:t>SGIker</w:t>
      </w:r>
      <w:proofErr w:type="spellEnd"/>
      <w:r w:rsidR="0015039F" w:rsidRPr="004B5B26">
        <w:rPr>
          <w:rFonts w:ascii="Arial" w:hAnsi="Arial" w:cs="Arial"/>
          <w:color w:val="000000" w:themeColor="text1"/>
          <w:sz w:val="22"/>
          <w:szCs w:val="22"/>
          <w:lang w:val="en-US"/>
        </w:rPr>
        <w:t xml:space="preserve"> technical and human support is gratefully acknowledged.</w:t>
      </w:r>
      <w:r w:rsidR="00D56B81" w:rsidRPr="00D31254">
        <w:rPr>
          <w:lang w:val="fr-FR"/>
        </w:rPr>
        <w:t xml:space="preserve"> </w:t>
      </w:r>
      <w:r w:rsidR="00D56B81" w:rsidRPr="00D56B81">
        <w:rPr>
          <w:rFonts w:ascii="Arial" w:hAnsi="Arial" w:cs="Arial"/>
          <w:color w:val="000000" w:themeColor="text1"/>
          <w:sz w:val="22"/>
          <w:szCs w:val="22"/>
          <w:lang w:val="en-US"/>
        </w:rPr>
        <w:t>We acknowledge the Oxford Brain Bank, supported by the Brains for Dementia Research (BDR) (Alzheimer Society and Alzheimer Research UK), the NIHR Oxford Biomedical Research Centre.</w:t>
      </w:r>
    </w:p>
    <w:p w14:paraId="3B5EF62A" w14:textId="1E4F9AF5" w:rsidR="00BC0EFA" w:rsidRDefault="00BC0EFA" w:rsidP="0015039F">
      <w:pPr>
        <w:shd w:val="clear" w:color="auto" w:fill="FFFFFF"/>
        <w:spacing w:line="360" w:lineRule="auto"/>
        <w:jc w:val="both"/>
        <w:rPr>
          <w:rFonts w:ascii="Arial" w:hAnsi="Arial" w:cs="Arial"/>
          <w:color w:val="000000" w:themeColor="text1"/>
          <w:sz w:val="22"/>
          <w:szCs w:val="22"/>
          <w:lang w:val="en-US"/>
        </w:rPr>
      </w:pPr>
    </w:p>
    <w:p w14:paraId="6EF87727" w14:textId="736A0077" w:rsidR="00BC0EFA" w:rsidRDefault="00BC0EFA" w:rsidP="0015039F">
      <w:pPr>
        <w:shd w:val="clear" w:color="auto" w:fill="FFFFFF"/>
        <w:spacing w:line="360" w:lineRule="auto"/>
        <w:jc w:val="both"/>
        <w:rPr>
          <w:rFonts w:ascii="Arial" w:hAnsi="Arial" w:cs="Arial"/>
          <w:b/>
          <w:color w:val="000000" w:themeColor="text1"/>
          <w:sz w:val="22"/>
          <w:szCs w:val="22"/>
          <w:lang w:val="en-US"/>
        </w:rPr>
      </w:pPr>
      <w:r w:rsidRPr="00BC0EFA">
        <w:rPr>
          <w:rFonts w:ascii="Arial" w:hAnsi="Arial" w:cs="Arial"/>
          <w:b/>
          <w:color w:val="000000" w:themeColor="text1"/>
          <w:sz w:val="22"/>
          <w:szCs w:val="22"/>
          <w:lang w:val="en-US"/>
        </w:rPr>
        <w:t xml:space="preserve">Conflicts of </w:t>
      </w:r>
      <w:commentRangeStart w:id="9"/>
      <w:r w:rsidRPr="00BC0EFA">
        <w:rPr>
          <w:rFonts w:ascii="Arial" w:hAnsi="Arial" w:cs="Arial"/>
          <w:b/>
          <w:color w:val="000000" w:themeColor="text1"/>
          <w:sz w:val="22"/>
          <w:szCs w:val="22"/>
          <w:lang w:val="en-US"/>
        </w:rPr>
        <w:t>interest</w:t>
      </w:r>
      <w:commentRangeEnd w:id="9"/>
      <w:r>
        <w:rPr>
          <w:rStyle w:val="Refdecomentario"/>
        </w:rPr>
        <w:commentReference w:id="9"/>
      </w:r>
    </w:p>
    <w:p w14:paraId="454AFAFC" w14:textId="541F9866" w:rsidR="00C6267A" w:rsidRPr="00F060CD" w:rsidRDefault="00F060CD" w:rsidP="0015039F">
      <w:pPr>
        <w:spacing w:line="360" w:lineRule="auto"/>
        <w:rPr>
          <w:rFonts w:ascii="Arial" w:hAnsi="Arial" w:cs="Arial"/>
          <w:color w:val="000000" w:themeColor="text1"/>
          <w:sz w:val="22"/>
          <w:szCs w:val="22"/>
          <w:lang w:val="en-US"/>
        </w:rPr>
      </w:pPr>
      <w:r w:rsidRPr="00F060CD">
        <w:rPr>
          <w:rFonts w:ascii="Arial" w:hAnsi="Arial" w:cs="Arial"/>
          <w:color w:val="000000" w:themeColor="text1"/>
          <w:sz w:val="22"/>
          <w:szCs w:val="22"/>
          <w:lang w:val="en-US"/>
        </w:rPr>
        <w:t>Authors declare no conflicts of interest</w:t>
      </w:r>
    </w:p>
    <w:p w14:paraId="54F46A90" w14:textId="77777777" w:rsidR="000D492F" w:rsidRPr="00D01C7D" w:rsidRDefault="000D492F" w:rsidP="0015039F">
      <w:pPr>
        <w:spacing w:line="360" w:lineRule="auto"/>
        <w:rPr>
          <w:rFonts w:asciiTheme="majorHAnsi" w:eastAsiaTheme="majorEastAsia" w:hAnsiTheme="majorHAnsi" w:cstheme="majorBidi"/>
          <w:b/>
          <w:bCs/>
          <w:color w:val="2F5496" w:themeColor="accent1" w:themeShade="BF"/>
          <w:sz w:val="22"/>
          <w:szCs w:val="22"/>
          <w:lang w:val="en-US" w:eastAsia="es-ES_tradnl"/>
        </w:rPr>
      </w:pPr>
    </w:p>
    <w:p w14:paraId="6E9FE5FB" w14:textId="77777777" w:rsidR="000D492F" w:rsidRPr="00D01C7D" w:rsidRDefault="000D492F" w:rsidP="0015039F">
      <w:pPr>
        <w:spacing w:line="360" w:lineRule="auto"/>
        <w:rPr>
          <w:rFonts w:asciiTheme="majorHAnsi" w:eastAsiaTheme="majorEastAsia" w:hAnsiTheme="majorHAnsi" w:cstheme="majorBidi"/>
          <w:b/>
          <w:bCs/>
          <w:color w:val="2F5496" w:themeColor="accent1" w:themeShade="BF"/>
          <w:sz w:val="22"/>
          <w:szCs w:val="22"/>
          <w:lang w:val="en-US" w:eastAsia="es-ES_tradnl"/>
        </w:rPr>
      </w:pPr>
    </w:p>
    <w:p w14:paraId="41D30470" w14:textId="77777777" w:rsidR="000D492F" w:rsidRPr="00D01C7D" w:rsidRDefault="000D492F" w:rsidP="0015039F">
      <w:pPr>
        <w:spacing w:line="360" w:lineRule="auto"/>
        <w:rPr>
          <w:rFonts w:asciiTheme="majorHAnsi" w:eastAsiaTheme="majorEastAsia" w:hAnsiTheme="majorHAnsi" w:cstheme="majorBidi"/>
          <w:b/>
          <w:bCs/>
          <w:color w:val="2F5496" w:themeColor="accent1" w:themeShade="BF"/>
          <w:sz w:val="22"/>
          <w:szCs w:val="22"/>
          <w:lang w:val="en-US" w:eastAsia="es-ES_tradnl"/>
        </w:rPr>
      </w:pPr>
    </w:p>
    <w:p w14:paraId="21156221" w14:textId="77777777" w:rsidR="000D492F" w:rsidRPr="00D01C7D" w:rsidRDefault="000D492F" w:rsidP="0015039F">
      <w:pPr>
        <w:spacing w:line="360" w:lineRule="auto"/>
        <w:rPr>
          <w:rFonts w:asciiTheme="majorHAnsi" w:eastAsiaTheme="majorEastAsia" w:hAnsiTheme="majorHAnsi" w:cstheme="majorBidi"/>
          <w:b/>
          <w:bCs/>
          <w:color w:val="2F5496" w:themeColor="accent1" w:themeShade="BF"/>
          <w:sz w:val="22"/>
          <w:szCs w:val="22"/>
          <w:lang w:val="en-US" w:eastAsia="es-ES_tradnl"/>
        </w:rPr>
      </w:pPr>
    </w:p>
    <w:p w14:paraId="7C5083D7" w14:textId="2605D2F9" w:rsidR="00BC0EFA" w:rsidRPr="00D01C7D" w:rsidRDefault="00BC0EFA">
      <w:pPr>
        <w:rPr>
          <w:rFonts w:asciiTheme="majorHAnsi" w:eastAsiaTheme="majorEastAsia" w:hAnsiTheme="majorHAnsi" w:cstheme="majorBidi"/>
          <w:b/>
          <w:bCs/>
          <w:color w:val="2F5496" w:themeColor="accent1" w:themeShade="BF"/>
          <w:sz w:val="22"/>
          <w:szCs w:val="22"/>
          <w:lang w:val="en-US" w:eastAsia="es-ES_tradnl"/>
        </w:rPr>
      </w:pPr>
    </w:p>
    <w:p w14:paraId="535DD97E" w14:textId="1DA55748" w:rsidR="000D492F" w:rsidRPr="00D01C7D" w:rsidRDefault="00BC0EFA" w:rsidP="0015039F">
      <w:pPr>
        <w:spacing w:line="360" w:lineRule="auto"/>
        <w:rPr>
          <w:rFonts w:ascii="Arial" w:eastAsiaTheme="majorEastAsia" w:hAnsi="Arial" w:cs="Arial"/>
          <w:b/>
          <w:bCs/>
          <w:sz w:val="22"/>
          <w:szCs w:val="22"/>
          <w:lang w:val="en-US" w:eastAsia="es-ES_tradnl"/>
        </w:rPr>
      </w:pPr>
      <w:r w:rsidRPr="00D01C7D">
        <w:rPr>
          <w:rFonts w:ascii="Arial" w:eastAsiaTheme="majorEastAsia" w:hAnsi="Arial" w:cs="Arial"/>
          <w:b/>
          <w:bCs/>
          <w:sz w:val="22"/>
          <w:szCs w:val="22"/>
          <w:lang w:val="en-US" w:eastAsia="es-ES_tradnl"/>
        </w:rPr>
        <w:t>REFERENCES</w:t>
      </w:r>
    </w:p>
    <w:sdt>
      <w:sdtPr>
        <w:rPr>
          <w:rFonts w:ascii="Arial" w:hAnsi="Arial" w:cs="Arial"/>
          <w:color w:val="000000"/>
          <w:sz w:val="22"/>
          <w:szCs w:val="22"/>
          <w:lang w:val="en-US"/>
        </w:rPr>
        <w:tag w:val="MENDELEY_BIBLIOGRAPHY"/>
        <w:id w:val="398800577"/>
        <w:placeholder>
          <w:docPart w:val="DefaultPlaceholder_-1854013440"/>
        </w:placeholder>
      </w:sdtPr>
      <w:sdtContent>
        <w:p w14:paraId="6A32366C" w14:textId="77777777" w:rsidR="00F33F9F" w:rsidRPr="00AF57C2" w:rsidRDefault="00F33F9F">
          <w:pPr>
            <w:autoSpaceDE w:val="0"/>
            <w:autoSpaceDN w:val="0"/>
            <w:ind w:hanging="640"/>
            <w:divId w:val="1543711764"/>
            <w:rPr>
              <w:lang w:val="fr-FR"/>
            </w:rPr>
          </w:pPr>
          <w:r w:rsidRPr="00AF57C2">
            <w:rPr>
              <w:lang w:val="en-US"/>
            </w:rPr>
            <w:t>1.</w:t>
          </w:r>
          <w:r w:rsidRPr="00AF57C2">
            <w:rPr>
              <w:lang w:val="en-US"/>
            </w:rPr>
            <w:tab/>
            <w:t xml:space="preserve">Sierra, A., Paolicelli, R. C. &amp; </w:t>
          </w:r>
          <w:proofErr w:type="spellStart"/>
          <w:r w:rsidRPr="00AF57C2">
            <w:rPr>
              <w:lang w:val="en-US"/>
            </w:rPr>
            <w:t>Kettenmann</w:t>
          </w:r>
          <w:proofErr w:type="spellEnd"/>
          <w:r w:rsidRPr="00AF57C2">
            <w:rPr>
              <w:lang w:val="en-US"/>
            </w:rPr>
            <w:t xml:space="preserve">, H. Cien </w:t>
          </w:r>
          <w:proofErr w:type="spellStart"/>
          <w:r w:rsidRPr="00AF57C2">
            <w:rPr>
              <w:lang w:val="en-US"/>
            </w:rPr>
            <w:t>Años</w:t>
          </w:r>
          <w:proofErr w:type="spellEnd"/>
          <w:r w:rsidRPr="00AF57C2">
            <w:rPr>
              <w:lang w:val="en-US"/>
            </w:rPr>
            <w:t xml:space="preserve"> de </w:t>
          </w:r>
          <w:proofErr w:type="spellStart"/>
          <w:r w:rsidRPr="00AF57C2">
            <w:rPr>
              <w:lang w:val="en-US"/>
            </w:rPr>
            <w:t>Microglía</w:t>
          </w:r>
          <w:proofErr w:type="spellEnd"/>
          <w:r w:rsidRPr="00AF57C2">
            <w:rPr>
              <w:lang w:val="en-US"/>
            </w:rPr>
            <w:t xml:space="preserve">: Milestones in a Century of Microglial Research. </w:t>
          </w:r>
          <w:r w:rsidRPr="00AF57C2">
            <w:rPr>
              <w:i/>
              <w:iCs/>
              <w:lang w:val="fr-FR"/>
            </w:rPr>
            <w:t>Trends in Neurosciences</w:t>
          </w:r>
          <w:r w:rsidRPr="00AF57C2">
            <w:rPr>
              <w:lang w:val="fr-FR"/>
            </w:rPr>
            <w:t xml:space="preserve"> vol. 42 </w:t>
          </w:r>
          <w:proofErr w:type="spellStart"/>
          <w:r w:rsidRPr="00AF57C2">
            <w:rPr>
              <w:lang w:val="fr-FR"/>
            </w:rPr>
            <w:t>Preprint</w:t>
          </w:r>
          <w:proofErr w:type="spellEnd"/>
          <w:r w:rsidRPr="00AF57C2">
            <w:rPr>
              <w:lang w:val="fr-FR"/>
            </w:rPr>
            <w:t xml:space="preserve"> at https://doi.org/10.1016/j.tins.2019.09.004 (2019).</w:t>
          </w:r>
        </w:p>
        <w:p w14:paraId="235EB550" w14:textId="77777777" w:rsidR="00F33F9F" w:rsidRPr="00AF57C2" w:rsidRDefault="00F33F9F">
          <w:pPr>
            <w:autoSpaceDE w:val="0"/>
            <w:autoSpaceDN w:val="0"/>
            <w:ind w:hanging="640"/>
            <w:divId w:val="2104765895"/>
            <w:rPr>
              <w:lang w:val="fr-FR"/>
            </w:rPr>
          </w:pPr>
          <w:r w:rsidRPr="00AF57C2">
            <w:rPr>
              <w:lang w:val="fr-FR"/>
            </w:rPr>
            <w:t>2.</w:t>
          </w:r>
          <w:r w:rsidRPr="00AF57C2">
            <w:rPr>
              <w:lang w:val="fr-FR"/>
            </w:rPr>
            <w:tab/>
          </w:r>
          <w:proofErr w:type="spellStart"/>
          <w:r w:rsidRPr="00AF57C2">
            <w:rPr>
              <w:lang w:val="fr-FR"/>
            </w:rPr>
            <w:t>Ginhoux</w:t>
          </w:r>
          <w:proofErr w:type="spellEnd"/>
          <w:r w:rsidRPr="00AF57C2">
            <w:rPr>
              <w:lang w:val="fr-FR"/>
            </w:rPr>
            <w:t xml:space="preserve">, F. </w:t>
          </w:r>
          <w:r w:rsidRPr="00AF57C2">
            <w:rPr>
              <w:i/>
              <w:iCs/>
              <w:lang w:val="fr-FR"/>
            </w:rPr>
            <w:t>et al.</w:t>
          </w:r>
          <w:r w:rsidRPr="00AF57C2">
            <w:rPr>
              <w:lang w:val="fr-FR"/>
            </w:rPr>
            <w:t xml:space="preserve"> Fate mapping </w:t>
          </w:r>
          <w:proofErr w:type="spellStart"/>
          <w:r w:rsidRPr="00AF57C2">
            <w:rPr>
              <w:lang w:val="fr-FR"/>
            </w:rPr>
            <w:t>analysis</w:t>
          </w:r>
          <w:proofErr w:type="spellEnd"/>
          <w:r w:rsidRPr="00AF57C2">
            <w:rPr>
              <w:lang w:val="fr-FR"/>
            </w:rPr>
            <w:t xml:space="preserve"> </w:t>
          </w:r>
          <w:proofErr w:type="spellStart"/>
          <w:r w:rsidRPr="00AF57C2">
            <w:rPr>
              <w:lang w:val="fr-FR"/>
            </w:rPr>
            <w:t>reveals</w:t>
          </w:r>
          <w:proofErr w:type="spellEnd"/>
          <w:r w:rsidRPr="00AF57C2">
            <w:rPr>
              <w:lang w:val="fr-FR"/>
            </w:rPr>
            <w:t xml:space="preserve"> </w:t>
          </w:r>
          <w:proofErr w:type="spellStart"/>
          <w:r w:rsidRPr="00AF57C2">
            <w:rPr>
              <w:lang w:val="fr-FR"/>
            </w:rPr>
            <w:t>that</w:t>
          </w:r>
          <w:proofErr w:type="spellEnd"/>
          <w:r w:rsidRPr="00AF57C2">
            <w:rPr>
              <w:lang w:val="fr-FR"/>
            </w:rPr>
            <w:t xml:space="preserve"> </w:t>
          </w:r>
          <w:proofErr w:type="spellStart"/>
          <w:r w:rsidRPr="00AF57C2">
            <w:rPr>
              <w:lang w:val="fr-FR"/>
            </w:rPr>
            <w:t>adult</w:t>
          </w:r>
          <w:proofErr w:type="spellEnd"/>
          <w:r w:rsidRPr="00AF57C2">
            <w:rPr>
              <w:lang w:val="fr-FR"/>
            </w:rPr>
            <w:t xml:space="preserve"> </w:t>
          </w:r>
          <w:proofErr w:type="spellStart"/>
          <w:r w:rsidRPr="00AF57C2">
            <w:rPr>
              <w:lang w:val="fr-FR"/>
            </w:rPr>
            <w:t>microglia</w:t>
          </w:r>
          <w:proofErr w:type="spellEnd"/>
          <w:r w:rsidRPr="00AF57C2">
            <w:rPr>
              <w:lang w:val="fr-FR"/>
            </w:rPr>
            <w:t xml:space="preserve"> </w:t>
          </w:r>
          <w:proofErr w:type="spellStart"/>
          <w:r w:rsidRPr="00AF57C2">
            <w:rPr>
              <w:lang w:val="fr-FR"/>
            </w:rPr>
            <w:t>derive</w:t>
          </w:r>
          <w:proofErr w:type="spellEnd"/>
          <w:r w:rsidRPr="00AF57C2">
            <w:rPr>
              <w:lang w:val="fr-FR"/>
            </w:rPr>
            <w:t xml:space="preserve"> </w:t>
          </w:r>
          <w:proofErr w:type="spellStart"/>
          <w:r w:rsidRPr="00AF57C2">
            <w:rPr>
              <w:lang w:val="fr-FR"/>
            </w:rPr>
            <w:t>from</w:t>
          </w:r>
          <w:proofErr w:type="spellEnd"/>
          <w:r w:rsidRPr="00AF57C2">
            <w:rPr>
              <w:lang w:val="fr-FR"/>
            </w:rPr>
            <w:t xml:space="preserve"> primitive macrophages. </w:t>
          </w:r>
          <w:r w:rsidRPr="00AF57C2">
            <w:rPr>
              <w:i/>
              <w:iCs/>
              <w:lang w:val="fr-FR"/>
            </w:rPr>
            <w:t>Science (1979)</w:t>
          </w:r>
          <w:r w:rsidRPr="00AF57C2">
            <w:rPr>
              <w:lang w:val="fr-FR"/>
            </w:rPr>
            <w:t xml:space="preserve"> </w:t>
          </w:r>
          <w:r w:rsidRPr="00AF57C2">
            <w:rPr>
              <w:b/>
              <w:bCs/>
              <w:lang w:val="fr-FR"/>
            </w:rPr>
            <w:t>330</w:t>
          </w:r>
          <w:r w:rsidRPr="00AF57C2">
            <w:rPr>
              <w:lang w:val="fr-FR"/>
            </w:rPr>
            <w:t>, (2010).</w:t>
          </w:r>
        </w:p>
        <w:p w14:paraId="035E7D02" w14:textId="77777777" w:rsidR="00F33F9F" w:rsidRPr="00AF57C2" w:rsidRDefault="00F33F9F">
          <w:pPr>
            <w:autoSpaceDE w:val="0"/>
            <w:autoSpaceDN w:val="0"/>
            <w:ind w:hanging="640"/>
            <w:divId w:val="25255490"/>
            <w:rPr>
              <w:lang w:val="fr-FR"/>
            </w:rPr>
          </w:pPr>
          <w:r w:rsidRPr="00AF57C2">
            <w:rPr>
              <w:lang w:val="fr-FR"/>
            </w:rPr>
            <w:t>3.</w:t>
          </w:r>
          <w:r w:rsidRPr="00AF57C2">
            <w:rPr>
              <w:lang w:val="fr-FR"/>
            </w:rPr>
            <w:tab/>
          </w:r>
          <w:proofErr w:type="spellStart"/>
          <w:r w:rsidRPr="00AF57C2">
            <w:rPr>
              <w:lang w:val="fr-FR"/>
            </w:rPr>
            <w:t>Kierdorf</w:t>
          </w:r>
          <w:proofErr w:type="spellEnd"/>
          <w:r w:rsidRPr="00AF57C2">
            <w:rPr>
              <w:lang w:val="fr-FR"/>
            </w:rPr>
            <w:t xml:space="preserve">, K. </w:t>
          </w:r>
          <w:r w:rsidRPr="00AF57C2">
            <w:rPr>
              <w:i/>
              <w:iCs/>
              <w:lang w:val="fr-FR"/>
            </w:rPr>
            <w:t>et al.</w:t>
          </w:r>
          <w:r w:rsidRPr="00AF57C2">
            <w:rPr>
              <w:lang w:val="fr-FR"/>
            </w:rPr>
            <w:t xml:space="preserve"> </w:t>
          </w:r>
          <w:proofErr w:type="spellStart"/>
          <w:r w:rsidRPr="00AF57C2">
            <w:rPr>
              <w:lang w:val="fr-FR"/>
            </w:rPr>
            <w:t>Microglia</w:t>
          </w:r>
          <w:proofErr w:type="spellEnd"/>
          <w:r w:rsidRPr="00AF57C2">
            <w:rPr>
              <w:lang w:val="fr-FR"/>
            </w:rPr>
            <w:t xml:space="preserve"> </w:t>
          </w:r>
          <w:proofErr w:type="spellStart"/>
          <w:r w:rsidRPr="00AF57C2">
            <w:rPr>
              <w:lang w:val="fr-FR"/>
            </w:rPr>
            <w:t>emerge</w:t>
          </w:r>
          <w:proofErr w:type="spellEnd"/>
          <w:r w:rsidRPr="00AF57C2">
            <w:rPr>
              <w:lang w:val="fr-FR"/>
            </w:rPr>
            <w:t xml:space="preserve"> </w:t>
          </w:r>
          <w:proofErr w:type="spellStart"/>
          <w:r w:rsidRPr="00AF57C2">
            <w:rPr>
              <w:lang w:val="fr-FR"/>
            </w:rPr>
            <w:t>from</w:t>
          </w:r>
          <w:proofErr w:type="spellEnd"/>
          <w:r w:rsidRPr="00AF57C2">
            <w:rPr>
              <w:lang w:val="fr-FR"/>
            </w:rPr>
            <w:t xml:space="preserve"> </w:t>
          </w:r>
          <w:proofErr w:type="spellStart"/>
          <w:r w:rsidRPr="00AF57C2">
            <w:rPr>
              <w:lang w:val="fr-FR"/>
            </w:rPr>
            <w:t>erythromyeloid</w:t>
          </w:r>
          <w:proofErr w:type="spellEnd"/>
          <w:r w:rsidRPr="00AF57C2">
            <w:rPr>
              <w:lang w:val="fr-FR"/>
            </w:rPr>
            <w:t xml:space="preserve"> </w:t>
          </w:r>
          <w:proofErr w:type="spellStart"/>
          <w:r w:rsidRPr="00AF57C2">
            <w:rPr>
              <w:lang w:val="fr-FR"/>
            </w:rPr>
            <w:t>precursors</w:t>
          </w:r>
          <w:proofErr w:type="spellEnd"/>
          <w:r w:rsidRPr="00AF57C2">
            <w:rPr>
              <w:lang w:val="fr-FR"/>
            </w:rPr>
            <w:t xml:space="preserve"> via Pu.1-and Irf8-dependent </w:t>
          </w:r>
          <w:proofErr w:type="spellStart"/>
          <w:r w:rsidRPr="00AF57C2">
            <w:rPr>
              <w:lang w:val="fr-FR"/>
            </w:rPr>
            <w:t>pathways</w:t>
          </w:r>
          <w:proofErr w:type="spellEnd"/>
          <w:r w:rsidRPr="00AF57C2">
            <w:rPr>
              <w:lang w:val="fr-FR"/>
            </w:rPr>
            <w:t xml:space="preserve">. </w:t>
          </w:r>
          <w:r w:rsidRPr="00AF57C2">
            <w:rPr>
              <w:i/>
              <w:iCs/>
              <w:lang w:val="fr-FR"/>
            </w:rPr>
            <w:t xml:space="preserve">Nat </w:t>
          </w:r>
          <w:proofErr w:type="spellStart"/>
          <w:r w:rsidRPr="00AF57C2">
            <w:rPr>
              <w:i/>
              <w:iCs/>
              <w:lang w:val="fr-FR"/>
            </w:rPr>
            <w:t>Neurosci</w:t>
          </w:r>
          <w:proofErr w:type="spellEnd"/>
          <w:r w:rsidRPr="00AF57C2">
            <w:rPr>
              <w:lang w:val="fr-FR"/>
            </w:rPr>
            <w:t xml:space="preserve"> </w:t>
          </w:r>
          <w:r w:rsidRPr="00AF57C2">
            <w:rPr>
              <w:b/>
              <w:bCs/>
              <w:lang w:val="fr-FR"/>
            </w:rPr>
            <w:t>16</w:t>
          </w:r>
          <w:r w:rsidRPr="00AF57C2">
            <w:rPr>
              <w:lang w:val="fr-FR"/>
            </w:rPr>
            <w:t>, (2013).</w:t>
          </w:r>
        </w:p>
        <w:p w14:paraId="5AEE5904" w14:textId="77777777" w:rsidR="00F33F9F" w:rsidRPr="00AF57C2" w:rsidRDefault="00F33F9F">
          <w:pPr>
            <w:autoSpaceDE w:val="0"/>
            <w:autoSpaceDN w:val="0"/>
            <w:ind w:hanging="640"/>
            <w:divId w:val="876356165"/>
            <w:rPr>
              <w:lang w:val="fr-FR"/>
            </w:rPr>
          </w:pPr>
          <w:r w:rsidRPr="00AF57C2">
            <w:rPr>
              <w:lang w:val="fr-FR"/>
            </w:rPr>
            <w:t>4.</w:t>
          </w:r>
          <w:r w:rsidRPr="00AF57C2">
            <w:rPr>
              <w:lang w:val="fr-FR"/>
            </w:rPr>
            <w:tab/>
          </w:r>
          <w:proofErr w:type="spellStart"/>
          <w:r w:rsidRPr="00AF57C2">
            <w:rPr>
              <w:lang w:val="fr-FR"/>
            </w:rPr>
            <w:t>Hickman</w:t>
          </w:r>
          <w:proofErr w:type="spellEnd"/>
          <w:r w:rsidRPr="00AF57C2">
            <w:rPr>
              <w:lang w:val="fr-FR"/>
            </w:rPr>
            <w:t xml:space="preserve">, S., </w:t>
          </w:r>
          <w:proofErr w:type="spellStart"/>
          <w:r w:rsidRPr="00AF57C2">
            <w:rPr>
              <w:lang w:val="fr-FR"/>
            </w:rPr>
            <w:t>Izzy</w:t>
          </w:r>
          <w:proofErr w:type="spellEnd"/>
          <w:r w:rsidRPr="00AF57C2">
            <w:rPr>
              <w:lang w:val="fr-FR"/>
            </w:rPr>
            <w:t xml:space="preserve">, S., Sen, P., </w:t>
          </w:r>
          <w:proofErr w:type="spellStart"/>
          <w:r w:rsidRPr="00AF57C2">
            <w:rPr>
              <w:lang w:val="fr-FR"/>
            </w:rPr>
            <w:t>Morsett</w:t>
          </w:r>
          <w:proofErr w:type="spellEnd"/>
          <w:r w:rsidRPr="00AF57C2">
            <w:rPr>
              <w:lang w:val="fr-FR"/>
            </w:rPr>
            <w:t xml:space="preserve">, L. &amp; El Khoury, J. </w:t>
          </w:r>
          <w:proofErr w:type="spellStart"/>
          <w:r w:rsidRPr="00AF57C2">
            <w:rPr>
              <w:lang w:val="fr-FR"/>
            </w:rPr>
            <w:t>Microglia</w:t>
          </w:r>
          <w:proofErr w:type="spellEnd"/>
          <w:r w:rsidRPr="00AF57C2">
            <w:rPr>
              <w:lang w:val="fr-FR"/>
            </w:rPr>
            <w:t xml:space="preserve"> in </w:t>
          </w:r>
          <w:proofErr w:type="spellStart"/>
          <w:r w:rsidRPr="00AF57C2">
            <w:rPr>
              <w:lang w:val="fr-FR"/>
            </w:rPr>
            <w:t>neurodegeneration</w:t>
          </w:r>
          <w:proofErr w:type="spellEnd"/>
          <w:r w:rsidRPr="00AF57C2">
            <w:rPr>
              <w:lang w:val="fr-FR"/>
            </w:rPr>
            <w:t xml:space="preserve">. </w:t>
          </w:r>
          <w:r w:rsidRPr="00AF57C2">
            <w:rPr>
              <w:i/>
              <w:iCs/>
              <w:lang w:val="fr-FR"/>
            </w:rPr>
            <w:t>Nature Neuroscience</w:t>
          </w:r>
          <w:r w:rsidRPr="00AF57C2">
            <w:rPr>
              <w:lang w:val="fr-FR"/>
            </w:rPr>
            <w:t xml:space="preserve"> vol. 21 </w:t>
          </w:r>
          <w:proofErr w:type="spellStart"/>
          <w:r w:rsidRPr="00AF57C2">
            <w:rPr>
              <w:lang w:val="fr-FR"/>
            </w:rPr>
            <w:t>Preprint</w:t>
          </w:r>
          <w:proofErr w:type="spellEnd"/>
          <w:r w:rsidRPr="00AF57C2">
            <w:rPr>
              <w:lang w:val="fr-FR"/>
            </w:rPr>
            <w:t xml:space="preserve"> at https://doi.org/10.1038/s41593-018-0242-x (2018).</w:t>
          </w:r>
        </w:p>
        <w:p w14:paraId="04D9DD80" w14:textId="77777777" w:rsidR="00F33F9F" w:rsidRPr="00AF57C2" w:rsidRDefault="00F33F9F">
          <w:pPr>
            <w:autoSpaceDE w:val="0"/>
            <w:autoSpaceDN w:val="0"/>
            <w:ind w:hanging="640"/>
            <w:divId w:val="2007897485"/>
            <w:rPr>
              <w:lang w:val="fr-FR"/>
            </w:rPr>
          </w:pPr>
          <w:r w:rsidRPr="00AF57C2">
            <w:rPr>
              <w:lang w:val="fr-FR"/>
            </w:rPr>
            <w:t>5.</w:t>
          </w:r>
          <w:r w:rsidRPr="00AF57C2">
            <w:rPr>
              <w:lang w:val="fr-FR"/>
            </w:rPr>
            <w:tab/>
            <w:t xml:space="preserve">Cowan, M. &amp; Petri, W. A. </w:t>
          </w:r>
          <w:proofErr w:type="spellStart"/>
          <w:proofErr w:type="gramStart"/>
          <w:r w:rsidRPr="00AF57C2">
            <w:rPr>
              <w:lang w:val="fr-FR"/>
            </w:rPr>
            <w:t>Microglia</w:t>
          </w:r>
          <w:proofErr w:type="spellEnd"/>
          <w:r w:rsidRPr="00AF57C2">
            <w:rPr>
              <w:lang w:val="fr-FR"/>
            </w:rPr>
            <w:t>:</w:t>
          </w:r>
          <w:proofErr w:type="gramEnd"/>
          <w:r w:rsidRPr="00AF57C2">
            <w:rPr>
              <w:lang w:val="fr-FR"/>
            </w:rPr>
            <w:t xml:space="preserve"> Immune </w:t>
          </w:r>
          <w:proofErr w:type="spellStart"/>
          <w:r w:rsidRPr="00AF57C2">
            <w:rPr>
              <w:lang w:val="fr-FR"/>
            </w:rPr>
            <w:t>regulators</w:t>
          </w:r>
          <w:proofErr w:type="spellEnd"/>
          <w:r w:rsidRPr="00AF57C2">
            <w:rPr>
              <w:lang w:val="fr-FR"/>
            </w:rPr>
            <w:t xml:space="preserve"> of </w:t>
          </w:r>
          <w:proofErr w:type="spellStart"/>
          <w:r w:rsidRPr="00AF57C2">
            <w:rPr>
              <w:lang w:val="fr-FR"/>
            </w:rPr>
            <w:t>neurodevelopment</w:t>
          </w:r>
          <w:proofErr w:type="spellEnd"/>
          <w:r w:rsidRPr="00AF57C2">
            <w:rPr>
              <w:lang w:val="fr-FR"/>
            </w:rPr>
            <w:t xml:space="preserve">. </w:t>
          </w:r>
          <w:proofErr w:type="spellStart"/>
          <w:r w:rsidRPr="00AF57C2">
            <w:rPr>
              <w:i/>
              <w:iCs/>
              <w:lang w:val="fr-FR"/>
            </w:rPr>
            <w:t>Frontiers</w:t>
          </w:r>
          <w:proofErr w:type="spellEnd"/>
          <w:r w:rsidRPr="00AF57C2">
            <w:rPr>
              <w:i/>
              <w:iCs/>
              <w:lang w:val="fr-FR"/>
            </w:rPr>
            <w:t xml:space="preserve"> in </w:t>
          </w:r>
          <w:proofErr w:type="spellStart"/>
          <w:r w:rsidRPr="00AF57C2">
            <w:rPr>
              <w:i/>
              <w:iCs/>
              <w:lang w:val="fr-FR"/>
            </w:rPr>
            <w:t>Immunology</w:t>
          </w:r>
          <w:proofErr w:type="spellEnd"/>
          <w:r w:rsidRPr="00AF57C2">
            <w:rPr>
              <w:lang w:val="fr-FR"/>
            </w:rPr>
            <w:t xml:space="preserve"> vol. 9 </w:t>
          </w:r>
          <w:proofErr w:type="spellStart"/>
          <w:r w:rsidRPr="00AF57C2">
            <w:rPr>
              <w:lang w:val="fr-FR"/>
            </w:rPr>
            <w:t>Preprint</w:t>
          </w:r>
          <w:proofErr w:type="spellEnd"/>
          <w:r w:rsidRPr="00AF57C2">
            <w:rPr>
              <w:lang w:val="fr-FR"/>
            </w:rPr>
            <w:t xml:space="preserve"> at https://doi.org/10.3389/fimmu.2018.02576 (2018).</w:t>
          </w:r>
        </w:p>
        <w:p w14:paraId="35133252" w14:textId="77777777" w:rsidR="00F33F9F" w:rsidRPr="00AF57C2" w:rsidRDefault="00F33F9F">
          <w:pPr>
            <w:autoSpaceDE w:val="0"/>
            <w:autoSpaceDN w:val="0"/>
            <w:ind w:hanging="640"/>
            <w:divId w:val="429088389"/>
            <w:rPr>
              <w:lang w:val="fr-FR"/>
            </w:rPr>
          </w:pPr>
          <w:r w:rsidRPr="00AF57C2">
            <w:rPr>
              <w:lang w:val="fr-FR"/>
            </w:rPr>
            <w:t>6.</w:t>
          </w:r>
          <w:r w:rsidRPr="00AF57C2">
            <w:rPr>
              <w:lang w:val="fr-FR"/>
            </w:rPr>
            <w:tab/>
            <w:t xml:space="preserve">Wu, S. </w:t>
          </w:r>
          <w:r w:rsidRPr="00AF57C2">
            <w:rPr>
              <w:i/>
              <w:iCs/>
              <w:lang w:val="fr-FR"/>
            </w:rPr>
            <w:t>et al.</w:t>
          </w:r>
          <w:r w:rsidRPr="00AF57C2">
            <w:rPr>
              <w:lang w:val="fr-FR"/>
            </w:rPr>
            <w:t xml:space="preserve"> Il34-Csf1r </w:t>
          </w:r>
          <w:proofErr w:type="spellStart"/>
          <w:r w:rsidRPr="00AF57C2">
            <w:rPr>
              <w:lang w:val="fr-FR"/>
            </w:rPr>
            <w:t>Pathway</w:t>
          </w:r>
          <w:proofErr w:type="spellEnd"/>
          <w:r w:rsidRPr="00AF57C2">
            <w:rPr>
              <w:lang w:val="fr-FR"/>
            </w:rPr>
            <w:t xml:space="preserve"> </w:t>
          </w:r>
          <w:proofErr w:type="spellStart"/>
          <w:r w:rsidRPr="00AF57C2">
            <w:rPr>
              <w:lang w:val="fr-FR"/>
            </w:rPr>
            <w:t>Regulates</w:t>
          </w:r>
          <w:proofErr w:type="spellEnd"/>
          <w:r w:rsidRPr="00AF57C2">
            <w:rPr>
              <w:lang w:val="fr-FR"/>
            </w:rPr>
            <w:t xml:space="preserve"> the Migration and </w:t>
          </w:r>
          <w:proofErr w:type="spellStart"/>
          <w:r w:rsidRPr="00AF57C2">
            <w:rPr>
              <w:lang w:val="fr-FR"/>
            </w:rPr>
            <w:t>Colonization</w:t>
          </w:r>
          <w:proofErr w:type="spellEnd"/>
          <w:r w:rsidRPr="00AF57C2">
            <w:rPr>
              <w:lang w:val="fr-FR"/>
            </w:rPr>
            <w:t xml:space="preserve"> of </w:t>
          </w:r>
          <w:proofErr w:type="spellStart"/>
          <w:r w:rsidRPr="00AF57C2">
            <w:rPr>
              <w:lang w:val="fr-FR"/>
            </w:rPr>
            <w:t>Microglial</w:t>
          </w:r>
          <w:proofErr w:type="spellEnd"/>
          <w:r w:rsidRPr="00AF57C2">
            <w:rPr>
              <w:lang w:val="fr-FR"/>
            </w:rPr>
            <w:t xml:space="preserve"> </w:t>
          </w:r>
          <w:proofErr w:type="spellStart"/>
          <w:r w:rsidRPr="00AF57C2">
            <w:rPr>
              <w:lang w:val="fr-FR"/>
            </w:rPr>
            <w:t>Precursors</w:t>
          </w:r>
          <w:proofErr w:type="spellEnd"/>
          <w:r w:rsidRPr="00AF57C2">
            <w:rPr>
              <w:lang w:val="fr-FR"/>
            </w:rPr>
            <w:t xml:space="preserve">. </w:t>
          </w:r>
          <w:r w:rsidRPr="00AF57C2">
            <w:rPr>
              <w:i/>
              <w:iCs/>
              <w:lang w:val="fr-FR"/>
            </w:rPr>
            <w:t xml:space="preserve">Dev </w:t>
          </w:r>
          <w:proofErr w:type="spellStart"/>
          <w:r w:rsidRPr="00AF57C2">
            <w:rPr>
              <w:i/>
              <w:iCs/>
              <w:lang w:val="fr-FR"/>
            </w:rPr>
            <w:t>Cell</w:t>
          </w:r>
          <w:proofErr w:type="spellEnd"/>
          <w:r w:rsidRPr="00AF57C2">
            <w:rPr>
              <w:lang w:val="fr-FR"/>
            </w:rPr>
            <w:t xml:space="preserve"> </w:t>
          </w:r>
          <w:r w:rsidRPr="00AF57C2">
            <w:rPr>
              <w:b/>
              <w:bCs/>
              <w:lang w:val="fr-FR"/>
            </w:rPr>
            <w:t>46</w:t>
          </w:r>
          <w:r w:rsidRPr="00AF57C2">
            <w:rPr>
              <w:lang w:val="fr-FR"/>
            </w:rPr>
            <w:t>, (2018).</w:t>
          </w:r>
        </w:p>
        <w:p w14:paraId="3C7E3DD2" w14:textId="77777777" w:rsidR="00F33F9F" w:rsidRPr="00AF57C2" w:rsidRDefault="00F33F9F">
          <w:pPr>
            <w:autoSpaceDE w:val="0"/>
            <w:autoSpaceDN w:val="0"/>
            <w:ind w:hanging="640"/>
            <w:divId w:val="229120739"/>
            <w:rPr>
              <w:lang w:val="fr-FR"/>
            </w:rPr>
          </w:pPr>
          <w:r w:rsidRPr="00AF57C2">
            <w:rPr>
              <w:lang w:val="fr-FR"/>
            </w:rPr>
            <w:t>7.</w:t>
          </w:r>
          <w:r w:rsidRPr="00AF57C2">
            <w:rPr>
              <w:lang w:val="fr-FR"/>
            </w:rPr>
            <w:tab/>
          </w:r>
          <w:proofErr w:type="spellStart"/>
          <w:r w:rsidRPr="00AF57C2">
            <w:rPr>
              <w:lang w:val="fr-FR"/>
            </w:rPr>
            <w:t>Renee</w:t>
          </w:r>
          <w:proofErr w:type="spellEnd"/>
          <w:r w:rsidRPr="00AF57C2">
            <w:rPr>
              <w:lang w:val="fr-FR"/>
            </w:rPr>
            <w:t xml:space="preserve">, M. </w:t>
          </w:r>
          <w:r w:rsidRPr="00AF57C2">
            <w:rPr>
              <w:i/>
              <w:iCs/>
              <w:lang w:val="fr-FR"/>
            </w:rPr>
            <w:t>et al.</w:t>
          </w:r>
          <w:r w:rsidRPr="00AF57C2">
            <w:rPr>
              <w:lang w:val="fr-FR"/>
            </w:rPr>
            <w:t xml:space="preserve"> CSF1 </w:t>
          </w:r>
          <w:proofErr w:type="spellStart"/>
          <w:r w:rsidRPr="00AF57C2">
            <w:rPr>
              <w:lang w:val="fr-FR"/>
            </w:rPr>
            <w:t>receptor</w:t>
          </w:r>
          <w:proofErr w:type="spellEnd"/>
          <w:r w:rsidRPr="00AF57C2">
            <w:rPr>
              <w:lang w:val="fr-FR"/>
            </w:rPr>
            <w:t xml:space="preserve"> </w:t>
          </w:r>
          <w:proofErr w:type="spellStart"/>
          <w:r w:rsidRPr="00AF57C2">
            <w:rPr>
              <w:lang w:val="fr-FR"/>
            </w:rPr>
            <w:t>signaling</w:t>
          </w:r>
          <w:proofErr w:type="spellEnd"/>
          <w:r w:rsidRPr="00AF57C2">
            <w:rPr>
              <w:lang w:val="fr-FR"/>
            </w:rPr>
            <w:t xml:space="preserve"> </w:t>
          </w:r>
          <w:proofErr w:type="spellStart"/>
          <w:r w:rsidRPr="00AF57C2">
            <w:rPr>
              <w:lang w:val="fr-FR"/>
            </w:rPr>
            <w:t>is</w:t>
          </w:r>
          <w:proofErr w:type="spellEnd"/>
          <w:r w:rsidRPr="00AF57C2">
            <w:rPr>
              <w:lang w:val="fr-FR"/>
            </w:rPr>
            <w:t xml:space="preserve"> </w:t>
          </w:r>
          <w:proofErr w:type="spellStart"/>
          <w:r w:rsidRPr="00AF57C2">
            <w:rPr>
              <w:lang w:val="fr-FR"/>
            </w:rPr>
            <w:t>necessary</w:t>
          </w:r>
          <w:proofErr w:type="spellEnd"/>
          <w:r w:rsidRPr="00AF57C2">
            <w:rPr>
              <w:lang w:val="fr-FR"/>
            </w:rPr>
            <w:t xml:space="preserve"> for </w:t>
          </w:r>
          <w:proofErr w:type="spellStart"/>
          <w:r w:rsidRPr="00AF57C2">
            <w:rPr>
              <w:lang w:val="fr-FR"/>
            </w:rPr>
            <w:t>microglia</w:t>
          </w:r>
          <w:proofErr w:type="spellEnd"/>
          <w:r w:rsidRPr="00AF57C2">
            <w:rPr>
              <w:lang w:val="fr-FR"/>
            </w:rPr>
            <w:t xml:space="preserve"> </w:t>
          </w:r>
          <w:proofErr w:type="spellStart"/>
          <w:r w:rsidRPr="00AF57C2">
            <w:rPr>
              <w:lang w:val="fr-FR"/>
            </w:rPr>
            <w:t>viability</w:t>
          </w:r>
          <w:proofErr w:type="spellEnd"/>
          <w:r w:rsidRPr="00AF57C2">
            <w:rPr>
              <w:lang w:val="fr-FR"/>
            </w:rPr>
            <w:t xml:space="preserve">, </w:t>
          </w:r>
          <w:proofErr w:type="spellStart"/>
          <w:r w:rsidRPr="00AF57C2">
            <w:rPr>
              <w:lang w:val="fr-FR"/>
            </w:rPr>
            <w:t>which</w:t>
          </w:r>
          <w:proofErr w:type="spellEnd"/>
          <w:r w:rsidRPr="00AF57C2">
            <w:rPr>
              <w:lang w:val="fr-FR"/>
            </w:rPr>
            <w:t xml:space="preserve"> </w:t>
          </w:r>
          <w:proofErr w:type="spellStart"/>
          <w:r w:rsidRPr="00AF57C2">
            <w:rPr>
              <w:lang w:val="fr-FR"/>
            </w:rPr>
            <w:t>unmasks</w:t>
          </w:r>
          <w:proofErr w:type="spellEnd"/>
          <w:r w:rsidRPr="00AF57C2">
            <w:rPr>
              <w:lang w:val="fr-FR"/>
            </w:rPr>
            <w:t xml:space="preserve"> a </w:t>
          </w:r>
          <w:proofErr w:type="spellStart"/>
          <w:r w:rsidRPr="00AF57C2">
            <w:rPr>
              <w:lang w:val="fr-FR"/>
            </w:rPr>
            <w:t>cell</w:t>
          </w:r>
          <w:proofErr w:type="spellEnd"/>
          <w:r w:rsidRPr="00AF57C2">
            <w:rPr>
              <w:lang w:val="fr-FR"/>
            </w:rPr>
            <w:t xml:space="preserve"> </w:t>
          </w:r>
          <w:proofErr w:type="spellStart"/>
          <w:r w:rsidRPr="00AF57C2">
            <w:rPr>
              <w:lang w:val="fr-FR"/>
            </w:rPr>
            <w:t>that</w:t>
          </w:r>
          <w:proofErr w:type="spellEnd"/>
          <w:r w:rsidRPr="00AF57C2">
            <w:rPr>
              <w:lang w:val="fr-FR"/>
            </w:rPr>
            <w:t xml:space="preserve"> </w:t>
          </w:r>
          <w:proofErr w:type="spellStart"/>
          <w:r w:rsidRPr="00AF57C2">
            <w:rPr>
              <w:lang w:val="fr-FR"/>
            </w:rPr>
            <w:t>rapidly</w:t>
          </w:r>
          <w:proofErr w:type="spellEnd"/>
          <w:r w:rsidRPr="00AF57C2">
            <w:rPr>
              <w:lang w:val="fr-FR"/>
            </w:rPr>
            <w:t xml:space="preserve"> </w:t>
          </w:r>
          <w:proofErr w:type="spellStart"/>
          <w:r w:rsidRPr="00AF57C2">
            <w:rPr>
              <w:lang w:val="fr-FR"/>
            </w:rPr>
            <w:t>repopulates</w:t>
          </w:r>
          <w:proofErr w:type="spellEnd"/>
          <w:r w:rsidRPr="00AF57C2">
            <w:rPr>
              <w:lang w:val="fr-FR"/>
            </w:rPr>
            <w:t xml:space="preserve"> the </w:t>
          </w:r>
          <w:proofErr w:type="spellStart"/>
          <w:r w:rsidRPr="00AF57C2">
            <w:rPr>
              <w:lang w:val="fr-FR"/>
            </w:rPr>
            <w:t>microglia</w:t>
          </w:r>
          <w:proofErr w:type="spellEnd"/>
          <w:r w:rsidRPr="00AF57C2">
            <w:rPr>
              <w:lang w:val="fr-FR"/>
            </w:rPr>
            <w:t xml:space="preserve">- </w:t>
          </w:r>
          <w:proofErr w:type="spellStart"/>
          <w:r w:rsidRPr="00AF57C2">
            <w:rPr>
              <w:lang w:val="fr-FR"/>
            </w:rPr>
            <w:t>depleted</w:t>
          </w:r>
          <w:proofErr w:type="spellEnd"/>
          <w:r w:rsidRPr="00AF57C2">
            <w:rPr>
              <w:lang w:val="fr-FR"/>
            </w:rPr>
            <w:t xml:space="preserve"> </w:t>
          </w:r>
          <w:proofErr w:type="spellStart"/>
          <w:r w:rsidRPr="00AF57C2">
            <w:rPr>
              <w:lang w:val="fr-FR"/>
            </w:rPr>
            <w:t>adult</w:t>
          </w:r>
          <w:proofErr w:type="spellEnd"/>
          <w:r w:rsidRPr="00AF57C2">
            <w:rPr>
              <w:lang w:val="fr-FR"/>
            </w:rPr>
            <w:t xml:space="preserve"> </w:t>
          </w:r>
          <w:proofErr w:type="spellStart"/>
          <w:r w:rsidRPr="00AF57C2">
            <w:rPr>
              <w:lang w:val="fr-FR"/>
            </w:rPr>
            <w:t>brain</w:t>
          </w:r>
          <w:proofErr w:type="spellEnd"/>
          <w:r w:rsidRPr="00AF57C2">
            <w:rPr>
              <w:lang w:val="fr-FR"/>
            </w:rPr>
            <w:t xml:space="preserve">. </w:t>
          </w:r>
          <w:proofErr w:type="spellStart"/>
          <w:r w:rsidRPr="00AF57C2">
            <w:rPr>
              <w:i/>
              <w:iCs/>
              <w:lang w:val="fr-FR"/>
            </w:rPr>
            <w:t>Neuron</w:t>
          </w:r>
          <w:proofErr w:type="spellEnd"/>
          <w:r w:rsidRPr="00AF57C2">
            <w:rPr>
              <w:lang w:val="fr-FR"/>
            </w:rPr>
            <w:t xml:space="preserve"> </w:t>
          </w:r>
          <w:r w:rsidRPr="00AF57C2">
            <w:rPr>
              <w:b/>
              <w:bCs/>
              <w:lang w:val="fr-FR"/>
            </w:rPr>
            <w:t>82</w:t>
          </w:r>
          <w:r w:rsidRPr="00AF57C2">
            <w:rPr>
              <w:lang w:val="fr-FR"/>
            </w:rPr>
            <w:t>, (2015).</w:t>
          </w:r>
        </w:p>
        <w:p w14:paraId="52166672" w14:textId="77777777" w:rsidR="00F33F9F" w:rsidRPr="00AF57C2" w:rsidRDefault="00F33F9F">
          <w:pPr>
            <w:autoSpaceDE w:val="0"/>
            <w:autoSpaceDN w:val="0"/>
            <w:ind w:hanging="640"/>
            <w:divId w:val="124785704"/>
            <w:rPr>
              <w:lang w:val="fr-FR"/>
            </w:rPr>
          </w:pPr>
          <w:r w:rsidRPr="00AF57C2">
            <w:rPr>
              <w:lang w:val="fr-FR"/>
            </w:rPr>
            <w:t>8.</w:t>
          </w:r>
          <w:r w:rsidRPr="00AF57C2">
            <w:rPr>
              <w:lang w:val="fr-FR"/>
            </w:rPr>
            <w:tab/>
          </w:r>
          <w:proofErr w:type="spellStart"/>
          <w:r w:rsidRPr="00AF57C2">
            <w:rPr>
              <w:lang w:val="fr-FR"/>
            </w:rPr>
            <w:t>Zusso</w:t>
          </w:r>
          <w:proofErr w:type="spellEnd"/>
          <w:r w:rsidRPr="00AF57C2">
            <w:rPr>
              <w:lang w:val="fr-FR"/>
            </w:rPr>
            <w:t xml:space="preserve">, M. </w:t>
          </w:r>
          <w:r w:rsidRPr="00AF57C2">
            <w:rPr>
              <w:i/>
              <w:iCs/>
              <w:lang w:val="fr-FR"/>
            </w:rPr>
            <w:t>et al.</w:t>
          </w:r>
          <w:r w:rsidRPr="00AF57C2">
            <w:rPr>
              <w:lang w:val="fr-FR"/>
            </w:rPr>
            <w:t xml:space="preserve"> </w:t>
          </w:r>
          <w:proofErr w:type="spellStart"/>
          <w:r w:rsidRPr="00AF57C2">
            <w:rPr>
              <w:lang w:val="fr-FR"/>
            </w:rPr>
            <w:t>Regulation</w:t>
          </w:r>
          <w:proofErr w:type="spellEnd"/>
          <w:r w:rsidRPr="00AF57C2">
            <w:rPr>
              <w:lang w:val="fr-FR"/>
            </w:rPr>
            <w:t xml:space="preserve"> of postnatal </w:t>
          </w:r>
          <w:proofErr w:type="spellStart"/>
          <w:r w:rsidRPr="00AF57C2">
            <w:rPr>
              <w:lang w:val="fr-FR"/>
            </w:rPr>
            <w:t>forebrain</w:t>
          </w:r>
          <w:proofErr w:type="spellEnd"/>
          <w:r w:rsidRPr="00AF57C2">
            <w:rPr>
              <w:lang w:val="fr-FR"/>
            </w:rPr>
            <w:t xml:space="preserve"> </w:t>
          </w:r>
          <w:proofErr w:type="spellStart"/>
          <w:r w:rsidRPr="00AF57C2">
            <w:rPr>
              <w:lang w:val="fr-FR"/>
            </w:rPr>
            <w:t>amoeboid</w:t>
          </w:r>
          <w:proofErr w:type="spellEnd"/>
          <w:r w:rsidRPr="00AF57C2">
            <w:rPr>
              <w:lang w:val="fr-FR"/>
            </w:rPr>
            <w:t xml:space="preserve"> </w:t>
          </w:r>
          <w:proofErr w:type="spellStart"/>
          <w:r w:rsidRPr="00AF57C2">
            <w:rPr>
              <w:lang w:val="fr-FR"/>
            </w:rPr>
            <w:t>microglial</w:t>
          </w:r>
          <w:proofErr w:type="spellEnd"/>
          <w:r w:rsidRPr="00AF57C2">
            <w:rPr>
              <w:lang w:val="fr-FR"/>
            </w:rPr>
            <w:t xml:space="preserve"> </w:t>
          </w:r>
          <w:proofErr w:type="spellStart"/>
          <w:r w:rsidRPr="00AF57C2">
            <w:rPr>
              <w:lang w:val="fr-FR"/>
            </w:rPr>
            <w:t>cell</w:t>
          </w:r>
          <w:proofErr w:type="spellEnd"/>
          <w:r w:rsidRPr="00AF57C2">
            <w:rPr>
              <w:lang w:val="fr-FR"/>
            </w:rPr>
            <w:t xml:space="preserve"> </w:t>
          </w:r>
          <w:proofErr w:type="spellStart"/>
          <w:r w:rsidRPr="00AF57C2">
            <w:rPr>
              <w:lang w:val="fr-FR"/>
            </w:rPr>
            <w:t>proliferation</w:t>
          </w:r>
          <w:proofErr w:type="spellEnd"/>
          <w:r w:rsidRPr="00AF57C2">
            <w:rPr>
              <w:lang w:val="fr-FR"/>
            </w:rPr>
            <w:t xml:space="preserve"> and </w:t>
          </w:r>
          <w:proofErr w:type="spellStart"/>
          <w:r w:rsidRPr="00AF57C2">
            <w:rPr>
              <w:lang w:val="fr-FR"/>
            </w:rPr>
            <w:t>development</w:t>
          </w:r>
          <w:proofErr w:type="spellEnd"/>
          <w:r w:rsidRPr="00AF57C2">
            <w:rPr>
              <w:lang w:val="fr-FR"/>
            </w:rPr>
            <w:t xml:space="preserve"> by the transcription factor runx1. </w:t>
          </w:r>
          <w:r w:rsidRPr="00AF57C2">
            <w:rPr>
              <w:i/>
              <w:iCs/>
              <w:lang w:val="fr-FR"/>
            </w:rPr>
            <w:t>Journal of Neuroscience</w:t>
          </w:r>
          <w:r w:rsidRPr="00AF57C2">
            <w:rPr>
              <w:lang w:val="fr-FR"/>
            </w:rPr>
            <w:t xml:space="preserve"> </w:t>
          </w:r>
          <w:r w:rsidRPr="00AF57C2">
            <w:rPr>
              <w:b/>
              <w:bCs/>
              <w:lang w:val="fr-FR"/>
            </w:rPr>
            <w:t>32</w:t>
          </w:r>
          <w:r w:rsidRPr="00AF57C2">
            <w:rPr>
              <w:lang w:val="fr-FR"/>
            </w:rPr>
            <w:t>, (2012).</w:t>
          </w:r>
        </w:p>
        <w:p w14:paraId="4065165B" w14:textId="77777777" w:rsidR="00F33F9F" w:rsidRPr="00AF57C2" w:rsidRDefault="00F33F9F">
          <w:pPr>
            <w:autoSpaceDE w:val="0"/>
            <w:autoSpaceDN w:val="0"/>
            <w:ind w:hanging="640"/>
            <w:divId w:val="1777750540"/>
            <w:rPr>
              <w:lang w:val="fr-FR"/>
            </w:rPr>
          </w:pPr>
          <w:r w:rsidRPr="00AF57C2">
            <w:rPr>
              <w:lang w:val="fr-FR"/>
            </w:rPr>
            <w:t>9.</w:t>
          </w:r>
          <w:r w:rsidRPr="00AF57C2">
            <w:rPr>
              <w:lang w:val="fr-FR"/>
            </w:rPr>
            <w:tab/>
          </w:r>
          <w:proofErr w:type="spellStart"/>
          <w:r w:rsidRPr="00AF57C2">
            <w:rPr>
              <w:lang w:val="fr-FR"/>
            </w:rPr>
            <w:t>Butovsky</w:t>
          </w:r>
          <w:proofErr w:type="spellEnd"/>
          <w:r w:rsidRPr="00AF57C2">
            <w:rPr>
              <w:lang w:val="fr-FR"/>
            </w:rPr>
            <w:t xml:space="preserve">, O. </w:t>
          </w:r>
          <w:r w:rsidRPr="00AF57C2">
            <w:rPr>
              <w:i/>
              <w:iCs/>
              <w:lang w:val="fr-FR"/>
            </w:rPr>
            <w:t>et al.</w:t>
          </w:r>
          <w:r w:rsidRPr="00AF57C2">
            <w:rPr>
              <w:lang w:val="fr-FR"/>
            </w:rPr>
            <w:t xml:space="preserve"> Identification of a unique TGF-</w:t>
          </w:r>
          <w:r>
            <w:t>β</w:t>
          </w:r>
          <w:r w:rsidRPr="00AF57C2">
            <w:rPr>
              <w:lang w:val="fr-FR"/>
            </w:rPr>
            <w:t>-</w:t>
          </w:r>
          <w:proofErr w:type="spellStart"/>
          <w:r w:rsidRPr="00AF57C2">
            <w:rPr>
              <w:lang w:val="fr-FR"/>
            </w:rPr>
            <w:t>dependent</w:t>
          </w:r>
          <w:proofErr w:type="spellEnd"/>
          <w:r w:rsidRPr="00AF57C2">
            <w:rPr>
              <w:lang w:val="fr-FR"/>
            </w:rPr>
            <w:t xml:space="preserve"> </w:t>
          </w:r>
          <w:proofErr w:type="spellStart"/>
          <w:r w:rsidRPr="00AF57C2">
            <w:rPr>
              <w:lang w:val="fr-FR"/>
            </w:rPr>
            <w:t>molecular</w:t>
          </w:r>
          <w:proofErr w:type="spellEnd"/>
          <w:r w:rsidRPr="00AF57C2">
            <w:rPr>
              <w:lang w:val="fr-FR"/>
            </w:rPr>
            <w:t xml:space="preserve"> and </w:t>
          </w:r>
          <w:proofErr w:type="spellStart"/>
          <w:r w:rsidRPr="00AF57C2">
            <w:rPr>
              <w:lang w:val="fr-FR"/>
            </w:rPr>
            <w:t>functional</w:t>
          </w:r>
          <w:proofErr w:type="spellEnd"/>
          <w:r w:rsidRPr="00AF57C2">
            <w:rPr>
              <w:lang w:val="fr-FR"/>
            </w:rPr>
            <w:t xml:space="preserve"> signature in </w:t>
          </w:r>
          <w:proofErr w:type="spellStart"/>
          <w:r w:rsidRPr="00AF57C2">
            <w:rPr>
              <w:lang w:val="fr-FR"/>
            </w:rPr>
            <w:t>microglia</w:t>
          </w:r>
          <w:proofErr w:type="spellEnd"/>
          <w:r w:rsidRPr="00AF57C2">
            <w:rPr>
              <w:lang w:val="fr-FR"/>
            </w:rPr>
            <w:t xml:space="preserve">. </w:t>
          </w:r>
          <w:r w:rsidRPr="00AF57C2">
            <w:rPr>
              <w:i/>
              <w:iCs/>
              <w:lang w:val="fr-FR"/>
            </w:rPr>
            <w:t xml:space="preserve">Nat </w:t>
          </w:r>
          <w:proofErr w:type="spellStart"/>
          <w:r w:rsidRPr="00AF57C2">
            <w:rPr>
              <w:i/>
              <w:iCs/>
              <w:lang w:val="fr-FR"/>
            </w:rPr>
            <w:t>Neurosci</w:t>
          </w:r>
          <w:proofErr w:type="spellEnd"/>
          <w:r w:rsidRPr="00AF57C2">
            <w:rPr>
              <w:lang w:val="fr-FR"/>
            </w:rPr>
            <w:t xml:space="preserve"> </w:t>
          </w:r>
          <w:r w:rsidRPr="00AF57C2">
            <w:rPr>
              <w:b/>
              <w:bCs/>
              <w:lang w:val="fr-FR"/>
            </w:rPr>
            <w:t>17</w:t>
          </w:r>
          <w:r w:rsidRPr="00AF57C2">
            <w:rPr>
              <w:lang w:val="fr-FR"/>
            </w:rPr>
            <w:t>, (2014).</w:t>
          </w:r>
        </w:p>
        <w:p w14:paraId="01176CF7" w14:textId="77777777" w:rsidR="00F33F9F" w:rsidRPr="00AF57C2" w:rsidRDefault="00F33F9F">
          <w:pPr>
            <w:autoSpaceDE w:val="0"/>
            <w:autoSpaceDN w:val="0"/>
            <w:ind w:hanging="640"/>
            <w:divId w:val="437261876"/>
            <w:rPr>
              <w:lang w:val="fr-FR"/>
            </w:rPr>
          </w:pPr>
          <w:r w:rsidRPr="00AF57C2">
            <w:rPr>
              <w:lang w:val="fr-FR"/>
            </w:rPr>
            <w:t>10.</w:t>
          </w:r>
          <w:r w:rsidRPr="00AF57C2">
            <w:rPr>
              <w:lang w:val="fr-FR"/>
            </w:rPr>
            <w:tab/>
          </w:r>
          <w:proofErr w:type="spellStart"/>
          <w:r w:rsidRPr="00AF57C2">
            <w:rPr>
              <w:lang w:val="fr-FR"/>
            </w:rPr>
            <w:t>Zöller</w:t>
          </w:r>
          <w:proofErr w:type="spellEnd"/>
          <w:r w:rsidRPr="00AF57C2">
            <w:rPr>
              <w:lang w:val="fr-FR"/>
            </w:rPr>
            <w:t xml:space="preserve">, T. </w:t>
          </w:r>
          <w:r w:rsidRPr="00AF57C2">
            <w:rPr>
              <w:i/>
              <w:iCs/>
              <w:lang w:val="fr-FR"/>
            </w:rPr>
            <w:t>et al.</w:t>
          </w:r>
          <w:r w:rsidRPr="00AF57C2">
            <w:rPr>
              <w:lang w:val="fr-FR"/>
            </w:rPr>
            <w:t xml:space="preserve"> </w:t>
          </w:r>
          <w:proofErr w:type="spellStart"/>
          <w:r w:rsidRPr="00AF57C2">
            <w:rPr>
              <w:lang w:val="fr-FR"/>
            </w:rPr>
            <w:t>Silencing</w:t>
          </w:r>
          <w:proofErr w:type="spellEnd"/>
          <w:r w:rsidRPr="00AF57C2">
            <w:rPr>
              <w:lang w:val="fr-FR"/>
            </w:rPr>
            <w:t xml:space="preserve"> of TGF</w:t>
          </w:r>
          <w:r>
            <w:t>β</w:t>
          </w:r>
          <w:r w:rsidRPr="00AF57C2">
            <w:rPr>
              <w:lang w:val="fr-FR"/>
            </w:rPr>
            <w:t xml:space="preserve"> </w:t>
          </w:r>
          <w:proofErr w:type="spellStart"/>
          <w:r w:rsidRPr="00AF57C2">
            <w:rPr>
              <w:lang w:val="fr-FR"/>
            </w:rPr>
            <w:t>signalling</w:t>
          </w:r>
          <w:proofErr w:type="spellEnd"/>
          <w:r w:rsidRPr="00AF57C2">
            <w:rPr>
              <w:lang w:val="fr-FR"/>
            </w:rPr>
            <w:t xml:space="preserve"> in </w:t>
          </w:r>
          <w:proofErr w:type="spellStart"/>
          <w:r w:rsidRPr="00AF57C2">
            <w:rPr>
              <w:lang w:val="fr-FR"/>
            </w:rPr>
            <w:t>microglia</w:t>
          </w:r>
          <w:proofErr w:type="spellEnd"/>
          <w:r w:rsidRPr="00AF57C2">
            <w:rPr>
              <w:lang w:val="fr-FR"/>
            </w:rPr>
            <w:t xml:space="preserve"> </w:t>
          </w:r>
          <w:proofErr w:type="spellStart"/>
          <w:r w:rsidRPr="00AF57C2">
            <w:rPr>
              <w:lang w:val="fr-FR"/>
            </w:rPr>
            <w:t>results</w:t>
          </w:r>
          <w:proofErr w:type="spellEnd"/>
          <w:r w:rsidRPr="00AF57C2">
            <w:rPr>
              <w:lang w:val="fr-FR"/>
            </w:rPr>
            <w:t xml:space="preserve"> in </w:t>
          </w:r>
          <w:proofErr w:type="spellStart"/>
          <w:r w:rsidRPr="00AF57C2">
            <w:rPr>
              <w:lang w:val="fr-FR"/>
            </w:rPr>
            <w:t>impaired</w:t>
          </w:r>
          <w:proofErr w:type="spellEnd"/>
          <w:r w:rsidRPr="00AF57C2">
            <w:rPr>
              <w:lang w:val="fr-FR"/>
            </w:rPr>
            <w:t xml:space="preserve"> </w:t>
          </w:r>
          <w:proofErr w:type="spellStart"/>
          <w:r w:rsidRPr="00AF57C2">
            <w:rPr>
              <w:lang w:val="fr-FR"/>
            </w:rPr>
            <w:t>homeostasis</w:t>
          </w:r>
          <w:proofErr w:type="spellEnd"/>
          <w:r w:rsidRPr="00AF57C2">
            <w:rPr>
              <w:lang w:val="fr-FR"/>
            </w:rPr>
            <w:t xml:space="preserve">. </w:t>
          </w:r>
          <w:r w:rsidRPr="00AF57C2">
            <w:rPr>
              <w:i/>
              <w:iCs/>
              <w:lang w:val="fr-FR"/>
            </w:rPr>
            <w:t>Nat Commun</w:t>
          </w:r>
          <w:r w:rsidRPr="00AF57C2">
            <w:rPr>
              <w:lang w:val="fr-FR"/>
            </w:rPr>
            <w:t xml:space="preserve"> </w:t>
          </w:r>
          <w:r w:rsidRPr="00AF57C2">
            <w:rPr>
              <w:b/>
              <w:bCs/>
              <w:lang w:val="fr-FR"/>
            </w:rPr>
            <w:t>9</w:t>
          </w:r>
          <w:r w:rsidRPr="00AF57C2">
            <w:rPr>
              <w:lang w:val="fr-FR"/>
            </w:rPr>
            <w:t>, (2018).</w:t>
          </w:r>
        </w:p>
        <w:p w14:paraId="7ABBF347" w14:textId="77777777" w:rsidR="00F33F9F" w:rsidRPr="00AF57C2" w:rsidRDefault="00F33F9F">
          <w:pPr>
            <w:autoSpaceDE w:val="0"/>
            <w:autoSpaceDN w:val="0"/>
            <w:ind w:hanging="640"/>
            <w:divId w:val="1501580203"/>
            <w:rPr>
              <w:lang w:val="fr-FR"/>
            </w:rPr>
          </w:pPr>
          <w:r w:rsidRPr="00AF57C2">
            <w:rPr>
              <w:lang w:val="fr-FR"/>
            </w:rPr>
            <w:t>11.</w:t>
          </w:r>
          <w:r w:rsidRPr="00AF57C2">
            <w:rPr>
              <w:lang w:val="fr-FR"/>
            </w:rPr>
            <w:tab/>
            <w:t xml:space="preserve">Olson, M. C. </w:t>
          </w:r>
          <w:r w:rsidRPr="00AF57C2">
            <w:rPr>
              <w:i/>
              <w:iCs/>
              <w:lang w:val="fr-FR"/>
            </w:rPr>
            <w:t>et al.</w:t>
          </w:r>
          <w:r w:rsidRPr="00AF57C2">
            <w:rPr>
              <w:lang w:val="fr-FR"/>
            </w:rPr>
            <w:t xml:space="preserve"> PU.1 </w:t>
          </w:r>
          <w:proofErr w:type="spellStart"/>
          <w:r w:rsidRPr="00AF57C2">
            <w:rPr>
              <w:lang w:val="fr-FR"/>
            </w:rPr>
            <w:t>is</w:t>
          </w:r>
          <w:proofErr w:type="spellEnd"/>
          <w:r w:rsidRPr="00AF57C2">
            <w:rPr>
              <w:lang w:val="fr-FR"/>
            </w:rPr>
            <w:t xml:space="preserve"> not essential for </w:t>
          </w:r>
          <w:proofErr w:type="spellStart"/>
          <w:r w:rsidRPr="00AF57C2">
            <w:rPr>
              <w:lang w:val="fr-FR"/>
            </w:rPr>
            <w:t>early</w:t>
          </w:r>
          <w:proofErr w:type="spellEnd"/>
          <w:r w:rsidRPr="00AF57C2">
            <w:rPr>
              <w:lang w:val="fr-FR"/>
            </w:rPr>
            <w:t xml:space="preserve"> </w:t>
          </w:r>
          <w:proofErr w:type="spellStart"/>
          <w:r w:rsidRPr="00AF57C2">
            <w:rPr>
              <w:lang w:val="fr-FR"/>
            </w:rPr>
            <w:t>myeloid</w:t>
          </w:r>
          <w:proofErr w:type="spellEnd"/>
          <w:r w:rsidRPr="00AF57C2">
            <w:rPr>
              <w:lang w:val="fr-FR"/>
            </w:rPr>
            <w:t xml:space="preserve"> </w:t>
          </w:r>
          <w:proofErr w:type="spellStart"/>
          <w:r w:rsidRPr="00AF57C2">
            <w:rPr>
              <w:lang w:val="fr-FR"/>
            </w:rPr>
            <w:t>gene</w:t>
          </w:r>
          <w:proofErr w:type="spellEnd"/>
          <w:r w:rsidRPr="00AF57C2">
            <w:rPr>
              <w:lang w:val="fr-FR"/>
            </w:rPr>
            <w:t xml:space="preserve"> expression but </w:t>
          </w:r>
          <w:proofErr w:type="spellStart"/>
          <w:r w:rsidRPr="00AF57C2">
            <w:rPr>
              <w:lang w:val="fr-FR"/>
            </w:rPr>
            <w:t>is</w:t>
          </w:r>
          <w:proofErr w:type="spellEnd"/>
          <w:r w:rsidRPr="00AF57C2">
            <w:rPr>
              <w:lang w:val="fr-FR"/>
            </w:rPr>
            <w:t xml:space="preserve"> </w:t>
          </w:r>
          <w:proofErr w:type="spellStart"/>
          <w:r w:rsidRPr="00AF57C2">
            <w:rPr>
              <w:lang w:val="fr-FR"/>
            </w:rPr>
            <w:t>required</w:t>
          </w:r>
          <w:proofErr w:type="spellEnd"/>
          <w:r w:rsidRPr="00AF57C2">
            <w:rPr>
              <w:lang w:val="fr-FR"/>
            </w:rPr>
            <w:t xml:space="preserve"> for terminal </w:t>
          </w:r>
          <w:proofErr w:type="spellStart"/>
          <w:r w:rsidRPr="00AF57C2">
            <w:rPr>
              <w:lang w:val="fr-FR"/>
            </w:rPr>
            <w:t>myeloid</w:t>
          </w:r>
          <w:proofErr w:type="spellEnd"/>
          <w:r w:rsidRPr="00AF57C2">
            <w:rPr>
              <w:lang w:val="fr-FR"/>
            </w:rPr>
            <w:t xml:space="preserve"> </w:t>
          </w:r>
          <w:proofErr w:type="spellStart"/>
          <w:r w:rsidRPr="00AF57C2">
            <w:rPr>
              <w:lang w:val="fr-FR"/>
            </w:rPr>
            <w:t>differentiation</w:t>
          </w:r>
          <w:proofErr w:type="spellEnd"/>
          <w:r w:rsidRPr="00AF57C2">
            <w:rPr>
              <w:lang w:val="fr-FR"/>
            </w:rPr>
            <w:t xml:space="preserve">. </w:t>
          </w:r>
          <w:proofErr w:type="spellStart"/>
          <w:r w:rsidRPr="00AF57C2">
            <w:rPr>
              <w:i/>
              <w:iCs/>
              <w:lang w:val="fr-FR"/>
            </w:rPr>
            <w:t>Immunity</w:t>
          </w:r>
          <w:proofErr w:type="spellEnd"/>
          <w:r w:rsidRPr="00AF57C2">
            <w:rPr>
              <w:lang w:val="fr-FR"/>
            </w:rPr>
            <w:t xml:space="preserve"> </w:t>
          </w:r>
          <w:r w:rsidRPr="00AF57C2">
            <w:rPr>
              <w:b/>
              <w:bCs/>
              <w:lang w:val="fr-FR"/>
            </w:rPr>
            <w:t>3</w:t>
          </w:r>
          <w:r w:rsidRPr="00AF57C2">
            <w:rPr>
              <w:lang w:val="fr-FR"/>
            </w:rPr>
            <w:t>, (1995).</w:t>
          </w:r>
        </w:p>
        <w:p w14:paraId="1770E9CD" w14:textId="77777777" w:rsidR="00F33F9F" w:rsidRPr="00AF57C2" w:rsidRDefault="00F33F9F">
          <w:pPr>
            <w:autoSpaceDE w:val="0"/>
            <w:autoSpaceDN w:val="0"/>
            <w:ind w:hanging="640"/>
            <w:divId w:val="379207416"/>
            <w:rPr>
              <w:lang w:val="fr-FR"/>
            </w:rPr>
          </w:pPr>
          <w:r w:rsidRPr="00AF57C2">
            <w:rPr>
              <w:lang w:val="fr-FR"/>
            </w:rPr>
            <w:t>12.</w:t>
          </w:r>
          <w:r w:rsidRPr="00AF57C2">
            <w:rPr>
              <w:lang w:val="fr-FR"/>
            </w:rPr>
            <w:tab/>
            <w:t xml:space="preserve">Gosselin, D. </w:t>
          </w:r>
          <w:r w:rsidRPr="00AF57C2">
            <w:rPr>
              <w:i/>
              <w:iCs/>
              <w:lang w:val="fr-FR"/>
            </w:rPr>
            <w:t>et al.</w:t>
          </w:r>
          <w:r w:rsidRPr="00AF57C2">
            <w:rPr>
              <w:lang w:val="fr-FR"/>
            </w:rPr>
            <w:t xml:space="preserve"> </w:t>
          </w:r>
          <w:proofErr w:type="spellStart"/>
          <w:r w:rsidRPr="00AF57C2">
            <w:rPr>
              <w:lang w:val="fr-FR"/>
            </w:rPr>
            <w:t>Environment</w:t>
          </w:r>
          <w:proofErr w:type="spellEnd"/>
          <w:r w:rsidRPr="00AF57C2">
            <w:rPr>
              <w:lang w:val="fr-FR"/>
            </w:rPr>
            <w:t xml:space="preserve"> drives </w:t>
          </w:r>
          <w:proofErr w:type="spellStart"/>
          <w:r w:rsidRPr="00AF57C2">
            <w:rPr>
              <w:lang w:val="fr-FR"/>
            </w:rPr>
            <w:t>selection</w:t>
          </w:r>
          <w:proofErr w:type="spellEnd"/>
          <w:r w:rsidRPr="00AF57C2">
            <w:rPr>
              <w:lang w:val="fr-FR"/>
            </w:rPr>
            <w:t xml:space="preserve"> and </w:t>
          </w:r>
          <w:proofErr w:type="spellStart"/>
          <w:r w:rsidRPr="00AF57C2">
            <w:rPr>
              <w:lang w:val="fr-FR"/>
            </w:rPr>
            <w:t>function</w:t>
          </w:r>
          <w:proofErr w:type="spellEnd"/>
          <w:r w:rsidRPr="00AF57C2">
            <w:rPr>
              <w:lang w:val="fr-FR"/>
            </w:rPr>
            <w:t xml:space="preserve"> of </w:t>
          </w:r>
          <w:proofErr w:type="spellStart"/>
          <w:r w:rsidRPr="00AF57C2">
            <w:rPr>
              <w:lang w:val="fr-FR"/>
            </w:rPr>
            <w:t>enhancers</w:t>
          </w:r>
          <w:proofErr w:type="spellEnd"/>
          <w:r w:rsidRPr="00AF57C2">
            <w:rPr>
              <w:lang w:val="fr-FR"/>
            </w:rPr>
            <w:t xml:space="preserve"> </w:t>
          </w:r>
          <w:proofErr w:type="spellStart"/>
          <w:r w:rsidRPr="00AF57C2">
            <w:rPr>
              <w:lang w:val="fr-FR"/>
            </w:rPr>
            <w:t>controlling</w:t>
          </w:r>
          <w:proofErr w:type="spellEnd"/>
          <w:r w:rsidRPr="00AF57C2">
            <w:rPr>
              <w:lang w:val="fr-FR"/>
            </w:rPr>
            <w:t xml:space="preserve"> tissue-</w:t>
          </w:r>
          <w:proofErr w:type="spellStart"/>
          <w:r w:rsidRPr="00AF57C2">
            <w:rPr>
              <w:lang w:val="fr-FR"/>
            </w:rPr>
            <w:t>specific</w:t>
          </w:r>
          <w:proofErr w:type="spellEnd"/>
          <w:r w:rsidRPr="00AF57C2">
            <w:rPr>
              <w:lang w:val="fr-FR"/>
            </w:rPr>
            <w:t xml:space="preserve"> macrophage </w:t>
          </w:r>
          <w:proofErr w:type="spellStart"/>
          <w:r w:rsidRPr="00AF57C2">
            <w:rPr>
              <w:lang w:val="fr-FR"/>
            </w:rPr>
            <w:t>identities</w:t>
          </w:r>
          <w:proofErr w:type="spellEnd"/>
          <w:r w:rsidRPr="00AF57C2">
            <w:rPr>
              <w:lang w:val="fr-FR"/>
            </w:rPr>
            <w:t xml:space="preserve">. </w:t>
          </w:r>
          <w:proofErr w:type="spellStart"/>
          <w:r w:rsidRPr="00AF57C2">
            <w:rPr>
              <w:i/>
              <w:iCs/>
              <w:lang w:val="fr-FR"/>
            </w:rPr>
            <w:t>Cell</w:t>
          </w:r>
          <w:proofErr w:type="spellEnd"/>
          <w:r w:rsidRPr="00AF57C2">
            <w:rPr>
              <w:lang w:val="fr-FR"/>
            </w:rPr>
            <w:t xml:space="preserve"> </w:t>
          </w:r>
          <w:r w:rsidRPr="00AF57C2">
            <w:rPr>
              <w:b/>
              <w:bCs/>
              <w:lang w:val="fr-FR"/>
            </w:rPr>
            <w:t>159</w:t>
          </w:r>
          <w:r w:rsidRPr="00AF57C2">
            <w:rPr>
              <w:lang w:val="fr-FR"/>
            </w:rPr>
            <w:t>, (2014).</w:t>
          </w:r>
        </w:p>
        <w:p w14:paraId="61C617D7" w14:textId="77777777" w:rsidR="00F33F9F" w:rsidRPr="00AF57C2" w:rsidRDefault="00F33F9F">
          <w:pPr>
            <w:autoSpaceDE w:val="0"/>
            <w:autoSpaceDN w:val="0"/>
            <w:ind w:hanging="640"/>
            <w:divId w:val="1993483928"/>
            <w:rPr>
              <w:lang w:val="fr-FR"/>
            </w:rPr>
          </w:pPr>
          <w:r w:rsidRPr="00AF57C2">
            <w:rPr>
              <w:lang w:val="fr-FR"/>
            </w:rPr>
            <w:t>13.</w:t>
          </w:r>
          <w:r w:rsidRPr="00AF57C2">
            <w:rPr>
              <w:lang w:val="fr-FR"/>
            </w:rPr>
            <w:tab/>
            <w:t xml:space="preserve">Schulz, C. </w:t>
          </w:r>
          <w:r w:rsidRPr="00AF57C2">
            <w:rPr>
              <w:i/>
              <w:iCs/>
              <w:lang w:val="fr-FR"/>
            </w:rPr>
            <w:t>et al.</w:t>
          </w:r>
          <w:r w:rsidRPr="00AF57C2">
            <w:rPr>
              <w:lang w:val="fr-FR"/>
            </w:rPr>
            <w:t xml:space="preserve"> A </w:t>
          </w:r>
          <w:proofErr w:type="spellStart"/>
          <w:r w:rsidRPr="00AF57C2">
            <w:rPr>
              <w:lang w:val="fr-FR"/>
            </w:rPr>
            <w:t>lineage</w:t>
          </w:r>
          <w:proofErr w:type="spellEnd"/>
          <w:r w:rsidRPr="00AF57C2">
            <w:rPr>
              <w:lang w:val="fr-FR"/>
            </w:rPr>
            <w:t xml:space="preserve"> of </w:t>
          </w:r>
          <w:proofErr w:type="spellStart"/>
          <w:r w:rsidRPr="00AF57C2">
            <w:rPr>
              <w:lang w:val="fr-FR"/>
            </w:rPr>
            <w:t>myeloid</w:t>
          </w:r>
          <w:proofErr w:type="spellEnd"/>
          <w:r w:rsidRPr="00AF57C2">
            <w:rPr>
              <w:lang w:val="fr-FR"/>
            </w:rPr>
            <w:t xml:space="preserve"> </w:t>
          </w:r>
          <w:proofErr w:type="spellStart"/>
          <w:r w:rsidRPr="00AF57C2">
            <w:rPr>
              <w:lang w:val="fr-FR"/>
            </w:rPr>
            <w:t>cells</w:t>
          </w:r>
          <w:proofErr w:type="spellEnd"/>
          <w:r w:rsidRPr="00AF57C2">
            <w:rPr>
              <w:lang w:val="fr-FR"/>
            </w:rPr>
            <w:t xml:space="preserve"> </w:t>
          </w:r>
          <w:proofErr w:type="spellStart"/>
          <w:r w:rsidRPr="00AF57C2">
            <w:rPr>
              <w:lang w:val="fr-FR"/>
            </w:rPr>
            <w:t>independent</w:t>
          </w:r>
          <w:proofErr w:type="spellEnd"/>
          <w:r w:rsidRPr="00AF57C2">
            <w:rPr>
              <w:lang w:val="fr-FR"/>
            </w:rPr>
            <w:t xml:space="preserve"> of </w:t>
          </w:r>
          <w:proofErr w:type="spellStart"/>
          <w:r w:rsidRPr="00AF57C2">
            <w:rPr>
              <w:lang w:val="fr-FR"/>
            </w:rPr>
            <w:t>myb</w:t>
          </w:r>
          <w:proofErr w:type="spellEnd"/>
          <w:r w:rsidRPr="00AF57C2">
            <w:rPr>
              <w:lang w:val="fr-FR"/>
            </w:rPr>
            <w:t xml:space="preserve"> and </w:t>
          </w:r>
          <w:proofErr w:type="spellStart"/>
          <w:r w:rsidRPr="00AF57C2">
            <w:rPr>
              <w:lang w:val="fr-FR"/>
            </w:rPr>
            <w:t>hematopoietic</w:t>
          </w:r>
          <w:proofErr w:type="spellEnd"/>
          <w:r w:rsidRPr="00AF57C2">
            <w:rPr>
              <w:lang w:val="fr-FR"/>
            </w:rPr>
            <w:t xml:space="preserve"> stem </w:t>
          </w:r>
          <w:proofErr w:type="spellStart"/>
          <w:r w:rsidRPr="00AF57C2">
            <w:rPr>
              <w:lang w:val="fr-FR"/>
            </w:rPr>
            <w:t>cells</w:t>
          </w:r>
          <w:proofErr w:type="spellEnd"/>
          <w:r w:rsidRPr="00AF57C2">
            <w:rPr>
              <w:lang w:val="fr-FR"/>
            </w:rPr>
            <w:t xml:space="preserve">. </w:t>
          </w:r>
          <w:r w:rsidRPr="00AF57C2">
            <w:rPr>
              <w:i/>
              <w:iCs/>
              <w:lang w:val="fr-FR"/>
            </w:rPr>
            <w:t>Science (1979)</w:t>
          </w:r>
          <w:r w:rsidRPr="00AF57C2">
            <w:rPr>
              <w:lang w:val="fr-FR"/>
            </w:rPr>
            <w:t xml:space="preserve"> </w:t>
          </w:r>
          <w:r w:rsidRPr="00AF57C2">
            <w:rPr>
              <w:b/>
              <w:bCs/>
              <w:lang w:val="fr-FR"/>
            </w:rPr>
            <w:t>335</w:t>
          </w:r>
          <w:r w:rsidRPr="00AF57C2">
            <w:rPr>
              <w:lang w:val="fr-FR"/>
            </w:rPr>
            <w:t>, (2012).</w:t>
          </w:r>
        </w:p>
        <w:p w14:paraId="078D800E" w14:textId="77777777" w:rsidR="00F33F9F" w:rsidRPr="00AF57C2" w:rsidRDefault="00F33F9F">
          <w:pPr>
            <w:autoSpaceDE w:val="0"/>
            <w:autoSpaceDN w:val="0"/>
            <w:ind w:hanging="640"/>
            <w:divId w:val="425615954"/>
            <w:rPr>
              <w:lang w:val="fr-FR"/>
            </w:rPr>
          </w:pPr>
          <w:r w:rsidRPr="00AF57C2">
            <w:rPr>
              <w:lang w:val="fr-FR"/>
            </w:rPr>
            <w:t>14.</w:t>
          </w:r>
          <w:r w:rsidRPr="00AF57C2">
            <w:rPr>
              <w:lang w:val="fr-FR"/>
            </w:rPr>
            <w:tab/>
            <w:t xml:space="preserve">Barry-Carroll, L. </w:t>
          </w:r>
          <w:r w:rsidRPr="00AF57C2">
            <w:rPr>
              <w:i/>
              <w:iCs/>
              <w:lang w:val="fr-FR"/>
            </w:rPr>
            <w:t>et al.</w:t>
          </w:r>
          <w:r w:rsidRPr="00AF57C2">
            <w:rPr>
              <w:lang w:val="fr-FR"/>
            </w:rPr>
            <w:t xml:space="preserve"> </w:t>
          </w:r>
          <w:proofErr w:type="spellStart"/>
          <w:r w:rsidRPr="00AF57C2">
            <w:rPr>
              <w:lang w:val="fr-FR"/>
            </w:rPr>
            <w:t>Microglia</w:t>
          </w:r>
          <w:proofErr w:type="spellEnd"/>
          <w:r w:rsidRPr="00AF57C2">
            <w:rPr>
              <w:lang w:val="fr-FR"/>
            </w:rPr>
            <w:t xml:space="preserve"> </w:t>
          </w:r>
          <w:proofErr w:type="spellStart"/>
          <w:r w:rsidRPr="00AF57C2">
            <w:rPr>
              <w:lang w:val="fr-FR"/>
            </w:rPr>
            <w:t>colonize</w:t>
          </w:r>
          <w:proofErr w:type="spellEnd"/>
          <w:r w:rsidRPr="00AF57C2">
            <w:rPr>
              <w:lang w:val="fr-FR"/>
            </w:rPr>
            <w:t xml:space="preserve"> the </w:t>
          </w:r>
          <w:proofErr w:type="spellStart"/>
          <w:r w:rsidRPr="00AF57C2">
            <w:rPr>
              <w:lang w:val="fr-FR"/>
            </w:rPr>
            <w:t>developing</w:t>
          </w:r>
          <w:proofErr w:type="spellEnd"/>
          <w:r w:rsidRPr="00AF57C2">
            <w:rPr>
              <w:lang w:val="fr-FR"/>
            </w:rPr>
            <w:t xml:space="preserve"> </w:t>
          </w:r>
          <w:proofErr w:type="spellStart"/>
          <w:r w:rsidRPr="00AF57C2">
            <w:rPr>
              <w:lang w:val="fr-FR"/>
            </w:rPr>
            <w:t>brain</w:t>
          </w:r>
          <w:proofErr w:type="spellEnd"/>
          <w:r w:rsidRPr="00AF57C2">
            <w:rPr>
              <w:lang w:val="fr-FR"/>
            </w:rPr>
            <w:t xml:space="preserve"> by clonal expansion of </w:t>
          </w:r>
          <w:proofErr w:type="spellStart"/>
          <w:r w:rsidRPr="00AF57C2">
            <w:rPr>
              <w:lang w:val="fr-FR"/>
            </w:rPr>
            <w:t>highly</w:t>
          </w:r>
          <w:proofErr w:type="spellEnd"/>
          <w:r w:rsidRPr="00AF57C2">
            <w:rPr>
              <w:lang w:val="fr-FR"/>
            </w:rPr>
            <w:t xml:space="preserve"> </w:t>
          </w:r>
          <w:proofErr w:type="spellStart"/>
          <w:r w:rsidRPr="00AF57C2">
            <w:rPr>
              <w:lang w:val="fr-FR"/>
            </w:rPr>
            <w:t>proliferative</w:t>
          </w:r>
          <w:proofErr w:type="spellEnd"/>
          <w:r w:rsidRPr="00AF57C2">
            <w:rPr>
              <w:lang w:val="fr-FR"/>
            </w:rPr>
            <w:t xml:space="preserve"> </w:t>
          </w:r>
          <w:proofErr w:type="spellStart"/>
          <w:r w:rsidRPr="00AF57C2">
            <w:rPr>
              <w:lang w:val="fr-FR"/>
            </w:rPr>
            <w:t>progenitors</w:t>
          </w:r>
          <w:proofErr w:type="spellEnd"/>
          <w:r w:rsidRPr="00AF57C2">
            <w:rPr>
              <w:lang w:val="fr-FR"/>
            </w:rPr>
            <w:t xml:space="preserve">, </w:t>
          </w:r>
          <w:proofErr w:type="spellStart"/>
          <w:r w:rsidRPr="00AF57C2">
            <w:rPr>
              <w:lang w:val="fr-FR"/>
            </w:rPr>
            <w:t>following</w:t>
          </w:r>
          <w:proofErr w:type="spellEnd"/>
          <w:r w:rsidRPr="00AF57C2">
            <w:rPr>
              <w:lang w:val="fr-FR"/>
            </w:rPr>
            <w:t xml:space="preserve"> </w:t>
          </w:r>
          <w:proofErr w:type="spellStart"/>
          <w:r w:rsidRPr="00AF57C2">
            <w:rPr>
              <w:lang w:val="fr-FR"/>
            </w:rPr>
            <w:t>allometric</w:t>
          </w:r>
          <w:proofErr w:type="spellEnd"/>
          <w:r w:rsidRPr="00AF57C2">
            <w:rPr>
              <w:lang w:val="fr-FR"/>
            </w:rPr>
            <w:t xml:space="preserve"> </w:t>
          </w:r>
          <w:proofErr w:type="spellStart"/>
          <w:r w:rsidRPr="00AF57C2">
            <w:rPr>
              <w:lang w:val="fr-FR"/>
            </w:rPr>
            <w:t>scaling</w:t>
          </w:r>
          <w:proofErr w:type="spellEnd"/>
          <w:r w:rsidRPr="00AF57C2">
            <w:rPr>
              <w:lang w:val="fr-FR"/>
            </w:rPr>
            <w:t xml:space="preserve">. </w:t>
          </w:r>
          <w:proofErr w:type="spellStart"/>
          <w:r w:rsidRPr="00AF57C2">
            <w:rPr>
              <w:i/>
              <w:iCs/>
              <w:lang w:val="fr-FR"/>
            </w:rPr>
            <w:t>Cell</w:t>
          </w:r>
          <w:proofErr w:type="spellEnd"/>
          <w:r w:rsidRPr="00AF57C2">
            <w:rPr>
              <w:i/>
              <w:iCs/>
              <w:lang w:val="fr-FR"/>
            </w:rPr>
            <w:t xml:space="preserve"> Rep</w:t>
          </w:r>
          <w:r w:rsidRPr="00AF57C2">
            <w:rPr>
              <w:lang w:val="fr-FR"/>
            </w:rPr>
            <w:t xml:space="preserve"> </w:t>
          </w:r>
          <w:r w:rsidRPr="00AF57C2">
            <w:rPr>
              <w:b/>
              <w:bCs/>
              <w:lang w:val="fr-FR"/>
            </w:rPr>
            <w:t>42</w:t>
          </w:r>
          <w:r w:rsidRPr="00AF57C2">
            <w:rPr>
              <w:lang w:val="fr-FR"/>
            </w:rPr>
            <w:t>, (2023).</w:t>
          </w:r>
        </w:p>
        <w:p w14:paraId="5A76509B" w14:textId="77777777" w:rsidR="00F33F9F" w:rsidRPr="00AF57C2" w:rsidRDefault="00F33F9F">
          <w:pPr>
            <w:autoSpaceDE w:val="0"/>
            <w:autoSpaceDN w:val="0"/>
            <w:ind w:hanging="640"/>
            <w:divId w:val="1953172189"/>
            <w:rPr>
              <w:lang w:val="fr-FR"/>
            </w:rPr>
          </w:pPr>
          <w:r w:rsidRPr="00AF57C2">
            <w:rPr>
              <w:lang w:val="fr-FR"/>
            </w:rPr>
            <w:t>15.</w:t>
          </w:r>
          <w:r w:rsidRPr="00AF57C2">
            <w:rPr>
              <w:lang w:val="fr-FR"/>
            </w:rPr>
            <w:tab/>
          </w:r>
          <w:proofErr w:type="spellStart"/>
          <w:r w:rsidRPr="00AF57C2">
            <w:rPr>
              <w:lang w:val="fr-FR"/>
            </w:rPr>
            <w:t>Matcovitch-Natan</w:t>
          </w:r>
          <w:proofErr w:type="spellEnd"/>
          <w:r w:rsidRPr="00AF57C2">
            <w:rPr>
              <w:lang w:val="fr-FR"/>
            </w:rPr>
            <w:t xml:space="preserve">, O. </w:t>
          </w:r>
          <w:r w:rsidRPr="00AF57C2">
            <w:rPr>
              <w:i/>
              <w:iCs/>
              <w:lang w:val="fr-FR"/>
            </w:rPr>
            <w:t>et al.</w:t>
          </w:r>
          <w:r w:rsidRPr="00AF57C2">
            <w:rPr>
              <w:lang w:val="fr-FR"/>
            </w:rPr>
            <w:t xml:space="preserve"> </w:t>
          </w:r>
          <w:proofErr w:type="spellStart"/>
          <w:r w:rsidRPr="00AF57C2">
            <w:rPr>
              <w:lang w:val="fr-FR"/>
            </w:rPr>
            <w:t>Microglia</w:t>
          </w:r>
          <w:proofErr w:type="spellEnd"/>
          <w:r w:rsidRPr="00AF57C2">
            <w:rPr>
              <w:lang w:val="fr-FR"/>
            </w:rPr>
            <w:t xml:space="preserve"> </w:t>
          </w:r>
          <w:proofErr w:type="spellStart"/>
          <w:r w:rsidRPr="00AF57C2">
            <w:rPr>
              <w:lang w:val="fr-FR"/>
            </w:rPr>
            <w:t>development</w:t>
          </w:r>
          <w:proofErr w:type="spellEnd"/>
          <w:r w:rsidRPr="00AF57C2">
            <w:rPr>
              <w:lang w:val="fr-FR"/>
            </w:rPr>
            <w:t xml:space="preserve"> </w:t>
          </w:r>
          <w:proofErr w:type="spellStart"/>
          <w:r w:rsidRPr="00AF57C2">
            <w:rPr>
              <w:lang w:val="fr-FR"/>
            </w:rPr>
            <w:t>follows</w:t>
          </w:r>
          <w:proofErr w:type="spellEnd"/>
          <w:r w:rsidRPr="00AF57C2">
            <w:rPr>
              <w:lang w:val="fr-FR"/>
            </w:rPr>
            <w:t xml:space="preserve"> a </w:t>
          </w:r>
          <w:proofErr w:type="spellStart"/>
          <w:r w:rsidRPr="00AF57C2">
            <w:rPr>
              <w:lang w:val="fr-FR"/>
            </w:rPr>
            <w:t>stepwise</w:t>
          </w:r>
          <w:proofErr w:type="spellEnd"/>
          <w:r w:rsidRPr="00AF57C2">
            <w:rPr>
              <w:lang w:val="fr-FR"/>
            </w:rPr>
            <w:t xml:space="preserve"> program to </w:t>
          </w:r>
          <w:proofErr w:type="spellStart"/>
          <w:r w:rsidRPr="00AF57C2">
            <w:rPr>
              <w:lang w:val="fr-FR"/>
            </w:rPr>
            <w:t>regulate</w:t>
          </w:r>
          <w:proofErr w:type="spellEnd"/>
          <w:r w:rsidRPr="00AF57C2">
            <w:rPr>
              <w:lang w:val="fr-FR"/>
            </w:rPr>
            <w:t xml:space="preserve"> </w:t>
          </w:r>
          <w:proofErr w:type="spellStart"/>
          <w:r w:rsidRPr="00AF57C2">
            <w:rPr>
              <w:lang w:val="fr-FR"/>
            </w:rPr>
            <w:t>brain</w:t>
          </w:r>
          <w:proofErr w:type="spellEnd"/>
          <w:r w:rsidRPr="00AF57C2">
            <w:rPr>
              <w:lang w:val="fr-FR"/>
            </w:rPr>
            <w:t xml:space="preserve"> </w:t>
          </w:r>
          <w:proofErr w:type="spellStart"/>
          <w:r w:rsidRPr="00AF57C2">
            <w:rPr>
              <w:lang w:val="fr-FR"/>
            </w:rPr>
            <w:t>homeostasis</w:t>
          </w:r>
          <w:proofErr w:type="spellEnd"/>
          <w:r w:rsidRPr="00AF57C2">
            <w:rPr>
              <w:lang w:val="fr-FR"/>
            </w:rPr>
            <w:t xml:space="preserve">. </w:t>
          </w:r>
          <w:r w:rsidRPr="00AF57C2">
            <w:rPr>
              <w:i/>
              <w:iCs/>
              <w:lang w:val="fr-FR"/>
            </w:rPr>
            <w:t>Science (1979)</w:t>
          </w:r>
          <w:r w:rsidRPr="00AF57C2">
            <w:rPr>
              <w:lang w:val="fr-FR"/>
            </w:rPr>
            <w:t xml:space="preserve"> </w:t>
          </w:r>
          <w:r w:rsidRPr="00AF57C2">
            <w:rPr>
              <w:b/>
              <w:bCs/>
              <w:lang w:val="fr-FR"/>
            </w:rPr>
            <w:t>353</w:t>
          </w:r>
          <w:r w:rsidRPr="00AF57C2">
            <w:rPr>
              <w:lang w:val="fr-FR"/>
            </w:rPr>
            <w:t>, (2016).</w:t>
          </w:r>
        </w:p>
        <w:p w14:paraId="07FF3B01" w14:textId="77777777" w:rsidR="00F33F9F" w:rsidRPr="00AF57C2" w:rsidRDefault="00F33F9F">
          <w:pPr>
            <w:autoSpaceDE w:val="0"/>
            <w:autoSpaceDN w:val="0"/>
            <w:ind w:hanging="640"/>
            <w:divId w:val="1642736171"/>
            <w:rPr>
              <w:lang w:val="fr-FR"/>
            </w:rPr>
          </w:pPr>
          <w:r w:rsidRPr="00AF57C2">
            <w:rPr>
              <w:lang w:val="fr-FR"/>
            </w:rPr>
            <w:t>16.</w:t>
          </w:r>
          <w:r w:rsidRPr="00AF57C2">
            <w:rPr>
              <w:lang w:val="fr-FR"/>
            </w:rPr>
            <w:tab/>
            <w:t xml:space="preserve">Hammond, T. R. </w:t>
          </w:r>
          <w:r w:rsidRPr="00AF57C2">
            <w:rPr>
              <w:i/>
              <w:iCs/>
              <w:lang w:val="fr-FR"/>
            </w:rPr>
            <w:t>et al.</w:t>
          </w:r>
          <w:r w:rsidRPr="00AF57C2">
            <w:rPr>
              <w:lang w:val="fr-FR"/>
            </w:rPr>
            <w:t xml:space="preserve"> Single-</w:t>
          </w:r>
          <w:proofErr w:type="spellStart"/>
          <w:r w:rsidRPr="00AF57C2">
            <w:rPr>
              <w:lang w:val="fr-FR"/>
            </w:rPr>
            <w:t>Cell</w:t>
          </w:r>
          <w:proofErr w:type="spellEnd"/>
          <w:r w:rsidRPr="00AF57C2">
            <w:rPr>
              <w:lang w:val="fr-FR"/>
            </w:rPr>
            <w:t xml:space="preserve"> RNA </w:t>
          </w:r>
          <w:proofErr w:type="spellStart"/>
          <w:r w:rsidRPr="00AF57C2">
            <w:rPr>
              <w:lang w:val="fr-FR"/>
            </w:rPr>
            <w:t>Sequencing</w:t>
          </w:r>
          <w:proofErr w:type="spellEnd"/>
          <w:r w:rsidRPr="00AF57C2">
            <w:rPr>
              <w:lang w:val="fr-FR"/>
            </w:rPr>
            <w:t xml:space="preserve"> of </w:t>
          </w:r>
          <w:proofErr w:type="spellStart"/>
          <w:r w:rsidRPr="00AF57C2">
            <w:rPr>
              <w:lang w:val="fr-FR"/>
            </w:rPr>
            <w:t>Microglia</w:t>
          </w:r>
          <w:proofErr w:type="spellEnd"/>
          <w:r w:rsidRPr="00AF57C2">
            <w:rPr>
              <w:lang w:val="fr-FR"/>
            </w:rPr>
            <w:t xml:space="preserve"> </w:t>
          </w:r>
          <w:proofErr w:type="spellStart"/>
          <w:r w:rsidRPr="00AF57C2">
            <w:rPr>
              <w:lang w:val="fr-FR"/>
            </w:rPr>
            <w:t>throughout</w:t>
          </w:r>
          <w:proofErr w:type="spellEnd"/>
          <w:r w:rsidRPr="00AF57C2">
            <w:rPr>
              <w:lang w:val="fr-FR"/>
            </w:rPr>
            <w:t xml:space="preserve"> the Mouse </w:t>
          </w:r>
          <w:proofErr w:type="spellStart"/>
          <w:r w:rsidRPr="00AF57C2">
            <w:rPr>
              <w:lang w:val="fr-FR"/>
            </w:rPr>
            <w:t>Lifespan</w:t>
          </w:r>
          <w:proofErr w:type="spellEnd"/>
          <w:r w:rsidRPr="00AF57C2">
            <w:rPr>
              <w:lang w:val="fr-FR"/>
            </w:rPr>
            <w:t xml:space="preserve"> and in the </w:t>
          </w:r>
          <w:proofErr w:type="spellStart"/>
          <w:r w:rsidRPr="00AF57C2">
            <w:rPr>
              <w:lang w:val="fr-FR"/>
            </w:rPr>
            <w:t>Injured</w:t>
          </w:r>
          <w:proofErr w:type="spellEnd"/>
          <w:r w:rsidRPr="00AF57C2">
            <w:rPr>
              <w:lang w:val="fr-FR"/>
            </w:rPr>
            <w:t xml:space="preserve"> Brain </w:t>
          </w:r>
          <w:proofErr w:type="spellStart"/>
          <w:r w:rsidRPr="00AF57C2">
            <w:rPr>
              <w:lang w:val="fr-FR"/>
            </w:rPr>
            <w:t>Reveals</w:t>
          </w:r>
          <w:proofErr w:type="spellEnd"/>
          <w:r w:rsidRPr="00AF57C2">
            <w:rPr>
              <w:lang w:val="fr-FR"/>
            </w:rPr>
            <w:t xml:space="preserve"> </w:t>
          </w:r>
          <w:proofErr w:type="spellStart"/>
          <w:r w:rsidRPr="00AF57C2">
            <w:rPr>
              <w:lang w:val="fr-FR"/>
            </w:rPr>
            <w:t>Complex</w:t>
          </w:r>
          <w:proofErr w:type="spellEnd"/>
          <w:r w:rsidRPr="00AF57C2">
            <w:rPr>
              <w:lang w:val="fr-FR"/>
            </w:rPr>
            <w:t xml:space="preserve"> </w:t>
          </w:r>
          <w:proofErr w:type="spellStart"/>
          <w:r w:rsidRPr="00AF57C2">
            <w:rPr>
              <w:lang w:val="fr-FR"/>
            </w:rPr>
            <w:t>Cell</w:t>
          </w:r>
          <w:proofErr w:type="spellEnd"/>
          <w:r w:rsidRPr="00AF57C2">
            <w:rPr>
              <w:lang w:val="fr-FR"/>
            </w:rPr>
            <w:t xml:space="preserve">-State Changes. </w:t>
          </w:r>
          <w:proofErr w:type="spellStart"/>
          <w:r w:rsidRPr="00AF57C2">
            <w:rPr>
              <w:i/>
              <w:iCs/>
              <w:lang w:val="fr-FR"/>
            </w:rPr>
            <w:t>Immunity</w:t>
          </w:r>
          <w:proofErr w:type="spellEnd"/>
          <w:r w:rsidRPr="00AF57C2">
            <w:rPr>
              <w:lang w:val="fr-FR"/>
            </w:rPr>
            <w:t xml:space="preserve"> </w:t>
          </w:r>
          <w:r w:rsidRPr="00AF57C2">
            <w:rPr>
              <w:b/>
              <w:bCs/>
              <w:lang w:val="fr-FR"/>
            </w:rPr>
            <w:t>50</w:t>
          </w:r>
          <w:r w:rsidRPr="00AF57C2">
            <w:rPr>
              <w:lang w:val="fr-FR"/>
            </w:rPr>
            <w:t>, (2019).</w:t>
          </w:r>
        </w:p>
        <w:p w14:paraId="65875008" w14:textId="77777777" w:rsidR="00F33F9F" w:rsidRPr="00AF57C2" w:rsidRDefault="00F33F9F">
          <w:pPr>
            <w:autoSpaceDE w:val="0"/>
            <w:autoSpaceDN w:val="0"/>
            <w:ind w:hanging="640"/>
            <w:divId w:val="105660097"/>
            <w:rPr>
              <w:lang w:val="fr-FR"/>
            </w:rPr>
          </w:pPr>
          <w:r w:rsidRPr="00AF57C2">
            <w:rPr>
              <w:lang w:val="fr-FR"/>
            </w:rPr>
            <w:t>17.</w:t>
          </w:r>
          <w:r w:rsidRPr="00AF57C2">
            <w:rPr>
              <w:lang w:val="fr-FR"/>
            </w:rPr>
            <w:tab/>
            <w:t xml:space="preserve">Li, Q. </w:t>
          </w:r>
          <w:r w:rsidRPr="00AF57C2">
            <w:rPr>
              <w:i/>
              <w:iCs/>
              <w:lang w:val="fr-FR"/>
            </w:rPr>
            <w:t>et al.</w:t>
          </w:r>
          <w:r w:rsidRPr="00AF57C2">
            <w:rPr>
              <w:lang w:val="fr-FR"/>
            </w:rPr>
            <w:t xml:space="preserve"> </w:t>
          </w:r>
          <w:proofErr w:type="spellStart"/>
          <w:r w:rsidRPr="00AF57C2">
            <w:rPr>
              <w:lang w:val="fr-FR"/>
            </w:rPr>
            <w:t>Developmental</w:t>
          </w:r>
          <w:proofErr w:type="spellEnd"/>
          <w:r w:rsidRPr="00AF57C2">
            <w:rPr>
              <w:lang w:val="fr-FR"/>
            </w:rPr>
            <w:t xml:space="preserve"> </w:t>
          </w:r>
          <w:proofErr w:type="spellStart"/>
          <w:r w:rsidRPr="00AF57C2">
            <w:rPr>
              <w:lang w:val="fr-FR"/>
            </w:rPr>
            <w:t>Heterogeneity</w:t>
          </w:r>
          <w:proofErr w:type="spellEnd"/>
          <w:r w:rsidRPr="00AF57C2">
            <w:rPr>
              <w:lang w:val="fr-FR"/>
            </w:rPr>
            <w:t xml:space="preserve"> of </w:t>
          </w:r>
          <w:proofErr w:type="spellStart"/>
          <w:r w:rsidRPr="00AF57C2">
            <w:rPr>
              <w:lang w:val="fr-FR"/>
            </w:rPr>
            <w:t>Microglia</w:t>
          </w:r>
          <w:proofErr w:type="spellEnd"/>
          <w:r w:rsidRPr="00AF57C2">
            <w:rPr>
              <w:lang w:val="fr-FR"/>
            </w:rPr>
            <w:t xml:space="preserve"> and Brain </w:t>
          </w:r>
          <w:proofErr w:type="spellStart"/>
          <w:r w:rsidRPr="00AF57C2">
            <w:rPr>
              <w:lang w:val="fr-FR"/>
            </w:rPr>
            <w:t>Myeloid</w:t>
          </w:r>
          <w:proofErr w:type="spellEnd"/>
          <w:r w:rsidRPr="00AF57C2">
            <w:rPr>
              <w:lang w:val="fr-FR"/>
            </w:rPr>
            <w:t xml:space="preserve"> </w:t>
          </w:r>
          <w:proofErr w:type="spellStart"/>
          <w:r w:rsidRPr="00AF57C2">
            <w:rPr>
              <w:lang w:val="fr-FR"/>
            </w:rPr>
            <w:t>Cells</w:t>
          </w:r>
          <w:proofErr w:type="spellEnd"/>
          <w:r w:rsidRPr="00AF57C2">
            <w:rPr>
              <w:lang w:val="fr-FR"/>
            </w:rPr>
            <w:t xml:space="preserve"> </w:t>
          </w:r>
          <w:proofErr w:type="spellStart"/>
          <w:r w:rsidRPr="00AF57C2">
            <w:rPr>
              <w:lang w:val="fr-FR"/>
            </w:rPr>
            <w:t>Revealed</w:t>
          </w:r>
          <w:proofErr w:type="spellEnd"/>
          <w:r w:rsidRPr="00AF57C2">
            <w:rPr>
              <w:lang w:val="fr-FR"/>
            </w:rPr>
            <w:t xml:space="preserve"> by Deep Single-</w:t>
          </w:r>
          <w:proofErr w:type="spellStart"/>
          <w:r w:rsidRPr="00AF57C2">
            <w:rPr>
              <w:lang w:val="fr-FR"/>
            </w:rPr>
            <w:t>Cell</w:t>
          </w:r>
          <w:proofErr w:type="spellEnd"/>
          <w:r w:rsidRPr="00AF57C2">
            <w:rPr>
              <w:lang w:val="fr-FR"/>
            </w:rPr>
            <w:t xml:space="preserve"> RNA </w:t>
          </w:r>
          <w:proofErr w:type="spellStart"/>
          <w:r w:rsidRPr="00AF57C2">
            <w:rPr>
              <w:lang w:val="fr-FR"/>
            </w:rPr>
            <w:t>Sequencing</w:t>
          </w:r>
          <w:proofErr w:type="spellEnd"/>
          <w:r w:rsidRPr="00AF57C2">
            <w:rPr>
              <w:lang w:val="fr-FR"/>
            </w:rPr>
            <w:t xml:space="preserve">. </w:t>
          </w:r>
          <w:proofErr w:type="spellStart"/>
          <w:r w:rsidRPr="00AF57C2">
            <w:rPr>
              <w:i/>
              <w:iCs/>
              <w:lang w:val="fr-FR"/>
            </w:rPr>
            <w:t>Neuron</w:t>
          </w:r>
          <w:proofErr w:type="spellEnd"/>
          <w:r w:rsidRPr="00AF57C2">
            <w:rPr>
              <w:lang w:val="fr-FR"/>
            </w:rPr>
            <w:t xml:space="preserve"> </w:t>
          </w:r>
          <w:r w:rsidRPr="00AF57C2">
            <w:rPr>
              <w:b/>
              <w:bCs/>
              <w:lang w:val="fr-FR"/>
            </w:rPr>
            <w:t>101</w:t>
          </w:r>
          <w:r w:rsidRPr="00AF57C2">
            <w:rPr>
              <w:lang w:val="fr-FR"/>
            </w:rPr>
            <w:t>, (2019).</w:t>
          </w:r>
        </w:p>
        <w:p w14:paraId="1316255D" w14:textId="77777777" w:rsidR="00F33F9F" w:rsidRPr="00AF57C2" w:rsidRDefault="00F33F9F">
          <w:pPr>
            <w:autoSpaceDE w:val="0"/>
            <w:autoSpaceDN w:val="0"/>
            <w:ind w:hanging="640"/>
            <w:divId w:val="209731835"/>
            <w:rPr>
              <w:lang w:val="fr-FR"/>
            </w:rPr>
          </w:pPr>
          <w:r w:rsidRPr="00AF57C2">
            <w:rPr>
              <w:lang w:val="fr-FR"/>
            </w:rPr>
            <w:t>18.</w:t>
          </w:r>
          <w:r w:rsidRPr="00AF57C2">
            <w:rPr>
              <w:lang w:val="fr-FR"/>
            </w:rPr>
            <w:tab/>
          </w:r>
          <w:proofErr w:type="spellStart"/>
          <w:r w:rsidRPr="00AF57C2">
            <w:rPr>
              <w:lang w:val="fr-FR"/>
            </w:rPr>
            <w:t>Hickman</w:t>
          </w:r>
          <w:proofErr w:type="spellEnd"/>
          <w:r w:rsidRPr="00AF57C2">
            <w:rPr>
              <w:lang w:val="fr-FR"/>
            </w:rPr>
            <w:t xml:space="preserve">, S. E. </w:t>
          </w:r>
          <w:r w:rsidRPr="00AF57C2">
            <w:rPr>
              <w:i/>
              <w:iCs/>
              <w:lang w:val="fr-FR"/>
            </w:rPr>
            <w:t>et al.</w:t>
          </w:r>
          <w:r w:rsidRPr="00AF57C2">
            <w:rPr>
              <w:lang w:val="fr-FR"/>
            </w:rPr>
            <w:t xml:space="preserve"> The </w:t>
          </w:r>
          <w:proofErr w:type="spellStart"/>
          <w:r w:rsidRPr="00AF57C2">
            <w:rPr>
              <w:lang w:val="fr-FR"/>
            </w:rPr>
            <w:t>microglial</w:t>
          </w:r>
          <w:proofErr w:type="spellEnd"/>
          <w:r w:rsidRPr="00AF57C2">
            <w:rPr>
              <w:lang w:val="fr-FR"/>
            </w:rPr>
            <w:t xml:space="preserve"> </w:t>
          </w:r>
          <w:proofErr w:type="spellStart"/>
          <w:r w:rsidRPr="00AF57C2">
            <w:rPr>
              <w:lang w:val="fr-FR"/>
            </w:rPr>
            <w:t>sensome</w:t>
          </w:r>
          <w:proofErr w:type="spellEnd"/>
          <w:r w:rsidRPr="00AF57C2">
            <w:rPr>
              <w:lang w:val="fr-FR"/>
            </w:rPr>
            <w:t xml:space="preserve"> </w:t>
          </w:r>
          <w:proofErr w:type="spellStart"/>
          <w:r w:rsidRPr="00AF57C2">
            <w:rPr>
              <w:lang w:val="fr-FR"/>
            </w:rPr>
            <w:t>revealed</w:t>
          </w:r>
          <w:proofErr w:type="spellEnd"/>
          <w:r w:rsidRPr="00AF57C2">
            <w:rPr>
              <w:lang w:val="fr-FR"/>
            </w:rPr>
            <w:t xml:space="preserve"> by direct RNA </w:t>
          </w:r>
          <w:proofErr w:type="spellStart"/>
          <w:r w:rsidRPr="00AF57C2">
            <w:rPr>
              <w:lang w:val="fr-FR"/>
            </w:rPr>
            <w:t>sequencing</w:t>
          </w:r>
          <w:proofErr w:type="spellEnd"/>
          <w:r w:rsidRPr="00AF57C2">
            <w:rPr>
              <w:lang w:val="fr-FR"/>
            </w:rPr>
            <w:t xml:space="preserve">. </w:t>
          </w:r>
          <w:r w:rsidRPr="00AF57C2">
            <w:rPr>
              <w:i/>
              <w:iCs/>
              <w:lang w:val="fr-FR"/>
            </w:rPr>
            <w:t xml:space="preserve">Nat </w:t>
          </w:r>
          <w:proofErr w:type="spellStart"/>
          <w:r w:rsidRPr="00AF57C2">
            <w:rPr>
              <w:i/>
              <w:iCs/>
              <w:lang w:val="fr-FR"/>
            </w:rPr>
            <w:t>Neurosci</w:t>
          </w:r>
          <w:proofErr w:type="spellEnd"/>
          <w:r w:rsidRPr="00AF57C2">
            <w:rPr>
              <w:lang w:val="fr-FR"/>
            </w:rPr>
            <w:t xml:space="preserve"> </w:t>
          </w:r>
          <w:r w:rsidRPr="00AF57C2">
            <w:rPr>
              <w:b/>
              <w:bCs/>
              <w:lang w:val="fr-FR"/>
            </w:rPr>
            <w:t>16</w:t>
          </w:r>
          <w:r w:rsidRPr="00AF57C2">
            <w:rPr>
              <w:lang w:val="fr-FR"/>
            </w:rPr>
            <w:t>, (2013).</w:t>
          </w:r>
        </w:p>
        <w:p w14:paraId="53A42E2F" w14:textId="77777777" w:rsidR="00F33F9F" w:rsidRPr="00AF57C2" w:rsidRDefault="00F33F9F">
          <w:pPr>
            <w:autoSpaceDE w:val="0"/>
            <w:autoSpaceDN w:val="0"/>
            <w:ind w:hanging="640"/>
            <w:divId w:val="493299655"/>
            <w:rPr>
              <w:lang w:val="fr-FR"/>
            </w:rPr>
          </w:pPr>
          <w:r w:rsidRPr="00AF57C2">
            <w:rPr>
              <w:lang w:val="fr-FR"/>
            </w:rPr>
            <w:t>19.</w:t>
          </w:r>
          <w:r w:rsidRPr="00AF57C2">
            <w:rPr>
              <w:lang w:val="fr-FR"/>
            </w:rPr>
            <w:tab/>
            <w:t>Márquez-</w:t>
          </w:r>
          <w:proofErr w:type="spellStart"/>
          <w:r w:rsidRPr="00AF57C2">
            <w:rPr>
              <w:lang w:val="fr-FR"/>
            </w:rPr>
            <w:t>Ropero</w:t>
          </w:r>
          <w:proofErr w:type="spellEnd"/>
          <w:r w:rsidRPr="00AF57C2">
            <w:rPr>
              <w:lang w:val="fr-FR"/>
            </w:rPr>
            <w:t>, M., Benito, E., Plaza-</w:t>
          </w:r>
          <w:proofErr w:type="spellStart"/>
          <w:r w:rsidRPr="00AF57C2">
            <w:rPr>
              <w:lang w:val="fr-FR"/>
            </w:rPr>
            <w:t>Zabala</w:t>
          </w:r>
          <w:proofErr w:type="spellEnd"/>
          <w:r w:rsidRPr="00AF57C2">
            <w:rPr>
              <w:lang w:val="fr-FR"/>
            </w:rPr>
            <w:t xml:space="preserve">, A. &amp; Sierra, A. </w:t>
          </w:r>
          <w:proofErr w:type="spellStart"/>
          <w:r w:rsidRPr="00AF57C2">
            <w:rPr>
              <w:lang w:val="fr-FR"/>
            </w:rPr>
            <w:t>Microglial</w:t>
          </w:r>
          <w:proofErr w:type="spellEnd"/>
          <w:r w:rsidRPr="00AF57C2">
            <w:rPr>
              <w:lang w:val="fr-FR"/>
            </w:rPr>
            <w:t xml:space="preserve"> </w:t>
          </w:r>
          <w:proofErr w:type="spellStart"/>
          <w:r w:rsidRPr="00AF57C2">
            <w:rPr>
              <w:lang w:val="fr-FR"/>
            </w:rPr>
            <w:t>Corpse</w:t>
          </w:r>
          <w:proofErr w:type="spellEnd"/>
          <w:r w:rsidRPr="00AF57C2">
            <w:rPr>
              <w:lang w:val="fr-FR"/>
            </w:rPr>
            <w:t xml:space="preserve"> </w:t>
          </w:r>
          <w:proofErr w:type="gramStart"/>
          <w:r w:rsidRPr="00AF57C2">
            <w:rPr>
              <w:lang w:val="fr-FR"/>
            </w:rPr>
            <w:t>Clearance:</w:t>
          </w:r>
          <w:proofErr w:type="gramEnd"/>
          <w:r w:rsidRPr="00AF57C2">
            <w:rPr>
              <w:lang w:val="fr-FR"/>
            </w:rPr>
            <w:t xml:space="preserve"> </w:t>
          </w:r>
          <w:proofErr w:type="spellStart"/>
          <w:r w:rsidRPr="00AF57C2">
            <w:rPr>
              <w:lang w:val="fr-FR"/>
            </w:rPr>
            <w:t>Lessons</w:t>
          </w:r>
          <w:proofErr w:type="spellEnd"/>
          <w:r w:rsidRPr="00AF57C2">
            <w:rPr>
              <w:lang w:val="fr-FR"/>
            </w:rPr>
            <w:t xml:space="preserve"> </w:t>
          </w:r>
          <w:proofErr w:type="spellStart"/>
          <w:r w:rsidRPr="00AF57C2">
            <w:rPr>
              <w:lang w:val="fr-FR"/>
            </w:rPr>
            <w:t>From</w:t>
          </w:r>
          <w:proofErr w:type="spellEnd"/>
          <w:r w:rsidRPr="00AF57C2">
            <w:rPr>
              <w:lang w:val="fr-FR"/>
            </w:rPr>
            <w:t xml:space="preserve"> Macrophages. </w:t>
          </w:r>
          <w:proofErr w:type="spellStart"/>
          <w:r w:rsidRPr="00AF57C2">
            <w:rPr>
              <w:i/>
              <w:iCs/>
              <w:lang w:val="fr-FR"/>
            </w:rPr>
            <w:t>Frontiers</w:t>
          </w:r>
          <w:proofErr w:type="spellEnd"/>
          <w:r w:rsidRPr="00AF57C2">
            <w:rPr>
              <w:i/>
              <w:iCs/>
              <w:lang w:val="fr-FR"/>
            </w:rPr>
            <w:t xml:space="preserve"> in </w:t>
          </w:r>
          <w:proofErr w:type="spellStart"/>
          <w:r w:rsidRPr="00AF57C2">
            <w:rPr>
              <w:i/>
              <w:iCs/>
              <w:lang w:val="fr-FR"/>
            </w:rPr>
            <w:t>Immunology</w:t>
          </w:r>
          <w:proofErr w:type="spellEnd"/>
          <w:r w:rsidRPr="00AF57C2">
            <w:rPr>
              <w:lang w:val="fr-FR"/>
            </w:rPr>
            <w:t xml:space="preserve"> vol. 11 </w:t>
          </w:r>
          <w:proofErr w:type="spellStart"/>
          <w:r w:rsidRPr="00AF57C2">
            <w:rPr>
              <w:lang w:val="fr-FR"/>
            </w:rPr>
            <w:t>Preprint</w:t>
          </w:r>
          <w:proofErr w:type="spellEnd"/>
          <w:r w:rsidRPr="00AF57C2">
            <w:rPr>
              <w:lang w:val="fr-FR"/>
            </w:rPr>
            <w:t xml:space="preserve"> at https://doi.org/10.3389/fimmu.2020.00506 (2020).</w:t>
          </w:r>
        </w:p>
        <w:p w14:paraId="5C8CB343" w14:textId="77777777" w:rsidR="00F33F9F" w:rsidRPr="00AF57C2" w:rsidRDefault="00F33F9F">
          <w:pPr>
            <w:autoSpaceDE w:val="0"/>
            <w:autoSpaceDN w:val="0"/>
            <w:ind w:hanging="640"/>
            <w:divId w:val="1313824753"/>
            <w:rPr>
              <w:lang w:val="fr-FR"/>
            </w:rPr>
          </w:pPr>
          <w:r w:rsidRPr="00AF57C2">
            <w:rPr>
              <w:lang w:val="fr-FR"/>
            </w:rPr>
            <w:t>20.</w:t>
          </w:r>
          <w:r w:rsidRPr="00AF57C2">
            <w:rPr>
              <w:lang w:val="fr-FR"/>
            </w:rPr>
            <w:tab/>
          </w:r>
          <w:proofErr w:type="spellStart"/>
          <w:r w:rsidRPr="00AF57C2">
            <w:rPr>
              <w:lang w:val="fr-FR"/>
            </w:rPr>
            <w:t>Utz</w:t>
          </w:r>
          <w:proofErr w:type="spellEnd"/>
          <w:r w:rsidRPr="00AF57C2">
            <w:rPr>
              <w:lang w:val="fr-FR"/>
            </w:rPr>
            <w:t xml:space="preserve">, S. G. </w:t>
          </w:r>
          <w:r w:rsidRPr="00AF57C2">
            <w:rPr>
              <w:i/>
              <w:iCs/>
              <w:lang w:val="fr-FR"/>
            </w:rPr>
            <w:t>et al.</w:t>
          </w:r>
          <w:r w:rsidRPr="00AF57C2">
            <w:rPr>
              <w:lang w:val="fr-FR"/>
            </w:rPr>
            <w:t xml:space="preserve"> </w:t>
          </w:r>
          <w:proofErr w:type="spellStart"/>
          <w:r w:rsidRPr="00AF57C2">
            <w:rPr>
              <w:lang w:val="fr-FR"/>
            </w:rPr>
            <w:t>Early</w:t>
          </w:r>
          <w:proofErr w:type="spellEnd"/>
          <w:r w:rsidRPr="00AF57C2">
            <w:rPr>
              <w:lang w:val="fr-FR"/>
            </w:rPr>
            <w:t xml:space="preserve"> Fate </w:t>
          </w:r>
          <w:proofErr w:type="spellStart"/>
          <w:r w:rsidRPr="00AF57C2">
            <w:rPr>
              <w:lang w:val="fr-FR"/>
            </w:rPr>
            <w:t>Defines</w:t>
          </w:r>
          <w:proofErr w:type="spellEnd"/>
          <w:r w:rsidRPr="00AF57C2">
            <w:rPr>
              <w:lang w:val="fr-FR"/>
            </w:rPr>
            <w:t xml:space="preserve"> </w:t>
          </w:r>
          <w:proofErr w:type="spellStart"/>
          <w:r w:rsidRPr="00AF57C2">
            <w:rPr>
              <w:lang w:val="fr-FR"/>
            </w:rPr>
            <w:t>Microglia</w:t>
          </w:r>
          <w:proofErr w:type="spellEnd"/>
          <w:r w:rsidRPr="00AF57C2">
            <w:rPr>
              <w:lang w:val="fr-FR"/>
            </w:rPr>
            <w:t xml:space="preserve"> and Non-</w:t>
          </w:r>
          <w:proofErr w:type="spellStart"/>
          <w:r w:rsidRPr="00AF57C2">
            <w:rPr>
              <w:lang w:val="fr-FR"/>
            </w:rPr>
            <w:t>parenchymal</w:t>
          </w:r>
          <w:proofErr w:type="spellEnd"/>
          <w:r w:rsidRPr="00AF57C2">
            <w:rPr>
              <w:lang w:val="fr-FR"/>
            </w:rPr>
            <w:t xml:space="preserve"> Brain Macrophage </w:t>
          </w:r>
          <w:proofErr w:type="spellStart"/>
          <w:r w:rsidRPr="00AF57C2">
            <w:rPr>
              <w:lang w:val="fr-FR"/>
            </w:rPr>
            <w:t>Development</w:t>
          </w:r>
          <w:proofErr w:type="spellEnd"/>
          <w:r w:rsidRPr="00AF57C2">
            <w:rPr>
              <w:lang w:val="fr-FR"/>
            </w:rPr>
            <w:t xml:space="preserve">. </w:t>
          </w:r>
          <w:proofErr w:type="spellStart"/>
          <w:r w:rsidRPr="00AF57C2">
            <w:rPr>
              <w:i/>
              <w:iCs/>
              <w:lang w:val="fr-FR"/>
            </w:rPr>
            <w:t>Cell</w:t>
          </w:r>
          <w:proofErr w:type="spellEnd"/>
          <w:r w:rsidRPr="00AF57C2">
            <w:rPr>
              <w:lang w:val="fr-FR"/>
            </w:rPr>
            <w:t xml:space="preserve"> </w:t>
          </w:r>
          <w:r w:rsidRPr="00AF57C2">
            <w:rPr>
              <w:b/>
              <w:bCs/>
              <w:lang w:val="fr-FR"/>
            </w:rPr>
            <w:t>181</w:t>
          </w:r>
          <w:r w:rsidRPr="00AF57C2">
            <w:rPr>
              <w:lang w:val="fr-FR"/>
            </w:rPr>
            <w:t>, (2020).</w:t>
          </w:r>
        </w:p>
        <w:p w14:paraId="1CC60AA7" w14:textId="77777777" w:rsidR="00F33F9F" w:rsidRPr="00AF57C2" w:rsidRDefault="00F33F9F">
          <w:pPr>
            <w:autoSpaceDE w:val="0"/>
            <w:autoSpaceDN w:val="0"/>
            <w:ind w:hanging="640"/>
            <w:divId w:val="1476920838"/>
            <w:rPr>
              <w:lang w:val="fr-FR"/>
            </w:rPr>
          </w:pPr>
          <w:r w:rsidRPr="00AF57C2">
            <w:rPr>
              <w:lang w:val="fr-FR"/>
            </w:rPr>
            <w:lastRenderedPageBreak/>
            <w:t>21.</w:t>
          </w:r>
          <w:r w:rsidRPr="00AF57C2">
            <w:rPr>
              <w:lang w:val="fr-FR"/>
            </w:rPr>
            <w:tab/>
          </w:r>
          <w:proofErr w:type="spellStart"/>
          <w:r w:rsidRPr="00AF57C2">
            <w:rPr>
              <w:lang w:val="fr-FR"/>
            </w:rPr>
            <w:t>Morsch</w:t>
          </w:r>
          <w:proofErr w:type="spellEnd"/>
          <w:r w:rsidRPr="00AF57C2">
            <w:rPr>
              <w:lang w:val="fr-FR"/>
            </w:rPr>
            <w:t xml:space="preserve">, M. </w:t>
          </w:r>
          <w:r w:rsidRPr="00AF57C2">
            <w:rPr>
              <w:i/>
              <w:iCs/>
              <w:lang w:val="fr-FR"/>
            </w:rPr>
            <w:t>et al.</w:t>
          </w:r>
          <w:r w:rsidRPr="00AF57C2">
            <w:rPr>
              <w:lang w:val="fr-FR"/>
            </w:rPr>
            <w:t xml:space="preserve"> In vivo </w:t>
          </w:r>
          <w:proofErr w:type="spellStart"/>
          <w:r w:rsidRPr="00AF57C2">
            <w:rPr>
              <w:lang w:val="fr-FR"/>
            </w:rPr>
            <w:t>characterization</w:t>
          </w:r>
          <w:proofErr w:type="spellEnd"/>
          <w:r w:rsidRPr="00AF57C2">
            <w:rPr>
              <w:lang w:val="fr-FR"/>
            </w:rPr>
            <w:t xml:space="preserve"> of </w:t>
          </w:r>
          <w:proofErr w:type="spellStart"/>
          <w:r w:rsidRPr="00AF57C2">
            <w:rPr>
              <w:lang w:val="fr-FR"/>
            </w:rPr>
            <w:t>microglial</w:t>
          </w:r>
          <w:proofErr w:type="spellEnd"/>
          <w:r w:rsidRPr="00AF57C2">
            <w:rPr>
              <w:lang w:val="fr-FR"/>
            </w:rPr>
            <w:t xml:space="preserve"> </w:t>
          </w:r>
          <w:proofErr w:type="spellStart"/>
          <w:r w:rsidRPr="00AF57C2">
            <w:rPr>
              <w:lang w:val="fr-FR"/>
            </w:rPr>
            <w:t>engulfment</w:t>
          </w:r>
          <w:proofErr w:type="spellEnd"/>
          <w:r w:rsidRPr="00AF57C2">
            <w:rPr>
              <w:lang w:val="fr-FR"/>
            </w:rPr>
            <w:t xml:space="preserve"> of </w:t>
          </w:r>
          <w:proofErr w:type="spellStart"/>
          <w:r w:rsidRPr="00AF57C2">
            <w:rPr>
              <w:lang w:val="fr-FR"/>
            </w:rPr>
            <w:t>dying</w:t>
          </w:r>
          <w:proofErr w:type="spellEnd"/>
          <w:r w:rsidRPr="00AF57C2">
            <w:rPr>
              <w:lang w:val="fr-FR"/>
            </w:rPr>
            <w:t xml:space="preserve"> </w:t>
          </w:r>
          <w:proofErr w:type="spellStart"/>
          <w:r w:rsidRPr="00AF57C2">
            <w:rPr>
              <w:lang w:val="fr-FR"/>
            </w:rPr>
            <w:t>neurons</w:t>
          </w:r>
          <w:proofErr w:type="spellEnd"/>
          <w:r w:rsidRPr="00AF57C2">
            <w:rPr>
              <w:lang w:val="fr-FR"/>
            </w:rPr>
            <w:t xml:space="preserve"> in the </w:t>
          </w:r>
          <w:proofErr w:type="spellStart"/>
          <w:r w:rsidRPr="00AF57C2">
            <w:rPr>
              <w:lang w:val="fr-FR"/>
            </w:rPr>
            <w:t>zebrafish</w:t>
          </w:r>
          <w:proofErr w:type="spellEnd"/>
          <w:r w:rsidRPr="00AF57C2">
            <w:rPr>
              <w:lang w:val="fr-FR"/>
            </w:rPr>
            <w:t xml:space="preserve"> spinal </w:t>
          </w:r>
          <w:proofErr w:type="spellStart"/>
          <w:r w:rsidRPr="00AF57C2">
            <w:rPr>
              <w:lang w:val="fr-FR"/>
            </w:rPr>
            <w:t>cord</w:t>
          </w:r>
          <w:proofErr w:type="spellEnd"/>
          <w:r w:rsidRPr="00AF57C2">
            <w:rPr>
              <w:lang w:val="fr-FR"/>
            </w:rPr>
            <w:t xml:space="preserve">. </w:t>
          </w:r>
          <w:r w:rsidRPr="00AF57C2">
            <w:rPr>
              <w:i/>
              <w:iCs/>
              <w:lang w:val="fr-FR"/>
            </w:rPr>
            <w:t xml:space="preserve">Front </w:t>
          </w:r>
          <w:proofErr w:type="spellStart"/>
          <w:r w:rsidRPr="00AF57C2">
            <w:rPr>
              <w:i/>
              <w:iCs/>
              <w:lang w:val="fr-FR"/>
            </w:rPr>
            <w:t>Cell</w:t>
          </w:r>
          <w:proofErr w:type="spellEnd"/>
          <w:r w:rsidRPr="00AF57C2">
            <w:rPr>
              <w:i/>
              <w:iCs/>
              <w:lang w:val="fr-FR"/>
            </w:rPr>
            <w:t xml:space="preserve"> </w:t>
          </w:r>
          <w:proofErr w:type="spellStart"/>
          <w:r w:rsidRPr="00AF57C2">
            <w:rPr>
              <w:i/>
              <w:iCs/>
              <w:lang w:val="fr-FR"/>
            </w:rPr>
            <w:t>Neurosci</w:t>
          </w:r>
          <w:proofErr w:type="spellEnd"/>
          <w:r w:rsidRPr="00AF57C2">
            <w:rPr>
              <w:lang w:val="fr-FR"/>
            </w:rPr>
            <w:t xml:space="preserve"> </w:t>
          </w:r>
          <w:r w:rsidRPr="00AF57C2">
            <w:rPr>
              <w:b/>
              <w:bCs/>
              <w:lang w:val="fr-FR"/>
            </w:rPr>
            <w:t>9</w:t>
          </w:r>
          <w:r w:rsidRPr="00AF57C2">
            <w:rPr>
              <w:lang w:val="fr-FR"/>
            </w:rPr>
            <w:t>, (2015).</w:t>
          </w:r>
        </w:p>
        <w:p w14:paraId="74935F10" w14:textId="77777777" w:rsidR="00F33F9F" w:rsidRPr="00AF57C2" w:rsidRDefault="00F33F9F">
          <w:pPr>
            <w:autoSpaceDE w:val="0"/>
            <w:autoSpaceDN w:val="0"/>
            <w:ind w:hanging="640"/>
            <w:divId w:val="1418553726"/>
            <w:rPr>
              <w:lang w:val="fr-FR"/>
            </w:rPr>
          </w:pPr>
          <w:r w:rsidRPr="00AF57C2">
            <w:rPr>
              <w:lang w:val="fr-FR"/>
            </w:rPr>
            <w:t>22.</w:t>
          </w:r>
          <w:r w:rsidRPr="00AF57C2">
            <w:rPr>
              <w:lang w:val="fr-FR"/>
            </w:rPr>
            <w:tab/>
            <w:t xml:space="preserve">Cunningham, C. L., </w:t>
          </w:r>
          <w:proofErr w:type="spellStart"/>
          <w:r w:rsidRPr="00AF57C2">
            <w:rPr>
              <w:lang w:val="fr-FR"/>
            </w:rPr>
            <w:t>Martínez-Cerdeño</w:t>
          </w:r>
          <w:proofErr w:type="spellEnd"/>
          <w:r w:rsidRPr="00AF57C2">
            <w:rPr>
              <w:lang w:val="fr-FR"/>
            </w:rPr>
            <w:t xml:space="preserve">, V. &amp; </w:t>
          </w:r>
          <w:proofErr w:type="spellStart"/>
          <w:r w:rsidRPr="00AF57C2">
            <w:rPr>
              <w:lang w:val="fr-FR"/>
            </w:rPr>
            <w:t>Noctor</w:t>
          </w:r>
          <w:proofErr w:type="spellEnd"/>
          <w:r w:rsidRPr="00AF57C2">
            <w:rPr>
              <w:lang w:val="fr-FR"/>
            </w:rPr>
            <w:t xml:space="preserve">, S. C. </w:t>
          </w:r>
          <w:proofErr w:type="spellStart"/>
          <w:r w:rsidRPr="00AF57C2">
            <w:rPr>
              <w:lang w:val="fr-FR"/>
            </w:rPr>
            <w:t>Microglia</w:t>
          </w:r>
          <w:proofErr w:type="spellEnd"/>
          <w:r w:rsidRPr="00AF57C2">
            <w:rPr>
              <w:lang w:val="fr-FR"/>
            </w:rPr>
            <w:t xml:space="preserve"> </w:t>
          </w:r>
          <w:proofErr w:type="spellStart"/>
          <w:r w:rsidRPr="00AF57C2">
            <w:rPr>
              <w:lang w:val="fr-FR"/>
            </w:rPr>
            <w:t>regulate</w:t>
          </w:r>
          <w:proofErr w:type="spellEnd"/>
          <w:r w:rsidRPr="00AF57C2">
            <w:rPr>
              <w:lang w:val="fr-FR"/>
            </w:rPr>
            <w:t xml:space="preserve"> the </w:t>
          </w:r>
          <w:proofErr w:type="spellStart"/>
          <w:r w:rsidRPr="00AF57C2">
            <w:rPr>
              <w:lang w:val="fr-FR"/>
            </w:rPr>
            <w:t>number</w:t>
          </w:r>
          <w:proofErr w:type="spellEnd"/>
          <w:r w:rsidRPr="00AF57C2">
            <w:rPr>
              <w:lang w:val="fr-FR"/>
            </w:rPr>
            <w:t xml:space="preserve"> of neural </w:t>
          </w:r>
          <w:proofErr w:type="spellStart"/>
          <w:r w:rsidRPr="00AF57C2">
            <w:rPr>
              <w:lang w:val="fr-FR"/>
            </w:rPr>
            <w:t>precursor</w:t>
          </w:r>
          <w:proofErr w:type="spellEnd"/>
          <w:r w:rsidRPr="00AF57C2">
            <w:rPr>
              <w:lang w:val="fr-FR"/>
            </w:rPr>
            <w:t xml:space="preserve"> </w:t>
          </w:r>
          <w:proofErr w:type="spellStart"/>
          <w:r w:rsidRPr="00AF57C2">
            <w:rPr>
              <w:lang w:val="fr-FR"/>
            </w:rPr>
            <w:t>cells</w:t>
          </w:r>
          <w:proofErr w:type="spellEnd"/>
          <w:r w:rsidRPr="00AF57C2">
            <w:rPr>
              <w:lang w:val="fr-FR"/>
            </w:rPr>
            <w:t xml:space="preserve"> in the </w:t>
          </w:r>
          <w:proofErr w:type="spellStart"/>
          <w:r w:rsidRPr="00AF57C2">
            <w:rPr>
              <w:lang w:val="fr-FR"/>
            </w:rPr>
            <w:t>developing</w:t>
          </w:r>
          <w:proofErr w:type="spellEnd"/>
          <w:r w:rsidRPr="00AF57C2">
            <w:rPr>
              <w:lang w:val="fr-FR"/>
            </w:rPr>
            <w:t xml:space="preserve"> </w:t>
          </w:r>
          <w:proofErr w:type="spellStart"/>
          <w:r w:rsidRPr="00AF57C2">
            <w:rPr>
              <w:lang w:val="fr-FR"/>
            </w:rPr>
            <w:t>cerebral</w:t>
          </w:r>
          <w:proofErr w:type="spellEnd"/>
          <w:r w:rsidRPr="00AF57C2">
            <w:rPr>
              <w:lang w:val="fr-FR"/>
            </w:rPr>
            <w:t xml:space="preserve"> cortex. </w:t>
          </w:r>
          <w:r w:rsidRPr="00AF57C2">
            <w:rPr>
              <w:i/>
              <w:iCs/>
              <w:lang w:val="fr-FR"/>
            </w:rPr>
            <w:t>Journal of Neuroscience</w:t>
          </w:r>
          <w:r w:rsidRPr="00AF57C2">
            <w:rPr>
              <w:lang w:val="fr-FR"/>
            </w:rPr>
            <w:t xml:space="preserve"> </w:t>
          </w:r>
          <w:r w:rsidRPr="00AF57C2">
            <w:rPr>
              <w:b/>
              <w:bCs/>
              <w:lang w:val="fr-FR"/>
            </w:rPr>
            <w:t>33</w:t>
          </w:r>
          <w:r w:rsidRPr="00AF57C2">
            <w:rPr>
              <w:lang w:val="fr-FR"/>
            </w:rPr>
            <w:t>, (2013).</w:t>
          </w:r>
        </w:p>
        <w:p w14:paraId="54B2E412" w14:textId="77777777" w:rsidR="00F33F9F" w:rsidRPr="00AF57C2" w:rsidRDefault="00F33F9F">
          <w:pPr>
            <w:autoSpaceDE w:val="0"/>
            <w:autoSpaceDN w:val="0"/>
            <w:ind w:hanging="640"/>
            <w:divId w:val="491213504"/>
            <w:rPr>
              <w:lang w:val="fr-FR"/>
            </w:rPr>
          </w:pPr>
          <w:r w:rsidRPr="00AF57C2">
            <w:rPr>
              <w:lang w:val="fr-FR"/>
            </w:rPr>
            <w:t>23.</w:t>
          </w:r>
          <w:r w:rsidRPr="00AF57C2">
            <w:rPr>
              <w:lang w:val="fr-FR"/>
            </w:rPr>
            <w:tab/>
          </w:r>
          <w:proofErr w:type="spellStart"/>
          <w:r w:rsidRPr="00AF57C2">
            <w:rPr>
              <w:lang w:val="fr-FR"/>
            </w:rPr>
            <w:t>Menassa</w:t>
          </w:r>
          <w:proofErr w:type="spellEnd"/>
          <w:r w:rsidRPr="00AF57C2">
            <w:rPr>
              <w:lang w:val="fr-FR"/>
            </w:rPr>
            <w:t xml:space="preserve">, D. A. </w:t>
          </w:r>
          <w:r w:rsidRPr="00AF57C2">
            <w:rPr>
              <w:i/>
              <w:iCs/>
              <w:lang w:val="fr-FR"/>
            </w:rPr>
            <w:t>et al.</w:t>
          </w:r>
          <w:r w:rsidRPr="00AF57C2">
            <w:rPr>
              <w:lang w:val="fr-FR"/>
            </w:rPr>
            <w:t xml:space="preserve"> The </w:t>
          </w:r>
          <w:proofErr w:type="spellStart"/>
          <w:r w:rsidRPr="00AF57C2">
            <w:rPr>
              <w:lang w:val="fr-FR"/>
            </w:rPr>
            <w:t>spatiotemporal</w:t>
          </w:r>
          <w:proofErr w:type="spellEnd"/>
          <w:r w:rsidRPr="00AF57C2">
            <w:rPr>
              <w:lang w:val="fr-FR"/>
            </w:rPr>
            <w:t xml:space="preserve"> </w:t>
          </w:r>
          <w:proofErr w:type="spellStart"/>
          <w:r w:rsidRPr="00AF57C2">
            <w:rPr>
              <w:lang w:val="fr-FR"/>
            </w:rPr>
            <w:t>dynamics</w:t>
          </w:r>
          <w:proofErr w:type="spellEnd"/>
          <w:r w:rsidRPr="00AF57C2">
            <w:rPr>
              <w:lang w:val="fr-FR"/>
            </w:rPr>
            <w:t xml:space="preserve"> of </w:t>
          </w:r>
          <w:proofErr w:type="spellStart"/>
          <w:r w:rsidRPr="00AF57C2">
            <w:rPr>
              <w:lang w:val="fr-FR"/>
            </w:rPr>
            <w:t>microglia</w:t>
          </w:r>
          <w:proofErr w:type="spellEnd"/>
          <w:r w:rsidRPr="00AF57C2">
            <w:rPr>
              <w:lang w:val="fr-FR"/>
            </w:rPr>
            <w:t xml:space="preserve"> </w:t>
          </w:r>
          <w:proofErr w:type="spellStart"/>
          <w:r w:rsidRPr="00AF57C2">
            <w:rPr>
              <w:lang w:val="fr-FR"/>
            </w:rPr>
            <w:t>across</w:t>
          </w:r>
          <w:proofErr w:type="spellEnd"/>
          <w:r w:rsidRPr="00AF57C2">
            <w:rPr>
              <w:lang w:val="fr-FR"/>
            </w:rPr>
            <w:t xml:space="preserve"> the </w:t>
          </w:r>
          <w:proofErr w:type="spellStart"/>
          <w:r w:rsidRPr="00AF57C2">
            <w:rPr>
              <w:lang w:val="fr-FR"/>
            </w:rPr>
            <w:t>human</w:t>
          </w:r>
          <w:proofErr w:type="spellEnd"/>
          <w:r w:rsidRPr="00AF57C2">
            <w:rPr>
              <w:lang w:val="fr-FR"/>
            </w:rPr>
            <w:t xml:space="preserve"> </w:t>
          </w:r>
          <w:proofErr w:type="spellStart"/>
          <w:r w:rsidRPr="00AF57C2">
            <w:rPr>
              <w:lang w:val="fr-FR"/>
            </w:rPr>
            <w:t>lifespan</w:t>
          </w:r>
          <w:proofErr w:type="spellEnd"/>
          <w:r w:rsidRPr="00AF57C2">
            <w:rPr>
              <w:lang w:val="fr-FR"/>
            </w:rPr>
            <w:t xml:space="preserve">. </w:t>
          </w:r>
          <w:r w:rsidRPr="00AF57C2">
            <w:rPr>
              <w:i/>
              <w:iCs/>
              <w:lang w:val="fr-FR"/>
            </w:rPr>
            <w:t xml:space="preserve">Dev </w:t>
          </w:r>
          <w:proofErr w:type="spellStart"/>
          <w:r w:rsidRPr="00AF57C2">
            <w:rPr>
              <w:i/>
              <w:iCs/>
              <w:lang w:val="fr-FR"/>
            </w:rPr>
            <w:t>Cell</w:t>
          </w:r>
          <w:proofErr w:type="spellEnd"/>
          <w:r w:rsidRPr="00AF57C2">
            <w:rPr>
              <w:lang w:val="fr-FR"/>
            </w:rPr>
            <w:t xml:space="preserve"> </w:t>
          </w:r>
          <w:r w:rsidRPr="00AF57C2">
            <w:rPr>
              <w:b/>
              <w:bCs/>
              <w:lang w:val="fr-FR"/>
            </w:rPr>
            <w:t>57</w:t>
          </w:r>
          <w:r w:rsidRPr="00AF57C2">
            <w:rPr>
              <w:lang w:val="fr-FR"/>
            </w:rPr>
            <w:t>, (2022).</w:t>
          </w:r>
        </w:p>
        <w:p w14:paraId="6DE458BC" w14:textId="77777777" w:rsidR="00F33F9F" w:rsidRPr="00AF57C2" w:rsidRDefault="00F33F9F">
          <w:pPr>
            <w:autoSpaceDE w:val="0"/>
            <w:autoSpaceDN w:val="0"/>
            <w:ind w:hanging="640"/>
            <w:divId w:val="1597128957"/>
            <w:rPr>
              <w:lang w:val="fr-FR"/>
            </w:rPr>
          </w:pPr>
          <w:r w:rsidRPr="00AF57C2">
            <w:rPr>
              <w:lang w:val="fr-FR"/>
            </w:rPr>
            <w:t>24.</w:t>
          </w:r>
          <w:r w:rsidRPr="00AF57C2">
            <w:rPr>
              <w:lang w:val="fr-FR"/>
            </w:rPr>
            <w:tab/>
            <w:t xml:space="preserve">Sierra, A. </w:t>
          </w:r>
          <w:r w:rsidRPr="00AF57C2">
            <w:rPr>
              <w:i/>
              <w:iCs/>
              <w:lang w:val="fr-FR"/>
            </w:rPr>
            <w:t>et al.</w:t>
          </w:r>
          <w:r w:rsidRPr="00AF57C2">
            <w:rPr>
              <w:lang w:val="fr-FR"/>
            </w:rPr>
            <w:t xml:space="preserve"> </w:t>
          </w:r>
          <w:proofErr w:type="spellStart"/>
          <w:r w:rsidRPr="00AF57C2">
            <w:rPr>
              <w:lang w:val="fr-FR"/>
            </w:rPr>
            <w:t>Microglia</w:t>
          </w:r>
          <w:proofErr w:type="spellEnd"/>
          <w:r w:rsidRPr="00AF57C2">
            <w:rPr>
              <w:lang w:val="fr-FR"/>
            </w:rPr>
            <w:t xml:space="preserve"> </w:t>
          </w:r>
          <w:proofErr w:type="spellStart"/>
          <w:r w:rsidRPr="00AF57C2">
            <w:rPr>
              <w:lang w:val="fr-FR"/>
            </w:rPr>
            <w:t>shape</w:t>
          </w:r>
          <w:proofErr w:type="spellEnd"/>
          <w:r w:rsidRPr="00AF57C2">
            <w:rPr>
              <w:lang w:val="fr-FR"/>
            </w:rPr>
            <w:t xml:space="preserve"> </w:t>
          </w:r>
          <w:proofErr w:type="spellStart"/>
          <w:r w:rsidRPr="00AF57C2">
            <w:rPr>
              <w:lang w:val="fr-FR"/>
            </w:rPr>
            <w:t>adult</w:t>
          </w:r>
          <w:proofErr w:type="spellEnd"/>
          <w:r w:rsidRPr="00AF57C2">
            <w:rPr>
              <w:lang w:val="fr-FR"/>
            </w:rPr>
            <w:t xml:space="preserve"> </w:t>
          </w:r>
          <w:proofErr w:type="spellStart"/>
          <w:r w:rsidRPr="00AF57C2">
            <w:rPr>
              <w:lang w:val="fr-FR"/>
            </w:rPr>
            <w:t>hippocampal</w:t>
          </w:r>
          <w:proofErr w:type="spellEnd"/>
          <w:r w:rsidRPr="00AF57C2">
            <w:rPr>
              <w:lang w:val="fr-FR"/>
            </w:rPr>
            <w:t xml:space="preserve"> </w:t>
          </w:r>
          <w:proofErr w:type="spellStart"/>
          <w:r w:rsidRPr="00AF57C2">
            <w:rPr>
              <w:lang w:val="fr-FR"/>
            </w:rPr>
            <w:t>neurogenesis</w:t>
          </w:r>
          <w:proofErr w:type="spellEnd"/>
          <w:r w:rsidRPr="00AF57C2">
            <w:rPr>
              <w:lang w:val="fr-FR"/>
            </w:rPr>
            <w:t xml:space="preserve"> </w:t>
          </w:r>
          <w:proofErr w:type="spellStart"/>
          <w:r w:rsidRPr="00AF57C2">
            <w:rPr>
              <w:lang w:val="fr-FR"/>
            </w:rPr>
            <w:t>through</w:t>
          </w:r>
          <w:proofErr w:type="spellEnd"/>
          <w:r w:rsidRPr="00AF57C2">
            <w:rPr>
              <w:lang w:val="fr-FR"/>
            </w:rPr>
            <w:t xml:space="preserve"> </w:t>
          </w:r>
          <w:proofErr w:type="spellStart"/>
          <w:r w:rsidRPr="00AF57C2">
            <w:rPr>
              <w:lang w:val="fr-FR"/>
            </w:rPr>
            <w:t>apoptosis-coupled</w:t>
          </w:r>
          <w:proofErr w:type="spellEnd"/>
          <w:r w:rsidRPr="00AF57C2">
            <w:rPr>
              <w:lang w:val="fr-FR"/>
            </w:rPr>
            <w:t xml:space="preserve"> </w:t>
          </w:r>
          <w:proofErr w:type="spellStart"/>
          <w:r w:rsidRPr="00AF57C2">
            <w:rPr>
              <w:lang w:val="fr-FR"/>
            </w:rPr>
            <w:t>phagocytosis</w:t>
          </w:r>
          <w:proofErr w:type="spellEnd"/>
          <w:r w:rsidRPr="00AF57C2">
            <w:rPr>
              <w:lang w:val="fr-FR"/>
            </w:rPr>
            <w:t xml:space="preserve">. </w:t>
          </w:r>
          <w:proofErr w:type="spellStart"/>
          <w:r w:rsidRPr="00AF57C2">
            <w:rPr>
              <w:i/>
              <w:iCs/>
              <w:lang w:val="fr-FR"/>
            </w:rPr>
            <w:t>Cell</w:t>
          </w:r>
          <w:proofErr w:type="spellEnd"/>
          <w:r w:rsidRPr="00AF57C2">
            <w:rPr>
              <w:i/>
              <w:iCs/>
              <w:lang w:val="fr-FR"/>
            </w:rPr>
            <w:t xml:space="preserve"> Stem </w:t>
          </w:r>
          <w:proofErr w:type="spellStart"/>
          <w:r w:rsidRPr="00AF57C2">
            <w:rPr>
              <w:i/>
              <w:iCs/>
              <w:lang w:val="fr-FR"/>
            </w:rPr>
            <w:t>Cell</w:t>
          </w:r>
          <w:proofErr w:type="spellEnd"/>
          <w:r w:rsidRPr="00AF57C2">
            <w:rPr>
              <w:lang w:val="fr-FR"/>
            </w:rPr>
            <w:t xml:space="preserve"> </w:t>
          </w:r>
          <w:r w:rsidRPr="00AF57C2">
            <w:rPr>
              <w:b/>
              <w:bCs/>
              <w:lang w:val="fr-FR"/>
            </w:rPr>
            <w:t>7</w:t>
          </w:r>
          <w:r w:rsidRPr="00AF57C2">
            <w:rPr>
              <w:lang w:val="fr-FR"/>
            </w:rPr>
            <w:t>, (2010).</w:t>
          </w:r>
        </w:p>
        <w:p w14:paraId="6C2D0819" w14:textId="77777777" w:rsidR="00F33F9F" w:rsidRPr="00AF57C2" w:rsidRDefault="00F33F9F">
          <w:pPr>
            <w:autoSpaceDE w:val="0"/>
            <w:autoSpaceDN w:val="0"/>
            <w:ind w:hanging="640"/>
            <w:divId w:val="253394615"/>
            <w:rPr>
              <w:lang w:val="fr-FR"/>
            </w:rPr>
          </w:pPr>
          <w:r w:rsidRPr="00AF57C2">
            <w:rPr>
              <w:lang w:val="fr-FR"/>
            </w:rPr>
            <w:t>25.</w:t>
          </w:r>
          <w:r w:rsidRPr="00AF57C2">
            <w:rPr>
              <w:lang w:val="fr-FR"/>
            </w:rPr>
            <w:tab/>
            <w:t>Diaz-</w:t>
          </w:r>
          <w:proofErr w:type="spellStart"/>
          <w:r w:rsidRPr="00AF57C2">
            <w:rPr>
              <w:lang w:val="fr-FR"/>
            </w:rPr>
            <w:t>Aparicio</w:t>
          </w:r>
          <w:proofErr w:type="spellEnd"/>
          <w:r w:rsidRPr="00AF57C2">
            <w:rPr>
              <w:lang w:val="fr-FR"/>
            </w:rPr>
            <w:t xml:space="preserve">, I. </w:t>
          </w:r>
          <w:r w:rsidRPr="00AF57C2">
            <w:rPr>
              <w:i/>
              <w:iCs/>
              <w:lang w:val="fr-FR"/>
            </w:rPr>
            <w:t>et al.</w:t>
          </w:r>
          <w:r w:rsidRPr="00AF57C2">
            <w:rPr>
              <w:lang w:val="fr-FR"/>
            </w:rPr>
            <w:t xml:space="preserve"> </w:t>
          </w:r>
          <w:proofErr w:type="spellStart"/>
          <w:r w:rsidRPr="00AF57C2">
            <w:rPr>
              <w:lang w:val="fr-FR"/>
            </w:rPr>
            <w:t>Microglia</w:t>
          </w:r>
          <w:proofErr w:type="spellEnd"/>
          <w:r w:rsidRPr="00AF57C2">
            <w:rPr>
              <w:lang w:val="fr-FR"/>
            </w:rPr>
            <w:t xml:space="preserve"> </w:t>
          </w:r>
          <w:proofErr w:type="spellStart"/>
          <w:r w:rsidRPr="00AF57C2">
            <w:rPr>
              <w:lang w:val="fr-FR"/>
            </w:rPr>
            <w:t>Actively</w:t>
          </w:r>
          <w:proofErr w:type="spellEnd"/>
          <w:r w:rsidRPr="00AF57C2">
            <w:rPr>
              <w:lang w:val="fr-FR"/>
            </w:rPr>
            <w:t xml:space="preserve"> </w:t>
          </w:r>
          <w:proofErr w:type="spellStart"/>
          <w:r w:rsidRPr="00AF57C2">
            <w:rPr>
              <w:lang w:val="fr-FR"/>
            </w:rPr>
            <w:t>Remodel</w:t>
          </w:r>
          <w:proofErr w:type="spellEnd"/>
          <w:r w:rsidRPr="00AF57C2">
            <w:rPr>
              <w:lang w:val="fr-FR"/>
            </w:rPr>
            <w:t xml:space="preserve"> </w:t>
          </w:r>
          <w:proofErr w:type="spellStart"/>
          <w:r w:rsidRPr="00AF57C2">
            <w:rPr>
              <w:lang w:val="fr-FR"/>
            </w:rPr>
            <w:t>Adult</w:t>
          </w:r>
          <w:proofErr w:type="spellEnd"/>
          <w:r w:rsidRPr="00AF57C2">
            <w:rPr>
              <w:lang w:val="fr-FR"/>
            </w:rPr>
            <w:t xml:space="preserve"> </w:t>
          </w:r>
          <w:proofErr w:type="spellStart"/>
          <w:r w:rsidRPr="00AF57C2">
            <w:rPr>
              <w:lang w:val="fr-FR"/>
            </w:rPr>
            <w:t>Hippocampal</w:t>
          </w:r>
          <w:proofErr w:type="spellEnd"/>
          <w:r w:rsidRPr="00AF57C2">
            <w:rPr>
              <w:lang w:val="fr-FR"/>
            </w:rPr>
            <w:t xml:space="preserve"> </w:t>
          </w:r>
          <w:proofErr w:type="spellStart"/>
          <w:r w:rsidRPr="00AF57C2">
            <w:rPr>
              <w:lang w:val="fr-FR"/>
            </w:rPr>
            <w:t>Neurogenesis</w:t>
          </w:r>
          <w:proofErr w:type="spellEnd"/>
          <w:r w:rsidRPr="00AF57C2">
            <w:rPr>
              <w:lang w:val="fr-FR"/>
            </w:rPr>
            <w:t xml:space="preserve"> </w:t>
          </w:r>
          <w:proofErr w:type="spellStart"/>
          <w:r w:rsidRPr="00AF57C2">
            <w:rPr>
              <w:lang w:val="fr-FR"/>
            </w:rPr>
            <w:t>through</w:t>
          </w:r>
          <w:proofErr w:type="spellEnd"/>
          <w:r w:rsidRPr="00AF57C2">
            <w:rPr>
              <w:lang w:val="fr-FR"/>
            </w:rPr>
            <w:t xml:space="preserve"> the </w:t>
          </w:r>
          <w:proofErr w:type="spellStart"/>
          <w:r w:rsidRPr="00AF57C2">
            <w:rPr>
              <w:lang w:val="fr-FR"/>
            </w:rPr>
            <w:t>Phagocytosis</w:t>
          </w:r>
          <w:proofErr w:type="spellEnd"/>
          <w:r w:rsidRPr="00AF57C2">
            <w:rPr>
              <w:lang w:val="fr-FR"/>
            </w:rPr>
            <w:t xml:space="preserve"> </w:t>
          </w:r>
          <w:proofErr w:type="spellStart"/>
          <w:r w:rsidRPr="00AF57C2">
            <w:rPr>
              <w:lang w:val="fr-FR"/>
            </w:rPr>
            <w:t>Secretome</w:t>
          </w:r>
          <w:proofErr w:type="spellEnd"/>
          <w:r w:rsidRPr="00AF57C2">
            <w:rPr>
              <w:lang w:val="fr-FR"/>
            </w:rPr>
            <w:t xml:space="preserve">. </w:t>
          </w:r>
          <w:r w:rsidRPr="00AF57C2">
            <w:rPr>
              <w:i/>
              <w:iCs/>
              <w:lang w:val="fr-FR"/>
            </w:rPr>
            <w:t xml:space="preserve">J </w:t>
          </w:r>
          <w:proofErr w:type="spellStart"/>
          <w:r w:rsidRPr="00AF57C2">
            <w:rPr>
              <w:i/>
              <w:iCs/>
              <w:lang w:val="fr-FR"/>
            </w:rPr>
            <w:t>Neurosci</w:t>
          </w:r>
          <w:proofErr w:type="spellEnd"/>
          <w:r w:rsidRPr="00AF57C2">
            <w:rPr>
              <w:lang w:val="fr-FR"/>
            </w:rPr>
            <w:t xml:space="preserve"> </w:t>
          </w:r>
          <w:r w:rsidRPr="00AF57C2">
            <w:rPr>
              <w:b/>
              <w:bCs/>
              <w:lang w:val="fr-FR"/>
            </w:rPr>
            <w:t>40</w:t>
          </w:r>
          <w:r w:rsidRPr="00AF57C2">
            <w:rPr>
              <w:lang w:val="fr-FR"/>
            </w:rPr>
            <w:t>, (2020).</w:t>
          </w:r>
        </w:p>
        <w:p w14:paraId="169CA530" w14:textId="77777777" w:rsidR="00F33F9F" w:rsidRPr="00AF57C2" w:rsidRDefault="00F33F9F">
          <w:pPr>
            <w:autoSpaceDE w:val="0"/>
            <w:autoSpaceDN w:val="0"/>
            <w:ind w:hanging="640"/>
            <w:divId w:val="804083368"/>
            <w:rPr>
              <w:lang w:val="fr-FR"/>
            </w:rPr>
          </w:pPr>
          <w:r>
            <w:t>26.</w:t>
          </w:r>
          <w:r>
            <w:tab/>
            <w:t xml:space="preserve">Sierra, A., </w:t>
          </w:r>
          <w:proofErr w:type="spellStart"/>
          <w:r>
            <w:t>Abiega</w:t>
          </w:r>
          <w:proofErr w:type="spellEnd"/>
          <w:r>
            <w:t xml:space="preserve">, O., </w:t>
          </w:r>
          <w:proofErr w:type="spellStart"/>
          <w:r>
            <w:t>Shahraz</w:t>
          </w:r>
          <w:proofErr w:type="spellEnd"/>
          <w:r>
            <w:t xml:space="preserve">, A. &amp; Neumann, H. </w:t>
          </w:r>
          <w:proofErr w:type="spellStart"/>
          <w:r>
            <w:t>Janus-faced</w:t>
          </w:r>
          <w:proofErr w:type="spellEnd"/>
          <w:r>
            <w:t xml:space="preserve"> </w:t>
          </w:r>
          <w:proofErr w:type="spellStart"/>
          <w:r>
            <w:t>microglia</w:t>
          </w:r>
          <w:proofErr w:type="spellEnd"/>
          <w:r>
            <w:t xml:space="preserve">: Beneficial and </w:t>
          </w:r>
          <w:proofErr w:type="spellStart"/>
          <w:r>
            <w:t>detrimental</w:t>
          </w:r>
          <w:proofErr w:type="spellEnd"/>
          <w:r>
            <w:t xml:space="preserve"> </w:t>
          </w:r>
          <w:proofErr w:type="spellStart"/>
          <w:r>
            <w:t>consequences</w:t>
          </w:r>
          <w:proofErr w:type="spellEnd"/>
          <w:r>
            <w:t xml:space="preserve"> </w:t>
          </w:r>
          <w:proofErr w:type="spellStart"/>
          <w:r>
            <w:t>of</w:t>
          </w:r>
          <w:proofErr w:type="spellEnd"/>
          <w:r>
            <w:t xml:space="preserve"> </w:t>
          </w:r>
          <w:proofErr w:type="spellStart"/>
          <w:r>
            <w:t>microglial</w:t>
          </w:r>
          <w:proofErr w:type="spellEnd"/>
          <w:r>
            <w:t xml:space="preserve"> </w:t>
          </w:r>
          <w:proofErr w:type="spellStart"/>
          <w:r>
            <w:t>phagocytosis</w:t>
          </w:r>
          <w:proofErr w:type="spellEnd"/>
          <w:r>
            <w:t xml:space="preserve">. </w:t>
          </w:r>
          <w:proofErr w:type="spellStart"/>
          <w:r w:rsidRPr="00AF57C2">
            <w:rPr>
              <w:i/>
              <w:iCs/>
              <w:lang w:val="fr-FR"/>
            </w:rPr>
            <w:t>Frontiers</w:t>
          </w:r>
          <w:proofErr w:type="spellEnd"/>
          <w:r w:rsidRPr="00AF57C2">
            <w:rPr>
              <w:i/>
              <w:iCs/>
              <w:lang w:val="fr-FR"/>
            </w:rPr>
            <w:t xml:space="preserve"> in Cellular Neuroscience</w:t>
          </w:r>
          <w:r w:rsidRPr="00AF57C2">
            <w:rPr>
              <w:lang w:val="fr-FR"/>
            </w:rPr>
            <w:t xml:space="preserve"> </w:t>
          </w:r>
          <w:proofErr w:type="spellStart"/>
          <w:r w:rsidRPr="00AF57C2">
            <w:rPr>
              <w:lang w:val="fr-FR"/>
            </w:rPr>
            <w:t>Preprint</w:t>
          </w:r>
          <w:proofErr w:type="spellEnd"/>
          <w:r w:rsidRPr="00AF57C2">
            <w:rPr>
              <w:lang w:val="fr-FR"/>
            </w:rPr>
            <w:t xml:space="preserve"> at https://doi.org/10.3389/fncel.2013.00006 (2013).</w:t>
          </w:r>
        </w:p>
        <w:p w14:paraId="1279F0E4" w14:textId="77777777" w:rsidR="00F33F9F" w:rsidRPr="00AF57C2" w:rsidRDefault="00F33F9F">
          <w:pPr>
            <w:autoSpaceDE w:val="0"/>
            <w:autoSpaceDN w:val="0"/>
            <w:ind w:hanging="640"/>
            <w:divId w:val="1425416785"/>
            <w:rPr>
              <w:lang w:val="fr-FR"/>
            </w:rPr>
          </w:pPr>
          <w:r w:rsidRPr="00AF57C2">
            <w:rPr>
              <w:lang w:val="fr-FR"/>
            </w:rPr>
            <w:t>27.</w:t>
          </w:r>
          <w:r w:rsidRPr="00AF57C2">
            <w:rPr>
              <w:lang w:val="fr-FR"/>
            </w:rPr>
            <w:tab/>
          </w:r>
          <w:proofErr w:type="spellStart"/>
          <w:r w:rsidRPr="00AF57C2">
            <w:rPr>
              <w:lang w:val="fr-FR"/>
            </w:rPr>
            <w:t>Sasmono</w:t>
          </w:r>
          <w:proofErr w:type="spellEnd"/>
          <w:r w:rsidRPr="00AF57C2">
            <w:rPr>
              <w:lang w:val="fr-FR"/>
            </w:rPr>
            <w:t xml:space="preserve">, R. T. </w:t>
          </w:r>
          <w:r w:rsidRPr="00AF57C2">
            <w:rPr>
              <w:i/>
              <w:iCs/>
              <w:lang w:val="fr-FR"/>
            </w:rPr>
            <w:t>et al.</w:t>
          </w:r>
          <w:r w:rsidRPr="00AF57C2">
            <w:rPr>
              <w:lang w:val="fr-FR"/>
            </w:rPr>
            <w:t xml:space="preserve"> A macrophage </w:t>
          </w:r>
          <w:proofErr w:type="spellStart"/>
          <w:r w:rsidRPr="00AF57C2">
            <w:rPr>
              <w:lang w:val="fr-FR"/>
            </w:rPr>
            <w:t>colony-stimulating</w:t>
          </w:r>
          <w:proofErr w:type="spellEnd"/>
          <w:r w:rsidRPr="00AF57C2">
            <w:rPr>
              <w:lang w:val="fr-FR"/>
            </w:rPr>
            <w:t xml:space="preserve"> factor </w:t>
          </w:r>
          <w:proofErr w:type="spellStart"/>
          <w:r w:rsidRPr="00AF57C2">
            <w:rPr>
              <w:lang w:val="fr-FR"/>
            </w:rPr>
            <w:t>receptor</w:t>
          </w:r>
          <w:proofErr w:type="spellEnd"/>
          <w:r w:rsidRPr="00AF57C2">
            <w:rPr>
              <w:lang w:val="fr-FR"/>
            </w:rPr>
            <w:t xml:space="preserve">-green fluorescent </w:t>
          </w:r>
          <w:proofErr w:type="spellStart"/>
          <w:r w:rsidRPr="00AF57C2">
            <w:rPr>
              <w:lang w:val="fr-FR"/>
            </w:rPr>
            <w:t>protein</w:t>
          </w:r>
          <w:proofErr w:type="spellEnd"/>
          <w:r w:rsidRPr="00AF57C2">
            <w:rPr>
              <w:lang w:val="fr-FR"/>
            </w:rPr>
            <w:t xml:space="preserve"> </w:t>
          </w:r>
          <w:proofErr w:type="spellStart"/>
          <w:r w:rsidRPr="00AF57C2">
            <w:rPr>
              <w:lang w:val="fr-FR"/>
            </w:rPr>
            <w:t>transgene</w:t>
          </w:r>
          <w:proofErr w:type="spellEnd"/>
          <w:r w:rsidRPr="00AF57C2">
            <w:rPr>
              <w:lang w:val="fr-FR"/>
            </w:rPr>
            <w:t xml:space="preserve"> </w:t>
          </w:r>
          <w:proofErr w:type="spellStart"/>
          <w:r w:rsidRPr="00AF57C2">
            <w:rPr>
              <w:lang w:val="fr-FR"/>
            </w:rPr>
            <w:t>is</w:t>
          </w:r>
          <w:proofErr w:type="spellEnd"/>
          <w:r w:rsidRPr="00AF57C2">
            <w:rPr>
              <w:lang w:val="fr-FR"/>
            </w:rPr>
            <w:t xml:space="preserve"> </w:t>
          </w:r>
          <w:proofErr w:type="spellStart"/>
          <w:r w:rsidRPr="00AF57C2">
            <w:rPr>
              <w:lang w:val="fr-FR"/>
            </w:rPr>
            <w:t>expressed</w:t>
          </w:r>
          <w:proofErr w:type="spellEnd"/>
          <w:r w:rsidRPr="00AF57C2">
            <w:rPr>
              <w:lang w:val="fr-FR"/>
            </w:rPr>
            <w:t xml:space="preserve"> </w:t>
          </w:r>
          <w:proofErr w:type="spellStart"/>
          <w:r w:rsidRPr="00AF57C2">
            <w:rPr>
              <w:lang w:val="fr-FR"/>
            </w:rPr>
            <w:t>throughout</w:t>
          </w:r>
          <w:proofErr w:type="spellEnd"/>
          <w:r w:rsidRPr="00AF57C2">
            <w:rPr>
              <w:lang w:val="fr-FR"/>
            </w:rPr>
            <w:t xml:space="preserve"> the </w:t>
          </w:r>
          <w:proofErr w:type="spellStart"/>
          <w:r w:rsidRPr="00AF57C2">
            <w:rPr>
              <w:lang w:val="fr-FR"/>
            </w:rPr>
            <w:t>mononuclear</w:t>
          </w:r>
          <w:proofErr w:type="spellEnd"/>
          <w:r w:rsidRPr="00AF57C2">
            <w:rPr>
              <w:lang w:val="fr-FR"/>
            </w:rPr>
            <w:t xml:space="preserve"> phagocyte system of the mouse. </w:t>
          </w:r>
          <w:r w:rsidRPr="00AF57C2">
            <w:rPr>
              <w:i/>
              <w:iCs/>
              <w:lang w:val="fr-FR"/>
            </w:rPr>
            <w:t>Blood</w:t>
          </w:r>
          <w:r w:rsidRPr="00AF57C2">
            <w:rPr>
              <w:lang w:val="fr-FR"/>
            </w:rPr>
            <w:t xml:space="preserve"> </w:t>
          </w:r>
          <w:r w:rsidRPr="00AF57C2">
            <w:rPr>
              <w:b/>
              <w:bCs/>
              <w:lang w:val="fr-FR"/>
            </w:rPr>
            <w:t>101</w:t>
          </w:r>
          <w:r w:rsidRPr="00AF57C2">
            <w:rPr>
              <w:lang w:val="fr-FR"/>
            </w:rPr>
            <w:t>, (2003).</w:t>
          </w:r>
        </w:p>
        <w:p w14:paraId="6B1B151F" w14:textId="77777777" w:rsidR="00F33F9F" w:rsidRPr="00AF57C2" w:rsidRDefault="00F33F9F">
          <w:pPr>
            <w:autoSpaceDE w:val="0"/>
            <w:autoSpaceDN w:val="0"/>
            <w:ind w:hanging="640"/>
            <w:divId w:val="1296596981"/>
            <w:rPr>
              <w:lang w:val="fr-FR"/>
            </w:rPr>
          </w:pPr>
          <w:r w:rsidRPr="00AF57C2">
            <w:rPr>
              <w:lang w:val="fr-FR"/>
            </w:rPr>
            <w:t>28.</w:t>
          </w:r>
          <w:r w:rsidRPr="00AF57C2">
            <w:rPr>
              <w:lang w:val="fr-FR"/>
            </w:rPr>
            <w:tab/>
          </w:r>
          <w:proofErr w:type="spellStart"/>
          <w:r w:rsidRPr="00AF57C2">
            <w:rPr>
              <w:lang w:val="fr-FR"/>
            </w:rPr>
            <w:t>Leto</w:t>
          </w:r>
          <w:proofErr w:type="spellEnd"/>
          <w:r w:rsidRPr="00AF57C2">
            <w:rPr>
              <w:lang w:val="fr-FR"/>
            </w:rPr>
            <w:t xml:space="preserve">, K. </w:t>
          </w:r>
          <w:r w:rsidRPr="00AF57C2">
            <w:rPr>
              <w:i/>
              <w:iCs/>
              <w:lang w:val="fr-FR"/>
            </w:rPr>
            <w:t>et al.</w:t>
          </w:r>
          <w:r w:rsidRPr="00AF57C2">
            <w:rPr>
              <w:lang w:val="fr-FR"/>
            </w:rPr>
            <w:t xml:space="preserve"> Consensus </w:t>
          </w:r>
          <w:proofErr w:type="gramStart"/>
          <w:r w:rsidRPr="00AF57C2">
            <w:rPr>
              <w:lang w:val="fr-FR"/>
            </w:rPr>
            <w:t>Paper:</w:t>
          </w:r>
          <w:proofErr w:type="gramEnd"/>
          <w:r w:rsidRPr="00AF57C2">
            <w:rPr>
              <w:lang w:val="fr-FR"/>
            </w:rPr>
            <w:t xml:space="preserve"> </w:t>
          </w:r>
          <w:proofErr w:type="spellStart"/>
          <w:r w:rsidRPr="00AF57C2">
            <w:rPr>
              <w:lang w:val="fr-FR"/>
            </w:rPr>
            <w:t>Cerebellar</w:t>
          </w:r>
          <w:proofErr w:type="spellEnd"/>
          <w:r w:rsidRPr="00AF57C2">
            <w:rPr>
              <w:lang w:val="fr-FR"/>
            </w:rPr>
            <w:t xml:space="preserve"> </w:t>
          </w:r>
          <w:proofErr w:type="spellStart"/>
          <w:r w:rsidRPr="00AF57C2">
            <w:rPr>
              <w:lang w:val="fr-FR"/>
            </w:rPr>
            <w:t>Development</w:t>
          </w:r>
          <w:proofErr w:type="spellEnd"/>
          <w:r w:rsidRPr="00AF57C2">
            <w:rPr>
              <w:lang w:val="fr-FR"/>
            </w:rPr>
            <w:t xml:space="preserve">. </w:t>
          </w:r>
          <w:proofErr w:type="spellStart"/>
          <w:r w:rsidRPr="00AF57C2">
            <w:rPr>
              <w:i/>
              <w:iCs/>
              <w:lang w:val="fr-FR"/>
            </w:rPr>
            <w:t>Cerebellum</w:t>
          </w:r>
          <w:proofErr w:type="spellEnd"/>
          <w:r w:rsidRPr="00AF57C2">
            <w:rPr>
              <w:lang w:val="fr-FR"/>
            </w:rPr>
            <w:t xml:space="preserve"> vol. 15 </w:t>
          </w:r>
          <w:proofErr w:type="spellStart"/>
          <w:r w:rsidRPr="00AF57C2">
            <w:rPr>
              <w:lang w:val="fr-FR"/>
            </w:rPr>
            <w:t>Preprint</w:t>
          </w:r>
          <w:proofErr w:type="spellEnd"/>
          <w:r w:rsidRPr="00AF57C2">
            <w:rPr>
              <w:lang w:val="fr-FR"/>
            </w:rPr>
            <w:t xml:space="preserve"> at https://doi.org/10.1007/s12311-015-0724-2 (2016).</w:t>
          </w:r>
        </w:p>
        <w:p w14:paraId="09062C3E" w14:textId="77777777" w:rsidR="00F33F9F" w:rsidRPr="00AF57C2" w:rsidRDefault="00F33F9F">
          <w:pPr>
            <w:autoSpaceDE w:val="0"/>
            <w:autoSpaceDN w:val="0"/>
            <w:ind w:hanging="640"/>
            <w:divId w:val="1229458175"/>
            <w:rPr>
              <w:lang w:val="fr-FR"/>
            </w:rPr>
          </w:pPr>
          <w:r w:rsidRPr="00AF57C2">
            <w:rPr>
              <w:lang w:val="fr-FR"/>
            </w:rPr>
            <w:t>29.</w:t>
          </w:r>
          <w:r w:rsidRPr="00AF57C2">
            <w:rPr>
              <w:lang w:val="fr-FR"/>
            </w:rPr>
            <w:tab/>
            <w:t xml:space="preserve">Schultz, C. &amp; </w:t>
          </w:r>
          <w:proofErr w:type="spellStart"/>
          <w:r w:rsidRPr="00AF57C2">
            <w:rPr>
              <w:lang w:val="fr-FR"/>
            </w:rPr>
            <w:t>Engelhardt</w:t>
          </w:r>
          <w:proofErr w:type="spellEnd"/>
          <w:r w:rsidRPr="00AF57C2">
            <w:rPr>
              <w:lang w:val="fr-FR"/>
            </w:rPr>
            <w:t xml:space="preserve">, M. </w:t>
          </w:r>
          <w:proofErr w:type="spellStart"/>
          <w:r w:rsidRPr="00AF57C2">
            <w:rPr>
              <w:lang w:val="fr-FR"/>
            </w:rPr>
            <w:t>Anatomy</w:t>
          </w:r>
          <w:proofErr w:type="spellEnd"/>
          <w:r w:rsidRPr="00AF57C2">
            <w:rPr>
              <w:lang w:val="fr-FR"/>
            </w:rPr>
            <w:t xml:space="preserve"> of the </w:t>
          </w:r>
          <w:proofErr w:type="spellStart"/>
          <w:r w:rsidRPr="00AF57C2">
            <w:rPr>
              <w:lang w:val="fr-FR"/>
            </w:rPr>
            <w:t>hippocampal</w:t>
          </w:r>
          <w:proofErr w:type="spellEnd"/>
          <w:r w:rsidRPr="00AF57C2">
            <w:rPr>
              <w:lang w:val="fr-FR"/>
            </w:rPr>
            <w:t xml:space="preserve"> formation. </w:t>
          </w:r>
          <w:proofErr w:type="gramStart"/>
          <w:r w:rsidRPr="00AF57C2">
            <w:rPr>
              <w:lang w:val="fr-FR"/>
            </w:rPr>
            <w:t>in</w:t>
          </w:r>
          <w:proofErr w:type="gramEnd"/>
          <w:r w:rsidRPr="00AF57C2">
            <w:rPr>
              <w:lang w:val="fr-FR"/>
            </w:rPr>
            <w:t xml:space="preserve"> </w:t>
          </w:r>
          <w:r w:rsidRPr="00AF57C2">
            <w:rPr>
              <w:i/>
              <w:iCs/>
              <w:lang w:val="fr-FR"/>
            </w:rPr>
            <w:t xml:space="preserve">The </w:t>
          </w:r>
          <w:proofErr w:type="spellStart"/>
          <w:r w:rsidRPr="00AF57C2">
            <w:rPr>
              <w:i/>
              <w:iCs/>
              <w:lang w:val="fr-FR"/>
            </w:rPr>
            <w:t>Hippocampus</w:t>
          </w:r>
          <w:proofErr w:type="spellEnd"/>
          <w:r w:rsidRPr="00AF57C2">
            <w:rPr>
              <w:i/>
              <w:iCs/>
              <w:lang w:val="fr-FR"/>
            </w:rPr>
            <w:t xml:space="preserve"> in </w:t>
          </w:r>
          <w:proofErr w:type="spellStart"/>
          <w:r w:rsidRPr="00AF57C2">
            <w:rPr>
              <w:i/>
              <w:iCs/>
              <w:lang w:val="fr-FR"/>
            </w:rPr>
            <w:t>Clinical</w:t>
          </w:r>
          <w:proofErr w:type="spellEnd"/>
          <w:r w:rsidRPr="00AF57C2">
            <w:rPr>
              <w:i/>
              <w:iCs/>
              <w:lang w:val="fr-FR"/>
            </w:rPr>
            <w:t xml:space="preserve"> Neuroscience</w:t>
          </w:r>
          <w:r w:rsidRPr="00AF57C2">
            <w:rPr>
              <w:lang w:val="fr-FR"/>
            </w:rPr>
            <w:t xml:space="preserve"> vol. 34 (2014).</w:t>
          </w:r>
        </w:p>
        <w:p w14:paraId="4CDC023E" w14:textId="77777777" w:rsidR="00F33F9F" w:rsidRPr="00AF57C2" w:rsidRDefault="00F33F9F">
          <w:pPr>
            <w:autoSpaceDE w:val="0"/>
            <w:autoSpaceDN w:val="0"/>
            <w:ind w:hanging="640"/>
            <w:divId w:val="738595843"/>
            <w:rPr>
              <w:lang w:val="fr-FR"/>
            </w:rPr>
          </w:pPr>
          <w:r w:rsidRPr="00AF57C2">
            <w:rPr>
              <w:lang w:val="fr-FR"/>
            </w:rPr>
            <w:t>30.</w:t>
          </w:r>
          <w:r w:rsidRPr="00AF57C2">
            <w:rPr>
              <w:lang w:val="fr-FR"/>
            </w:rPr>
            <w:tab/>
            <w:t xml:space="preserve">Tan, Y. L., Yuan, Y. &amp; Tian, L. </w:t>
          </w:r>
          <w:proofErr w:type="spellStart"/>
          <w:r w:rsidRPr="00AF57C2">
            <w:rPr>
              <w:lang w:val="fr-FR"/>
            </w:rPr>
            <w:t>Microglial</w:t>
          </w:r>
          <w:proofErr w:type="spellEnd"/>
          <w:r w:rsidRPr="00AF57C2">
            <w:rPr>
              <w:lang w:val="fr-FR"/>
            </w:rPr>
            <w:t xml:space="preserve"> </w:t>
          </w:r>
          <w:proofErr w:type="spellStart"/>
          <w:r w:rsidRPr="00AF57C2">
            <w:rPr>
              <w:lang w:val="fr-FR"/>
            </w:rPr>
            <w:t>regional</w:t>
          </w:r>
          <w:proofErr w:type="spellEnd"/>
          <w:r w:rsidRPr="00AF57C2">
            <w:rPr>
              <w:lang w:val="fr-FR"/>
            </w:rPr>
            <w:t xml:space="preserve"> </w:t>
          </w:r>
          <w:proofErr w:type="spellStart"/>
          <w:r w:rsidRPr="00AF57C2">
            <w:rPr>
              <w:lang w:val="fr-FR"/>
            </w:rPr>
            <w:t>heterogeneity</w:t>
          </w:r>
          <w:proofErr w:type="spellEnd"/>
          <w:r w:rsidRPr="00AF57C2">
            <w:rPr>
              <w:lang w:val="fr-FR"/>
            </w:rPr>
            <w:t xml:space="preserve"> and </w:t>
          </w:r>
          <w:proofErr w:type="spellStart"/>
          <w:r w:rsidRPr="00AF57C2">
            <w:rPr>
              <w:lang w:val="fr-FR"/>
            </w:rPr>
            <w:t>its</w:t>
          </w:r>
          <w:proofErr w:type="spellEnd"/>
          <w:r w:rsidRPr="00AF57C2">
            <w:rPr>
              <w:lang w:val="fr-FR"/>
            </w:rPr>
            <w:t xml:space="preserve"> </w:t>
          </w:r>
          <w:proofErr w:type="spellStart"/>
          <w:r w:rsidRPr="00AF57C2">
            <w:rPr>
              <w:lang w:val="fr-FR"/>
            </w:rPr>
            <w:t>role</w:t>
          </w:r>
          <w:proofErr w:type="spellEnd"/>
          <w:r w:rsidRPr="00AF57C2">
            <w:rPr>
              <w:lang w:val="fr-FR"/>
            </w:rPr>
            <w:t xml:space="preserve"> in the </w:t>
          </w:r>
          <w:proofErr w:type="spellStart"/>
          <w:r w:rsidRPr="00AF57C2">
            <w:rPr>
              <w:lang w:val="fr-FR"/>
            </w:rPr>
            <w:t>brain</w:t>
          </w:r>
          <w:proofErr w:type="spellEnd"/>
          <w:r w:rsidRPr="00AF57C2">
            <w:rPr>
              <w:lang w:val="fr-FR"/>
            </w:rPr>
            <w:t xml:space="preserve">. </w:t>
          </w:r>
          <w:proofErr w:type="spellStart"/>
          <w:r w:rsidRPr="00AF57C2">
            <w:rPr>
              <w:i/>
              <w:iCs/>
              <w:lang w:val="fr-FR"/>
            </w:rPr>
            <w:t>Molecular</w:t>
          </w:r>
          <w:proofErr w:type="spellEnd"/>
          <w:r w:rsidRPr="00AF57C2">
            <w:rPr>
              <w:i/>
              <w:iCs/>
              <w:lang w:val="fr-FR"/>
            </w:rPr>
            <w:t xml:space="preserve"> </w:t>
          </w:r>
          <w:proofErr w:type="spellStart"/>
          <w:r w:rsidRPr="00AF57C2">
            <w:rPr>
              <w:i/>
              <w:iCs/>
              <w:lang w:val="fr-FR"/>
            </w:rPr>
            <w:t>Psychiatry</w:t>
          </w:r>
          <w:proofErr w:type="spellEnd"/>
          <w:r w:rsidRPr="00AF57C2">
            <w:rPr>
              <w:lang w:val="fr-FR"/>
            </w:rPr>
            <w:t xml:space="preserve"> vol. 25 </w:t>
          </w:r>
          <w:proofErr w:type="spellStart"/>
          <w:r w:rsidRPr="00AF57C2">
            <w:rPr>
              <w:lang w:val="fr-FR"/>
            </w:rPr>
            <w:t>Preprint</w:t>
          </w:r>
          <w:proofErr w:type="spellEnd"/>
          <w:r w:rsidRPr="00AF57C2">
            <w:rPr>
              <w:lang w:val="fr-FR"/>
            </w:rPr>
            <w:t xml:space="preserve"> at https://doi.org/10.1038/s41380-019-0609-8 (2020).</w:t>
          </w:r>
        </w:p>
        <w:p w14:paraId="2F4ED573" w14:textId="77777777" w:rsidR="00F33F9F" w:rsidRPr="00AF57C2" w:rsidRDefault="00F33F9F">
          <w:pPr>
            <w:autoSpaceDE w:val="0"/>
            <w:autoSpaceDN w:val="0"/>
            <w:ind w:hanging="640"/>
            <w:divId w:val="128400198"/>
            <w:rPr>
              <w:lang w:val="fr-FR"/>
            </w:rPr>
          </w:pPr>
          <w:r w:rsidRPr="00AF57C2">
            <w:rPr>
              <w:lang w:val="fr-FR"/>
            </w:rPr>
            <w:t>31.</w:t>
          </w:r>
          <w:r w:rsidRPr="00AF57C2">
            <w:rPr>
              <w:lang w:val="fr-FR"/>
            </w:rPr>
            <w:tab/>
          </w:r>
          <w:proofErr w:type="spellStart"/>
          <w:r w:rsidRPr="00AF57C2">
            <w:rPr>
              <w:lang w:val="fr-FR"/>
            </w:rPr>
            <w:t>Kee</w:t>
          </w:r>
          <w:proofErr w:type="spellEnd"/>
          <w:r w:rsidRPr="00AF57C2">
            <w:rPr>
              <w:lang w:val="fr-FR"/>
            </w:rPr>
            <w:t xml:space="preserve">, N., </w:t>
          </w:r>
          <w:proofErr w:type="spellStart"/>
          <w:r w:rsidRPr="00AF57C2">
            <w:rPr>
              <w:lang w:val="fr-FR"/>
            </w:rPr>
            <w:t>Sivalingam</w:t>
          </w:r>
          <w:proofErr w:type="spellEnd"/>
          <w:r w:rsidRPr="00AF57C2">
            <w:rPr>
              <w:lang w:val="fr-FR"/>
            </w:rPr>
            <w:t xml:space="preserve">, S., </w:t>
          </w:r>
          <w:proofErr w:type="spellStart"/>
          <w:r w:rsidRPr="00AF57C2">
            <w:rPr>
              <w:lang w:val="fr-FR"/>
            </w:rPr>
            <w:t>Boonstra</w:t>
          </w:r>
          <w:proofErr w:type="spellEnd"/>
          <w:r w:rsidRPr="00AF57C2">
            <w:rPr>
              <w:lang w:val="fr-FR"/>
            </w:rPr>
            <w:t xml:space="preserve">, R. &amp; </w:t>
          </w:r>
          <w:proofErr w:type="spellStart"/>
          <w:r w:rsidRPr="00AF57C2">
            <w:rPr>
              <w:lang w:val="fr-FR"/>
            </w:rPr>
            <w:t>Wojtowicz</w:t>
          </w:r>
          <w:proofErr w:type="spellEnd"/>
          <w:r w:rsidRPr="00AF57C2">
            <w:rPr>
              <w:lang w:val="fr-FR"/>
            </w:rPr>
            <w:t xml:space="preserve">, J. M. The utility of Ki-67 and BrdU as </w:t>
          </w:r>
          <w:proofErr w:type="spellStart"/>
          <w:r w:rsidRPr="00AF57C2">
            <w:rPr>
              <w:lang w:val="fr-FR"/>
            </w:rPr>
            <w:t>proliferative</w:t>
          </w:r>
          <w:proofErr w:type="spellEnd"/>
          <w:r w:rsidRPr="00AF57C2">
            <w:rPr>
              <w:lang w:val="fr-FR"/>
            </w:rPr>
            <w:t xml:space="preserve"> markers of </w:t>
          </w:r>
          <w:proofErr w:type="spellStart"/>
          <w:r w:rsidRPr="00AF57C2">
            <w:rPr>
              <w:lang w:val="fr-FR"/>
            </w:rPr>
            <w:t>adult</w:t>
          </w:r>
          <w:proofErr w:type="spellEnd"/>
          <w:r w:rsidRPr="00AF57C2">
            <w:rPr>
              <w:lang w:val="fr-FR"/>
            </w:rPr>
            <w:t xml:space="preserve"> </w:t>
          </w:r>
          <w:proofErr w:type="spellStart"/>
          <w:r w:rsidRPr="00AF57C2">
            <w:rPr>
              <w:lang w:val="fr-FR"/>
            </w:rPr>
            <w:t>neurogenesis</w:t>
          </w:r>
          <w:proofErr w:type="spellEnd"/>
          <w:r w:rsidRPr="00AF57C2">
            <w:rPr>
              <w:lang w:val="fr-FR"/>
            </w:rPr>
            <w:t xml:space="preserve">. </w:t>
          </w:r>
          <w:r w:rsidRPr="00AF57C2">
            <w:rPr>
              <w:i/>
              <w:iCs/>
              <w:lang w:val="fr-FR"/>
            </w:rPr>
            <w:t xml:space="preserve">J </w:t>
          </w:r>
          <w:proofErr w:type="spellStart"/>
          <w:r w:rsidRPr="00AF57C2">
            <w:rPr>
              <w:i/>
              <w:iCs/>
              <w:lang w:val="fr-FR"/>
            </w:rPr>
            <w:t>Neurosci</w:t>
          </w:r>
          <w:proofErr w:type="spellEnd"/>
          <w:r w:rsidRPr="00AF57C2">
            <w:rPr>
              <w:i/>
              <w:iCs/>
              <w:lang w:val="fr-FR"/>
            </w:rPr>
            <w:t xml:space="preserve"> Methods</w:t>
          </w:r>
          <w:r w:rsidRPr="00AF57C2">
            <w:rPr>
              <w:lang w:val="fr-FR"/>
            </w:rPr>
            <w:t xml:space="preserve"> </w:t>
          </w:r>
          <w:r w:rsidRPr="00AF57C2">
            <w:rPr>
              <w:b/>
              <w:bCs/>
              <w:lang w:val="fr-FR"/>
            </w:rPr>
            <w:t>115</w:t>
          </w:r>
          <w:r w:rsidRPr="00AF57C2">
            <w:rPr>
              <w:lang w:val="fr-FR"/>
            </w:rPr>
            <w:t>, (2002).</w:t>
          </w:r>
        </w:p>
        <w:p w14:paraId="7E5F56D8" w14:textId="77777777" w:rsidR="00F33F9F" w:rsidRPr="00AF57C2" w:rsidRDefault="00F33F9F">
          <w:pPr>
            <w:autoSpaceDE w:val="0"/>
            <w:autoSpaceDN w:val="0"/>
            <w:ind w:hanging="640"/>
            <w:divId w:val="228420709"/>
            <w:rPr>
              <w:lang w:val="fr-FR"/>
            </w:rPr>
          </w:pPr>
          <w:r w:rsidRPr="00AF57C2">
            <w:rPr>
              <w:lang w:val="fr-FR"/>
            </w:rPr>
            <w:t>32.</w:t>
          </w:r>
          <w:r w:rsidRPr="00AF57C2">
            <w:rPr>
              <w:lang w:val="fr-FR"/>
            </w:rPr>
            <w:tab/>
          </w:r>
          <w:proofErr w:type="spellStart"/>
          <w:r w:rsidRPr="00AF57C2">
            <w:rPr>
              <w:lang w:val="fr-FR"/>
            </w:rPr>
            <w:t>Askew</w:t>
          </w:r>
          <w:proofErr w:type="spellEnd"/>
          <w:r w:rsidRPr="00AF57C2">
            <w:rPr>
              <w:lang w:val="fr-FR"/>
            </w:rPr>
            <w:t xml:space="preserve">, K. </w:t>
          </w:r>
          <w:r w:rsidRPr="00AF57C2">
            <w:rPr>
              <w:i/>
              <w:iCs/>
              <w:lang w:val="fr-FR"/>
            </w:rPr>
            <w:t>et al.</w:t>
          </w:r>
          <w:r w:rsidRPr="00AF57C2">
            <w:rPr>
              <w:lang w:val="fr-FR"/>
            </w:rPr>
            <w:t xml:space="preserve"> </w:t>
          </w:r>
          <w:proofErr w:type="spellStart"/>
          <w:r w:rsidRPr="00AF57C2">
            <w:rPr>
              <w:lang w:val="fr-FR"/>
            </w:rPr>
            <w:t>Coupled</w:t>
          </w:r>
          <w:proofErr w:type="spellEnd"/>
          <w:r w:rsidRPr="00AF57C2">
            <w:rPr>
              <w:lang w:val="fr-FR"/>
            </w:rPr>
            <w:t xml:space="preserve"> </w:t>
          </w:r>
          <w:proofErr w:type="spellStart"/>
          <w:r w:rsidRPr="00AF57C2">
            <w:rPr>
              <w:lang w:val="fr-FR"/>
            </w:rPr>
            <w:t>Proliferation</w:t>
          </w:r>
          <w:proofErr w:type="spellEnd"/>
          <w:r w:rsidRPr="00AF57C2">
            <w:rPr>
              <w:lang w:val="fr-FR"/>
            </w:rPr>
            <w:t xml:space="preserve"> and </w:t>
          </w:r>
          <w:proofErr w:type="spellStart"/>
          <w:r w:rsidRPr="00AF57C2">
            <w:rPr>
              <w:lang w:val="fr-FR"/>
            </w:rPr>
            <w:t>Apoptosis</w:t>
          </w:r>
          <w:proofErr w:type="spellEnd"/>
          <w:r w:rsidRPr="00AF57C2">
            <w:rPr>
              <w:lang w:val="fr-FR"/>
            </w:rPr>
            <w:t xml:space="preserve"> </w:t>
          </w:r>
          <w:proofErr w:type="spellStart"/>
          <w:r w:rsidRPr="00AF57C2">
            <w:rPr>
              <w:lang w:val="fr-FR"/>
            </w:rPr>
            <w:t>Maintain</w:t>
          </w:r>
          <w:proofErr w:type="spellEnd"/>
          <w:r w:rsidRPr="00AF57C2">
            <w:rPr>
              <w:lang w:val="fr-FR"/>
            </w:rPr>
            <w:t xml:space="preserve"> the Rapid Turnover of </w:t>
          </w:r>
          <w:proofErr w:type="spellStart"/>
          <w:r w:rsidRPr="00AF57C2">
            <w:rPr>
              <w:lang w:val="fr-FR"/>
            </w:rPr>
            <w:t>Microglia</w:t>
          </w:r>
          <w:proofErr w:type="spellEnd"/>
          <w:r w:rsidRPr="00AF57C2">
            <w:rPr>
              <w:lang w:val="fr-FR"/>
            </w:rPr>
            <w:t xml:space="preserve"> in the </w:t>
          </w:r>
          <w:proofErr w:type="spellStart"/>
          <w:r w:rsidRPr="00AF57C2">
            <w:rPr>
              <w:lang w:val="fr-FR"/>
            </w:rPr>
            <w:t>Adult</w:t>
          </w:r>
          <w:proofErr w:type="spellEnd"/>
          <w:r w:rsidRPr="00AF57C2">
            <w:rPr>
              <w:lang w:val="fr-FR"/>
            </w:rPr>
            <w:t xml:space="preserve"> Brain. </w:t>
          </w:r>
          <w:proofErr w:type="spellStart"/>
          <w:r w:rsidRPr="00AF57C2">
            <w:rPr>
              <w:i/>
              <w:iCs/>
              <w:lang w:val="fr-FR"/>
            </w:rPr>
            <w:t>Cell</w:t>
          </w:r>
          <w:proofErr w:type="spellEnd"/>
          <w:r w:rsidRPr="00AF57C2">
            <w:rPr>
              <w:i/>
              <w:iCs/>
              <w:lang w:val="fr-FR"/>
            </w:rPr>
            <w:t xml:space="preserve"> Rep</w:t>
          </w:r>
          <w:r w:rsidRPr="00AF57C2">
            <w:rPr>
              <w:lang w:val="fr-FR"/>
            </w:rPr>
            <w:t xml:space="preserve"> </w:t>
          </w:r>
          <w:r w:rsidRPr="00AF57C2">
            <w:rPr>
              <w:b/>
              <w:bCs/>
              <w:lang w:val="fr-FR"/>
            </w:rPr>
            <w:t>18</w:t>
          </w:r>
          <w:r w:rsidRPr="00AF57C2">
            <w:rPr>
              <w:lang w:val="fr-FR"/>
            </w:rPr>
            <w:t>, (2017).</w:t>
          </w:r>
        </w:p>
        <w:p w14:paraId="2A9393E8" w14:textId="77777777" w:rsidR="00F33F9F" w:rsidRPr="00AF57C2" w:rsidRDefault="00F33F9F">
          <w:pPr>
            <w:autoSpaceDE w:val="0"/>
            <w:autoSpaceDN w:val="0"/>
            <w:ind w:hanging="640"/>
            <w:divId w:val="762074736"/>
            <w:rPr>
              <w:lang w:val="fr-FR"/>
            </w:rPr>
          </w:pPr>
          <w:r w:rsidRPr="00AF57C2">
            <w:rPr>
              <w:lang w:val="fr-FR"/>
            </w:rPr>
            <w:t>33.</w:t>
          </w:r>
          <w:r w:rsidRPr="00AF57C2">
            <w:rPr>
              <w:lang w:val="fr-FR"/>
            </w:rPr>
            <w:tab/>
          </w:r>
          <w:proofErr w:type="spellStart"/>
          <w:r w:rsidRPr="00AF57C2">
            <w:rPr>
              <w:lang w:val="fr-FR"/>
            </w:rPr>
            <w:t>Frotscher</w:t>
          </w:r>
          <w:proofErr w:type="spellEnd"/>
          <w:r w:rsidRPr="00AF57C2">
            <w:rPr>
              <w:lang w:val="fr-FR"/>
            </w:rPr>
            <w:t xml:space="preserve">, M., Haas, C. A. &amp; </w:t>
          </w:r>
          <w:proofErr w:type="spellStart"/>
          <w:r w:rsidRPr="00AF57C2">
            <w:rPr>
              <w:lang w:val="fr-FR"/>
            </w:rPr>
            <w:t>Förster</w:t>
          </w:r>
          <w:proofErr w:type="spellEnd"/>
          <w:r w:rsidRPr="00AF57C2">
            <w:rPr>
              <w:lang w:val="fr-FR"/>
            </w:rPr>
            <w:t xml:space="preserve">, E. </w:t>
          </w:r>
          <w:proofErr w:type="spellStart"/>
          <w:r w:rsidRPr="00AF57C2">
            <w:rPr>
              <w:lang w:val="fr-FR"/>
            </w:rPr>
            <w:t>Reelin</w:t>
          </w:r>
          <w:proofErr w:type="spellEnd"/>
          <w:r w:rsidRPr="00AF57C2">
            <w:rPr>
              <w:lang w:val="fr-FR"/>
            </w:rPr>
            <w:t xml:space="preserve"> </w:t>
          </w:r>
          <w:proofErr w:type="spellStart"/>
          <w:r w:rsidRPr="00AF57C2">
            <w:rPr>
              <w:lang w:val="fr-FR"/>
            </w:rPr>
            <w:t>controls</w:t>
          </w:r>
          <w:proofErr w:type="spellEnd"/>
          <w:r w:rsidRPr="00AF57C2">
            <w:rPr>
              <w:lang w:val="fr-FR"/>
            </w:rPr>
            <w:t xml:space="preserve"> granule </w:t>
          </w:r>
          <w:proofErr w:type="spellStart"/>
          <w:r w:rsidRPr="00AF57C2">
            <w:rPr>
              <w:lang w:val="fr-FR"/>
            </w:rPr>
            <w:t>cell</w:t>
          </w:r>
          <w:proofErr w:type="spellEnd"/>
          <w:r w:rsidRPr="00AF57C2">
            <w:rPr>
              <w:lang w:val="fr-FR"/>
            </w:rPr>
            <w:t xml:space="preserve"> migration in the </w:t>
          </w:r>
          <w:proofErr w:type="spellStart"/>
          <w:r w:rsidRPr="00AF57C2">
            <w:rPr>
              <w:lang w:val="fr-FR"/>
            </w:rPr>
            <w:t>dentate</w:t>
          </w:r>
          <w:proofErr w:type="spellEnd"/>
          <w:r w:rsidRPr="00AF57C2">
            <w:rPr>
              <w:lang w:val="fr-FR"/>
            </w:rPr>
            <w:t xml:space="preserve"> gyrus by acting on the radial glial </w:t>
          </w:r>
          <w:proofErr w:type="spellStart"/>
          <w:r w:rsidRPr="00AF57C2">
            <w:rPr>
              <w:lang w:val="fr-FR"/>
            </w:rPr>
            <w:t>scaffold</w:t>
          </w:r>
          <w:proofErr w:type="spellEnd"/>
          <w:r w:rsidRPr="00AF57C2">
            <w:rPr>
              <w:lang w:val="fr-FR"/>
            </w:rPr>
            <w:t xml:space="preserve">. </w:t>
          </w:r>
          <w:proofErr w:type="spellStart"/>
          <w:r w:rsidRPr="00AF57C2">
            <w:rPr>
              <w:i/>
              <w:iCs/>
              <w:lang w:val="fr-FR"/>
            </w:rPr>
            <w:t>Cerebral</w:t>
          </w:r>
          <w:proofErr w:type="spellEnd"/>
          <w:r w:rsidRPr="00AF57C2">
            <w:rPr>
              <w:i/>
              <w:iCs/>
              <w:lang w:val="fr-FR"/>
            </w:rPr>
            <w:t xml:space="preserve"> Cortex</w:t>
          </w:r>
          <w:r w:rsidRPr="00AF57C2">
            <w:rPr>
              <w:lang w:val="fr-FR"/>
            </w:rPr>
            <w:t xml:space="preserve"> </w:t>
          </w:r>
          <w:r w:rsidRPr="00AF57C2">
            <w:rPr>
              <w:b/>
              <w:bCs/>
              <w:lang w:val="fr-FR"/>
            </w:rPr>
            <w:t>13</w:t>
          </w:r>
          <w:r w:rsidRPr="00AF57C2">
            <w:rPr>
              <w:lang w:val="fr-FR"/>
            </w:rPr>
            <w:t>, (2003).</w:t>
          </w:r>
        </w:p>
        <w:p w14:paraId="7A9DF349" w14:textId="77777777" w:rsidR="00F33F9F" w:rsidRPr="00AF57C2" w:rsidRDefault="00F33F9F">
          <w:pPr>
            <w:autoSpaceDE w:val="0"/>
            <w:autoSpaceDN w:val="0"/>
            <w:ind w:hanging="640"/>
            <w:divId w:val="1502624337"/>
            <w:rPr>
              <w:lang w:val="fr-FR"/>
            </w:rPr>
          </w:pPr>
          <w:r w:rsidRPr="00AF57C2">
            <w:rPr>
              <w:lang w:val="fr-FR"/>
            </w:rPr>
            <w:t>34.</w:t>
          </w:r>
          <w:r w:rsidRPr="00AF57C2">
            <w:rPr>
              <w:lang w:val="fr-FR"/>
            </w:rPr>
            <w:tab/>
          </w:r>
          <w:proofErr w:type="spellStart"/>
          <w:r w:rsidRPr="00AF57C2">
            <w:rPr>
              <w:lang w:val="fr-FR"/>
            </w:rPr>
            <w:t>Jossin</w:t>
          </w:r>
          <w:proofErr w:type="spellEnd"/>
          <w:r w:rsidRPr="00AF57C2">
            <w:rPr>
              <w:lang w:val="fr-FR"/>
            </w:rPr>
            <w:t xml:space="preserve">, Y. </w:t>
          </w:r>
          <w:proofErr w:type="spellStart"/>
          <w:r w:rsidRPr="00AF57C2">
            <w:rPr>
              <w:lang w:val="fr-FR"/>
            </w:rPr>
            <w:t>Reelin</w:t>
          </w:r>
          <w:proofErr w:type="spellEnd"/>
          <w:r w:rsidRPr="00AF57C2">
            <w:rPr>
              <w:lang w:val="fr-FR"/>
            </w:rPr>
            <w:t xml:space="preserve"> </w:t>
          </w:r>
          <w:proofErr w:type="spellStart"/>
          <w:r w:rsidRPr="00AF57C2">
            <w:rPr>
              <w:lang w:val="fr-FR"/>
            </w:rPr>
            <w:t>functions</w:t>
          </w:r>
          <w:proofErr w:type="spellEnd"/>
          <w:r w:rsidRPr="00AF57C2">
            <w:rPr>
              <w:lang w:val="fr-FR"/>
            </w:rPr>
            <w:t xml:space="preserve">, </w:t>
          </w:r>
          <w:proofErr w:type="spellStart"/>
          <w:r w:rsidRPr="00AF57C2">
            <w:rPr>
              <w:lang w:val="fr-FR"/>
            </w:rPr>
            <w:t>mechanisms</w:t>
          </w:r>
          <w:proofErr w:type="spellEnd"/>
          <w:r w:rsidRPr="00AF57C2">
            <w:rPr>
              <w:lang w:val="fr-FR"/>
            </w:rPr>
            <w:t xml:space="preserve"> of action and </w:t>
          </w:r>
          <w:proofErr w:type="spellStart"/>
          <w:r w:rsidRPr="00AF57C2">
            <w:rPr>
              <w:lang w:val="fr-FR"/>
            </w:rPr>
            <w:t>signaling</w:t>
          </w:r>
          <w:proofErr w:type="spellEnd"/>
          <w:r w:rsidRPr="00AF57C2">
            <w:rPr>
              <w:lang w:val="fr-FR"/>
            </w:rPr>
            <w:t xml:space="preserve"> </w:t>
          </w:r>
          <w:proofErr w:type="spellStart"/>
          <w:r w:rsidRPr="00AF57C2">
            <w:rPr>
              <w:lang w:val="fr-FR"/>
            </w:rPr>
            <w:t>pathways</w:t>
          </w:r>
          <w:proofErr w:type="spellEnd"/>
          <w:r w:rsidRPr="00AF57C2">
            <w:rPr>
              <w:lang w:val="fr-FR"/>
            </w:rPr>
            <w:t xml:space="preserve"> </w:t>
          </w:r>
          <w:proofErr w:type="spellStart"/>
          <w:r w:rsidRPr="00AF57C2">
            <w:rPr>
              <w:lang w:val="fr-FR"/>
            </w:rPr>
            <w:t>during</w:t>
          </w:r>
          <w:proofErr w:type="spellEnd"/>
          <w:r w:rsidRPr="00AF57C2">
            <w:rPr>
              <w:lang w:val="fr-FR"/>
            </w:rPr>
            <w:t xml:space="preserve"> </w:t>
          </w:r>
          <w:proofErr w:type="spellStart"/>
          <w:r w:rsidRPr="00AF57C2">
            <w:rPr>
              <w:lang w:val="fr-FR"/>
            </w:rPr>
            <w:t>brain</w:t>
          </w:r>
          <w:proofErr w:type="spellEnd"/>
          <w:r w:rsidRPr="00AF57C2">
            <w:rPr>
              <w:lang w:val="fr-FR"/>
            </w:rPr>
            <w:t xml:space="preserve"> </w:t>
          </w:r>
          <w:proofErr w:type="spellStart"/>
          <w:r w:rsidRPr="00AF57C2">
            <w:rPr>
              <w:lang w:val="fr-FR"/>
            </w:rPr>
            <w:t>development</w:t>
          </w:r>
          <w:proofErr w:type="spellEnd"/>
          <w:r w:rsidRPr="00AF57C2">
            <w:rPr>
              <w:lang w:val="fr-FR"/>
            </w:rPr>
            <w:t xml:space="preserve"> and maturation. </w:t>
          </w:r>
          <w:proofErr w:type="spellStart"/>
          <w:r w:rsidRPr="00AF57C2">
            <w:rPr>
              <w:i/>
              <w:iCs/>
              <w:lang w:val="fr-FR"/>
            </w:rPr>
            <w:t>Biomolecules</w:t>
          </w:r>
          <w:proofErr w:type="spellEnd"/>
          <w:r w:rsidRPr="00AF57C2">
            <w:rPr>
              <w:lang w:val="fr-FR"/>
            </w:rPr>
            <w:t xml:space="preserve"> vol. 10 </w:t>
          </w:r>
          <w:proofErr w:type="spellStart"/>
          <w:r w:rsidRPr="00AF57C2">
            <w:rPr>
              <w:lang w:val="fr-FR"/>
            </w:rPr>
            <w:t>Preprint</w:t>
          </w:r>
          <w:proofErr w:type="spellEnd"/>
          <w:r w:rsidRPr="00AF57C2">
            <w:rPr>
              <w:lang w:val="fr-FR"/>
            </w:rPr>
            <w:t xml:space="preserve"> at https://doi.org/10.3390/BIOM10060964 (2020).</w:t>
          </w:r>
        </w:p>
        <w:p w14:paraId="188B26B7" w14:textId="77777777" w:rsidR="00F33F9F" w:rsidRPr="00AF57C2" w:rsidRDefault="00F33F9F">
          <w:pPr>
            <w:autoSpaceDE w:val="0"/>
            <w:autoSpaceDN w:val="0"/>
            <w:ind w:hanging="640"/>
            <w:divId w:val="1821532453"/>
            <w:rPr>
              <w:lang w:val="fr-FR"/>
            </w:rPr>
          </w:pPr>
          <w:r w:rsidRPr="00AF57C2">
            <w:rPr>
              <w:lang w:val="fr-FR"/>
            </w:rPr>
            <w:t>35.</w:t>
          </w:r>
          <w:r w:rsidRPr="00AF57C2">
            <w:rPr>
              <w:lang w:val="fr-FR"/>
            </w:rPr>
            <w:tab/>
            <w:t xml:space="preserve">Harris, L., </w:t>
          </w:r>
          <w:proofErr w:type="spellStart"/>
          <w:r w:rsidRPr="00AF57C2">
            <w:rPr>
              <w:lang w:val="fr-FR"/>
            </w:rPr>
            <w:t>Zalucki</w:t>
          </w:r>
          <w:proofErr w:type="spellEnd"/>
          <w:r w:rsidRPr="00AF57C2">
            <w:rPr>
              <w:lang w:val="fr-FR"/>
            </w:rPr>
            <w:t>, O. &amp; Piper, M. BrdU/</w:t>
          </w:r>
          <w:proofErr w:type="spellStart"/>
          <w:r w:rsidRPr="00AF57C2">
            <w:rPr>
              <w:lang w:val="fr-FR"/>
            </w:rPr>
            <w:t>EdU</w:t>
          </w:r>
          <w:proofErr w:type="spellEnd"/>
          <w:r w:rsidRPr="00AF57C2">
            <w:rPr>
              <w:lang w:val="fr-FR"/>
            </w:rPr>
            <w:t xml:space="preserve"> dual </w:t>
          </w:r>
          <w:proofErr w:type="spellStart"/>
          <w:r w:rsidRPr="00AF57C2">
            <w:rPr>
              <w:lang w:val="fr-FR"/>
            </w:rPr>
            <w:t>labeling</w:t>
          </w:r>
          <w:proofErr w:type="spellEnd"/>
          <w:r w:rsidRPr="00AF57C2">
            <w:rPr>
              <w:lang w:val="fr-FR"/>
            </w:rPr>
            <w:t xml:space="preserve"> to </w:t>
          </w:r>
          <w:proofErr w:type="spellStart"/>
          <w:r w:rsidRPr="00AF57C2">
            <w:rPr>
              <w:lang w:val="fr-FR"/>
            </w:rPr>
            <w:t>determine</w:t>
          </w:r>
          <w:proofErr w:type="spellEnd"/>
          <w:r w:rsidRPr="00AF57C2">
            <w:rPr>
              <w:lang w:val="fr-FR"/>
            </w:rPr>
            <w:t xml:space="preserve"> the </w:t>
          </w:r>
          <w:proofErr w:type="spellStart"/>
          <w:r w:rsidRPr="00AF57C2">
            <w:rPr>
              <w:lang w:val="fr-FR"/>
            </w:rPr>
            <w:t>cell</w:t>
          </w:r>
          <w:proofErr w:type="spellEnd"/>
          <w:r w:rsidRPr="00AF57C2">
            <w:rPr>
              <w:lang w:val="fr-FR"/>
            </w:rPr>
            <w:t xml:space="preserve">-cycle </w:t>
          </w:r>
          <w:proofErr w:type="spellStart"/>
          <w:r w:rsidRPr="00AF57C2">
            <w:rPr>
              <w:lang w:val="fr-FR"/>
            </w:rPr>
            <w:t>dynamics</w:t>
          </w:r>
          <w:proofErr w:type="spellEnd"/>
          <w:r w:rsidRPr="00AF57C2">
            <w:rPr>
              <w:lang w:val="fr-FR"/>
            </w:rPr>
            <w:t xml:space="preserve"> of </w:t>
          </w:r>
          <w:proofErr w:type="spellStart"/>
          <w:r w:rsidRPr="00AF57C2">
            <w:rPr>
              <w:lang w:val="fr-FR"/>
            </w:rPr>
            <w:t>defined</w:t>
          </w:r>
          <w:proofErr w:type="spellEnd"/>
          <w:r w:rsidRPr="00AF57C2">
            <w:rPr>
              <w:lang w:val="fr-FR"/>
            </w:rPr>
            <w:t xml:space="preserve"> cellular </w:t>
          </w:r>
          <w:proofErr w:type="spellStart"/>
          <w:r w:rsidRPr="00AF57C2">
            <w:rPr>
              <w:lang w:val="fr-FR"/>
            </w:rPr>
            <w:t>subpopulations</w:t>
          </w:r>
          <w:proofErr w:type="spellEnd"/>
          <w:r w:rsidRPr="00AF57C2">
            <w:rPr>
              <w:lang w:val="fr-FR"/>
            </w:rPr>
            <w:t xml:space="preserve">. </w:t>
          </w:r>
          <w:r w:rsidRPr="00AF57C2">
            <w:rPr>
              <w:i/>
              <w:iCs/>
              <w:lang w:val="fr-FR"/>
            </w:rPr>
            <w:t xml:space="preserve">J Mol </w:t>
          </w:r>
          <w:proofErr w:type="spellStart"/>
          <w:r w:rsidRPr="00AF57C2">
            <w:rPr>
              <w:i/>
              <w:iCs/>
              <w:lang w:val="fr-FR"/>
            </w:rPr>
            <w:t>Histol</w:t>
          </w:r>
          <w:proofErr w:type="spellEnd"/>
          <w:r w:rsidRPr="00AF57C2">
            <w:rPr>
              <w:lang w:val="fr-FR"/>
            </w:rPr>
            <w:t xml:space="preserve"> </w:t>
          </w:r>
          <w:r w:rsidRPr="00AF57C2">
            <w:rPr>
              <w:b/>
              <w:bCs/>
              <w:lang w:val="fr-FR"/>
            </w:rPr>
            <w:t>49</w:t>
          </w:r>
          <w:r w:rsidRPr="00AF57C2">
            <w:rPr>
              <w:lang w:val="fr-FR"/>
            </w:rPr>
            <w:t>, (2018).</w:t>
          </w:r>
        </w:p>
        <w:p w14:paraId="2D59033D" w14:textId="77777777" w:rsidR="00F33F9F" w:rsidRPr="00AF57C2" w:rsidRDefault="00F33F9F">
          <w:pPr>
            <w:autoSpaceDE w:val="0"/>
            <w:autoSpaceDN w:val="0"/>
            <w:ind w:hanging="640"/>
            <w:divId w:val="1002510330"/>
            <w:rPr>
              <w:lang w:val="fr-FR"/>
            </w:rPr>
          </w:pPr>
          <w:r w:rsidRPr="00AF57C2">
            <w:rPr>
              <w:lang w:val="fr-FR"/>
            </w:rPr>
            <w:t>36.</w:t>
          </w:r>
          <w:r w:rsidRPr="00AF57C2">
            <w:rPr>
              <w:lang w:val="fr-FR"/>
            </w:rPr>
            <w:tab/>
          </w:r>
          <w:proofErr w:type="spellStart"/>
          <w:r w:rsidRPr="00AF57C2">
            <w:rPr>
              <w:lang w:val="fr-FR"/>
            </w:rPr>
            <w:t>Calegari</w:t>
          </w:r>
          <w:proofErr w:type="spellEnd"/>
          <w:r w:rsidRPr="00AF57C2">
            <w:rPr>
              <w:lang w:val="fr-FR"/>
            </w:rPr>
            <w:t xml:space="preserve">, F., </w:t>
          </w:r>
          <w:proofErr w:type="spellStart"/>
          <w:r w:rsidRPr="00AF57C2">
            <w:rPr>
              <w:lang w:val="fr-FR"/>
            </w:rPr>
            <w:t>Haubensak</w:t>
          </w:r>
          <w:proofErr w:type="spellEnd"/>
          <w:r w:rsidRPr="00AF57C2">
            <w:rPr>
              <w:lang w:val="fr-FR"/>
            </w:rPr>
            <w:t xml:space="preserve">, W., </w:t>
          </w:r>
          <w:proofErr w:type="spellStart"/>
          <w:r w:rsidRPr="00AF57C2">
            <w:rPr>
              <w:lang w:val="fr-FR"/>
            </w:rPr>
            <w:t>Haffher</w:t>
          </w:r>
          <w:proofErr w:type="spellEnd"/>
          <w:r w:rsidRPr="00AF57C2">
            <w:rPr>
              <w:lang w:val="fr-FR"/>
            </w:rPr>
            <w:t xml:space="preserve">, C. &amp; </w:t>
          </w:r>
          <w:proofErr w:type="spellStart"/>
          <w:r w:rsidRPr="00AF57C2">
            <w:rPr>
              <w:lang w:val="fr-FR"/>
            </w:rPr>
            <w:t>Huttner</w:t>
          </w:r>
          <w:proofErr w:type="spellEnd"/>
          <w:r w:rsidRPr="00AF57C2">
            <w:rPr>
              <w:lang w:val="fr-FR"/>
            </w:rPr>
            <w:t xml:space="preserve">, W. B. </w:t>
          </w:r>
          <w:proofErr w:type="spellStart"/>
          <w:r w:rsidRPr="00AF57C2">
            <w:rPr>
              <w:lang w:val="fr-FR"/>
            </w:rPr>
            <w:t>Selective</w:t>
          </w:r>
          <w:proofErr w:type="spellEnd"/>
          <w:r w:rsidRPr="00AF57C2">
            <w:rPr>
              <w:lang w:val="fr-FR"/>
            </w:rPr>
            <w:t xml:space="preserve"> </w:t>
          </w:r>
          <w:proofErr w:type="spellStart"/>
          <w:r w:rsidRPr="00AF57C2">
            <w:rPr>
              <w:lang w:val="fr-FR"/>
            </w:rPr>
            <w:t>lengthening</w:t>
          </w:r>
          <w:proofErr w:type="spellEnd"/>
          <w:r w:rsidRPr="00AF57C2">
            <w:rPr>
              <w:lang w:val="fr-FR"/>
            </w:rPr>
            <w:t xml:space="preserve"> of the </w:t>
          </w:r>
          <w:proofErr w:type="spellStart"/>
          <w:r w:rsidRPr="00AF57C2">
            <w:rPr>
              <w:lang w:val="fr-FR"/>
            </w:rPr>
            <w:t>cell</w:t>
          </w:r>
          <w:proofErr w:type="spellEnd"/>
          <w:r w:rsidRPr="00AF57C2">
            <w:rPr>
              <w:lang w:val="fr-FR"/>
            </w:rPr>
            <w:t xml:space="preserve"> cycle in the </w:t>
          </w:r>
          <w:proofErr w:type="spellStart"/>
          <w:r w:rsidRPr="00AF57C2">
            <w:rPr>
              <w:lang w:val="fr-FR"/>
            </w:rPr>
            <w:t>neurogenic</w:t>
          </w:r>
          <w:proofErr w:type="spellEnd"/>
          <w:r w:rsidRPr="00AF57C2">
            <w:rPr>
              <w:lang w:val="fr-FR"/>
            </w:rPr>
            <w:t xml:space="preserve"> </w:t>
          </w:r>
          <w:proofErr w:type="spellStart"/>
          <w:r w:rsidRPr="00AF57C2">
            <w:rPr>
              <w:lang w:val="fr-FR"/>
            </w:rPr>
            <w:t>subpopulation</w:t>
          </w:r>
          <w:proofErr w:type="spellEnd"/>
          <w:r w:rsidRPr="00AF57C2">
            <w:rPr>
              <w:lang w:val="fr-FR"/>
            </w:rPr>
            <w:t xml:space="preserve"> of neural </w:t>
          </w:r>
          <w:proofErr w:type="spellStart"/>
          <w:r w:rsidRPr="00AF57C2">
            <w:rPr>
              <w:lang w:val="fr-FR"/>
            </w:rPr>
            <w:t>progenitor</w:t>
          </w:r>
          <w:proofErr w:type="spellEnd"/>
          <w:r w:rsidRPr="00AF57C2">
            <w:rPr>
              <w:lang w:val="fr-FR"/>
            </w:rPr>
            <w:t xml:space="preserve"> </w:t>
          </w:r>
          <w:proofErr w:type="spellStart"/>
          <w:r w:rsidRPr="00AF57C2">
            <w:rPr>
              <w:lang w:val="fr-FR"/>
            </w:rPr>
            <w:t>cells</w:t>
          </w:r>
          <w:proofErr w:type="spellEnd"/>
          <w:r w:rsidRPr="00AF57C2">
            <w:rPr>
              <w:lang w:val="fr-FR"/>
            </w:rPr>
            <w:t xml:space="preserve"> </w:t>
          </w:r>
          <w:proofErr w:type="spellStart"/>
          <w:r w:rsidRPr="00AF57C2">
            <w:rPr>
              <w:lang w:val="fr-FR"/>
            </w:rPr>
            <w:t>during</w:t>
          </w:r>
          <w:proofErr w:type="spellEnd"/>
          <w:r w:rsidRPr="00AF57C2">
            <w:rPr>
              <w:lang w:val="fr-FR"/>
            </w:rPr>
            <w:t xml:space="preserve"> mouse </w:t>
          </w:r>
          <w:proofErr w:type="spellStart"/>
          <w:r w:rsidRPr="00AF57C2">
            <w:rPr>
              <w:lang w:val="fr-FR"/>
            </w:rPr>
            <w:t>brain</w:t>
          </w:r>
          <w:proofErr w:type="spellEnd"/>
          <w:r w:rsidRPr="00AF57C2">
            <w:rPr>
              <w:lang w:val="fr-FR"/>
            </w:rPr>
            <w:t xml:space="preserve"> </w:t>
          </w:r>
          <w:proofErr w:type="spellStart"/>
          <w:r w:rsidRPr="00AF57C2">
            <w:rPr>
              <w:lang w:val="fr-FR"/>
            </w:rPr>
            <w:t>development</w:t>
          </w:r>
          <w:proofErr w:type="spellEnd"/>
          <w:r w:rsidRPr="00AF57C2">
            <w:rPr>
              <w:lang w:val="fr-FR"/>
            </w:rPr>
            <w:t xml:space="preserve">. </w:t>
          </w:r>
          <w:r w:rsidRPr="00AF57C2">
            <w:rPr>
              <w:i/>
              <w:iCs/>
              <w:lang w:val="fr-FR"/>
            </w:rPr>
            <w:t>Journal of Neuroscience</w:t>
          </w:r>
          <w:r w:rsidRPr="00AF57C2">
            <w:rPr>
              <w:lang w:val="fr-FR"/>
            </w:rPr>
            <w:t xml:space="preserve"> </w:t>
          </w:r>
          <w:r w:rsidRPr="00AF57C2">
            <w:rPr>
              <w:b/>
              <w:bCs/>
              <w:lang w:val="fr-FR"/>
            </w:rPr>
            <w:t>25</w:t>
          </w:r>
          <w:r w:rsidRPr="00AF57C2">
            <w:rPr>
              <w:lang w:val="fr-FR"/>
            </w:rPr>
            <w:t>, (2005).</w:t>
          </w:r>
        </w:p>
        <w:p w14:paraId="4ADDFCF2" w14:textId="77777777" w:rsidR="00F33F9F" w:rsidRPr="00AF57C2" w:rsidRDefault="00F33F9F">
          <w:pPr>
            <w:autoSpaceDE w:val="0"/>
            <w:autoSpaceDN w:val="0"/>
            <w:ind w:hanging="640"/>
            <w:divId w:val="1047216669"/>
            <w:rPr>
              <w:lang w:val="fr-FR"/>
            </w:rPr>
          </w:pPr>
          <w:r w:rsidRPr="00AF57C2">
            <w:rPr>
              <w:lang w:val="fr-FR"/>
            </w:rPr>
            <w:t>37.</w:t>
          </w:r>
          <w:r w:rsidRPr="00AF57C2">
            <w:rPr>
              <w:lang w:val="fr-FR"/>
            </w:rPr>
            <w:tab/>
          </w:r>
          <w:proofErr w:type="spellStart"/>
          <w:r w:rsidRPr="00AF57C2">
            <w:rPr>
              <w:lang w:val="fr-FR"/>
            </w:rPr>
            <w:t>Konishi</w:t>
          </w:r>
          <w:proofErr w:type="spellEnd"/>
          <w:r w:rsidRPr="00AF57C2">
            <w:rPr>
              <w:lang w:val="fr-FR"/>
            </w:rPr>
            <w:t xml:space="preserve">, H. </w:t>
          </w:r>
          <w:r w:rsidRPr="00AF57C2">
            <w:rPr>
              <w:i/>
              <w:iCs/>
              <w:lang w:val="fr-FR"/>
            </w:rPr>
            <w:t>et al.</w:t>
          </w:r>
          <w:r w:rsidRPr="00AF57C2">
            <w:rPr>
              <w:lang w:val="fr-FR"/>
            </w:rPr>
            <w:t xml:space="preserve"> </w:t>
          </w:r>
          <w:proofErr w:type="spellStart"/>
          <w:r w:rsidRPr="00AF57C2">
            <w:rPr>
              <w:lang w:val="fr-FR"/>
            </w:rPr>
            <w:t>Astrocytic</w:t>
          </w:r>
          <w:proofErr w:type="spellEnd"/>
          <w:r w:rsidRPr="00AF57C2">
            <w:rPr>
              <w:lang w:val="fr-FR"/>
            </w:rPr>
            <w:t xml:space="preserve"> </w:t>
          </w:r>
          <w:proofErr w:type="spellStart"/>
          <w:r w:rsidRPr="00AF57C2">
            <w:rPr>
              <w:lang w:val="fr-FR"/>
            </w:rPr>
            <w:t>phagocytosis</w:t>
          </w:r>
          <w:proofErr w:type="spellEnd"/>
          <w:r w:rsidRPr="00AF57C2">
            <w:rPr>
              <w:lang w:val="fr-FR"/>
            </w:rPr>
            <w:t xml:space="preserve"> </w:t>
          </w:r>
          <w:proofErr w:type="spellStart"/>
          <w:r w:rsidRPr="00AF57C2">
            <w:rPr>
              <w:lang w:val="fr-FR"/>
            </w:rPr>
            <w:t>is</w:t>
          </w:r>
          <w:proofErr w:type="spellEnd"/>
          <w:r w:rsidRPr="00AF57C2">
            <w:rPr>
              <w:lang w:val="fr-FR"/>
            </w:rPr>
            <w:t xml:space="preserve"> a </w:t>
          </w:r>
          <w:proofErr w:type="spellStart"/>
          <w:r w:rsidRPr="00AF57C2">
            <w:rPr>
              <w:lang w:val="fr-FR"/>
            </w:rPr>
            <w:t>compensatory</w:t>
          </w:r>
          <w:proofErr w:type="spellEnd"/>
          <w:r w:rsidRPr="00AF57C2">
            <w:rPr>
              <w:lang w:val="fr-FR"/>
            </w:rPr>
            <w:t xml:space="preserve"> </w:t>
          </w:r>
          <w:proofErr w:type="spellStart"/>
          <w:r w:rsidRPr="00AF57C2">
            <w:rPr>
              <w:lang w:val="fr-FR"/>
            </w:rPr>
            <w:t>mechanism</w:t>
          </w:r>
          <w:proofErr w:type="spellEnd"/>
          <w:r w:rsidRPr="00AF57C2">
            <w:rPr>
              <w:lang w:val="fr-FR"/>
            </w:rPr>
            <w:t xml:space="preserve"> for </w:t>
          </w:r>
          <w:proofErr w:type="spellStart"/>
          <w:r w:rsidRPr="00AF57C2">
            <w:rPr>
              <w:lang w:val="fr-FR"/>
            </w:rPr>
            <w:t>microglial</w:t>
          </w:r>
          <w:proofErr w:type="spellEnd"/>
          <w:r w:rsidRPr="00AF57C2">
            <w:rPr>
              <w:lang w:val="fr-FR"/>
            </w:rPr>
            <w:t xml:space="preserve"> </w:t>
          </w:r>
          <w:proofErr w:type="spellStart"/>
          <w:r w:rsidRPr="00AF57C2">
            <w:rPr>
              <w:lang w:val="fr-FR"/>
            </w:rPr>
            <w:t>dysfunction</w:t>
          </w:r>
          <w:proofErr w:type="spellEnd"/>
          <w:r w:rsidRPr="00AF57C2">
            <w:rPr>
              <w:lang w:val="fr-FR"/>
            </w:rPr>
            <w:t xml:space="preserve">. </w:t>
          </w:r>
          <w:r w:rsidRPr="00AF57C2">
            <w:rPr>
              <w:i/>
              <w:iCs/>
              <w:lang w:val="fr-FR"/>
            </w:rPr>
            <w:t>EMBO J</w:t>
          </w:r>
          <w:r w:rsidRPr="00AF57C2">
            <w:rPr>
              <w:lang w:val="fr-FR"/>
            </w:rPr>
            <w:t xml:space="preserve"> </w:t>
          </w:r>
          <w:r w:rsidRPr="00AF57C2">
            <w:rPr>
              <w:b/>
              <w:bCs/>
              <w:lang w:val="fr-FR"/>
            </w:rPr>
            <w:t>39</w:t>
          </w:r>
          <w:r w:rsidRPr="00AF57C2">
            <w:rPr>
              <w:lang w:val="fr-FR"/>
            </w:rPr>
            <w:t>, (2020).</w:t>
          </w:r>
        </w:p>
        <w:p w14:paraId="413DBC30" w14:textId="77777777" w:rsidR="00F33F9F" w:rsidRPr="00AF57C2" w:rsidRDefault="00F33F9F">
          <w:pPr>
            <w:autoSpaceDE w:val="0"/>
            <w:autoSpaceDN w:val="0"/>
            <w:ind w:hanging="640"/>
            <w:divId w:val="650987603"/>
            <w:rPr>
              <w:lang w:val="fr-FR"/>
            </w:rPr>
          </w:pPr>
          <w:r w:rsidRPr="00AF57C2">
            <w:rPr>
              <w:lang w:val="fr-FR"/>
            </w:rPr>
            <w:t>38.</w:t>
          </w:r>
          <w:r w:rsidRPr="00AF57C2">
            <w:rPr>
              <w:lang w:val="fr-FR"/>
            </w:rPr>
            <w:tab/>
          </w:r>
          <w:proofErr w:type="spellStart"/>
          <w:r w:rsidRPr="00AF57C2">
            <w:rPr>
              <w:lang w:val="fr-FR"/>
            </w:rPr>
            <w:t>Abiega</w:t>
          </w:r>
          <w:proofErr w:type="spellEnd"/>
          <w:r w:rsidRPr="00AF57C2">
            <w:rPr>
              <w:lang w:val="fr-FR"/>
            </w:rPr>
            <w:t xml:space="preserve">, O. </w:t>
          </w:r>
          <w:r w:rsidRPr="00AF57C2">
            <w:rPr>
              <w:i/>
              <w:iCs/>
              <w:lang w:val="fr-FR"/>
            </w:rPr>
            <w:t>et al.</w:t>
          </w:r>
          <w:r w:rsidRPr="00AF57C2">
            <w:rPr>
              <w:lang w:val="fr-FR"/>
            </w:rPr>
            <w:t xml:space="preserve"> Neuronal </w:t>
          </w:r>
          <w:proofErr w:type="spellStart"/>
          <w:r w:rsidRPr="00AF57C2">
            <w:rPr>
              <w:lang w:val="fr-FR"/>
            </w:rPr>
            <w:t>Hyperactivity</w:t>
          </w:r>
          <w:proofErr w:type="spellEnd"/>
          <w:r w:rsidRPr="00AF57C2">
            <w:rPr>
              <w:lang w:val="fr-FR"/>
            </w:rPr>
            <w:t xml:space="preserve"> </w:t>
          </w:r>
          <w:proofErr w:type="spellStart"/>
          <w:r w:rsidRPr="00AF57C2">
            <w:rPr>
              <w:lang w:val="fr-FR"/>
            </w:rPr>
            <w:t>Disturbs</w:t>
          </w:r>
          <w:proofErr w:type="spellEnd"/>
          <w:r w:rsidRPr="00AF57C2">
            <w:rPr>
              <w:lang w:val="fr-FR"/>
            </w:rPr>
            <w:t xml:space="preserve"> ATP </w:t>
          </w:r>
          <w:proofErr w:type="spellStart"/>
          <w:r w:rsidRPr="00AF57C2">
            <w:rPr>
              <w:lang w:val="fr-FR"/>
            </w:rPr>
            <w:t>Microgradients</w:t>
          </w:r>
          <w:proofErr w:type="spellEnd"/>
          <w:r w:rsidRPr="00AF57C2">
            <w:rPr>
              <w:lang w:val="fr-FR"/>
            </w:rPr>
            <w:t xml:space="preserve">, Impairs </w:t>
          </w:r>
          <w:proofErr w:type="spellStart"/>
          <w:r w:rsidRPr="00AF57C2">
            <w:rPr>
              <w:lang w:val="fr-FR"/>
            </w:rPr>
            <w:t>Microglial</w:t>
          </w:r>
          <w:proofErr w:type="spellEnd"/>
          <w:r w:rsidRPr="00AF57C2">
            <w:rPr>
              <w:lang w:val="fr-FR"/>
            </w:rPr>
            <w:t xml:space="preserve"> </w:t>
          </w:r>
          <w:proofErr w:type="spellStart"/>
          <w:r w:rsidRPr="00AF57C2">
            <w:rPr>
              <w:lang w:val="fr-FR"/>
            </w:rPr>
            <w:t>Motility</w:t>
          </w:r>
          <w:proofErr w:type="spellEnd"/>
          <w:r w:rsidRPr="00AF57C2">
            <w:rPr>
              <w:lang w:val="fr-FR"/>
            </w:rPr>
            <w:t xml:space="preserve">, and </w:t>
          </w:r>
          <w:proofErr w:type="spellStart"/>
          <w:r w:rsidRPr="00AF57C2">
            <w:rPr>
              <w:lang w:val="fr-FR"/>
            </w:rPr>
            <w:t>Reduces</w:t>
          </w:r>
          <w:proofErr w:type="spellEnd"/>
          <w:r w:rsidRPr="00AF57C2">
            <w:rPr>
              <w:lang w:val="fr-FR"/>
            </w:rPr>
            <w:t xml:space="preserve"> </w:t>
          </w:r>
          <w:proofErr w:type="spellStart"/>
          <w:r w:rsidRPr="00AF57C2">
            <w:rPr>
              <w:lang w:val="fr-FR"/>
            </w:rPr>
            <w:t>Phagocytic</w:t>
          </w:r>
          <w:proofErr w:type="spellEnd"/>
          <w:r w:rsidRPr="00AF57C2">
            <w:rPr>
              <w:lang w:val="fr-FR"/>
            </w:rPr>
            <w:t xml:space="preserve"> </w:t>
          </w:r>
          <w:proofErr w:type="spellStart"/>
          <w:r w:rsidRPr="00AF57C2">
            <w:rPr>
              <w:lang w:val="fr-FR"/>
            </w:rPr>
            <w:t>Receptor</w:t>
          </w:r>
          <w:proofErr w:type="spellEnd"/>
          <w:r w:rsidRPr="00AF57C2">
            <w:rPr>
              <w:lang w:val="fr-FR"/>
            </w:rPr>
            <w:t xml:space="preserve"> Expression </w:t>
          </w:r>
          <w:proofErr w:type="spellStart"/>
          <w:r w:rsidRPr="00AF57C2">
            <w:rPr>
              <w:lang w:val="fr-FR"/>
            </w:rPr>
            <w:t>Triggering</w:t>
          </w:r>
          <w:proofErr w:type="spellEnd"/>
          <w:r w:rsidRPr="00AF57C2">
            <w:rPr>
              <w:lang w:val="fr-FR"/>
            </w:rPr>
            <w:t xml:space="preserve"> </w:t>
          </w:r>
          <w:proofErr w:type="spellStart"/>
          <w:r w:rsidRPr="00AF57C2">
            <w:rPr>
              <w:lang w:val="fr-FR"/>
            </w:rPr>
            <w:t>Apoptosis</w:t>
          </w:r>
          <w:proofErr w:type="spellEnd"/>
          <w:r w:rsidRPr="00AF57C2">
            <w:rPr>
              <w:lang w:val="fr-FR"/>
            </w:rPr>
            <w:t>/</w:t>
          </w:r>
          <w:proofErr w:type="spellStart"/>
          <w:r w:rsidRPr="00AF57C2">
            <w:rPr>
              <w:lang w:val="fr-FR"/>
            </w:rPr>
            <w:t>Microglial</w:t>
          </w:r>
          <w:proofErr w:type="spellEnd"/>
          <w:r w:rsidRPr="00AF57C2">
            <w:rPr>
              <w:lang w:val="fr-FR"/>
            </w:rPr>
            <w:t xml:space="preserve"> </w:t>
          </w:r>
          <w:proofErr w:type="spellStart"/>
          <w:r w:rsidRPr="00AF57C2">
            <w:rPr>
              <w:lang w:val="fr-FR"/>
            </w:rPr>
            <w:t>Phagocytosis</w:t>
          </w:r>
          <w:proofErr w:type="spellEnd"/>
          <w:r w:rsidRPr="00AF57C2">
            <w:rPr>
              <w:lang w:val="fr-FR"/>
            </w:rPr>
            <w:t xml:space="preserve"> </w:t>
          </w:r>
          <w:proofErr w:type="spellStart"/>
          <w:r w:rsidRPr="00AF57C2">
            <w:rPr>
              <w:lang w:val="fr-FR"/>
            </w:rPr>
            <w:t>Uncoupling</w:t>
          </w:r>
          <w:proofErr w:type="spellEnd"/>
          <w:r w:rsidRPr="00AF57C2">
            <w:rPr>
              <w:lang w:val="fr-FR"/>
            </w:rPr>
            <w:t xml:space="preserve">. </w:t>
          </w:r>
          <w:proofErr w:type="spellStart"/>
          <w:r w:rsidRPr="00AF57C2">
            <w:rPr>
              <w:i/>
              <w:iCs/>
              <w:lang w:val="fr-FR"/>
            </w:rPr>
            <w:t>PLoS</w:t>
          </w:r>
          <w:proofErr w:type="spellEnd"/>
          <w:r w:rsidRPr="00AF57C2">
            <w:rPr>
              <w:i/>
              <w:iCs/>
              <w:lang w:val="fr-FR"/>
            </w:rPr>
            <w:t xml:space="preserve"> Biol</w:t>
          </w:r>
          <w:r w:rsidRPr="00AF57C2">
            <w:rPr>
              <w:lang w:val="fr-FR"/>
            </w:rPr>
            <w:t xml:space="preserve"> </w:t>
          </w:r>
          <w:r w:rsidRPr="00AF57C2">
            <w:rPr>
              <w:b/>
              <w:bCs/>
              <w:lang w:val="fr-FR"/>
            </w:rPr>
            <w:t>14</w:t>
          </w:r>
          <w:r w:rsidRPr="00AF57C2">
            <w:rPr>
              <w:lang w:val="fr-FR"/>
            </w:rPr>
            <w:t>, (2016).</w:t>
          </w:r>
        </w:p>
        <w:p w14:paraId="786942F8" w14:textId="77777777" w:rsidR="00F33F9F" w:rsidRPr="00AF57C2" w:rsidRDefault="00F33F9F">
          <w:pPr>
            <w:autoSpaceDE w:val="0"/>
            <w:autoSpaceDN w:val="0"/>
            <w:ind w:hanging="640"/>
            <w:divId w:val="72364666"/>
            <w:rPr>
              <w:lang w:val="fr-FR"/>
            </w:rPr>
          </w:pPr>
          <w:r w:rsidRPr="00AF57C2">
            <w:rPr>
              <w:lang w:val="fr-FR"/>
            </w:rPr>
            <w:t>39.</w:t>
          </w:r>
          <w:r w:rsidRPr="00AF57C2">
            <w:rPr>
              <w:lang w:val="fr-FR"/>
            </w:rPr>
            <w:tab/>
          </w:r>
          <w:proofErr w:type="spellStart"/>
          <w:r w:rsidRPr="00AF57C2">
            <w:rPr>
              <w:lang w:val="fr-FR"/>
            </w:rPr>
            <w:t>Kamei</w:t>
          </w:r>
          <w:proofErr w:type="spellEnd"/>
          <w:r w:rsidRPr="00AF57C2">
            <w:rPr>
              <w:lang w:val="fr-FR"/>
            </w:rPr>
            <w:t xml:space="preserve">, R. &amp; </w:t>
          </w:r>
          <w:proofErr w:type="spellStart"/>
          <w:r w:rsidRPr="00AF57C2">
            <w:rPr>
              <w:lang w:val="fr-FR"/>
            </w:rPr>
            <w:t>Okabe</w:t>
          </w:r>
          <w:proofErr w:type="spellEnd"/>
          <w:r w:rsidRPr="00AF57C2">
            <w:rPr>
              <w:lang w:val="fr-FR"/>
            </w:rPr>
            <w:t xml:space="preserve">, S. In vivo </w:t>
          </w:r>
          <w:proofErr w:type="spellStart"/>
          <w:r w:rsidRPr="00AF57C2">
            <w:rPr>
              <w:lang w:val="fr-FR"/>
            </w:rPr>
            <w:t>imaging</w:t>
          </w:r>
          <w:proofErr w:type="spellEnd"/>
          <w:r w:rsidRPr="00AF57C2">
            <w:rPr>
              <w:lang w:val="fr-FR"/>
            </w:rPr>
            <w:t xml:space="preserve"> of the </w:t>
          </w:r>
          <w:proofErr w:type="spellStart"/>
          <w:r w:rsidRPr="00AF57C2">
            <w:rPr>
              <w:lang w:val="fr-FR"/>
            </w:rPr>
            <w:t>phagocytic</w:t>
          </w:r>
          <w:proofErr w:type="spellEnd"/>
          <w:r w:rsidRPr="00AF57C2">
            <w:rPr>
              <w:lang w:val="fr-FR"/>
            </w:rPr>
            <w:t xml:space="preserve"> </w:t>
          </w:r>
          <w:proofErr w:type="spellStart"/>
          <w:r w:rsidRPr="00AF57C2">
            <w:rPr>
              <w:lang w:val="fr-FR"/>
            </w:rPr>
            <w:t>dynamics</w:t>
          </w:r>
          <w:proofErr w:type="spellEnd"/>
          <w:r w:rsidRPr="00AF57C2">
            <w:rPr>
              <w:lang w:val="fr-FR"/>
            </w:rPr>
            <w:t xml:space="preserve"> </w:t>
          </w:r>
          <w:proofErr w:type="spellStart"/>
          <w:r w:rsidRPr="00AF57C2">
            <w:rPr>
              <w:lang w:val="fr-FR"/>
            </w:rPr>
            <w:t>underlying</w:t>
          </w:r>
          <w:proofErr w:type="spellEnd"/>
          <w:r w:rsidRPr="00AF57C2">
            <w:rPr>
              <w:lang w:val="fr-FR"/>
            </w:rPr>
            <w:t xml:space="preserve"> efficient clearance of </w:t>
          </w:r>
          <w:proofErr w:type="spellStart"/>
          <w:r w:rsidRPr="00AF57C2">
            <w:rPr>
              <w:lang w:val="fr-FR"/>
            </w:rPr>
            <w:t>adult-born</w:t>
          </w:r>
          <w:proofErr w:type="spellEnd"/>
          <w:r w:rsidRPr="00AF57C2">
            <w:rPr>
              <w:lang w:val="fr-FR"/>
            </w:rPr>
            <w:t xml:space="preserve"> </w:t>
          </w:r>
          <w:proofErr w:type="spellStart"/>
          <w:r w:rsidRPr="00AF57C2">
            <w:rPr>
              <w:lang w:val="fr-FR"/>
            </w:rPr>
            <w:t>hippocampal</w:t>
          </w:r>
          <w:proofErr w:type="spellEnd"/>
          <w:r w:rsidRPr="00AF57C2">
            <w:rPr>
              <w:lang w:val="fr-FR"/>
            </w:rPr>
            <w:t xml:space="preserve"> granule </w:t>
          </w:r>
          <w:proofErr w:type="spellStart"/>
          <w:r w:rsidRPr="00AF57C2">
            <w:rPr>
              <w:lang w:val="fr-FR"/>
            </w:rPr>
            <w:t>cells</w:t>
          </w:r>
          <w:proofErr w:type="spellEnd"/>
          <w:r w:rsidRPr="00AF57C2">
            <w:rPr>
              <w:lang w:val="fr-FR"/>
            </w:rPr>
            <w:t xml:space="preserve"> by </w:t>
          </w:r>
          <w:proofErr w:type="spellStart"/>
          <w:r w:rsidRPr="00AF57C2">
            <w:rPr>
              <w:lang w:val="fr-FR"/>
            </w:rPr>
            <w:t>ramified</w:t>
          </w:r>
          <w:proofErr w:type="spellEnd"/>
          <w:r w:rsidRPr="00AF57C2">
            <w:rPr>
              <w:lang w:val="fr-FR"/>
            </w:rPr>
            <w:t xml:space="preserve"> </w:t>
          </w:r>
          <w:proofErr w:type="spellStart"/>
          <w:r w:rsidRPr="00AF57C2">
            <w:rPr>
              <w:lang w:val="fr-FR"/>
            </w:rPr>
            <w:t>microglia</w:t>
          </w:r>
          <w:proofErr w:type="spellEnd"/>
          <w:r w:rsidRPr="00AF57C2">
            <w:rPr>
              <w:lang w:val="fr-FR"/>
            </w:rPr>
            <w:t xml:space="preserve">. </w:t>
          </w:r>
          <w:proofErr w:type="spellStart"/>
          <w:r w:rsidRPr="00AF57C2">
            <w:rPr>
              <w:i/>
              <w:iCs/>
              <w:lang w:val="fr-FR"/>
            </w:rPr>
            <w:t>Glia</w:t>
          </w:r>
          <w:proofErr w:type="spellEnd"/>
          <w:r w:rsidRPr="00AF57C2">
            <w:rPr>
              <w:lang w:val="fr-FR"/>
            </w:rPr>
            <w:t xml:space="preserve"> </w:t>
          </w:r>
          <w:r w:rsidRPr="00AF57C2">
            <w:rPr>
              <w:b/>
              <w:bCs/>
              <w:lang w:val="fr-FR"/>
            </w:rPr>
            <w:t>71</w:t>
          </w:r>
          <w:r w:rsidRPr="00AF57C2">
            <w:rPr>
              <w:lang w:val="fr-FR"/>
            </w:rPr>
            <w:t>, (2023).</w:t>
          </w:r>
        </w:p>
        <w:p w14:paraId="793B1382" w14:textId="77777777" w:rsidR="00F33F9F" w:rsidRPr="00AF57C2" w:rsidRDefault="00F33F9F">
          <w:pPr>
            <w:autoSpaceDE w:val="0"/>
            <w:autoSpaceDN w:val="0"/>
            <w:ind w:hanging="640"/>
            <w:divId w:val="2096586817"/>
            <w:rPr>
              <w:lang w:val="fr-FR"/>
            </w:rPr>
          </w:pPr>
          <w:r w:rsidRPr="00AF57C2">
            <w:rPr>
              <w:lang w:val="fr-FR"/>
            </w:rPr>
            <w:lastRenderedPageBreak/>
            <w:t>40.</w:t>
          </w:r>
          <w:r w:rsidRPr="00AF57C2">
            <w:rPr>
              <w:lang w:val="fr-FR"/>
            </w:rPr>
            <w:tab/>
            <w:t xml:space="preserve">Cho, S. H. </w:t>
          </w:r>
          <w:r w:rsidRPr="00AF57C2">
            <w:rPr>
              <w:i/>
              <w:iCs/>
              <w:lang w:val="fr-FR"/>
            </w:rPr>
            <w:t>et al.</w:t>
          </w:r>
          <w:r w:rsidRPr="00AF57C2">
            <w:rPr>
              <w:lang w:val="fr-FR"/>
            </w:rPr>
            <w:t xml:space="preserve"> CX3CR1 </w:t>
          </w:r>
          <w:proofErr w:type="spellStart"/>
          <w:r w:rsidRPr="00AF57C2">
            <w:rPr>
              <w:lang w:val="fr-FR"/>
            </w:rPr>
            <w:t>protein</w:t>
          </w:r>
          <w:proofErr w:type="spellEnd"/>
          <w:r w:rsidRPr="00AF57C2">
            <w:rPr>
              <w:lang w:val="fr-FR"/>
            </w:rPr>
            <w:t xml:space="preserve"> </w:t>
          </w:r>
          <w:proofErr w:type="spellStart"/>
          <w:r w:rsidRPr="00AF57C2">
            <w:rPr>
              <w:lang w:val="fr-FR"/>
            </w:rPr>
            <w:t>signaling</w:t>
          </w:r>
          <w:proofErr w:type="spellEnd"/>
          <w:r w:rsidRPr="00AF57C2">
            <w:rPr>
              <w:lang w:val="fr-FR"/>
            </w:rPr>
            <w:t xml:space="preserve"> </w:t>
          </w:r>
          <w:proofErr w:type="spellStart"/>
          <w:r w:rsidRPr="00AF57C2">
            <w:rPr>
              <w:lang w:val="fr-FR"/>
            </w:rPr>
            <w:t>modulates</w:t>
          </w:r>
          <w:proofErr w:type="spellEnd"/>
          <w:r w:rsidRPr="00AF57C2">
            <w:rPr>
              <w:lang w:val="fr-FR"/>
            </w:rPr>
            <w:t xml:space="preserve"> </w:t>
          </w:r>
          <w:proofErr w:type="spellStart"/>
          <w:r w:rsidRPr="00AF57C2">
            <w:rPr>
              <w:lang w:val="fr-FR"/>
            </w:rPr>
            <w:t>microglial</w:t>
          </w:r>
          <w:proofErr w:type="spellEnd"/>
          <w:r w:rsidRPr="00AF57C2">
            <w:rPr>
              <w:lang w:val="fr-FR"/>
            </w:rPr>
            <w:t xml:space="preserve"> activation and </w:t>
          </w:r>
          <w:proofErr w:type="spellStart"/>
          <w:r w:rsidRPr="00AF57C2">
            <w:rPr>
              <w:lang w:val="fr-FR"/>
            </w:rPr>
            <w:t>protects</w:t>
          </w:r>
          <w:proofErr w:type="spellEnd"/>
          <w:r w:rsidRPr="00AF57C2">
            <w:rPr>
              <w:lang w:val="fr-FR"/>
            </w:rPr>
            <w:t xml:space="preserve"> </w:t>
          </w:r>
          <w:proofErr w:type="spellStart"/>
          <w:r w:rsidRPr="00AF57C2">
            <w:rPr>
              <w:lang w:val="fr-FR"/>
            </w:rPr>
            <w:t>against</w:t>
          </w:r>
          <w:proofErr w:type="spellEnd"/>
          <w:r w:rsidRPr="00AF57C2">
            <w:rPr>
              <w:lang w:val="fr-FR"/>
            </w:rPr>
            <w:t xml:space="preserve"> plaque-</w:t>
          </w:r>
          <w:proofErr w:type="spellStart"/>
          <w:r w:rsidRPr="00AF57C2">
            <w:rPr>
              <w:lang w:val="fr-FR"/>
            </w:rPr>
            <w:t>independent</w:t>
          </w:r>
          <w:proofErr w:type="spellEnd"/>
          <w:r w:rsidRPr="00AF57C2">
            <w:rPr>
              <w:lang w:val="fr-FR"/>
            </w:rPr>
            <w:t xml:space="preserve"> cognitive </w:t>
          </w:r>
          <w:proofErr w:type="spellStart"/>
          <w:r w:rsidRPr="00AF57C2">
            <w:rPr>
              <w:lang w:val="fr-FR"/>
            </w:rPr>
            <w:t>deficits</w:t>
          </w:r>
          <w:proofErr w:type="spellEnd"/>
          <w:r w:rsidRPr="00AF57C2">
            <w:rPr>
              <w:lang w:val="fr-FR"/>
            </w:rPr>
            <w:t xml:space="preserve"> in </w:t>
          </w:r>
          <w:proofErr w:type="gramStart"/>
          <w:r w:rsidRPr="00AF57C2">
            <w:rPr>
              <w:lang w:val="fr-FR"/>
            </w:rPr>
            <w:t>a</w:t>
          </w:r>
          <w:proofErr w:type="gramEnd"/>
          <w:r w:rsidRPr="00AF57C2">
            <w:rPr>
              <w:lang w:val="fr-FR"/>
            </w:rPr>
            <w:t xml:space="preserve"> mouse model of Alzheimer </w:t>
          </w:r>
          <w:proofErr w:type="spellStart"/>
          <w:r w:rsidRPr="00AF57C2">
            <w:rPr>
              <w:lang w:val="fr-FR"/>
            </w:rPr>
            <w:t>disease</w:t>
          </w:r>
          <w:proofErr w:type="spellEnd"/>
          <w:r w:rsidRPr="00AF57C2">
            <w:rPr>
              <w:lang w:val="fr-FR"/>
            </w:rPr>
            <w:t xml:space="preserve">. </w:t>
          </w:r>
          <w:r w:rsidRPr="00AF57C2">
            <w:rPr>
              <w:i/>
              <w:iCs/>
              <w:lang w:val="fr-FR"/>
            </w:rPr>
            <w:t xml:space="preserve">Journal of </w:t>
          </w:r>
          <w:proofErr w:type="spellStart"/>
          <w:r w:rsidRPr="00AF57C2">
            <w:rPr>
              <w:i/>
              <w:iCs/>
              <w:lang w:val="fr-FR"/>
            </w:rPr>
            <w:t>Biological</w:t>
          </w:r>
          <w:proofErr w:type="spellEnd"/>
          <w:r w:rsidRPr="00AF57C2">
            <w:rPr>
              <w:i/>
              <w:iCs/>
              <w:lang w:val="fr-FR"/>
            </w:rPr>
            <w:t xml:space="preserve"> Chemistry</w:t>
          </w:r>
          <w:r w:rsidRPr="00AF57C2">
            <w:rPr>
              <w:lang w:val="fr-FR"/>
            </w:rPr>
            <w:t xml:space="preserve"> </w:t>
          </w:r>
          <w:r w:rsidRPr="00AF57C2">
            <w:rPr>
              <w:b/>
              <w:bCs/>
              <w:lang w:val="fr-FR"/>
            </w:rPr>
            <w:t>286</w:t>
          </w:r>
          <w:r w:rsidRPr="00AF57C2">
            <w:rPr>
              <w:lang w:val="fr-FR"/>
            </w:rPr>
            <w:t>, (2011).</w:t>
          </w:r>
        </w:p>
        <w:p w14:paraId="6A686653" w14:textId="77777777" w:rsidR="00F33F9F" w:rsidRPr="00AF57C2" w:rsidRDefault="00F33F9F">
          <w:pPr>
            <w:autoSpaceDE w:val="0"/>
            <w:autoSpaceDN w:val="0"/>
            <w:ind w:hanging="640"/>
            <w:divId w:val="1560095072"/>
            <w:rPr>
              <w:lang w:val="fr-FR"/>
            </w:rPr>
          </w:pPr>
          <w:r w:rsidRPr="00AF57C2">
            <w:rPr>
              <w:lang w:val="fr-FR"/>
            </w:rPr>
            <w:t>41.</w:t>
          </w:r>
          <w:r w:rsidRPr="00AF57C2">
            <w:rPr>
              <w:lang w:val="fr-FR"/>
            </w:rPr>
            <w:tab/>
            <w:t xml:space="preserve">Haynes, S. E. </w:t>
          </w:r>
          <w:r w:rsidRPr="00AF57C2">
            <w:rPr>
              <w:i/>
              <w:iCs/>
              <w:lang w:val="fr-FR"/>
            </w:rPr>
            <w:t>et al.</w:t>
          </w:r>
          <w:r w:rsidRPr="00AF57C2">
            <w:rPr>
              <w:lang w:val="fr-FR"/>
            </w:rPr>
            <w:t xml:space="preserve"> The P2Y12 </w:t>
          </w:r>
          <w:proofErr w:type="spellStart"/>
          <w:r w:rsidRPr="00AF57C2">
            <w:rPr>
              <w:lang w:val="fr-FR"/>
            </w:rPr>
            <w:t>receptor</w:t>
          </w:r>
          <w:proofErr w:type="spellEnd"/>
          <w:r w:rsidRPr="00AF57C2">
            <w:rPr>
              <w:lang w:val="fr-FR"/>
            </w:rPr>
            <w:t xml:space="preserve"> </w:t>
          </w:r>
          <w:proofErr w:type="spellStart"/>
          <w:r w:rsidRPr="00AF57C2">
            <w:rPr>
              <w:lang w:val="fr-FR"/>
            </w:rPr>
            <w:t>regulates</w:t>
          </w:r>
          <w:proofErr w:type="spellEnd"/>
          <w:r w:rsidRPr="00AF57C2">
            <w:rPr>
              <w:lang w:val="fr-FR"/>
            </w:rPr>
            <w:t xml:space="preserve"> </w:t>
          </w:r>
          <w:proofErr w:type="spellStart"/>
          <w:r w:rsidRPr="00AF57C2">
            <w:rPr>
              <w:lang w:val="fr-FR"/>
            </w:rPr>
            <w:t>microglial</w:t>
          </w:r>
          <w:proofErr w:type="spellEnd"/>
          <w:r w:rsidRPr="00AF57C2">
            <w:rPr>
              <w:lang w:val="fr-FR"/>
            </w:rPr>
            <w:t xml:space="preserve"> activation by </w:t>
          </w:r>
          <w:proofErr w:type="spellStart"/>
          <w:r w:rsidRPr="00AF57C2">
            <w:rPr>
              <w:lang w:val="fr-FR"/>
            </w:rPr>
            <w:t>extracellular</w:t>
          </w:r>
          <w:proofErr w:type="spellEnd"/>
          <w:r w:rsidRPr="00AF57C2">
            <w:rPr>
              <w:lang w:val="fr-FR"/>
            </w:rPr>
            <w:t xml:space="preserve"> </w:t>
          </w:r>
          <w:proofErr w:type="spellStart"/>
          <w:r w:rsidRPr="00AF57C2">
            <w:rPr>
              <w:lang w:val="fr-FR"/>
            </w:rPr>
            <w:t>nucleotides</w:t>
          </w:r>
          <w:proofErr w:type="spellEnd"/>
          <w:r w:rsidRPr="00AF57C2">
            <w:rPr>
              <w:lang w:val="fr-FR"/>
            </w:rPr>
            <w:t xml:space="preserve">. </w:t>
          </w:r>
          <w:r w:rsidRPr="00AF57C2">
            <w:rPr>
              <w:i/>
              <w:iCs/>
              <w:lang w:val="fr-FR"/>
            </w:rPr>
            <w:t xml:space="preserve">Nat </w:t>
          </w:r>
          <w:proofErr w:type="spellStart"/>
          <w:r w:rsidRPr="00AF57C2">
            <w:rPr>
              <w:i/>
              <w:iCs/>
              <w:lang w:val="fr-FR"/>
            </w:rPr>
            <w:t>Neurosci</w:t>
          </w:r>
          <w:proofErr w:type="spellEnd"/>
          <w:r w:rsidRPr="00AF57C2">
            <w:rPr>
              <w:lang w:val="fr-FR"/>
            </w:rPr>
            <w:t xml:space="preserve"> </w:t>
          </w:r>
          <w:r w:rsidRPr="00AF57C2">
            <w:rPr>
              <w:b/>
              <w:bCs/>
              <w:lang w:val="fr-FR"/>
            </w:rPr>
            <w:t>9</w:t>
          </w:r>
          <w:r w:rsidRPr="00AF57C2">
            <w:rPr>
              <w:lang w:val="fr-FR"/>
            </w:rPr>
            <w:t>, (2006).</w:t>
          </w:r>
        </w:p>
        <w:p w14:paraId="422A60FC" w14:textId="77777777" w:rsidR="00F33F9F" w:rsidRPr="00AF57C2" w:rsidRDefault="00F33F9F">
          <w:pPr>
            <w:autoSpaceDE w:val="0"/>
            <w:autoSpaceDN w:val="0"/>
            <w:ind w:hanging="640"/>
            <w:divId w:val="529104562"/>
            <w:rPr>
              <w:lang w:val="fr-FR"/>
            </w:rPr>
          </w:pPr>
          <w:r w:rsidRPr="00AF57C2">
            <w:rPr>
              <w:lang w:val="fr-FR"/>
            </w:rPr>
            <w:t>42.</w:t>
          </w:r>
          <w:r w:rsidRPr="00AF57C2">
            <w:rPr>
              <w:lang w:val="fr-FR"/>
            </w:rPr>
            <w:tab/>
          </w:r>
          <w:proofErr w:type="spellStart"/>
          <w:r w:rsidRPr="00AF57C2">
            <w:rPr>
              <w:lang w:val="fr-FR"/>
            </w:rPr>
            <w:t>Kier</w:t>
          </w:r>
          <w:proofErr w:type="spellEnd"/>
          <w:r w:rsidRPr="00AF57C2">
            <w:rPr>
              <w:lang w:val="fr-FR"/>
            </w:rPr>
            <w:t xml:space="preserve">, E. L., Kim, J. H., </w:t>
          </w:r>
          <w:proofErr w:type="spellStart"/>
          <w:r w:rsidRPr="00AF57C2">
            <w:rPr>
              <w:lang w:val="fr-FR"/>
            </w:rPr>
            <w:t>Fulbright</w:t>
          </w:r>
          <w:proofErr w:type="spellEnd"/>
          <w:r w:rsidRPr="00AF57C2">
            <w:rPr>
              <w:lang w:val="fr-FR"/>
            </w:rPr>
            <w:t xml:space="preserve">, R. K. &amp; </w:t>
          </w:r>
          <w:proofErr w:type="spellStart"/>
          <w:r w:rsidRPr="00AF57C2">
            <w:rPr>
              <w:lang w:val="fr-FR"/>
            </w:rPr>
            <w:t>Bronen</w:t>
          </w:r>
          <w:proofErr w:type="spellEnd"/>
          <w:r w:rsidRPr="00AF57C2">
            <w:rPr>
              <w:lang w:val="fr-FR"/>
            </w:rPr>
            <w:t xml:space="preserve">, R. A. </w:t>
          </w:r>
          <w:proofErr w:type="spellStart"/>
          <w:r w:rsidRPr="00AF57C2">
            <w:rPr>
              <w:lang w:val="fr-FR"/>
            </w:rPr>
            <w:t>Embryology</w:t>
          </w:r>
          <w:proofErr w:type="spellEnd"/>
          <w:r w:rsidRPr="00AF57C2">
            <w:rPr>
              <w:lang w:val="fr-FR"/>
            </w:rPr>
            <w:t xml:space="preserve"> of the </w:t>
          </w:r>
          <w:proofErr w:type="spellStart"/>
          <w:r w:rsidRPr="00AF57C2">
            <w:rPr>
              <w:lang w:val="fr-FR"/>
            </w:rPr>
            <w:t>human</w:t>
          </w:r>
          <w:proofErr w:type="spellEnd"/>
          <w:r w:rsidRPr="00AF57C2">
            <w:rPr>
              <w:lang w:val="fr-FR"/>
            </w:rPr>
            <w:t xml:space="preserve"> </w:t>
          </w:r>
          <w:proofErr w:type="spellStart"/>
          <w:r w:rsidRPr="00AF57C2">
            <w:rPr>
              <w:lang w:val="fr-FR"/>
            </w:rPr>
            <w:t>fetal</w:t>
          </w:r>
          <w:proofErr w:type="spellEnd"/>
          <w:r w:rsidRPr="00AF57C2">
            <w:rPr>
              <w:lang w:val="fr-FR"/>
            </w:rPr>
            <w:t xml:space="preserve"> </w:t>
          </w:r>
          <w:proofErr w:type="spellStart"/>
          <w:proofErr w:type="gramStart"/>
          <w:r w:rsidRPr="00AF57C2">
            <w:rPr>
              <w:lang w:val="fr-FR"/>
            </w:rPr>
            <w:t>hippocampus</w:t>
          </w:r>
          <w:proofErr w:type="spellEnd"/>
          <w:r w:rsidRPr="00AF57C2">
            <w:rPr>
              <w:lang w:val="fr-FR"/>
            </w:rPr>
            <w:t>:</w:t>
          </w:r>
          <w:proofErr w:type="gramEnd"/>
          <w:r w:rsidRPr="00AF57C2">
            <w:rPr>
              <w:lang w:val="fr-FR"/>
            </w:rPr>
            <w:t xml:space="preserve"> Mr </w:t>
          </w:r>
          <w:proofErr w:type="spellStart"/>
          <w:r w:rsidRPr="00AF57C2">
            <w:rPr>
              <w:lang w:val="fr-FR"/>
            </w:rPr>
            <w:t>imaging</w:t>
          </w:r>
          <w:proofErr w:type="spellEnd"/>
          <w:r w:rsidRPr="00AF57C2">
            <w:rPr>
              <w:lang w:val="fr-FR"/>
            </w:rPr>
            <w:t xml:space="preserve">, </w:t>
          </w:r>
          <w:proofErr w:type="spellStart"/>
          <w:r w:rsidRPr="00AF57C2">
            <w:rPr>
              <w:lang w:val="fr-FR"/>
            </w:rPr>
            <w:t>anatomy</w:t>
          </w:r>
          <w:proofErr w:type="spellEnd"/>
          <w:r w:rsidRPr="00AF57C2">
            <w:rPr>
              <w:lang w:val="fr-FR"/>
            </w:rPr>
            <w:t xml:space="preserve">, and </w:t>
          </w:r>
          <w:proofErr w:type="spellStart"/>
          <w:r w:rsidRPr="00AF57C2">
            <w:rPr>
              <w:lang w:val="fr-FR"/>
            </w:rPr>
            <w:t>histology</w:t>
          </w:r>
          <w:proofErr w:type="spellEnd"/>
          <w:r w:rsidRPr="00AF57C2">
            <w:rPr>
              <w:lang w:val="fr-FR"/>
            </w:rPr>
            <w:t xml:space="preserve">. </w:t>
          </w:r>
          <w:r w:rsidRPr="00AF57C2">
            <w:rPr>
              <w:i/>
              <w:iCs/>
              <w:lang w:val="fr-FR"/>
            </w:rPr>
            <w:t xml:space="preserve">American Journal of </w:t>
          </w:r>
          <w:proofErr w:type="spellStart"/>
          <w:r w:rsidRPr="00AF57C2">
            <w:rPr>
              <w:i/>
              <w:iCs/>
              <w:lang w:val="fr-FR"/>
            </w:rPr>
            <w:t>Neuroradiology</w:t>
          </w:r>
          <w:proofErr w:type="spellEnd"/>
          <w:r w:rsidRPr="00AF57C2">
            <w:rPr>
              <w:lang w:val="fr-FR"/>
            </w:rPr>
            <w:t xml:space="preserve"> </w:t>
          </w:r>
          <w:r w:rsidRPr="00AF57C2">
            <w:rPr>
              <w:b/>
              <w:bCs/>
              <w:lang w:val="fr-FR"/>
            </w:rPr>
            <w:t>18</w:t>
          </w:r>
          <w:r w:rsidRPr="00AF57C2">
            <w:rPr>
              <w:lang w:val="fr-FR"/>
            </w:rPr>
            <w:t>, (1997).</w:t>
          </w:r>
        </w:p>
        <w:p w14:paraId="6ED76D6C" w14:textId="77777777" w:rsidR="00F33F9F" w:rsidRPr="00AF57C2" w:rsidRDefault="00F33F9F">
          <w:pPr>
            <w:autoSpaceDE w:val="0"/>
            <w:autoSpaceDN w:val="0"/>
            <w:ind w:hanging="640"/>
            <w:divId w:val="1575819654"/>
            <w:rPr>
              <w:lang w:val="fr-FR"/>
            </w:rPr>
          </w:pPr>
          <w:r w:rsidRPr="00AF57C2">
            <w:rPr>
              <w:lang w:val="fr-FR"/>
            </w:rPr>
            <w:t>43.</w:t>
          </w:r>
          <w:r w:rsidRPr="00AF57C2">
            <w:rPr>
              <w:lang w:val="fr-FR"/>
            </w:rPr>
            <w:tab/>
          </w:r>
          <w:proofErr w:type="spellStart"/>
          <w:r w:rsidRPr="00AF57C2">
            <w:rPr>
              <w:lang w:val="fr-FR"/>
            </w:rPr>
            <w:t>Perochon</w:t>
          </w:r>
          <w:proofErr w:type="spellEnd"/>
          <w:r w:rsidRPr="00AF57C2">
            <w:rPr>
              <w:lang w:val="fr-FR"/>
            </w:rPr>
            <w:t xml:space="preserve">, T. </w:t>
          </w:r>
          <w:r w:rsidRPr="00AF57C2">
            <w:rPr>
              <w:i/>
              <w:iCs/>
              <w:lang w:val="fr-FR"/>
            </w:rPr>
            <w:t>et al.</w:t>
          </w:r>
          <w:r w:rsidRPr="00AF57C2">
            <w:rPr>
              <w:lang w:val="fr-FR"/>
            </w:rPr>
            <w:t xml:space="preserve"> </w:t>
          </w:r>
          <w:proofErr w:type="spellStart"/>
          <w:r w:rsidRPr="00AF57C2">
            <w:rPr>
              <w:lang w:val="fr-FR"/>
            </w:rPr>
            <w:t>Unraveling</w:t>
          </w:r>
          <w:proofErr w:type="spellEnd"/>
          <w:r w:rsidRPr="00AF57C2">
            <w:rPr>
              <w:lang w:val="fr-FR"/>
            </w:rPr>
            <w:t xml:space="preserve"> </w:t>
          </w:r>
          <w:proofErr w:type="spellStart"/>
          <w:r w:rsidRPr="00AF57C2">
            <w:rPr>
              <w:lang w:val="fr-FR"/>
            </w:rPr>
            <w:t>microglial</w:t>
          </w:r>
          <w:proofErr w:type="spellEnd"/>
          <w:r w:rsidRPr="00AF57C2">
            <w:rPr>
              <w:lang w:val="fr-FR"/>
            </w:rPr>
            <w:t xml:space="preserve"> spatial </w:t>
          </w:r>
          <w:proofErr w:type="spellStart"/>
          <w:r w:rsidRPr="00AF57C2">
            <w:rPr>
              <w:lang w:val="fr-FR"/>
            </w:rPr>
            <w:t>organization</w:t>
          </w:r>
          <w:proofErr w:type="spellEnd"/>
          <w:r w:rsidRPr="00AF57C2">
            <w:rPr>
              <w:lang w:val="fr-FR"/>
            </w:rPr>
            <w:t xml:space="preserve"> in the </w:t>
          </w:r>
          <w:proofErr w:type="spellStart"/>
          <w:r w:rsidRPr="00AF57C2">
            <w:rPr>
              <w:lang w:val="fr-FR"/>
            </w:rPr>
            <w:t>developing</w:t>
          </w:r>
          <w:proofErr w:type="spellEnd"/>
          <w:r w:rsidRPr="00AF57C2">
            <w:rPr>
              <w:lang w:val="fr-FR"/>
            </w:rPr>
            <w:t xml:space="preserve"> </w:t>
          </w:r>
          <w:proofErr w:type="spellStart"/>
          <w:r w:rsidRPr="00AF57C2">
            <w:rPr>
              <w:lang w:val="fr-FR"/>
            </w:rPr>
            <w:t>human</w:t>
          </w:r>
          <w:proofErr w:type="spellEnd"/>
          <w:r w:rsidRPr="00AF57C2">
            <w:rPr>
              <w:lang w:val="fr-FR"/>
            </w:rPr>
            <w:t xml:space="preserve"> </w:t>
          </w:r>
          <w:proofErr w:type="spellStart"/>
          <w:r w:rsidRPr="00AF57C2">
            <w:rPr>
              <w:lang w:val="fr-FR"/>
            </w:rPr>
            <w:t>brain</w:t>
          </w:r>
          <w:proofErr w:type="spellEnd"/>
          <w:r w:rsidRPr="00AF57C2">
            <w:rPr>
              <w:lang w:val="fr-FR"/>
            </w:rPr>
            <w:t xml:space="preserve"> </w:t>
          </w:r>
          <w:proofErr w:type="spellStart"/>
          <w:r w:rsidRPr="00AF57C2">
            <w:rPr>
              <w:lang w:val="fr-FR"/>
            </w:rPr>
            <w:t>with</w:t>
          </w:r>
          <w:proofErr w:type="spellEnd"/>
          <w:r w:rsidRPr="00AF57C2">
            <w:rPr>
              <w:lang w:val="fr-FR"/>
            </w:rPr>
            <w:t xml:space="preserve"> </w:t>
          </w:r>
          <w:proofErr w:type="spellStart"/>
          <w:r w:rsidRPr="00AF57C2">
            <w:rPr>
              <w:lang w:val="fr-FR"/>
            </w:rPr>
            <w:t>DeepCellMap</w:t>
          </w:r>
          <w:proofErr w:type="spellEnd"/>
          <w:r w:rsidRPr="00AF57C2">
            <w:rPr>
              <w:lang w:val="fr-FR"/>
            </w:rPr>
            <w:t xml:space="preserve">, a </w:t>
          </w:r>
          <w:proofErr w:type="spellStart"/>
          <w:r w:rsidRPr="00AF57C2">
            <w:rPr>
              <w:lang w:val="fr-FR"/>
            </w:rPr>
            <w:t>deep</w:t>
          </w:r>
          <w:proofErr w:type="spellEnd"/>
          <w:r w:rsidRPr="00AF57C2">
            <w:rPr>
              <w:lang w:val="fr-FR"/>
            </w:rPr>
            <w:t xml:space="preserve"> </w:t>
          </w:r>
          <w:proofErr w:type="spellStart"/>
          <w:r w:rsidRPr="00AF57C2">
            <w:rPr>
              <w:lang w:val="fr-FR"/>
            </w:rPr>
            <w:t>learning</w:t>
          </w:r>
          <w:proofErr w:type="spellEnd"/>
          <w:r w:rsidRPr="00AF57C2">
            <w:rPr>
              <w:lang w:val="fr-FR"/>
            </w:rPr>
            <w:t xml:space="preserve"> </w:t>
          </w:r>
          <w:proofErr w:type="spellStart"/>
          <w:r w:rsidRPr="00AF57C2">
            <w:rPr>
              <w:lang w:val="fr-FR"/>
            </w:rPr>
            <w:t>approach</w:t>
          </w:r>
          <w:proofErr w:type="spellEnd"/>
          <w:r w:rsidRPr="00AF57C2">
            <w:rPr>
              <w:lang w:val="fr-FR"/>
            </w:rPr>
            <w:t xml:space="preserve"> </w:t>
          </w:r>
          <w:proofErr w:type="spellStart"/>
          <w:r w:rsidRPr="00AF57C2">
            <w:rPr>
              <w:lang w:val="fr-FR"/>
            </w:rPr>
            <w:t>coupled</w:t>
          </w:r>
          <w:proofErr w:type="spellEnd"/>
          <w:r w:rsidRPr="00AF57C2">
            <w:rPr>
              <w:lang w:val="fr-FR"/>
            </w:rPr>
            <w:t xml:space="preserve"> </w:t>
          </w:r>
          <w:proofErr w:type="spellStart"/>
          <w:r w:rsidRPr="00AF57C2">
            <w:rPr>
              <w:lang w:val="fr-FR"/>
            </w:rPr>
            <w:t>with</w:t>
          </w:r>
          <w:proofErr w:type="spellEnd"/>
          <w:r w:rsidRPr="00AF57C2">
            <w:rPr>
              <w:lang w:val="fr-FR"/>
            </w:rPr>
            <w:t xml:space="preserve"> spatial </w:t>
          </w:r>
          <w:proofErr w:type="spellStart"/>
          <w:r w:rsidRPr="00AF57C2">
            <w:rPr>
              <w:lang w:val="fr-FR"/>
            </w:rPr>
            <w:t>statistics</w:t>
          </w:r>
          <w:proofErr w:type="spellEnd"/>
          <w:r w:rsidRPr="00AF57C2">
            <w:rPr>
              <w:lang w:val="fr-FR"/>
            </w:rPr>
            <w:t xml:space="preserve">. </w:t>
          </w:r>
          <w:r w:rsidRPr="00AF57C2">
            <w:rPr>
              <w:i/>
              <w:iCs/>
              <w:lang w:val="fr-FR"/>
            </w:rPr>
            <w:t xml:space="preserve">Nature Communications </w:t>
          </w:r>
          <w:r w:rsidRPr="00AF57C2">
            <w:rPr>
              <w:b/>
              <w:bCs/>
              <w:lang w:val="fr-FR"/>
            </w:rPr>
            <w:t>16</w:t>
          </w:r>
          <w:r w:rsidRPr="00AF57C2">
            <w:rPr>
              <w:lang w:val="fr-FR"/>
            </w:rPr>
            <w:t>, (2025).</w:t>
          </w:r>
        </w:p>
        <w:p w14:paraId="598DCC2F" w14:textId="77777777" w:rsidR="00F33F9F" w:rsidRPr="00AF57C2" w:rsidRDefault="00F33F9F">
          <w:pPr>
            <w:autoSpaceDE w:val="0"/>
            <w:autoSpaceDN w:val="0"/>
            <w:ind w:hanging="640"/>
            <w:divId w:val="1915898295"/>
            <w:rPr>
              <w:lang w:val="fr-FR"/>
            </w:rPr>
          </w:pPr>
          <w:r w:rsidRPr="00AF57C2">
            <w:rPr>
              <w:lang w:val="fr-FR"/>
            </w:rPr>
            <w:t>44.</w:t>
          </w:r>
          <w:r w:rsidRPr="00AF57C2">
            <w:rPr>
              <w:lang w:val="fr-FR"/>
            </w:rPr>
            <w:tab/>
            <w:t xml:space="preserve">Neal, M. L. </w:t>
          </w:r>
          <w:r w:rsidRPr="00AF57C2">
            <w:rPr>
              <w:i/>
              <w:iCs/>
              <w:lang w:val="fr-FR"/>
            </w:rPr>
            <w:t>et al.</w:t>
          </w:r>
          <w:r w:rsidRPr="00AF57C2">
            <w:rPr>
              <w:lang w:val="fr-FR"/>
            </w:rPr>
            <w:t xml:space="preserve"> </w:t>
          </w:r>
          <w:proofErr w:type="spellStart"/>
          <w:r w:rsidRPr="00AF57C2">
            <w:rPr>
              <w:lang w:val="fr-FR"/>
            </w:rPr>
            <w:t>Pharmacological</w:t>
          </w:r>
          <w:proofErr w:type="spellEnd"/>
          <w:r w:rsidRPr="00AF57C2">
            <w:rPr>
              <w:lang w:val="fr-FR"/>
            </w:rPr>
            <w:t xml:space="preserve"> inhibition of CSF1R by GW2580 </w:t>
          </w:r>
          <w:proofErr w:type="spellStart"/>
          <w:r w:rsidRPr="00AF57C2">
            <w:rPr>
              <w:lang w:val="fr-FR"/>
            </w:rPr>
            <w:t>reduces</w:t>
          </w:r>
          <w:proofErr w:type="spellEnd"/>
          <w:r w:rsidRPr="00AF57C2">
            <w:rPr>
              <w:lang w:val="fr-FR"/>
            </w:rPr>
            <w:t xml:space="preserve"> </w:t>
          </w:r>
          <w:proofErr w:type="spellStart"/>
          <w:r w:rsidRPr="00AF57C2">
            <w:rPr>
              <w:lang w:val="fr-FR"/>
            </w:rPr>
            <w:t>microglial</w:t>
          </w:r>
          <w:proofErr w:type="spellEnd"/>
          <w:r w:rsidRPr="00AF57C2">
            <w:rPr>
              <w:lang w:val="fr-FR"/>
            </w:rPr>
            <w:t xml:space="preserve"> </w:t>
          </w:r>
          <w:proofErr w:type="spellStart"/>
          <w:r w:rsidRPr="00AF57C2">
            <w:rPr>
              <w:lang w:val="fr-FR"/>
            </w:rPr>
            <w:t>proliferation</w:t>
          </w:r>
          <w:proofErr w:type="spellEnd"/>
          <w:r w:rsidRPr="00AF57C2">
            <w:rPr>
              <w:lang w:val="fr-FR"/>
            </w:rPr>
            <w:t xml:space="preserve"> and </w:t>
          </w:r>
          <w:proofErr w:type="spellStart"/>
          <w:r w:rsidRPr="00AF57C2">
            <w:rPr>
              <w:lang w:val="fr-FR"/>
            </w:rPr>
            <w:t>is</w:t>
          </w:r>
          <w:proofErr w:type="spellEnd"/>
          <w:r w:rsidRPr="00AF57C2">
            <w:rPr>
              <w:lang w:val="fr-FR"/>
            </w:rPr>
            <w:t xml:space="preserve"> protective </w:t>
          </w:r>
          <w:proofErr w:type="spellStart"/>
          <w:r w:rsidRPr="00AF57C2">
            <w:rPr>
              <w:lang w:val="fr-FR"/>
            </w:rPr>
            <w:t>against</w:t>
          </w:r>
          <w:proofErr w:type="spellEnd"/>
          <w:r w:rsidRPr="00AF57C2">
            <w:rPr>
              <w:lang w:val="fr-FR"/>
            </w:rPr>
            <w:t xml:space="preserve"> </w:t>
          </w:r>
          <w:proofErr w:type="spellStart"/>
          <w:r w:rsidRPr="00AF57C2">
            <w:rPr>
              <w:lang w:val="fr-FR"/>
            </w:rPr>
            <w:t>neuroinflammation</w:t>
          </w:r>
          <w:proofErr w:type="spellEnd"/>
          <w:r w:rsidRPr="00AF57C2">
            <w:rPr>
              <w:lang w:val="fr-FR"/>
            </w:rPr>
            <w:t xml:space="preserve"> and </w:t>
          </w:r>
          <w:proofErr w:type="spellStart"/>
          <w:r w:rsidRPr="00AF57C2">
            <w:rPr>
              <w:lang w:val="fr-FR"/>
            </w:rPr>
            <w:t>dopaminergic</w:t>
          </w:r>
          <w:proofErr w:type="spellEnd"/>
          <w:r w:rsidRPr="00AF57C2">
            <w:rPr>
              <w:lang w:val="fr-FR"/>
            </w:rPr>
            <w:t xml:space="preserve"> </w:t>
          </w:r>
          <w:proofErr w:type="spellStart"/>
          <w:r w:rsidRPr="00AF57C2">
            <w:rPr>
              <w:lang w:val="fr-FR"/>
            </w:rPr>
            <w:t>neurodegeneration</w:t>
          </w:r>
          <w:proofErr w:type="spellEnd"/>
          <w:r w:rsidRPr="00AF57C2">
            <w:rPr>
              <w:lang w:val="fr-FR"/>
            </w:rPr>
            <w:t xml:space="preserve">. </w:t>
          </w:r>
          <w:r w:rsidRPr="00AF57C2">
            <w:rPr>
              <w:i/>
              <w:iCs/>
              <w:lang w:val="fr-FR"/>
            </w:rPr>
            <w:t>FASEB Journal</w:t>
          </w:r>
          <w:r w:rsidRPr="00AF57C2">
            <w:rPr>
              <w:lang w:val="fr-FR"/>
            </w:rPr>
            <w:t xml:space="preserve"> </w:t>
          </w:r>
          <w:r w:rsidRPr="00AF57C2">
            <w:rPr>
              <w:b/>
              <w:bCs/>
              <w:lang w:val="fr-FR"/>
            </w:rPr>
            <w:t>34</w:t>
          </w:r>
          <w:r w:rsidRPr="00AF57C2">
            <w:rPr>
              <w:lang w:val="fr-FR"/>
            </w:rPr>
            <w:t>, (2020).</w:t>
          </w:r>
        </w:p>
        <w:p w14:paraId="2FDEFBF8" w14:textId="77777777" w:rsidR="00F33F9F" w:rsidRPr="00AF57C2" w:rsidRDefault="00F33F9F">
          <w:pPr>
            <w:autoSpaceDE w:val="0"/>
            <w:autoSpaceDN w:val="0"/>
            <w:ind w:hanging="640"/>
            <w:divId w:val="492989059"/>
            <w:rPr>
              <w:lang w:val="fr-FR"/>
            </w:rPr>
          </w:pPr>
          <w:r w:rsidRPr="00AF57C2">
            <w:rPr>
              <w:lang w:val="fr-FR"/>
            </w:rPr>
            <w:t>45.</w:t>
          </w:r>
          <w:r w:rsidRPr="00AF57C2">
            <w:rPr>
              <w:lang w:val="fr-FR"/>
            </w:rPr>
            <w:tab/>
            <w:t xml:space="preserve">Wang, Y. </w:t>
          </w:r>
          <w:r w:rsidRPr="00AF57C2">
            <w:rPr>
              <w:i/>
              <w:iCs/>
              <w:lang w:val="fr-FR"/>
            </w:rPr>
            <w:t>et al.</w:t>
          </w:r>
          <w:r w:rsidRPr="00AF57C2">
            <w:rPr>
              <w:lang w:val="fr-FR"/>
            </w:rPr>
            <w:t xml:space="preserve"> IL-34 </w:t>
          </w:r>
          <w:proofErr w:type="spellStart"/>
          <w:r w:rsidRPr="00AF57C2">
            <w:rPr>
              <w:lang w:val="fr-FR"/>
            </w:rPr>
            <w:t>is</w:t>
          </w:r>
          <w:proofErr w:type="spellEnd"/>
          <w:r w:rsidRPr="00AF57C2">
            <w:rPr>
              <w:lang w:val="fr-FR"/>
            </w:rPr>
            <w:t xml:space="preserve"> a tissue-</w:t>
          </w:r>
          <w:proofErr w:type="spellStart"/>
          <w:r w:rsidRPr="00AF57C2">
            <w:rPr>
              <w:lang w:val="fr-FR"/>
            </w:rPr>
            <w:t>restricted</w:t>
          </w:r>
          <w:proofErr w:type="spellEnd"/>
          <w:r w:rsidRPr="00AF57C2">
            <w:rPr>
              <w:lang w:val="fr-FR"/>
            </w:rPr>
            <w:t xml:space="preserve"> ligand of CSF1R </w:t>
          </w:r>
          <w:proofErr w:type="spellStart"/>
          <w:r w:rsidRPr="00AF57C2">
            <w:rPr>
              <w:lang w:val="fr-FR"/>
            </w:rPr>
            <w:t>required</w:t>
          </w:r>
          <w:proofErr w:type="spellEnd"/>
          <w:r w:rsidRPr="00AF57C2">
            <w:rPr>
              <w:lang w:val="fr-FR"/>
            </w:rPr>
            <w:t xml:space="preserve"> for the </w:t>
          </w:r>
          <w:proofErr w:type="spellStart"/>
          <w:r w:rsidRPr="00AF57C2">
            <w:rPr>
              <w:lang w:val="fr-FR"/>
            </w:rPr>
            <w:t>development</w:t>
          </w:r>
          <w:proofErr w:type="spellEnd"/>
          <w:r w:rsidRPr="00AF57C2">
            <w:rPr>
              <w:lang w:val="fr-FR"/>
            </w:rPr>
            <w:t xml:space="preserve"> of Langerhans </w:t>
          </w:r>
          <w:proofErr w:type="spellStart"/>
          <w:r w:rsidRPr="00AF57C2">
            <w:rPr>
              <w:lang w:val="fr-FR"/>
            </w:rPr>
            <w:t>cells</w:t>
          </w:r>
          <w:proofErr w:type="spellEnd"/>
          <w:r w:rsidRPr="00AF57C2">
            <w:rPr>
              <w:lang w:val="fr-FR"/>
            </w:rPr>
            <w:t xml:space="preserve"> and </w:t>
          </w:r>
          <w:proofErr w:type="spellStart"/>
          <w:r w:rsidRPr="00AF57C2">
            <w:rPr>
              <w:lang w:val="fr-FR"/>
            </w:rPr>
            <w:t>microglia</w:t>
          </w:r>
          <w:proofErr w:type="spellEnd"/>
          <w:r w:rsidRPr="00AF57C2">
            <w:rPr>
              <w:lang w:val="fr-FR"/>
            </w:rPr>
            <w:t xml:space="preserve">. </w:t>
          </w:r>
          <w:r w:rsidRPr="00AF57C2">
            <w:rPr>
              <w:i/>
              <w:iCs/>
              <w:lang w:val="fr-FR"/>
            </w:rPr>
            <w:t xml:space="preserve">Nat </w:t>
          </w:r>
          <w:proofErr w:type="spellStart"/>
          <w:r w:rsidRPr="00AF57C2">
            <w:rPr>
              <w:i/>
              <w:iCs/>
              <w:lang w:val="fr-FR"/>
            </w:rPr>
            <w:t>Immunol</w:t>
          </w:r>
          <w:proofErr w:type="spellEnd"/>
          <w:r w:rsidRPr="00AF57C2">
            <w:rPr>
              <w:lang w:val="fr-FR"/>
            </w:rPr>
            <w:t xml:space="preserve"> </w:t>
          </w:r>
          <w:r w:rsidRPr="00AF57C2">
            <w:rPr>
              <w:b/>
              <w:bCs/>
              <w:lang w:val="fr-FR"/>
            </w:rPr>
            <w:t>13</w:t>
          </w:r>
          <w:r w:rsidRPr="00AF57C2">
            <w:rPr>
              <w:lang w:val="fr-FR"/>
            </w:rPr>
            <w:t>, (2012).</w:t>
          </w:r>
        </w:p>
        <w:p w14:paraId="18752B38" w14:textId="77777777" w:rsidR="00F33F9F" w:rsidRPr="00AF57C2" w:rsidRDefault="00F33F9F">
          <w:pPr>
            <w:autoSpaceDE w:val="0"/>
            <w:autoSpaceDN w:val="0"/>
            <w:ind w:hanging="640"/>
            <w:divId w:val="227302669"/>
            <w:rPr>
              <w:lang w:val="fr-FR"/>
            </w:rPr>
          </w:pPr>
          <w:r w:rsidRPr="00AF57C2">
            <w:rPr>
              <w:lang w:val="fr-FR"/>
            </w:rPr>
            <w:t>46.</w:t>
          </w:r>
          <w:r w:rsidRPr="00AF57C2">
            <w:rPr>
              <w:lang w:val="fr-FR"/>
            </w:rPr>
            <w:tab/>
          </w:r>
          <w:proofErr w:type="spellStart"/>
          <w:r w:rsidRPr="00AF57C2">
            <w:rPr>
              <w:lang w:val="fr-FR"/>
            </w:rPr>
            <w:t>Easley</w:t>
          </w:r>
          <w:proofErr w:type="spellEnd"/>
          <w:r w:rsidRPr="00AF57C2">
            <w:rPr>
              <w:lang w:val="fr-FR"/>
            </w:rPr>
            <w:t xml:space="preserve">-Neal, C., Foreman, O., Sharma, N., </w:t>
          </w:r>
          <w:proofErr w:type="spellStart"/>
          <w:r w:rsidRPr="00AF57C2">
            <w:rPr>
              <w:lang w:val="fr-FR"/>
            </w:rPr>
            <w:t>Zarrin</w:t>
          </w:r>
          <w:proofErr w:type="spellEnd"/>
          <w:r w:rsidRPr="00AF57C2">
            <w:rPr>
              <w:lang w:val="fr-FR"/>
            </w:rPr>
            <w:t xml:space="preserve">, A. A. &amp; Weimer, R. M. CSF1R Ligands IL-34 and CSF1 Are </w:t>
          </w:r>
          <w:proofErr w:type="spellStart"/>
          <w:r w:rsidRPr="00AF57C2">
            <w:rPr>
              <w:lang w:val="fr-FR"/>
            </w:rPr>
            <w:t>Differentially</w:t>
          </w:r>
          <w:proofErr w:type="spellEnd"/>
          <w:r w:rsidRPr="00AF57C2">
            <w:rPr>
              <w:lang w:val="fr-FR"/>
            </w:rPr>
            <w:t xml:space="preserve"> </w:t>
          </w:r>
          <w:proofErr w:type="spellStart"/>
          <w:r w:rsidRPr="00AF57C2">
            <w:rPr>
              <w:lang w:val="fr-FR"/>
            </w:rPr>
            <w:t>Required</w:t>
          </w:r>
          <w:proofErr w:type="spellEnd"/>
          <w:r w:rsidRPr="00AF57C2">
            <w:rPr>
              <w:lang w:val="fr-FR"/>
            </w:rPr>
            <w:t xml:space="preserve"> for </w:t>
          </w:r>
          <w:proofErr w:type="spellStart"/>
          <w:r w:rsidRPr="00AF57C2">
            <w:rPr>
              <w:lang w:val="fr-FR"/>
            </w:rPr>
            <w:t>Microglia</w:t>
          </w:r>
          <w:proofErr w:type="spellEnd"/>
          <w:r w:rsidRPr="00AF57C2">
            <w:rPr>
              <w:lang w:val="fr-FR"/>
            </w:rPr>
            <w:t xml:space="preserve"> </w:t>
          </w:r>
          <w:proofErr w:type="spellStart"/>
          <w:r w:rsidRPr="00AF57C2">
            <w:rPr>
              <w:lang w:val="fr-FR"/>
            </w:rPr>
            <w:t>Development</w:t>
          </w:r>
          <w:proofErr w:type="spellEnd"/>
          <w:r w:rsidRPr="00AF57C2">
            <w:rPr>
              <w:lang w:val="fr-FR"/>
            </w:rPr>
            <w:t xml:space="preserve"> and Maintenance in White and Gray </w:t>
          </w:r>
          <w:proofErr w:type="spellStart"/>
          <w:r w:rsidRPr="00AF57C2">
            <w:rPr>
              <w:lang w:val="fr-FR"/>
            </w:rPr>
            <w:t>Matter</w:t>
          </w:r>
          <w:proofErr w:type="spellEnd"/>
          <w:r w:rsidRPr="00AF57C2">
            <w:rPr>
              <w:lang w:val="fr-FR"/>
            </w:rPr>
            <w:t xml:space="preserve"> Brain </w:t>
          </w:r>
          <w:proofErr w:type="spellStart"/>
          <w:r w:rsidRPr="00AF57C2">
            <w:rPr>
              <w:lang w:val="fr-FR"/>
            </w:rPr>
            <w:t>Regions</w:t>
          </w:r>
          <w:proofErr w:type="spellEnd"/>
          <w:r w:rsidRPr="00AF57C2">
            <w:rPr>
              <w:lang w:val="fr-FR"/>
            </w:rPr>
            <w:t xml:space="preserve">. </w:t>
          </w:r>
          <w:r w:rsidRPr="00AF57C2">
            <w:rPr>
              <w:i/>
              <w:iCs/>
              <w:lang w:val="fr-FR"/>
            </w:rPr>
            <w:t xml:space="preserve">Front </w:t>
          </w:r>
          <w:proofErr w:type="spellStart"/>
          <w:r w:rsidRPr="00AF57C2">
            <w:rPr>
              <w:i/>
              <w:iCs/>
              <w:lang w:val="fr-FR"/>
            </w:rPr>
            <w:t>Immunol</w:t>
          </w:r>
          <w:proofErr w:type="spellEnd"/>
          <w:r w:rsidRPr="00AF57C2">
            <w:rPr>
              <w:lang w:val="fr-FR"/>
            </w:rPr>
            <w:t xml:space="preserve"> </w:t>
          </w:r>
          <w:r w:rsidRPr="00AF57C2">
            <w:rPr>
              <w:b/>
              <w:bCs/>
              <w:lang w:val="fr-FR"/>
            </w:rPr>
            <w:t>10</w:t>
          </w:r>
          <w:r w:rsidRPr="00AF57C2">
            <w:rPr>
              <w:lang w:val="fr-FR"/>
            </w:rPr>
            <w:t>, (2019).</w:t>
          </w:r>
        </w:p>
        <w:p w14:paraId="6207B9D1" w14:textId="77777777" w:rsidR="00F33F9F" w:rsidRPr="00AF57C2" w:rsidRDefault="00F33F9F">
          <w:pPr>
            <w:autoSpaceDE w:val="0"/>
            <w:autoSpaceDN w:val="0"/>
            <w:ind w:hanging="640"/>
            <w:divId w:val="195625234"/>
            <w:rPr>
              <w:lang w:val="fr-FR"/>
            </w:rPr>
          </w:pPr>
          <w:r w:rsidRPr="00AF57C2">
            <w:rPr>
              <w:lang w:val="fr-FR"/>
            </w:rPr>
            <w:t>47.</w:t>
          </w:r>
          <w:r w:rsidRPr="00AF57C2">
            <w:rPr>
              <w:lang w:val="fr-FR"/>
            </w:rPr>
            <w:tab/>
            <w:t xml:space="preserve">Wei, S. </w:t>
          </w:r>
          <w:r w:rsidRPr="00AF57C2">
            <w:rPr>
              <w:i/>
              <w:iCs/>
              <w:lang w:val="fr-FR"/>
            </w:rPr>
            <w:t>et al.</w:t>
          </w:r>
          <w:r w:rsidRPr="00AF57C2">
            <w:rPr>
              <w:lang w:val="fr-FR"/>
            </w:rPr>
            <w:t xml:space="preserve"> </w:t>
          </w:r>
          <w:proofErr w:type="spellStart"/>
          <w:r w:rsidRPr="00AF57C2">
            <w:rPr>
              <w:lang w:val="fr-FR"/>
            </w:rPr>
            <w:t>Functional</w:t>
          </w:r>
          <w:proofErr w:type="spellEnd"/>
          <w:r w:rsidRPr="00AF57C2">
            <w:rPr>
              <w:lang w:val="fr-FR"/>
            </w:rPr>
            <w:t xml:space="preserve"> </w:t>
          </w:r>
          <w:proofErr w:type="spellStart"/>
          <w:r w:rsidRPr="00AF57C2">
            <w:rPr>
              <w:lang w:val="fr-FR"/>
            </w:rPr>
            <w:t>overlap</w:t>
          </w:r>
          <w:proofErr w:type="spellEnd"/>
          <w:r w:rsidRPr="00AF57C2">
            <w:rPr>
              <w:lang w:val="fr-FR"/>
            </w:rPr>
            <w:t xml:space="preserve"> but </w:t>
          </w:r>
          <w:proofErr w:type="spellStart"/>
          <w:r w:rsidRPr="00AF57C2">
            <w:rPr>
              <w:lang w:val="fr-FR"/>
            </w:rPr>
            <w:t>differential</w:t>
          </w:r>
          <w:proofErr w:type="spellEnd"/>
          <w:r w:rsidRPr="00AF57C2">
            <w:rPr>
              <w:lang w:val="fr-FR"/>
            </w:rPr>
            <w:t xml:space="preserve"> expression of CSF-1 and IL-34 in </w:t>
          </w:r>
          <w:proofErr w:type="spellStart"/>
          <w:r w:rsidRPr="00AF57C2">
            <w:rPr>
              <w:lang w:val="fr-FR"/>
            </w:rPr>
            <w:t>their</w:t>
          </w:r>
          <w:proofErr w:type="spellEnd"/>
          <w:r w:rsidRPr="00AF57C2">
            <w:rPr>
              <w:lang w:val="fr-FR"/>
            </w:rPr>
            <w:t xml:space="preserve"> CSF-1 </w:t>
          </w:r>
          <w:proofErr w:type="spellStart"/>
          <w:r w:rsidRPr="00AF57C2">
            <w:rPr>
              <w:lang w:val="fr-FR"/>
            </w:rPr>
            <w:t>receptor-mediated</w:t>
          </w:r>
          <w:proofErr w:type="spellEnd"/>
          <w:r w:rsidRPr="00AF57C2">
            <w:rPr>
              <w:lang w:val="fr-FR"/>
            </w:rPr>
            <w:t xml:space="preserve"> </w:t>
          </w:r>
          <w:proofErr w:type="spellStart"/>
          <w:r w:rsidRPr="00AF57C2">
            <w:rPr>
              <w:lang w:val="fr-FR"/>
            </w:rPr>
            <w:t>regulation</w:t>
          </w:r>
          <w:proofErr w:type="spellEnd"/>
          <w:r w:rsidRPr="00AF57C2">
            <w:rPr>
              <w:lang w:val="fr-FR"/>
            </w:rPr>
            <w:t xml:space="preserve"> of </w:t>
          </w:r>
          <w:proofErr w:type="spellStart"/>
          <w:r w:rsidRPr="00AF57C2">
            <w:rPr>
              <w:lang w:val="fr-FR"/>
            </w:rPr>
            <w:t>myeloid</w:t>
          </w:r>
          <w:proofErr w:type="spellEnd"/>
          <w:r w:rsidRPr="00AF57C2">
            <w:rPr>
              <w:lang w:val="fr-FR"/>
            </w:rPr>
            <w:t xml:space="preserve"> </w:t>
          </w:r>
          <w:proofErr w:type="spellStart"/>
          <w:r w:rsidRPr="00AF57C2">
            <w:rPr>
              <w:lang w:val="fr-FR"/>
            </w:rPr>
            <w:t>cells</w:t>
          </w:r>
          <w:proofErr w:type="spellEnd"/>
          <w:r w:rsidRPr="00AF57C2">
            <w:rPr>
              <w:lang w:val="fr-FR"/>
            </w:rPr>
            <w:t xml:space="preserve">. </w:t>
          </w:r>
          <w:r w:rsidRPr="00AF57C2">
            <w:rPr>
              <w:i/>
              <w:iCs/>
              <w:lang w:val="fr-FR"/>
            </w:rPr>
            <w:t xml:space="preserve">J </w:t>
          </w:r>
          <w:proofErr w:type="spellStart"/>
          <w:r w:rsidRPr="00AF57C2">
            <w:rPr>
              <w:i/>
              <w:iCs/>
              <w:lang w:val="fr-FR"/>
            </w:rPr>
            <w:t>Leukoc</w:t>
          </w:r>
          <w:proofErr w:type="spellEnd"/>
          <w:r w:rsidRPr="00AF57C2">
            <w:rPr>
              <w:i/>
              <w:iCs/>
              <w:lang w:val="fr-FR"/>
            </w:rPr>
            <w:t xml:space="preserve"> Biol</w:t>
          </w:r>
          <w:r w:rsidRPr="00AF57C2">
            <w:rPr>
              <w:lang w:val="fr-FR"/>
            </w:rPr>
            <w:t xml:space="preserve"> </w:t>
          </w:r>
          <w:r w:rsidRPr="00AF57C2">
            <w:rPr>
              <w:b/>
              <w:bCs/>
              <w:lang w:val="fr-FR"/>
            </w:rPr>
            <w:t>88</w:t>
          </w:r>
          <w:r w:rsidRPr="00AF57C2">
            <w:rPr>
              <w:lang w:val="fr-FR"/>
            </w:rPr>
            <w:t>, (2010).</w:t>
          </w:r>
        </w:p>
        <w:p w14:paraId="5D7062C9" w14:textId="77777777" w:rsidR="00F33F9F" w:rsidRPr="00AF57C2" w:rsidRDefault="00F33F9F">
          <w:pPr>
            <w:autoSpaceDE w:val="0"/>
            <w:autoSpaceDN w:val="0"/>
            <w:ind w:hanging="640"/>
            <w:divId w:val="10497783"/>
            <w:rPr>
              <w:lang w:val="fr-FR"/>
            </w:rPr>
          </w:pPr>
          <w:r w:rsidRPr="00AF57C2">
            <w:rPr>
              <w:lang w:val="fr-FR"/>
            </w:rPr>
            <w:t>48.</w:t>
          </w:r>
          <w:r w:rsidRPr="00AF57C2">
            <w:rPr>
              <w:lang w:val="fr-FR"/>
            </w:rPr>
            <w:tab/>
          </w:r>
          <w:proofErr w:type="spellStart"/>
          <w:r w:rsidRPr="00AF57C2">
            <w:rPr>
              <w:lang w:val="fr-FR"/>
            </w:rPr>
            <w:t>Greter</w:t>
          </w:r>
          <w:proofErr w:type="spellEnd"/>
          <w:r w:rsidRPr="00AF57C2">
            <w:rPr>
              <w:lang w:val="fr-FR"/>
            </w:rPr>
            <w:t xml:space="preserve">, M. </w:t>
          </w:r>
          <w:r w:rsidRPr="00AF57C2">
            <w:rPr>
              <w:i/>
              <w:iCs/>
              <w:lang w:val="fr-FR"/>
            </w:rPr>
            <w:t>et al.</w:t>
          </w:r>
          <w:r w:rsidRPr="00AF57C2">
            <w:rPr>
              <w:lang w:val="fr-FR"/>
            </w:rPr>
            <w:t xml:space="preserve"> Stroma-</w:t>
          </w:r>
          <w:proofErr w:type="spellStart"/>
          <w:r w:rsidRPr="00AF57C2">
            <w:rPr>
              <w:lang w:val="fr-FR"/>
            </w:rPr>
            <w:t>Derived</w:t>
          </w:r>
          <w:proofErr w:type="spellEnd"/>
          <w:r w:rsidRPr="00AF57C2">
            <w:rPr>
              <w:lang w:val="fr-FR"/>
            </w:rPr>
            <w:t xml:space="preserve"> Interleukin-34 Controls the </w:t>
          </w:r>
          <w:proofErr w:type="spellStart"/>
          <w:r w:rsidRPr="00AF57C2">
            <w:rPr>
              <w:lang w:val="fr-FR"/>
            </w:rPr>
            <w:t>Development</w:t>
          </w:r>
          <w:proofErr w:type="spellEnd"/>
          <w:r w:rsidRPr="00AF57C2">
            <w:rPr>
              <w:lang w:val="fr-FR"/>
            </w:rPr>
            <w:t xml:space="preserve"> and Maintenance of Langerhans </w:t>
          </w:r>
          <w:proofErr w:type="spellStart"/>
          <w:r w:rsidRPr="00AF57C2">
            <w:rPr>
              <w:lang w:val="fr-FR"/>
            </w:rPr>
            <w:t>Cells</w:t>
          </w:r>
          <w:proofErr w:type="spellEnd"/>
          <w:r w:rsidRPr="00AF57C2">
            <w:rPr>
              <w:lang w:val="fr-FR"/>
            </w:rPr>
            <w:t xml:space="preserve"> and the Maintenance of </w:t>
          </w:r>
          <w:proofErr w:type="spellStart"/>
          <w:r w:rsidRPr="00AF57C2">
            <w:rPr>
              <w:lang w:val="fr-FR"/>
            </w:rPr>
            <w:t>Microglia</w:t>
          </w:r>
          <w:proofErr w:type="spellEnd"/>
          <w:r w:rsidRPr="00AF57C2">
            <w:rPr>
              <w:lang w:val="fr-FR"/>
            </w:rPr>
            <w:t xml:space="preserve">. </w:t>
          </w:r>
          <w:proofErr w:type="spellStart"/>
          <w:r w:rsidRPr="00AF57C2">
            <w:rPr>
              <w:i/>
              <w:iCs/>
              <w:lang w:val="fr-FR"/>
            </w:rPr>
            <w:t>Immunity</w:t>
          </w:r>
          <w:proofErr w:type="spellEnd"/>
          <w:r w:rsidRPr="00AF57C2">
            <w:rPr>
              <w:lang w:val="fr-FR"/>
            </w:rPr>
            <w:t xml:space="preserve"> </w:t>
          </w:r>
          <w:r w:rsidRPr="00AF57C2">
            <w:rPr>
              <w:b/>
              <w:bCs/>
              <w:lang w:val="fr-FR"/>
            </w:rPr>
            <w:t>37</w:t>
          </w:r>
          <w:r w:rsidRPr="00AF57C2">
            <w:rPr>
              <w:lang w:val="fr-FR"/>
            </w:rPr>
            <w:t>, (2012).</w:t>
          </w:r>
        </w:p>
        <w:p w14:paraId="3B8AAD62" w14:textId="77777777" w:rsidR="00F33F9F" w:rsidRPr="00AF57C2" w:rsidRDefault="00F33F9F">
          <w:pPr>
            <w:autoSpaceDE w:val="0"/>
            <w:autoSpaceDN w:val="0"/>
            <w:ind w:hanging="640"/>
            <w:divId w:val="359088382"/>
            <w:rPr>
              <w:lang w:val="fr-FR"/>
            </w:rPr>
          </w:pPr>
          <w:r w:rsidRPr="00AF57C2">
            <w:rPr>
              <w:lang w:val="fr-FR"/>
            </w:rPr>
            <w:t>49.</w:t>
          </w:r>
          <w:r w:rsidRPr="00AF57C2">
            <w:rPr>
              <w:lang w:val="fr-FR"/>
            </w:rPr>
            <w:tab/>
            <w:t xml:space="preserve">Beacon, T. H. </w:t>
          </w:r>
          <w:r w:rsidRPr="00AF57C2">
            <w:rPr>
              <w:i/>
              <w:iCs/>
              <w:lang w:val="fr-FR"/>
            </w:rPr>
            <w:t>et al.</w:t>
          </w:r>
          <w:r w:rsidRPr="00AF57C2">
            <w:rPr>
              <w:lang w:val="fr-FR"/>
            </w:rPr>
            <w:t xml:space="preserve"> The </w:t>
          </w:r>
          <w:proofErr w:type="spellStart"/>
          <w:r w:rsidRPr="00AF57C2">
            <w:rPr>
              <w:lang w:val="fr-FR"/>
            </w:rPr>
            <w:t>dynamic</w:t>
          </w:r>
          <w:proofErr w:type="spellEnd"/>
          <w:r w:rsidRPr="00AF57C2">
            <w:rPr>
              <w:lang w:val="fr-FR"/>
            </w:rPr>
            <w:t xml:space="preserve"> </w:t>
          </w:r>
          <w:proofErr w:type="spellStart"/>
          <w:r w:rsidRPr="00AF57C2">
            <w:rPr>
              <w:lang w:val="fr-FR"/>
            </w:rPr>
            <w:t>broad</w:t>
          </w:r>
          <w:proofErr w:type="spellEnd"/>
          <w:r w:rsidRPr="00AF57C2">
            <w:rPr>
              <w:lang w:val="fr-FR"/>
            </w:rPr>
            <w:t xml:space="preserve"> </w:t>
          </w:r>
          <w:proofErr w:type="spellStart"/>
          <w:r w:rsidRPr="00AF57C2">
            <w:rPr>
              <w:lang w:val="fr-FR"/>
            </w:rPr>
            <w:t>epigenetic</w:t>
          </w:r>
          <w:proofErr w:type="spellEnd"/>
          <w:r w:rsidRPr="00AF57C2">
            <w:rPr>
              <w:lang w:val="fr-FR"/>
            </w:rPr>
            <w:t xml:space="preserve"> (H3K4me3, H3K27ac) </w:t>
          </w:r>
          <w:proofErr w:type="spellStart"/>
          <w:r w:rsidRPr="00AF57C2">
            <w:rPr>
              <w:lang w:val="fr-FR"/>
            </w:rPr>
            <w:t>domain</w:t>
          </w:r>
          <w:proofErr w:type="spellEnd"/>
          <w:r w:rsidRPr="00AF57C2">
            <w:rPr>
              <w:lang w:val="fr-FR"/>
            </w:rPr>
            <w:t xml:space="preserve"> as </w:t>
          </w:r>
          <w:proofErr w:type="gramStart"/>
          <w:r w:rsidRPr="00AF57C2">
            <w:rPr>
              <w:lang w:val="fr-FR"/>
            </w:rPr>
            <w:t>a</w:t>
          </w:r>
          <w:proofErr w:type="gramEnd"/>
          <w:r w:rsidRPr="00AF57C2">
            <w:rPr>
              <w:lang w:val="fr-FR"/>
            </w:rPr>
            <w:t xml:space="preserve"> mark of essential </w:t>
          </w:r>
          <w:proofErr w:type="spellStart"/>
          <w:r w:rsidRPr="00AF57C2">
            <w:rPr>
              <w:lang w:val="fr-FR"/>
            </w:rPr>
            <w:t>genes</w:t>
          </w:r>
          <w:proofErr w:type="spellEnd"/>
          <w:r w:rsidRPr="00AF57C2">
            <w:rPr>
              <w:lang w:val="fr-FR"/>
            </w:rPr>
            <w:t xml:space="preserve">. </w:t>
          </w:r>
          <w:proofErr w:type="spellStart"/>
          <w:r w:rsidRPr="00AF57C2">
            <w:rPr>
              <w:i/>
              <w:iCs/>
              <w:lang w:val="fr-FR"/>
            </w:rPr>
            <w:t>Clinical</w:t>
          </w:r>
          <w:proofErr w:type="spellEnd"/>
          <w:r w:rsidRPr="00AF57C2">
            <w:rPr>
              <w:i/>
              <w:iCs/>
              <w:lang w:val="fr-FR"/>
            </w:rPr>
            <w:t xml:space="preserve"> </w:t>
          </w:r>
          <w:proofErr w:type="spellStart"/>
          <w:r w:rsidRPr="00AF57C2">
            <w:rPr>
              <w:i/>
              <w:iCs/>
              <w:lang w:val="fr-FR"/>
            </w:rPr>
            <w:t>Epigenetics</w:t>
          </w:r>
          <w:proofErr w:type="spellEnd"/>
          <w:r w:rsidRPr="00AF57C2">
            <w:rPr>
              <w:lang w:val="fr-FR"/>
            </w:rPr>
            <w:t xml:space="preserve"> vol. 13 </w:t>
          </w:r>
          <w:proofErr w:type="spellStart"/>
          <w:r w:rsidRPr="00AF57C2">
            <w:rPr>
              <w:lang w:val="fr-FR"/>
            </w:rPr>
            <w:t>Preprint</w:t>
          </w:r>
          <w:proofErr w:type="spellEnd"/>
          <w:r w:rsidRPr="00AF57C2">
            <w:rPr>
              <w:lang w:val="fr-FR"/>
            </w:rPr>
            <w:t xml:space="preserve"> at https://doi.org/10.1186/s13148-021-01126-1 (2021).</w:t>
          </w:r>
        </w:p>
        <w:p w14:paraId="522A65D0" w14:textId="77777777" w:rsidR="00F33F9F" w:rsidRPr="00AF57C2" w:rsidRDefault="00F33F9F">
          <w:pPr>
            <w:autoSpaceDE w:val="0"/>
            <w:autoSpaceDN w:val="0"/>
            <w:ind w:hanging="640"/>
            <w:divId w:val="1579439613"/>
            <w:rPr>
              <w:lang w:val="fr-FR"/>
            </w:rPr>
          </w:pPr>
          <w:r w:rsidRPr="00AF57C2">
            <w:rPr>
              <w:lang w:val="fr-FR"/>
            </w:rPr>
            <w:t>50.</w:t>
          </w:r>
          <w:r w:rsidRPr="00AF57C2">
            <w:rPr>
              <w:lang w:val="fr-FR"/>
            </w:rPr>
            <w:tab/>
            <w:t xml:space="preserve">Coles, L. S., Diamond, P., </w:t>
          </w:r>
          <w:proofErr w:type="spellStart"/>
          <w:r w:rsidRPr="00AF57C2">
            <w:rPr>
              <w:lang w:val="fr-FR"/>
            </w:rPr>
            <w:t>Occhiodoro</w:t>
          </w:r>
          <w:proofErr w:type="spellEnd"/>
          <w:r w:rsidRPr="00AF57C2">
            <w:rPr>
              <w:lang w:val="fr-FR"/>
            </w:rPr>
            <w:t xml:space="preserve">, F., Vadas, M. A. &amp; Shannon, M. F. Cold </w:t>
          </w:r>
          <w:proofErr w:type="spellStart"/>
          <w:r w:rsidRPr="00AF57C2">
            <w:rPr>
              <w:lang w:val="fr-FR"/>
            </w:rPr>
            <w:t>shock</w:t>
          </w:r>
          <w:proofErr w:type="spellEnd"/>
          <w:r w:rsidRPr="00AF57C2">
            <w:rPr>
              <w:lang w:val="fr-FR"/>
            </w:rPr>
            <w:t xml:space="preserve"> </w:t>
          </w:r>
          <w:proofErr w:type="spellStart"/>
          <w:r w:rsidRPr="00AF57C2">
            <w:rPr>
              <w:lang w:val="fr-FR"/>
            </w:rPr>
            <w:t>domain</w:t>
          </w:r>
          <w:proofErr w:type="spellEnd"/>
          <w:r w:rsidRPr="00AF57C2">
            <w:rPr>
              <w:lang w:val="fr-FR"/>
            </w:rPr>
            <w:t xml:space="preserve"> </w:t>
          </w:r>
          <w:proofErr w:type="spellStart"/>
          <w:r w:rsidRPr="00AF57C2">
            <w:rPr>
              <w:lang w:val="fr-FR"/>
            </w:rPr>
            <w:t>proteins</w:t>
          </w:r>
          <w:proofErr w:type="spellEnd"/>
          <w:r w:rsidRPr="00AF57C2">
            <w:rPr>
              <w:lang w:val="fr-FR"/>
            </w:rPr>
            <w:t xml:space="preserve"> </w:t>
          </w:r>
          <w:proofErr w:type="spellStart"/>
          <w:r w:rsidRPr="00AF57C2">
            <w:rPr>
              <w:lang w:val="fr-FR"/>
            </w:rPr>
            <w:t>repress</w:t>
          </w:r>
          <w:proofErr w:type="spellEnd"/>
          <w:r w:rsidRPr="00AF57C2">
            <w:rPr>
              <w:lang w:val="fr-FR"/>
            </w:rPr>
            <w:t xml:space="preserve"> transcription </w:t>
          </w:r>
          <w:proofErr w:type="spellStart"/>
          <w:r w:rsidRPr="00AF57C2">
            <w:rPr>
              <w:lang w:val="fr-FR"/>
            </w:rPr>
            <w:t>from</w:t>
          </w:r>
          <w:proofErr w:type="spellEnd"/>
          <w:r w:rsidRPr="00AF57C2">
            <w:rPr>
              <w:lang w:val="fr-FR"/>
            </w:rPr>
            <w:t xml:space="preserve"> the GM-CSF </w:t>
          </w:r>
          <w:proofErr w:type="spellStart"/>
          <w:r w:rsidRPr="00AF57C2">
            <w:rPr>
              <w:lang w:val="fr-FR"/>
            </w:rPr>
            <w:t>promoter</w:t>
          </w:r>
          <w:proofErr w:type="spellEnd"/>
          <w:r w:rsidRPr="00AF57C2">
            <w:rPr>
              <w:lang w:val="fr-FR"/>
            </w:rPr>
            <w:t xml:space="preserve">. </w:t>
          </w:r>
          <w:proofErr w:type="spellStart"/>
          <w:r w:rsidRPr="00AF57C2">
            <w:rPr>
              <w:i/>
              <w:iCs/>
              <w:lang w:val="fr-FR"/>
            </w:rPr>
            <w:t>Nucleic</w:t>
          </w:r>
          <w:proofErr w:type="spellEnd"/>
          <w:r w:rsidRPr="00AF57C2">
            <w:rPr>
              <w:i/>
              <w:iCs/>
              <w:lang w:val="fr-FR"/>
            </w:rPr>
            <w:t xml:space="preserve"> </w:t>
          </w:r>
          <w:proofErr w:type="spellStart"/>
          <w:r w:rsidRPr="00AF57C2">
            <w:rPr>
              <w:i/>
              <w:iCs/>
              <w:lang w:val="fr-FR"/>
            </w:rPr>
            <w:t>Acids</w:t>
          </w:r>
          <w:proofErr w:type="spellEnd"/>
          <w:r w:rsidRPr="00AF57C2">
            <w:rPr>
              <w:i/>
              <w:iCs/>
              <w:lang w:val="fr-FR"/>
            </w:rPr>
            <w:t xml:space="preserve"> </w:t>
          </w:r>
          <w:proofErr w:type="spellStart"/>
          <w:r w:rsidRPr="00AF57C2">
            <w:rPr>
              <w:i/>
              <w:iCs/>
              <w:lang w:val="fr-FR"/>
            </w:rPr>
            <w:t>Res</w:t>
          </w:r>
          <w:proofErr w:type="spellEnd"/>
          <w:r w:rsidRPr="00AF57C2">
            <w:rPr>
              <w:lang w:val="fr-FR"/>
            </w:rPr>
            <w:t xml:space="preserve"> </w:t>
          </w:r>
          <w:r w:rsidRPr="00AF57C2">
            <w:rPr>
              <w:b/>
              <w:bCs/>
              <w:lang w:val="fr-FR"/>
            </w:rPr>
            <w:t>24</w:t>
          </w:r>
          <w:r w:rsidRPr="00AF57C2">
            <w:rPr>
              <w:lang w:val="fr-FR"/>
            </w:rPr>
            <w:t>, (1996).</w:t>
          </w:r>
        </w:p>
        <w:p w14:paraId="3F90B4E7" w14:textId="77777777" w:rsidR="00F33F9F" w:rsidRPr="00AF57C2" w:rsidRDefault="00F33F9F">
          <w:pPr>
            <w:autoSpaceDE w:val="0"/>
            <w:autoSpaceDN w:val="0"/>
            <w:ind w:hanging="640"/>
            <w:divId w:val="542794184"/>
            <w:rPr>
              <w:lang w:val="fr-FR"/>
            </w:rPr>
          </w:pPr>
          <w:r w:rsidRPr="00AF57C2">
            <w:rPr>
              <w:lang w:val="fr-FR"/>
            </w:rPr>
            <w:t>51.</w:t>
          </w:r>
          <w:r w:rsidRPr="00AF57C2">
            <w:rPr>
              <w:lang w:val="fr-FR"/>
            </w:rPr>
            <w:tab/>
          </w:r>
          <w:proofErr w:type="spellStart"/>
          <w:r w:rsidRPr="00AF57C2">
            <w:rPr>
              <w:lang w:val="fr-FR"/>
            </w:rPr>
            <w:t>Große-Segerath</w:t>
          </w:r>
          <w:proofErr w:type="spellEnd"/>
          <w:r w:rsidRPr="00AF57C2">
            <w:rPr>
              <w:lang w:val="fr-FR"/>
            </w:rPr>
            <w:t xml:space="preserve">, L. </w:t>
          </w:r>
          <w:r w:rsidRPr="00AF57C2">
            <w:rPr>
              <w:i/>
              <w:iCs/>
              <w:lang w:val="fr-FR"/>
            </w:rPr>
            <w:t>et al.</w:t>
          </w:r>
          <w:r w:rsidRPr="00AF57C2">
            <w:rPr>
              <w:lang w:val="fr-FR"/>
            </w:rPr>
            <w:t xml:space="preserve"> Identification of </w:t>
          </w:r>
          <w:proofErr w:type="spellStart"/>
          <w:r w:rsidRPr="00AF57C2">
            <w:rPr>
              <w:lang w:val="fr-FR"/>
            </w:rPr>
            <w:t>myeloid-derived</w:t>
          </w:r>
          <w:proofErr w:type="spellEnd"/>
          <w:r w:rsidRPr="00AF57C2">
            <w:rPr>
              <w:lang w:val="fr-FR"/>
            </w:rPr>
            <w:t xml:space="preserve"> </w:t>
          </w:r>
          <w:proofErr w:type="spellStart"/>
          <w:r w:rsidRPr="00AF57C2">
            <w:rPr>
              <w:lang w:val="fr-FR"/>
            </w:rPr>
            <w:t>growth</w:t>
          </w:r>
          <w:proofErr w:type="spellEnd"/>
          <w:r w:rsidRPr="00AF57C2">
            <w:rPr>
              <w:lang w:val="fr-FR"/>
            </w:rPr>
            <w:t xml:space="preserve"> factor as a </w:t>
          </w:r>
          <w:proofErr w:type="spellStart"/>
          <w:r w:rsidRPr="00AF57C2">
            <w:rPr>
              <w:lang w:val="fr-FR"/>
            </w:rPr>
            <w:t>mechanically-induced</w:t>
          </w:r>
          <w:proofErr w:type="spellEnd"/>
          <w:r w:rsidRPr="00AF57C2">
            <w:rPr>
              <w:lang w:val="fr-FR"/>
            </w:rPr>
            <w:t xml:space="preserve">, </w:t>
          </w:r>
          <w:proofErr w:type="spellStart"/>
          <w:r w:rsidRPr="00AF57C2">
            <w:rPr>
              <w:lang w:val="fr-FR"/>
            </w:rPr>
            <w:t>growth-promoting</w:t>
          </w:r>
          <w:proofErr w:type="spellEnd"/>
          <w:r w:rsidRPr="00AF57C2">
            <w:rPr>
              <w:lang w:val="fr-FR"/>
            </w:rPr>
            <w:t xml:space="preserve"> </w:t>
          </w:r>
          <w:proofErr w:type="spellStart"/>
          <w:r w:rsidRPr="00AF57C2">
            <w:rPr>
              <w:lang w:val="fr-FR"/>
            </w:rPr>
            <w:t>angiocrine</w:t>
          </w:r>
          <w:proofErr w:type="spellEnd"/>
          <w:r w:rsidRPr="00AF57C2">
            <w:rPr>
              <w:lang w:val="fr-FR"/>
            </w:rPr>
            <w:t xml:space="preserve"> signal for </w:t>
          </w:r>
          <w:proofErr w:type="spellStart"/>
          <w:r w:rsidRPr="00AF57C2">
            <w:rPr>
              <w:lang w:val="fr-FR"/>
            </w:rPr>
            <w:t>human</w:t>
          </w:r>
          <w:proofErr w:type="spellEnd"/>
          <w:r w:rsidRPr="00AF57C2">
            <w:rPr>
              <w:lang w:val="fr-FR"/>
            </w:rPr>
            <w:t xml:space="preserve"> </w:t>
          </w:r>
          <w:proofErr w:type="spellStart"/>
          <w:r w:rsidRPr="00AF57C2">
            <w:rPr>
              <w:lang w:val="fr-FR"/>
            </w:rPr>
            <w:t>hepatocytes</w:t>
          </w:r>
          <w:proofErr w:type="spellEnd"/>
          <w:r w:rsidRPr="00AF57C2">
            <w:rPr>
              <w:lang w:val="fr-FR"/>
            </w:rPr>
            <w:t xml:space="preserve">. </w:t>
          </w:r>
          <w:r w:rsidRPr="00AF57C2">
            <w:rPr>
              <w:i/>
              <w:iCs/>
              <w:lang w:val="fr-FR"/>
            </w:rPr>
            <w:t>Nat Commun</w:t>
          </w:r>
          <w:r w:rsidRPr="00AF57C2">
            <w:rPr>
              <w:lang w:val="fr-FR"/>
            </w:rPr>
            <w:t xml:space="preserve"> </w:t>
          </w:r>
          <w:r w:rsidRPr="00AF57C2">
            <w:rPr>
              <w:b/>
              <w:bCs/>
              <w:lang w:val="fr-FR"/>
            </w:rPr>
            <w:t>15</w:t>
          </w:r>
          <w:r w:rsidRPr="00AF57C2">
            <w:rPr>
              <w:lang w:val="fr-FR"/>
            </w:rPr>
            <w:t>, (2024).</w:t>
          </w:r>
        </w:p>
        <w:p w14:paraId="2D78E1AE" w14:textId="77777777" w:rsidR="00F33F9F" w:rsidRPr="00AF57C2" w:rsidRDefault="00F33F9F">
          <w:pPr>
            <w:autoSpaceDE w:val="0"/>
            <w:autoSpaceDN w:val="0"/>
            <w:ind w:hanging="640"/>
            <w:divId w:val="1626540752"/>
            <w:rPr>
              <w:lang w:val="fr-FR"/>
            </w:rPr>
          </w:pPr>
          <w:r w:rsidRPr="00AF57C2">
            <w:rPr>
              <w:lang w:val="fr-FR"/>
            </w:rPr>
            <w:t>52.</w:t>
          </w:r>
          <w:r w:rsidRPr="00AF57C2">
            <w:rPr>
              <w:lang w:val="fr-FR"/>
            </w:rPr>
            <w:tab/>
            <w:t xml:space="preserve">Leone, M. </w:t>
          </w:r>
          <w:r w:rsidRPr="00AF57C2">
            <w:rPr>
              <w:i/>
              <w:iCs/>
              <w:lang w:val="fr-FR"/>
            </w:rPr>
            <w:t>et al.</w:t>
          </w:r>
          <w:r w:rsidRPr="00AF57C2">
            <w:rPr>
              <w:lang w:val="fr-FR"/>
            </w:rPr>
            <w:t xml:space="preserve"> IQGAP3, </w:t>
          </w:r>
          <w:proofErr w:type="gramStart"/>
          <w:r w:rsidRPr="00AF57C2">
            <w:rPr>
              <w:lang w:val="fr-FR"/>
            </w:rPr>
            <w:t>a</w:t>
          </w:r>
          <w:proofErr w:type="gramEnd"/>
          <w:r w:rsidRPr="00AF57C2">
            <w:rPr>
              <w:lang w:val="fr-FR"/>
            </w:rPr>
            <w:t xml:space="preserve"> YAP </w:t>
          </w:r>
          <w:proofErr w:type="spellStart"/>
          <w:r w:rsidRPr="00AF57C2">
            <w:rPr>
              <w:lang w:val="fr-FR"/>
            </w:rPr>
            <w:t>target</w:t>
          </w:r>
          <w:proofErr w:type="spellEnd"/>
          <w:r w:rsidRPr="00AF57C2">
            <w:rPr>
              <w:lang w:val="fr-FR"/>
            </w:rPr>
            <w:t xml:space="preserve">, </w:t>
          </w:r>
          <w:proofErr w:type="spellStart"/>
          <w:r w:rsidRPr="00AF57C2">
            <w:rPr>
              <w:lang w:val="fr-FR"/>
            </w:rPr>
            <w:t>is</w:t>
          </w:r>
          <w:proofErr w:type="spellEnd"/>
          <w:r w:rsidRPr="00AF57C2">
            <w:rPr>
              <w:lang w:val="fr-FR"/>
            </w:rPr>
            <w:t xml:space="preserve"> </w:t>
          </w:r>
          <w:proofErr w:type="spellStart"/>
          <w:r w:rsidRPr="00AF57C2">
            <w:rPr>
              <w:lang w:val="fr-FR"/>
            </w:rPr>
            <w:t>required</w:t>
          </w:r>
          <w:proofErr w:type="spellEnd"/>
          <w:r w:rsidRPr="00AF57C2">
            <w:rPr>
              <w:lang w:val="fr-FR"/>
            </w:rPr>
            <w:t xml:space="preserve"> for </w:t>
          </w:r>
          <w:proofErr w:type="spellStart"/>
          <w:r w:rsidRPr="00AF57C2">
            <w:rPr>
              <w:lang w:val="fr-FR"/>
            </w:rPr>
            <w:t>proper</w:t>
          </w:r>
          <w:proofErr w:type="spellEnd"/>
          <w:r w:rsidRPr="00AF57C2">
            <w:rPr>
              <w:lang w:val="fr-FR"/>
            </w:rPr>
            <w:t xml:space="preserve"> </w:t>
          </w:r>
          <w:proofErr w:type="spellStart"/>
          <w:r w:rsidRPr="00AF57C2">
            <w:rPr>
              <w:lang w:val="fr-FR"/>
            </w:rPr>
            <w:t>cell</w:t>
          </w:r>
          <w:proofErr w:type="spellEnd"/>
          <w:r w:rsidRPr="00AF57C2">
            <w:rPr>
              <w:lang w:val="fr-FR"/>
            </w:rPr>
            <w:t xml:space="preserve">-cycle progression and </w:t>
          </w:r>
          <w:proofErr w:type="spellStart"/>
          <w:r w:rsidRPr="00AF57C2">
            <w:rPr>
              <w:lang w:val="fr-FR"/>
            </w:rPr>
            <w:t>genome</w:t>
          </w:r>
          <w:proofErr w:type="spellEnd"/>
          <w:r w:rsidRPr="00AF57C2">
            <w:rPr>
              <w:lang w:val="fr-FR"/>
            </w:rPr>
            <w:t xml:space="preserve"> </w:t>
          </w:r>
          <w:proofErr w:type="spellStart"/>
          <w:r w:rsidRPr="00AF57C2">
            <w:rPr>
              <w:lang w:val="fr-FR"/>
            </w:rPr>
            <w:t>stability</w:t>
          </w:r>
          <w:proofErr w:type="spellEnd"/>
          <w:r w:rsidRPr="00AF57C2">
            <w:rPr>
              <w:lang w:val="fr-FR"/>
            </w:rPr>
            <w:t xml:space="preserve">. </w:t>
          </w:r>
          <w:proofErr w:type="spellStart"/>
          <w:r w:rsidRPr="00AF57C2">
            <w:rPr>
              <w:i/>
              <w:iCs/>
              <w:lang w:val="fr-FR"/>
            </w:rPr>
            <w:t>Molecular</w:t>
          </w:r>
          <w:proofErr w:type="spellEnd"/>
          <w:r w:rsidRPr="00AF57C2">
            <w:rPr>
              <w:i/>
              <w:iCs/>
              <w:lang w:val="fr-FR"/>
            </w:rPr>
            <w:t xml:space="preserve"> Cancer </w:t>
          </w:r>
          <w:proofErr w:type="spellStart"/>
          <w:r w:rsidRPr="00AF57C2">
            <w:rPr>
              <w:i/>
              <w:iCs/>
              <w:lang w:val="fr-FR"/>
            </w:rPr>
            <w:t>Research</w:t>
          </w:r>
          <w:proofErr w:type="spellEnd"/>
          <w:r w:rsidRPr="00AF57C2">
            <w:rPr>
              <w:lang w:val="fr-FR"/>
            </w:rPr>
            <w:t xml:space="preserve"> </w:t>
          </w:r>
          <w:r w:rsidRPr="00AF57C2">
            <w:rPr>
              <w:b/>
              <w:bCs/>
              <w:lang w:val="fr-FR"/>
            </w:rPr>
            <w:t>19</w:t>
          </w:r>
          <w:r w:rsidRPr="00AF57C2">
            <w:rPr>
              <w:lang w:val="fr-FR"/>
            </w:rPr>
            <w:t>, (2021).</w:t>
          </w:r>
        </w:p>
        <w:p w14:paraId="117688EF" w14:textId="77777777" w:rsidR="00F33F9F" w:rsidRPr="00AF57C2" w:rsidRDefault="00F33F9F">
          <w:pPr>
            <w:autoSpaceDE w:val="0"/>
            <w:autoSpaceDN w:val="0"/>
            <w:ind w:hanging="640"/>
            <w:divId w:val="1334795507"/>
            <w:rPr>
              <w:lang w:val="fr-FR"/>
            </w:rPr>
          </w:pPr>
          <w:r w:rsidRPr="00AF57C2">
            <w:rPr>
              <w:lang w:val="fr-FR"/>
            </w:rPr>
            <w:t>53.</w:t>
          </w:r>
          <w:r w:rsidRPr="00AF57C2">
            <w:rPr>
              <w:lang w:val="fr-FR"/>
            </w:rPr>
            <w:tab/>
            <w:t xml:space="preserve">Wang, Y. H. </w:t>
          </w:r>
          <w:r w:rsidRPr="00AF57C2">
            <w:rPr>
              <w:i/>
              <w:iCs/>
              <w:lang w:val="fr-FR"/>
            </w:rPr>
            <w:t>et al.</w:t>
          </w:r>
          <w:r w:rsidRPr="00AF57C2">
            <w:rPr>
              <w:lang w:val="fr-FR"/>
            </w:rPr>
            <w:t xml:space="preserve"> </w:t>
          </w:r>
          <w:proofErr w:type="spellStart"/>
          <w:r w:rsidRPr="00AF57C2">
            <w:rPr>
              <w:lang w:val="fr-FR"/>
            </w:rPr>
            <w:t>Transmembrane</w:t>
          </w:r>
          <w:proofErr w:type="spellEnd"/>
          <w:r w:rsidRPr="00AF57C2">
            <w:rPr>
              <w:lang w:val="fr-FR"/>
            </w:rPr>
            <w:t xml:space="preserve"> and </w:t>
          </w:r>
          <w:proofErr w:type="spellStart"/>
          <w:r w:rsidRPr="00AF57C2">
            <w:rPr>
              <w:lang w:val="fr-FR"/>
            </w:rPr>
            <w:t>coiled-coil</w:t>
          </w:r>
          <w:proofErr w:type="spellEnd"/>
          <w:r w:rsidRPr="00AF57C2">
            <w:rPr>
              <w:lang w:val="fr-FR"/>
            </w:rPr>
            <w:t xml:space="preserve"> </w:t>
          </w:r>
          <w:proofErr w:type="spellStart"/>
          <w:r w:rsidRPr="00AF57C2">
            <w:rPr>
              <w:lang w:val="fr-FR"/>
            </w:rPr>
            <w:t>domain</w:t>
          </w:r>
          <w:proofErr w:type="spellEnd"/>
          <w:r w:rsidRPr="00AF57C2">
            <w:rPr>
              <w:lang w:val="fr-FR"/>
            </w:rPr>
            <w:t xml:space="preserve"> </w:t>
          </w:r>
          <w:proofErr w:type="spellStart"/>
          <w:r w:rsidRPr="00AF57C2">
            <w:rPr>
              <w:lang w:val="fr-FR"/>
            </w:rPr>
            <w:t>family</w:t>
          </w:r>
          <w:proofErr w:type="spellEnd"/>
          <w:r w:rsidRPr="00AF57C2">
            <w:rPr>
              <w:lang w:val="fr-FR"/>
            </w:rPr>
            <w:t xml:space="preserve"> 3 (TMCC3) </w:t>
          </w:r>
          <w:proofErr w:type="spellStart"/>
          <w:r w:rsidRPr="00AF57C2">
            <w:rPr>
              <w:lang w:val="fr-FR"/>
            </w:rPr>
            <w:t>regulates</w:t>
          </w:r>
          <w:proofErr w:type="spellEnd"/>
          <w:r w:rsidRPr="00AF57C2">
            <w:rPr>
              <w:lang w:val="fr-FR"/>
            </w:rPr>
            <w:t xml:space="preserve"> </w:t>
          </w:r>
          <w:proofErr w:type="spellStart"/>
          <w:r w:rsidRPr="00AF57C2">
            <w:rPr>
              <w:lang w:val="fr-FR"/>
            </w:rPr>
            <w:t>breast</w:t>
          </w:r>
          <w:proofErr w:type="spellEnd"/>
          <w:r w:rsidRPr="00AF57C2">
            <w:rPr>
              <w:lang w:val="fr-FR"/>
            </w:rPr>
            <w:t xml:space="preserve"> cancer stem </w:t>
          </w:r>
          <w:proofErr w:type="spellStart"/>
          <w:r w:rsidRPr="00AF57C2">
            <w:rPr>
              <w:lang w:val="fr-FR"/>
            </w:rPr>
            <w:t>cell</w:t>
          </w:r>
          <w:proofErr w:type="spellEnd"/>
          <w:r w:rsidRPr="00AF57C2">
            <w:rPr>
              <w:lang w:val="fr-FR"/>
            </w:rPr>
            <w:t xml:space="preserve"> and AKT activation. </w:t>
          </w:r>
          <w:proofErr w:type="spellStart"/>
          <w:r w:rsidRPr="00AF57C2">
            <w:rPr>
              <w:i/>
              <w:iCs/>
              <w:lang w:val="fr-FR"/>
            </w:rPr>
            <w:t>Oncogene</w:t>
          </w:r>
          <w:proofErr w:type="spellEnd"/>
          <w:r w:rsidRPr="00AF57C2">
            <w:rPr>
              <w:lang w:val="fr-FR"/>
            </w:rPr>
            <w:t xml:space="preserve"> </w:t>
          </w:r>
          <w:r w:rsidRPr="00AF57C2">
            <w:rPr>
              <w:b/>
              <w:bCs/>
              <w:lang w:val="fr-FR"/>
            </w:rPr>
            <w:t>40</w:t>
          </w:r>
          <w:r w:rsidRPr="00AF57C2">
            <w:rPr>
              <w:lang w:val="fr-FR"/>
            </w:rPr>
            <w:t>, (2021).</w:t>
          </w:r>
        </w:p>
        <w:p w14:paraId="0B6FFF8F" w14:textId="77777777" w:rsidR="00F33F9F" w:rsidRPr="00AF57C2" w:rsidRDefault="00F33F9F">
          <w:pPr>
            <w:autoSpaceDE w:val="0"/>
            <w:autoSpaceDN w:val="0"/>
            <w:ind w:hanging="640"/>
            <w:divId w:val="1263537505"/>
            <w:rPr>
              <w:lang w:val="fr-FR"/>
            </w:rPr>
          </w:pPr>
          <w:r w:rsidRPr="00AF57C2">
            <w:rPr>
              <w:lang w:val="fr-FR"/>
            </w:rPr>
            <w:t>54.</w:t>
          </w:r>
          <w:r w:rsidRPr="00AF57C2">
            <w:rPr>
              <w:lang w:val="fr-FR"/>
            </w:rPr>
            <w:tab/>
          </w:r>
          <w:proofErr w:type="spellStart"/>
          <w:r w:rsidRPr="00AF57C2">
            <w:rPr>
              <w:lang w:val="fr-FR"/>
            </w:rPr>
            <w:t>Bakhoum</w:t>
          </w:r>
          <w:proofErr w:type="spellEnd"/>
          <w:r w:rsidRPr="00AF57C2">
            <w:rPr>
              <w:lang w:val="fr-FR"/>
            </w:rPr>
            <w:t xml:space="preserve">, S. F., Thompson, S. L., Manning, A. L. &amp; Compton, D. A. </w:t>
          </w:r>
          <w:proofErr w:type="spellStart"/>
          <w:r w:rsidRPr="00AF57C2">
            <w:rPr>
              <w:lang w:val="fr-FR"/>
            </w:rPr>
            <w:t>Genome</w:t>
          </w:r>
          <w:proofErr w:type="spellEnd"/>
          <w:r w:rsidRPr="00AF57C2">
            <w:rPr>
              <w:lang w:val="fr-FR"/>
            </w:rPr>
            <w:t xml:space="preserve"> </w:t>
          </w:r>
          <w:proofErr w:type="spellStart"/>
          <w:r w:rsidRPr="00AF57C2">
            <w:rPr>
              <w:lang w:val="fr-FR"/>
            </w:rPr>
            <w:t>stability</w:t>
          </w:r>
          <w:proofErr w:type="spellEnd"/>
          <w:r w:rsidRPr="00AF57C2">
            <w:rPr>
              <w:lang w:val="fr-FR"/>
            </w:rPr>
            <w:t xml:space="preserve"> </w:t>
          </w:r>
          <w:proofErr w:type="spellStart"/>
          <w:r w:rsidRPr="00AF57C2">
            <w:rPr>
              <w:lang w:val="fr-FR"/>
            </w:rPr>
            <w:t>is</w:t>
          </w:r>
          <w:proofErr w:type="spellEnd"/>
          <w:r w:rsidRPr="00AF57C2">
            <w:rPr>
              <w:lang w:val="fr-FR"/>
            </w:rPr>
            <w:t xml:space="preserve"> </w:t>
          </w:r>
          <w:proofErr w:type="spellStart"/>
          <w:r w:rsidRPr="00AF57C2">
            <w:rPr>
              <w:lang w:val="fr-FR"/>
            </w:rPr>
            <w:t>ensured</w:t>
          </w:r>
          <w:proofErr w:type="spellEnd"/>
          <w:r w:rsidRPr="00AF57C2">
            <w:rPr>
              <w:lang w:val="fr-FR"/>
            </w:rPr>
            <w:t xml:space="preserve"> by temporal control of </w:t>
          </w:r>
          <w:proofErr w:type="spellStart"/>
          <w:r w:rsidRPr="00AF57C2">
            <w:rPr>
              <w:lang w:val="fr-FR"/>
            </w:rPr>
            <w:t>kinetochore</w:t>
          </w:r>
          <w:proofErr w:type="spellEnd"/>
          <w:r w:rsidRPr="00AF57C2">
            <w:rPr>
              <w:lang w:val="fr-FR"/>
            </w:rPr>
            <w:t xml:space="preserve">-microtubule </w:t>
          </w:r>
          <w:proofErr w:type="spellStart"/>
          <w:r w:rsidRPr="00AF57C2">
            <w:rPr>
              <w:lang w:val="fr-FR"/>
            </w:rPr>
            <w:t>dynamics</w:t>
          </w:r>
          <w:proofErr w:type="spellEnd"/>
          <w:r w:rsidRPr="00AF57C2">
            <w:rPr>
              <w:lang w:val="fr-FR"/>
            </w:rPr>
            <w:t xml:space="preserve">. </w:t>
          </w:r>
          <w:r w:rsidRPr="00AF57C2">
            <w:rPr>
              <w:i/>
              <w:iCs/>
              <w:lang w:val="fr-FR"/>
            </w:rPr>
            <w:t xml:space="preserve">Nat </w:t>
          </w:r>
          <w:proofErr w:type="spellStart"/>
          <w:r w:rsidRPr="00AF57C2">
            <w:rPr>
              <w:i/>
              <w:iCs/>
              <w:lang w:val="fr-FR"/>
            </w:rPr>
            <w:t>Cell</w:t>
          </w:r>
          <w:proofErr w:type="spellEnd"/>
          <w:r w:rsidRPr="00AF57C2">
            <w:rPr>
              <w:i/>
              <w:iCs/>
              <w:lang w:val="fr-FR"/>
            </w:rPr>
            <w:t xml:space="preserve"> Biol</w:t>
          </w:r>
          <w:r w:rsidRPr="00AF57C2">
            <w:rPr>
              <w:lang w:val="fr-FR"/>
            </w:rPr>
            <w:t xml:space="preserve"> </w:t>
          </w:r>
          <w:r w:rsidRPr="00AF57C2">
            <w:rPr>
              <w:b/>
              <w:bCs/>
              <w:lang w:val="fr-FR"/>
            </w:rPr>
            <w:t>11</w:t>
          </w:r>
          <w:r w:rsidRPr="00AF57C2">
            <w:rPr>
              <w:lang w:val="fr-FR"/>
            </w:rPr>
            <w:t>, (2009).</w:t>
          </w:r>
        </w:p>
        <w:p w14:paraId="62ABD668" w14:textId="77777777" w:rsidR="00F33F9F" w:rsidRPr="00AF57C2" w:rsidRDefault="00F33F9F">
          <w:pPr>
            <w:autoSpaceDE w:val="0"/>
            <w:autoSpaceDN w:val="0"/>
            <w:ind w:hanging="640"/>
            <w:divId w:val="315959659"/>
            <w:rPr>
              <w:lang w:val="fr-FR"/>
            </w:rPr>
          </w:pPr>
          <w:r w:rsidRPr="00AF57C2">
            <w:rPr>
              <w:lang w:val="fr-FR"/>
            </w:rPr>
            <w:t>55.</w:t>
          </w:r>
          <w:r w:rsidRPr="00AF57C2">
            <w:rPr>
              <w:lang w:val="fr-FR"/>
            </w:rPr>
            <w:tab/>
          </w:r>
          <w:proofErr w:type="spellStart"/>
          <w:r w:rsidRPr="00AF57C2">
            <w:rPr>
              <w:lang w:val="fr-FR"/>
            </w:rPr>
            <w:t>Deczkowska</w:t>
          </w:r>
          <w:proofErr w:type="spellEnd"/>
          <w:r w:rsidRPr="00AF57C2">
            <w:rPr>
              <w:lang w:val="fr-FR"/>
            </w:rPr>
            <w:t xml:space="preserve">, A. </w:t>
          </w:r>
          <w:r w:rsidRPr="00AF57C2">
            <w:rPr>
              <w:i/>
              <w:iCs/>
              <w:lang w:val="fr-FR"/>
            </w:rPr>
            <w:t>et al.</w:t>
          </w:r>
          <w:r w:rsidRPr="00AF57C2">
            <w:rPr>
              <w:lang w:val="fr-FR"/>
            </w:rPr>
            <w:t xml:space="preserve"> </w:t>
          </w:r>
          <w:proofErr w:type="spellStart"/>
          <w:r w:rsidRPr="00AF57C2">
            <w:rPr>
              <w:lang w:val="fr-FR"/>
            </w:rPr>
            <w:t>Disease</w:t>
          </w:r>
          <w:proofErr w:type="spellEnd"/>
          <w:r w:rsidRPr="00AF57C2">
            <w:rPr>
              <w:lang w:val="fr-FR"/>
            </w:rPr>
            <w:t xml:space="preserve">-Associated </w:t>
          </w:r>
          <w:proofErr w:type="spellStart"/>
          <w:proofErr w:type="gramStart"/>
          <w:r w:rsidRPr="00AF57C2">
            <w:rPr>
              <w:lang w:val="fr-FR"/>
            </w:rPr>
            <w:t>Microglia</w:t>
          </w:r>
          <w:proofErr w:type="spellEnd"/>
          <w:r w:rsidRPr="00AF57C2">
            <w:rPr>
              <w:lang w:val="fr-FR"/>
            </w:rPr>
            <w:t>:</w:t>
          </w:r>
          <w:proofErr w:type="gramEnd"/>
          <w:r w:rsidRPr="00AF57C2">
            <w:rPr>
              <w:lang w:val="fr-FR"/>
            </w:rPr>
            <w:t xml:space="preserve"> A Universal Immune </w:t>
          </w:r>
          <w:proofErr w:type="spellStart"/>
          <w:r w:rsidRPr="00AF57C2">
            <w:rPr>
              <w:lang w:val="fr-FR"/>
            </w:rPr>
            <w:t>Sensor</w:t>
          </w:r>
          <w:proofErr w:type="spellEnd"/>
          <w:r w:rsidRPr="00AF57C2">
            <w:rPr>
              <w:lang w:val="fr-FR"/>
            </w:rPr>
            <w:t xml:space="preserve"> of </w:t>
          </w:r>
          <w:proofErr w:type="spellStart"/>
          <w:r w:rsidRPr="00AF57C2">
            <w:rPr>
              <w:lang w:val="fr-FR"/>
            </w:rPr>
            <w:t>Neurodegeneration</w:t>
          </w:r>
          <w:proofErr w:type="spellEnd"/>
          <w:r w:rsidRPr="00AF57C2">
            <w:rPr>
              <w:lang w:val="fr-FR"/>
            </w:rPr>
            <w:t xml:space="preserve">. </w:t>
          </w:r>
          <w:proofErr w:type="spellStart"/>
          <w:r w:rsidRPr="00AF57C2">
            <w:rPr>
              <w:i/>
              <w:iCs/>
              <w:lang w:val="fr-FR"/>
            </w:rPr>
            <w:t>Cell</w:t>
          </w:r>
          <w:proofErr w:type="spellEnd"/>
          <w:r w:rsidRPr="00AF57C2">
            <w:rPr>
              <w:lang w:val="fr-FR"/>
            </w:rPr>
            <w:t xml:space="preserve"> vol. 173 </w:t>
          </w:r>
          <w:proofErr w:type="spellStart"/>
          <w:r w:rsidRPr="00AF57C2">
            <w:rPr>
              <w:lang w:val="fr-FR"/>
            </w:rPr>
            <w:t>Preprint</w:t>
          </w:r>
          <w:proofErr w:type="spellEnd"/>
          <w:r w:rsidRPr="00AF57C2">
            <w:rPr>
              <w:lang w:val="fr-FR"/>
            </w:rPr>
            <w:t xml:space="preserve"> at https://doi.org/10.1016/j.cell.2018.05.003 (2018).</w:t>
          </w:r>
        </w:p>
        <w:p w14:paraId="754D3C3A" w14:textId="77777777" w:rsidR="00F33F9F" w:rsidRPr="00AF57C2" w:rsidRDefault="00F33F9F">
          <w:pPr>
            <w:autoSpaceDE w:val="0"/>
            <w:autoSpaceDN w:val="0"/>
            <w:ind w:hanging="640"/>
            <w:divId w:val="268239400"/>
            <w:rPr>
              <w:lang w:val="fr-FR"/>
            </w:rPr>
          </w:pPr>
          <w:r w:rsidRPr="00AF57C2">
            <w:rPr>
              <w:lang w:val="fr-FR"/>
            </w:rPr>
            <w:t>56.</w:t>
          </w:r>
          <w:r w:rsidRPr="00AF57C2">
            <w:rPr>
              <w:lang w:val="fr-FR"/>
            </w:rPr>
            <w:tab/>
            <w:t xml:space="preserve">Léon, C. </w:t>
          </w:r>
          <w:r w:rsidRPr="00AF57C2">
            <w:rPr>
              <w:i/>
              <w:iCs/>
              <w:lang w:val="fr-FR"/>
            </w:rPr>
            <w:t>et al.</w:t>
          </w:r>
          <w:r w:rsidRPr="00AF57C2">
            <w:rPr>
              <w:lang w:val="fr-FR"/>
            </w:rPr>
            <w:t xml:space="preserve"> The P2Y1 </w:t>
          </w:r>
          <w:proofErr w:type="spellStart"/>
          <w:r w:rsidRPr="00AF57C2">
            <w:rPr>
              <w:lang w:val="fr-FR"/>
            </w:rPr>
            <w:t>receptor</w:t>
          </w:r>
          <w:proofErr w:type="spellEnd"/>
          <w:r w:rsidRPr="00AF57C2">
            <w:rPr>
              <w:lang w:val="fr-FR"/>
            </w:rPr>
            <w:t xml:space="preserve"> </w:t>
          </w:r>
          <w:proofErr w:type="spellStart"/>
          <w:r w:rsidRPr="00AF57C2">
            <w:rPr>
              <w:lang w:val="fr-FR"/>
            </w:rPr>
            <w:t>is</w:t>
          </w:r>
          <w:proofErr w:type="spellEnd"/>
          <w:r w:rsidRPr="00AF57C2">
            <w:rPr>
              <w:lang w:val="fr-FR"/>
            </w:rPr>
            <w:t xml:space="preserve"> an ADP </w:t>
          </w:r>
          <w:proofErr w:type="spellStart"/>
          <w:r w:rsidRPr="00AF57C2">
            <w:rPr>
              <w:lang w:val="fr-FR"/>
            </w:rPr>
            <w:t>receptor</w:t>
          </w:r>
          <w:proofErr w:type="spellEnd"/>
          <w:r w:rsidRPr="00AF57C2">
            <w:rPr>
              <w:lang w:val="fr-FR"/>
            </w:rPr>
            <w:t xml:space="preserve"> </w:t>
          </w:r>
          <w:proofErr w:type="spellStart"/>
          <w:r w:rsidRPr="00AF57C2">
            <w:rPr>
              <w:lang w:val="fr-FR"/>
            </w:rPr>
            <w:t>antagonized</w:t>
          </w:r>
          <w:proofErr w:type="spellEnd"/>
          <w:r w:rsidRPr="00AF57C2">
            <w:rPr>
              <w:lang w:val="fr-FR"/>
            </w:rPr>
            <w:t xml:space="preserve"> by ATP and </w:t>
          </w:r>
          <w:proofErr w:type="spellStart"/>
          <w:r w:rsidRPr="00AF57C2">
            <w:rPr>
              <w:lang w:val="fr-FR"/>
            </w:rPr>
            <w:t>expressed</w:t>
          </w:r>
          <w:proofErr w:type="spellEnd"/>
          <w:r w:rsidRPr="00AF57C2">
            <w:rPr>
              <w:lang w:val="fr-FR"/>
            </w:rPr>
            <w:t xml:space="preserve"> in </w:t>
          </w:r>
          <w:proofErr w:type="spellStart"/>
          <w:r w:rsidRPr="00AF57C2">
            <w:rPr>
              <w:lang w:val="fr-FR"/>
            </w:rPr>
            <w:t>platelets</w:t>
          </w:r>
          <w:proofErr w:type="spellEnd"/>
          <w:r w:rsidRPr="00AF57C2">
            <w:rPr>
              <w:lang w:val="fr-FR"/>
            </w:rPr>
            <w:t xml:space="preserve"> and </w:t>
          </w:r>
          <w:proofErr w:type="spellStart"/>
          <w:r w:rsidRPr="00AF57C2">
            <w:rPr>
              <w:lang w:val="fr-FR"/>
            </w:rPr>
            <w:t>megakaryoblastic</w:t>
          </w:r>
          <w:proofErr w:type="spellEnd"/>
          <w:r w:rsidRPr="00AF57C2">
            <w:rPr>
              <w:lang w:val="fr-FR"/>
            </w:rPr>
            <w:t xml:space="preserve"> </w:t>
          </w:r>
          <w:proofErr w:type="spellStart"/>
          <w:r w:rsidRPr="00AF57C2">
            <w:rPr>
              <w:lang w:val="fr-FR"/>
            </w:rPr>
            <w:t>cells</w:t>
          </w:r>
          <w:proofErr w:type="spellEnd"/>
          <w:r w:rsidRPr="00AF57C2">
            <w:rPr>
              <w:lang w:val="fr-FR"/>
            </w:rPr>
            <w:t xml:space="preserve">. </w:t>
          </w:r>
          <w:r w:rsidRPr="00AF57C2">
            <w:rPr>
              <w:i/>
              <w:iCs/>
              <w:lang w:val="fr-FR"/>
            </w:rPr>
            <w:t xml:space="preserve">FEBS </w:t>
          </w:r>
          <w:proofErr w:type="spellStart"/>
          <w:r w:rsidRPr="00AF57C2">
            <w:rPr>
              <w:i/>
              <w:iCs/>
              <w:lang w:val="fr-FR"/>
            </w:rPr>
            <w:t>Lett</w:t>
          </w:r>
          <w:proofErr w:type="spellEnd"/>
          <w:r w:rsidRPr="00AF57C2">
            <w:rPr>
              <w:lang w:val="fr-FR"/>
            </w:rPr>
            <w:t xml:space="preserve"> </w:t>
          </w:r>
          <w:r w:rsidRPr="00AF57C2">
            <w:rPr>
              <w:b/>
              <w:bCs/>
              <w:lang w:val="fr-FR"/>
            </w:rPr>
            <w:t>403</w:t>
          </w:r>
          <w:r w:rsidRPr="00AF57C2">
            <w:rPr>
              <w:lang w:val="fr-FR"/>
            </w:rPr>
            <w:t>, (1997).</w:t>
          </w:r>
        </w:p>
        <w:p w14:paraId="2F0C8537" w14:textId="77777777" w:rsidR="00F33F9F" w:rsidRPr="00AF57C2" w:rsidRDefault="00F33F9F">
          <w:pPr>
            <w:autoSpaceDE w:val="0"/>
            <w:autoSpaceDN w:val="0"/>
            <w:ind w:hanging="640"/>
            <w:divId w:val="1985235836"/>
            <w:rPr>
              <w:lang w:val="fr-FR"/>
            </w:rPr>
          </w:pPr>
          <w:r w:rsidRPr="00AF57C2">
            <w:rPr>
              <w:lang w:val="fr-FR"/>
            </w:rPr>
            <w:t>57.</w:t>
          </w:r>
          <w:r w:rsidRPr="00AF57C2">
            <w:rPr>
              <w:lang w:val="fr-FR"/>
            </w:rPr>
            <w:tab/>
          </w:r>
          <w:proofErr w:type="spellStart"/>
          <w:r w:rsidRPr="00AF57C2">
            <w:rPr>
              <w:lang w:val="fr-FR"/>
            </w:rPr>
            <w:t>Proietti</w:t>
          </w:r>
          <w:proofErr w:type="spellEnd"/>
          <w:r w:rsidRPr="00AF57C2">
            <w:rPr>
              <w:lang w:val="fr-FR"/>
            </w:rPr>
            <w:t xml:space="preserve"> </w:t>
          </w:r>
          <w:proofErr w:type="spellStart"/>
          <w:r w:rsidRPr="00AF57C2">
            <w:rPr>
              <w:lang w:val="fr-FR"/>
            </w:rPr>
            <w:t>Onori</w:t>
          </w:r>
          <w:proofErr w:type="spellEnd"/>
          <w:r w:rsidRPr="00AF57C2">
            <w:rPr>
              <w:lang w:val="fr-FR"/>
            </w:rPr>
            <w:t xml:space="preserve">, M. &amp; van </w:t>
          </w:r>
          <w:proofErr w:type="spellStart"/>
          <w:r w:rsidRPr="00AF57C2">
            <w:rPr>
              <w:lang w:val="fr-FR"/>
            </w:rPr>
            <w:t>Woerden</w:t>
          </w:r>
          <w:proofErr w:type="spellEnd"/>
          <w:r w:rsidRPr="00AF57C2">
            <w:rPr>
              <w:lang w:val="fr-FR"/>
            </w:rPr>
            <w:t xml:space="preserve">, G. M. </w:t>
          </w:r>
          <w:proofErr w:type="spellStart"/>
          <w:r w:rsidRPr="00AF57C2">
            <w:rPr>
              <w:lang w:val="fr-FR"/>
            </w:rPr>
            <w:t>Role</w:t>
          </w:r>
          <w:proofErr w:type="spellEnd"/>
          <w:r w:rsidRPr="00AF57C2">
            <w:rPr>
              <w:lang w:val="fr-FR"/>
            </w:rPr>
            <w:t xml:space="preserve"> of calcium/</w:t>
          </w:r>
          <w:proofErr w:type="spellStart"/>
          <w:r w:rsidRPr="00AF57C2">
            <w:rPr>
              <w:lang w:val="fr-FR"/>
            </w:rPr>
            <w:t>calmodulin-dependent</w:t>
          </w:r>
          <w:proofErr w:type="spellEnd"/>
          <w:r w:rsidRPr="00AF57C2">
            <w:rPr>
              <w:lang w:val="fr-FR"/>
            </w:rPr>
            <w:t xml:space="preserve"> kinase 2 in </w:t>
          </w:r>
          <w:proofErr w:type="spellStart"/>
          <w:r w:rsidRPr="00AF57C2">
            <w:rPr>
              <w:lang w:val="fr-FR"/>
            </w:rPr>
            <w:t>neurodevelopmental</w:t>
          </w:r>
          <w:proofErr w:type="spellEnd"/>
          <w:r w:rsidRPr="00AF57C2">
            <w:rPr>
              <w:lang w:val="fr-FR"/>
            </w:rPr>
            <w:t xml:space="preserve"> </w:t>
          </w:r>
          <w:proofErr w:type="spellStart"/>
          <w:r w:rsidRPr="00AF57C2">
            <w:rPr>
              <w:lang w:val="fr-FR"/>
            </w:rPr>
            <w:t>disorders</w:t>
          </w:r>
          <w:proofErr w:type="spellEnd"/>
          <w:r w:rsidRPr="00AF57C2">
            <w:rPr>
              <w:lang w:val="fr-FR"/>
            </w:rPr>
            <w:t xml:space="preserve">. </w:t>
          </w:r>
          <w:r w:rsidRPr="00AF57C2">
            <w:rPr>
              <w:i/>
              <w:iCs/>
              <w:lang w:val="fr-FR"/>
            </w:rPr>
            <w:t xml:space="preserve">Brain </w:t>
          </w:r>
          <w:proofErr w:type="spellStart"/>
          <w:r w:rsidRPr="00AF57C2">
            <w:rPr>
              <w:i/>
              <w:iCs/>
              <w:lang w:val="fr-FR"/>
            </w:rPr>
            <w:t>Res</w:t>
          </w:r>
          <w:proofErr w:type="spellEnd"/>
          <w:r w:rsidRPr="00AF57C2">
            <w:rPr>
              <w:i/>
              <w:iCs/>
              <w:lang w:val="fr-FR"/>
            </w:rPr>
            <w:t xml:space="preserve"> Bull</w:t>
          </w:r>
          <w:r w:rsidRPr="00AF57C2">
            <w:rPr>
              <w:lang w:val="fr-FR"/>
            </w:rPr>
            <w:t xml:space="preserve"> </w:t>
          </w:r>
          <w:r w:rsidRPr="00AF57C2">
            <w:rPr>
              <w:b/>
              <w:bCs/>
              <w:lang w:val="fr-FR"/>
            </w:rPr>
            <w:t>171</w:t>
          </w:r>
          <w:r w:rsidRPr="00AF57C2">
            <w:rPr>
              <w:lang w:val="fr-FR"/>
            </w:rPr>
            <w:t>, (2021).</w:t>
          </w:r>
        </w:p>
        <w:p w14:paraId="0E5F6A79" w14:textId="77777777" w:rsidR="00F33F9F" w:rsidRPr="00AF57C2" w:rsidRDefault="00F33F9F">
          <w:pPr>
            <w:autoSpaceDE w:val="0"/>
            <w:autoSpaceDN w:val="0"/>
            <w:ind w:hanging="640"/>
            <w:divId w:val="671877440"/>
            <w:rPr>
              <w:lang w:val="fr-FR"/>
            </w:rPr>
          </w:pPr>
          <w:r w:rsidRPr="00AF57C2">
            <w:rPr>
              <w:lang w:val="fr-FR"/>
            </w:rPr>
            <w:lastRenderedPageBreak/>
            <w:t>58.</w:t>
          </w:r>
          <w:r w:rsidRPr="00AF57C2">
            <w:rPr>
              <w:lang w:val="fr-FR"/>
            </w:rPr>
            <w:tab/>
            <w:t xml:space="preserve">Montaigne, D., </w:t>
          </w:r>
          <w:proofErr w:type="spellStart"/>
          <w:r w:rsidRPr="00AF57C2">
            <w:rPr>
              <w:lang w:val="fr-FR"/>
            </w:rPr>
            <w:t>Butruille</w:t>
          </w:r>
          <w:proofErr w:type="spellEnd"/>
          <w:r w:rsidRPr="00AF57C2">
            <w:rPr>
              <w:lang w:val="fr-FR"/>
            </w:rPr>
            <w:t xml:space="preserve">, L. &amp; Staels, B. PPAR control of </w:t>
          </w:r>
          <w:proofErr w:type="spellStart"/>
          <w:r w:rsidRPr="00AF57C2">
            <w:rPr>
              <w:lang w:val="fr-FR"/>
            </w:rPr>
            <w:t>metabolism</w:t>
          </w:r>
          <w:proofErr w:type="spellEnd"/>
          <w:r w:rsidRPr="00AF57C2">
            <w:rPr>
              <w:lang w:val="fr-FR"/>
            </w:rPr>
            <w:t xml:space="preserve"> and </w:t>
          </w:r>
          <w:proofErr w:type="spellStart"/>
          <w:r w:rsidRPr="00AF57C2">
            <w:rPr>
              <w:lang w:val="fr-FR"/>
            </w:rPr>
            <w:t>cardiovascular</w:t>
          </w:r>
          <w:proofErr w:type="spellEnd"/>
          <w:r w:rsidRPr="00AF57C2">
            <w:rPr>
              <w:lang w:val="fr-FR"/>
            </w:rPr>
            <w:t xml:space="preserve"> </w:t>
          </w:r>
          <w:proofErr w:type="spellStart"/>
          <w:r w:rsidRPr="00AF57C2">
            <w:rPr>
              <w:lang w:val="fr-FR"/>
            </w:rPr>
            <w:t>functions</w:t>
          </w:r>
          <w:proofErr w:type="spellEnd"/>
          <w:r w:rsidRPr="00AF57C2">
            <w:rPr>
              <w:lang w:val="fr-FR"/>
            </w:rPr>
            <w:t xml:space="preserve">. </w:t>
          </w:r>
          <w:r w:rsidRPr="00AF57C2">
            <w:rPr>
              <w:i/>
              <w:iCs/>
              <w:lang w:val="fr-FR"/>
            </w:rPr>
            <w:t xml:space="preserve">Nature </w:t>
          </w:r>
          <w:proofErr w:type="spellStart"/>
          <w:r w:rsidRPr="00AF57C2">
            <w:rPr>
              <w:i/>
              <w:iCs/>
              <w:lang w:val="fr-FR"/>
            </w:rPr>
            <w:t>Reviews</w:t>
          </w:r>
          <w:proofErr w:type="spellEnd"/>
          <w:r w:rsidRPr="00AF57C2">
            <w:rPr>
              <w:i/>
              <w:iCs/>
              <w:lang w:val="fr-FR"/>
            </w:rPr>
            <w:t xml:space="preserve"> </w:t>
          </w:r>
          <w:proofErr w:type="spellStart"/>
          <w:r w:rsidRPr="00AF57C2">
            <w:rPr>
              <w:i/>
              <w:iCs/>
              <w:lang w:val="fr-FR"/>
            </w:rPr>
            <w:t>Cardiology</w:t>
          </w:r>
          <w:proofErr w:type="spellEnd"/>
          <w:r w:rsidRPr="00AF57C2">
            <w:rPr>
              <w:lang w:val="fr-FR"/>
            </w:rPr>
            <w:t xml:space="preserve"> vol. 18 </w:t>
          </w:r>
          <w:proofErr w:type="spellStart"/>
          <w:r w:rsidRPr="00AF57C2">
            <w:rPr>
              <w:lang w:val="fr-FR"/>
            </w:rPr>
            <w:t>Preprint</w:t>
          </w:r>
          <w:proofErr w:type="spellEnd"/>
          <w:r w:rsidRPr="00AF57C2">
            <w:rPr>
              <w:lang w:val="fr-FR"/>
            </w:rPr>
            <w:t xml:space="preserve"> at https://doi.org/10.1038/s41569-021-00569-6 (2021).</w:t>
          </w:r>
        </w:p>
        <w:p w14:paraId="7D844F1D" w14:textId="77777777" w:rsidR="00F33F9F" w:rsidRPr="00AF57C2" w:rsidRDefault="00F33F9F">
          <w:pPr>
            <w:autoSpaceDE w:val="0"/>
            <w:autoSpaceDN w:val="0"/>
            <w:ind w:hanging="640"/>
            <w:divId w:val="436295660"/>
            <w:rPr>
              <w:lang w:val="fr-FR"/>
            </w:rPr>
          </w:pPr>
          <w:r w:rsidRPr="00AF57C2">
            <w:rPr>
              <w:lang w:val="fr-FR"/>
            </w:rPr>
            <w:t>59.</w:t>
          </w:r>
          <w:r w:rsidRPr="00AF57C2">
            <w:rPr>
              <w:lang w:val="fr-FR"/>
            </w:rPr>
            <w:tab/>
            <w:t xml:space="preserve">Jansen, S. </w:t>
          </w:r>
          <w:r w:rsidRPr="00AF57C2">
            <w:rPr>
              <w:i/>
              <w:iCs/>
              <w:lang w:val="fr-FR"/>
            </w:rPr>
            <w:t>et al.</w:t>
          </w:r>
          <w:r w:rsidRPr="00AF57C2">
            <w:rPr>
              <w:lang w:val="fr-FR"/>
            </w:rPr>
            <w:t xml:space="preserve"> </w:t>
          </w:r>
          <w:proofErr w:type="spellStart"/>
          <w:r w:rsidRPr="00AF57C2">
            <w:rPr>
              <w:lang w:val="fr-FR"/>
            </w:rPr>
            <w:t>Mechanism</w:t>
          </w:r>
          <w:proofErr w:type="spellEnd"/>
          <w:r w:rsidRPr="00AF57C2">
            <w:rPr>
              <w:lang w:val="fr-FR"/>
            </w:rPr>
            <w:t xml:space="preserve"> of </w:t>
          </w:r>
          <w:proofErr w:type="spellStart"/>
          <w:r w:rsidRPr="00AF57C2">
            <w:rPr>
              <w:lang w:val="fr-FR"/>
            </w:rPr>
            <w:t>actin</w:t>
          </w:r>
          <w:proofErr w:type="spellEnd"/>
          <w:r w:rsidRPr="00AF57C2">
            <w:rPr>
              <w:lang w:val="fr-FR"/>
            </w:rPr>
            <w:t xml:space="preserve"> filament </w:t>
          </w:r>
          <w:proofErr w:type="spellStart"/>
          <w:r w:rsidRPr="00AF57C2">
            <w:rPr>
              <w:lang w:val="fr-FR"/>
            </w:rPr>
            <w:t>bundling</w:t>
          </w:r>
          <w:proofErr w:type="spellEnd"/>
          <w:r w:rsidRPr="00AF57C2">
            <w:rPr>
              <w:lang w:val="fr-FR"/>
            </w:rPr>
            <w:t xml:space="preserve"> by </w:t>
          </w:r>
          <w:proofErr w:type="spellStart"/>
          <w:r w:rsidRPr="00AF57C2">
            <w:rPr>
              <w:lang w:val="fr-FR"/>
            </w:rPr>
            <w:t>fascin</w:t>
          </w:r>
          <w:proofErr w:type="spellEnd"/>
          <w:r w:rsidRPr="00AF57C2">
            <w:rPr>
              <w:lang w:val="fr-FR"/>
            </w:rPr>
            <w:t xml:space="preserve">. </w:t>
          </w:r>
          <w:r w:rsidRPr="00AF57C2">
            <w:rPr>
              <w:i/>
              <w:iCs/>
              <w:lang w:val="fr-FR"/>
            </w:rPr>
            <w:t xml:space="preserve">Journal of </w:t>
          </w:r>
          <w:proofErr w:type="spellStart"/>
          <w:r w:rsidRPr="00AF57C2">
            <w:rPr>
              <w:i/>
              <w:iCs/>
              <w:lang w:val="fr-FR"/>
            </w:rPr>
            <w:t>Biological</w:t>
          </w:r>
          <w:proofErr w:type="spellEnd"/>
          <w:r w:rsidRPr="00AF57C2">
            <w:rPr>
              <w:i/>
              <w:iCs/>
              <w:lang w:val="fr-FR"/>
            </w:rPr>
            <w:t xml:space="preserve"> Chemistry</w:t>
          </w:r>
          <w:r w:rsidRPr="00AF57C2">
            <w:rPr>
              <w:lang w:val="fr-FR"/>
            </w:rPr>
            <w:t xml:space="preserve"> </w:t>
          </w:r>
          <w:r w:rsidRPr="00AF57C2">
            <w:rPr>
              <w:b/>
              <w:bCs/>
              <w:lang w:val="fr-FR"/>
            </w:rPr>
            <w:t>286</w:t>
          </w:r>
          <w:r w:rsidRPr="00AF57C2">
            <w:rPr>
              <w:lang w:val="fr-FR"/>
            </w:rPr>
            <w:t>, (2011).</w:t>
          </w:r>
        </w:p>
        <w:p w14:paraId="57DBFD5A" w14:textId="77777777" w:rsidR="00F33F9F" w:rsidRPr="00AF57C2" w:rsidRDefault="00F33F9F">
          <w:pPr>
            <w:autoSpaceDE w:val="0"/>
            <w:autoSpaceDN w:val="0"/>
            <w:ind w:hanging="640"/>
            <w:divId w:val="262736609"/>
            <w:rPr>
              <w:lang w:val="fr-FR"/>
            </w:rPr>
          </w:pPr>
          <w:r w:rsidRPr="00AF57C2">
            <w:rPr>
              <w:lang w:val="fr-FR"/>
            </w:rPr>
            <w:t>60.</w:t>
          </w:r>
          <w:r w:rsidRPr="00AF57C2">
            <w:rPr>
              <w:lang w:val="fr-FR"/>
            </w:rPr>
            <w:tab/>
          </w:r>
          <w:proofErr w:type="spellStart"/>
          <w:r w:rsidRPr="00AF57C2">
            <w:rPr>
              <w:lang w:val="fr-FR"/>
            </w:rPr>
            <w:t>Hochgerner</w:t>
          </w:r>
          <w:proofErr w:type="spellEnd"/>
          <w:r w:rsidRPr="00AF57C2">
            <w:rPr>
              <w:lang w:val="fr-FR"/>
            </w:rPr>
            <w:t xml:space="preserve">, H., </w:t>
          </w:r>
          <w:proofErr w:type="spellStart"/>
          <w:r w:rsidRPr="00AF57C2">
            <w:rPr>
              <w:lang w:val="fr-FR"/>
            </w:rPr>
            <w:t>Zeisel</w:t>
          </w:r>
          <w:proofErr w:type="spellEnd"/>
          <w:r w:rsidRPr="00AF57C2">
            <w:rPr>
              <w:lang w:val="fr-FR"/>
            </w:rPr>
            <w:t xml:space="preserve">, A., </w:t>
          </w:r>
          <w:proofErr w:type="spellStart"/>
          <w:r w:rsidRPr="00AF57C2">
            <w:rPr>
              <w:lang w:val="fr-FR"/>
            </w:rPr>
            <w:t>Lönnerberg</w:t>
          </w:r>
          <w:proofErr w:type="spellEnd"/>
          <w:r w:rsidRPr="00AF57C2">
            <w:rPr>
              <w:lang w:val="fr-FR"/>
            </w:rPr>
            <w:t xml:space="preserve">, P. &amp; </w:t>
          </w:r>
          <w:proofErr w:type="spellStart"/>
          <w:r w:rsidRPr="00AF57C2">
            <w:rPr>
              <w:lang w:val="fr-FR"/>
            </w:rPr>
            <w:t>Linnarsson</w:t>
          </w:r>
          <w:proofErr w:type="spellEnd"/>
          <w:r w:rsidRPr="00AF57C2">
            <w:rPr>
              <w:lang w:val="fr-FR"/>
            </w:rPr>
            <w:t xml:space="preserve">, S. </w:t>
          </w:r>
          <w:proofErr w:type="spellStart"/>
          <w:r w:rsidRPr="00AF57C2">
            <w:rPr>
              <w:lang w:val="fr-FR"/>
            </w:rPr>
            <w:t>Conserved</w:t>
          </w:r>
          <w:proofErr w:type="spellEnd"/>
          <w:r w:rsidRPr="00AF57C2">
            <w:rPr>
              <w:lang w:val="fr-FR"/>
            </w:rPr>
            <w:t xml:space="preserve"> </w:t>
          </w:r>
          <w:proofErr w:type="spellStart"/>
          <w:r w:rsidRPr="00AF57C2">
            <w:rPr>
              <w:lang w:val="fr-FR"/>
            </w:rPr>
            <w:t>properties</w:t>
          </w:r>
          <w:proofErr w:type="spellEnd"/>
          <w:r w:rsidRPr="00AF57C2">
            <w:rPr>
              <w:lang w:val="fr-FR"/>
            </w:rPr>
            <w:t xml:space="preserve"> of </w:t>
          </w:r>
          <w:proofErr w:type="spellStart"/>
          <w:r w:rsidRPr="00AF57C2">
            <w:rPr>
              <w:lang w:val="fr-FR"/>
            </w:rPr>
            <w:t>dentate</w:t>
          </w:r>
          <w:proofErr w:type="spellEnd"/>
          <w:r w:rsidRPr="00AF57C2">
            <w:rPr>
              <w:lang w:val="fr-FR"/>
            </w:rPr>
            <w:t xml:space="preserve"> gyrus </w:t>
          </w:r>
          <w:proofErr w:type="spellStart"/>
          <w:r w:rsidRPr="00AF57C2">
            <w:rPr>
              <w:lang w:val="fr-FR"/>
            </w:rPr>
            <w:t>neurogenesis</w:t>
          </w:r>
          <w:proofErr w:type="spellEnd"/>
          <w:r w:rsidRPr="00AF57C2">
            <w:rPr>
              <w:lang w:val="fr-FR"/>
            </w:rPr>
            <w:t xml:space="preserve"> </w:t>
          </w:r>
          <w:proofErr w:type="spellStart"/>
          <w:r w:rsidRPr="00AF57C2">
            <w:rPr>
              <w:lang w:val="fr-FR"/>
            </w:rPr>
            <w:t>across</w:t>
          </w:r>
          <w:proofErr w:type="spellEnd"/>
          <w:r w:rsidRPr="00AF57C2">
            <w:rPr>
              <w:lang w:val="fr-FR"/>
            </w:rPr>
            <w:t xml:space="preserve"> postnatal </w:t>
          </w:r>
          <w:proofErr w:type="spellStart"/>
          <w:r w:rsidRPr="00AF57C2">
            <w:rPr>
              <w:lang w:val="fr-FR"/>
            </w:rPr>
            <w:t>development</w:t>
          </w:r>
          <w:proofErr w:type="spellEnd"/>
          <w:r w:rsidRPr="00AF57C2">
            <w:rPr>
              <w:lang w:val="fr-FR"/>
            </w:rPr>
            <w:t xml:space="preserve"> </w:t>
          </w:r>
          <w:proofErr w:type="spellStart"/>
          <w:r w:rsidRPr="00AF57C2">
            <w:rPr>
              <w:lang w:val="fr-FR"/>
            </w:rPr>
            <w:t>revealed</w:t>
          </w:r>
          <w:proofErr w:type="spellEnd"/>
          <w:r w:rsidRPr="00AF57C2">
            <w:rPr>
              <w:lang w:val="fr-FR"/>
            </w:rPr>
            <w:t xml:space="preserve"> by single-</w:t>
          </w:r>
          <w:proofErr w:type="spellStart"/>
          <w:r w:rsidRPr="00AF57C2">
            <w:rPr>
              <w:lang w:val="fr-FR"/>
            </w:rPr>
            <w:t>cell</w:t>
          </w:r>
          <w:proofErr w:type="spellEnd"/>
          <w:r w:rsidRPr="00AF57C2">
            <w:rPr>
              <w:lang w:val="fr-FR"/>
            </w:rPr>
            <w:t xml:space="preserve"> RNA </w:t>
          </w:r>
          <w:proofErr w:type="spellStart"/>
          <w:r w:rsidRPr="00AF57C2">
            <w:rPr>
              <w:lang w:val="fr-FR"/>
            </w:rPr>
            <w:t>sequencing</w:t>
          </w:r>
          <w:proofErr w:type="spellEnd"/>
          <w:r w:rsidRPr="00AF57C2">
            <w:rPr>
              <w:lang w:val="fr-FR"/>
            </w:rPr>
            <w:t xml:space="preserve">. </w:t>
          </w:r>
          <w:r w:rsidRPr="00AF57C2">
            <w:rPr>
              <w:i/>
              <w:iCs/>
              <w:lang w:val="fr-FR"/>
            </w:rPr>
            <w:t xml:space="preserve">Nat </w:t>
          </w:r>
          <w:proofErr w:type="spellStart"/>
          <w:r w:rsidRPr="00AF57C2">
            <w:rPr>
              <w:i/>
              <w:iCs/>
              <w:lang w:val="fr-FR"/>
            </w:rPr>
            <w:t>Neurosci</w:t>
          </w:r>
          <w:proofErr w:type="spellEnd"/>
          <w:r w:rsidRPr="00AF57C2">
            <w:rPr>
              <w:lang w:val="fr-FR"/>
            </w:rPr>
            <w:t xml:space="preserve"> </w:t>
          </w:r>
          <w:r w:rsidRPr="00AF57C2">
            <w:rPr>
              <w:b/>
              <w:bCs/>
              <w:lang w:val="fr-FR"/>
            </w:rPr>
            <w:t>21</w:t>
          </w:r>
          <w:r w:rsidRPr="00AF57C2">
            <w:rPr>
              <w:lang w:val="fr-FR"/>
            </w:rPr>
            <w:t>, (2018).</w:t>
          </w:r>
        </w:p>
        <w:p w14:paraId="2D933C3D" w14:textId="77777777" w:rsidR="00F33F9F" w:rsidRPr="00AF57C2" w:rsidRDefault="00F33F9F">
          <w:pPr>
            <w:autoSpaceDE w:val="0"/>
            <w:autoSpaceDN w:val="0"/>
            <w:ind w:hanging="640"/>
            <w:divId w:val="151413876"/>
            <w:rPr>
              <w:lang w:val="fr-FR"/>
            </w:rPr>
          </w:pPr>
          <w:r w:rsidRPr="00AF57C2">
            <w:rPr>
              <w:lang w:val="fr-FR"/>
            </w:rPr>
            <w:t>61.</w:t>
          </w:r>
          <w:r w:rsidRPr="00AF57C2">
            <w:rPr>
              <w:lang w:val="fr-FR"/>
            </w:rPr>
            <w:tab/>
            <w:t xml:space="preserve">Han, C. Z. </w:t>
          </w:r>
          <w:r w:rsidRPr="00AF57C2">
            <w:rPr>
              <w:i/>
              <w:iCs/>
              <w:lang w:val="fr-FR"/>
            </w:rPr>
            <w:t>et al.</w:t>
          </w:r>
          <w:r w:rsidRPr="00AF57C2">
            <w:rPr>
              <w:lang w:val="fr-FR"/>
            </w:rPr>
            <w:t xml:space="preserve"> Human </w:t>
          </w:r>
          <w:proofErr w:type="spellStart"/>
          <w:r w:rsidRPr="00AF57C2">
            <w:rPr>
              <w:lang w:val="fr-FR"/>
            </w:rPr>
            <w:t>microglia</w:t>
          </w:r>
          <w:proofErr w:type="spellEnd"/>
          <w:r w:rsidRPr="00AF57C2">
            <w:rPr>
              <w:lang w:val="fr-FR"/>
            </w:rPr>
            <w:t xml:space="preserve"> maturation </w:t>
          </w:r>
          <w:proofErr w:type="spellStart"/>
          <w:r w:rsidRPr="00AF57C2">
            <w:rPr>
              <w:lang w:val="fr-FR"/>
            </w:rPr>
            <w:t>is</w:t>
          </w:r>
          <w:proofErr w:type="spellEnd"/>
          <w:r w:rsidRPr="00AF57C2">
            <w:rPr>
              <w:lang w:val="fr-FR"/>
            </w:rPr>
            <w:t xml:space="preserve"> </w:t>
          </w:r>
          <w:proofErr w:type="spellStart"/>
          <w:r w:rsidRPr="00AF57C2">
            <w:rPr>
              <w:lang w:val="fr-FR"/>
            </w:rPr>
            <w:t>underpinned</w:t>
          </w:r>
          <w:proofErr w:type="spellEnd"/>
          <w:r w:rsidRPr="00AF57C2">
            <w:rPr>
              <w:lang w:val="fr-FR"/>
            </w:rPr>
            <w:t xml:space="preserve"> by </w:t>
          </w:r>
          <w:proofErr w:type="spellStart"/>
          <w:r w:rsidRPr="00AF57C2">
            <w:rPr>
              <w:lang w:val="fr-FR"/>
            </w:rPr>
            <w:t>specific</w:t>
          </w:r>
          <w:proofErr w:type="spellEnd"/>
          <w:r w:rsidRPr="00AF57C2">
            <w:rPr>
              <w:lang w:val="fr-FR"/>
            </w:rPr>
            <w:t xml:space="preserve"> </w:t>
          </w:r>
          <w:proofErr w:type="spellStart"/>
          <w:r w:rsidRPr="00AF57C2">
            <w:rPr>
              <w:lang w:val="fr-FR"/>
            </w:rPr>
            <w:t>gene</w:t>
          </w:r>
          <w:proofErr w:type="spellEnd"/>
          <w:r w:rsidRPr="00AF57C2">
            <w:rPr>
              <w:lang w:val="fr-FR"/>
            </w:rPr>
            <w:t xml:space="preserve"> </w:t>
          </w:r>
          <w:proofErr w:type="spellStart"/>
          <w:r w:rsidRPr="00AF57C2">
            <w:rPr>
              <w:lang w:val="fr-FR"/>
            </w:rPr>
            <w:t>regulatory</w:t>
          </w:r>
          <w:proofErr w:type="spellEnd"/>
          <w:r w:rsidRPr="00AF57C2">
            <w:rPr>
              <w:lang w:val="fr-FR"/>
            </w:rPr>
            <w:t xml:space="preserve"> networks. </w:t>
          </w:r>
          <w:proofErr w:type="spellStart"/>
          <w:r w:rsidRPr="00AF57C2">
            <w:rPr>
              <w:i/>
              <w:iCs/>
              <w:lang w:val="fr-FR"/>
            </w:rPr>
            <w:t>Immunity</w:t>
          </w:r>
          <w:proofErr w:type="spellEnd"/>
          <w:r w:rsidRPr="00AF57C2">
            <w:rPr>
              <w:lang w:val="fr-FR"/>
            </w:rPr>
            <w:t xml:space="preserve"> </w:t>
          </w:r>
          <w:r w:rsidRPr="00AF57C2">
            <w:rPr>
              <w:b/>
              <w:bCs/>
              <w:lang w:val="fr-FR"/>
            </w:rPr>
            <w:t>56</w:t>
          </w:r>
          <w:r w:rsidRPr="00AF57C2">
            <w:rPr>
              <w:lang w:val="fr-FR"/>
            </w:rPr>
            <w:t>, (2023).</w:t>
          </w:r>
        </w:p>
        <w:p w14:paraId="047AC223" w14:textId="77777777" w:rsidR="00F33F9F" w:rsidRPr="00AF57C2" w:rsidRDefault="00F33F9F">
          <w:pPr>
            <w:autoSpaceDE w:val="0"/>
            <w:autoSpaceDN w:val="0"/>
            <w:ind w:hanging="640"/>
            <w:divId w:val="1200629429"/>
            <w:rPr>
              <w:lang w:val="fr-FR"/>
            </w:rPr>
          </w:pPr>
          <w:r w:rsidRPr="00AF57C2">
            <w:rPr>
              <w:lang w:val="fr-FR"/>
            </w:rPr>
            <w:t>62.</w:t>
          </w:r>
          <w:r w:rsidRPr="00AF57C2">
            <w:rPr>
              <w:lang w:val="fr-FR"/>
            </w:rPr>
            <w:tab/>
          </w:r>
          <w:proofErr w:type="spellStart"/>
          <w:r w:rsidRPr="00AF57C2">
            <w:rPr>
              <w:lang w:val="fr-FR"/>
            </w:rPr>
            <w:t>Yaqubi</w:t>
          </w:r>
          <w:proofErr w:type="spellEnd"/>
          <w:r w:rsidRPr="00AF57C2">
            <w:rPr>
              <w:lang w:val="fr-FR"/>
            </w:rPr>
            <w:t xml:space="preserve">, M. </w:t>
          </w:r>
          <w:r w:rsidRPr="00AF57C2">
            <w:rPr>
              <w:i/>
              <w:iCs/>
              <w:lang w:val="fr-FR"/>
            </w:rPr>
            <w:t>et al.</w:t>
          </w:r>
          <w:r w:rsidRPr="00AF57C2">
            <w:rPr>
              <w:lang w:val="fr-FR"/>
            </w:rPr>
            <w:t xml:space="preserve"> </w:t>
          </w:r>
          <w:proofErr w:type="spellStart"/>
          <w:r w:rsidRPr="00AF57C2">
            <w:rPr>
              <w:lang w:val="fr-FR"/>
            </w:rPr>
            <w:t>Analysis</w:t>
          </w:r>
          <w:proofErr w:type="spellEnd"/>
          <w:r w:rsidRPr="00AF57C2">
            <w:rPr>
              <w:lang w:val="fr-FR"/>
            </w:rPr>
            <w:t xml:space="preserve"> of the </w:t>
          </w:r>
          <w:proofErr w:type="spellStart"/>
          <w:r w:rsidRPr="00AF57C2">
            <w:rPr>
              <w:lang w:val="fr-FR"/>
            </w:rPr>
            <w:t>microglia</w:t>
          </w:r>
          <w:proofErr w:type="spellEnd"/>
          <w:r w:rsidRPr="00AF57C2">
            <w:rPr>
              <w:lang w:val="fr-FR"/>
            </w:rPr>
            <w:t xml:space="preserve"> transcriptome </w:t>
          </w:r>
          <w:proofErr w:type="spellStart"/>
          <w:r w:rsidRPr="00AF57C2">
            <w:rPr>
              <w:lang w:val="fr-FR"/>
            </w:rPr>
            <w:t>across</w:t>
          </w:r>
          <w:proofErr w:type="spellEnd"/>
          <w:r w:rsidRPr="00AF57C2">
            <w:rPr>
              <w:lang w:val="fr-FR"/>
            </w:rPr>
            <w:t xml:space="preserve"> the </w:t>
          </w:r>
          <w:proofErr w:type="spellStart"/>
          <w:r w:rsidRPr="00AF57C2">
            <w:rPr>
              <w:lang w:val="fr-FR"/>
            </w:rPr>
            <w:t>human</w:t>
          </w:r>
          <w:proofErr w:type="spellEnd"/>
          <w:r w:rsidRPr="00AF57C2">
            <w:rPr>
              <w:lang w:val="fr-FR"/>
            </w:rPr>
            <w:t xml:space="preserve"> </w:t>
          </w:r>
          <w:proofErr w:type="spellStart"/>
          <w:r w:rsidRPr="00AF57C2">
            <w:rPr>
              <w:lang w:val="fr-FR"/>
            </w:rPr>
            <w:t>lifespan</w:t>
          </w:r>
          <w:proofErr w:type="spellEnd"/>
          <w:r w:rsidRPr="00AF57C2">
            <w:rPr>
              <w:lang w:val="fr-FR"/>
            </w:rPr>
            <w:t xml:space="preserve"> </w:t>
          </w:r>
          <w:proofErr w:type="spellStart"/>
          <w:r w:rsidRPr="00AF57C2">
            <w:rPr>
              <w:lang w:val="fr-FR"/>
            </w:rPr>
            <w:t>using</w:t>
          </w:r>
          <w:proofErr w:type="spellEnd"/>
          <w:r w:rsidRPr="00AF57C2">
            <w:rPr>
              <w:lang w:val="fr-FR"/>
            </w:rPr>
            <w:t xml:space="preserve"> single </w:t>
          </w:r>
          <w:proofErr w:type="spellStart"/>
          <w:r w:rsidRPr="00AF57C2">
            <w:rPr>
              <w:lang w:val="fr-FR"/>
            </w:rPr>
            <w:t>cell</w:t>
          </w:r>
          <w:proofErr w:type="spellEnd"/>
          <w:r w:rsidRPr="00AF57C2">
            <w:rPr>
              <w:lang w:val="fr-FR"/>
            </w:rPr>
            <w:t xml:space="preserve"> RNA </w:t>
          </w:r>
          <w:proofErr w:type="spellStart"/>
          <w:r w:rsidRPr="00AF57C2">
            <w:rPr>
              <w:lang w:val="fr-FR"/>
            </w:rPr>
            <w:t>sequencing</w:t>
          </w:r>
          <w:proofErr w:type="spellEnd"/>
          <w:r w:rsidRPr="00AF57C2">
            <w:rPr>
              <w:lang w:val="fr-FR"/>
            </w:rPr>
            <w:t xml:space="preserve">. </w:t>
          </w:r>
          <w:r w:rsidRPr="00AF57C2">
            <w:rPr>
              <w:i/>
              <w:iCs/>
              <w:lang w:val="fr-FR"/>
            </w:rPr>
            <w:t xml:space="preserve">J </w:t>
          </w:r>
          <w:proofErr w:type="spellStart"/>
          <w:r w:rsidRPr="00AF57C2">
            <w:rPr>
              <w:i/>
              <w:iCs/>
              <w:lang w:val="fr-FR"/>
            </w:rPr>
            <w:t>Neuroinflammation</w:t>
          </w:r>
          <w:proofErr w:type="spellEnd"/>
          <w:r w:rsidRPr="00AF57C2">
            <w:rPr>
              <w:lang w:val="fr-FR"/>
            </w:rPr>
            <w:t xml:space="preserve"> </w:t>
          </w:r>
          <w:r w:rsidRPr="00AF57C2">
            <w:rPr>
              <w:b/>
              <w:bCs/>
              <w:lang w:val="fr-FR"/>
            </w:rPr>
            <w:t>20</w:t>
          </w:r>
          <w:r w:rsidRPr="00AF57C2">
            <w:rPr>
              <w:lang w:val="fr-FR"/>
            </w:rPr>
            <w:t>, (2023).</w:t>
          </w:r>
        </w:p>
        <w:p w14:paraId="74766140" w14:textId="77777777" w:rsidR="00F33F9F" w:rsidRPr="00AF57C2" w:rsidRDefault="00F33F9F">
          <w:pPr>
            <w:autoSpaceDE w:val="0"/>
            <w:autoSpaceDN w:val="0"/>
            <w:ind w:hanging="640"/>
            <w:divId w:val="201327048"/>
            <w:rPr>
              <w:lang w:val="fr-FR"/>
            </w:rPr>
          </w:pPr>
          <w:r w:rsidRPr="00AF57C2">
            <w:rPr>
              <w:lang w:val="fr-FR"/>
            </w:rPr>
            <w:t>63.</w:t>
          </w:r>
          <w:r w:rsidRPr="00AF57C2">
            <w:rPr>
              <w:lang w:val="fr-FR"/>
            </w:rPr>
            <w:tab/>
            <w:t xml:space="preserve">Soares, L. M. </w:t>
          </w:r>
          <w:r w:rsidRPr="00AF57C2">
            <w:rPr>
              <w:i/>
              <w:iCs/>
              <w:lang w:val="fr-FR"/>
            </w:rPr>
            <w:t>et al.</w:t>
          </w:r>
          <w:r w:rsidRPr="00AF57C2">
            <w:rPr>
              <w:lang w:val="fr-FR"/>
            </w:rPr>
            <w:t xml:space="preserve"> </w:t>
          </w:r>
          <w:proofErr w:type="spellStart"/>
          <w:r w:rsidRPr="00AF57C2">
            <w:rPr>
              <w:lang w:val="fr-FR"/>
            </w:rPr>
            <w:t>Determinants</w:t>
          </w:r>
          <w:proofErr w:type="spellEnd"/>
          <w:r w:rsidRPr="00AF57C2">
            <w:rPr>
              <w:lang w:val="fr-FR"/>
            </w:rPr>
            <w:t xml:space="preserve"> of Histone H3K4 </w:t>
          </w:r>
          <w:proofErr w:type="spellStart"/>
          <w:r w:rsidRPr="00AF57C2">
            <w:rPr>
              <w:lang w:val="fr-FR"/>
            </w:rPr>
            <w:t>Methylation</w:t>
          </w:r>
          <w:proofErr w:type="spellEnd"/>
          <w:r w:rsidRPr="00AF57C2">
            <w:rPr>
              <w:lang w:val="fr-FR"/>
            </w:rPr>
            <w:t xml:space="preserve"> Patterns. </w:t>
          </w:r>
          <w:r w:rsidRPr="00AF57C2">
            <w:rPr>
              <w:i/>
              <w:iCs/>
              <w:lang w:val="fr-FR"/>
            </w:rPr>
            <w:t xml:space="preserve">Mol </w:t>
          </w:r>
          <w:proofErr w:type="spellStart"/>
          <w:r w:rsidRPr="00AF57C2">
            <w:rPr>
              <w:i/>
              <w:iCs/>
              <w:lang w:val="fr-FR"/>
            </w:rPr>
            <w:t>Cell</w:t>
          </w:r>
          <w:proofErr w:type="spellEnd"/>
          <w:r w:rsidRPr="00AF57C2">
            <w:rPr>
              <w:lang w:val="fr-FR"/>
            </w:rPr>
            <w:t xml:space="preserve"> </w:t>
          </w:r>
          <w:r w:rsidRPr="00AF57C2">
            <w:rPr>
              <w:b/>
              <w:bCs/>
              <w:lang w:val="fr-FR"/>
            </w:rPr>
            <w:t>68</w:t>
          </w:r>
          <w:r w:rsidRPr="00AF57C2">
            <w:rPr>
              <w:lang w:val="fr-FR"/>
            </w:rPr>
            <w:t>, (2017).</w:t>
          </w:r>
        </w:p>
        <w:p w14:paraId="7C7DB85A" w14:textId="77777777" w:rsidR="00F33F9F" w:rsidRPr="00AF57C2" w:rsidRDefault="00F33F9F">
          <w:pPr>
            <w:autoSpaceDE w:val="0"/>
            <w:autoSpaceDN w:val="0"/>
            <w:ind w:hanging="640"/>
            <w:divId w:val="940988287"/>
            <w:rPr>
              <w:lang w:val="fr-FR"/>
            </w:rPr>
          </w:pPr>
          <w:r w:rsidRPr="00AF57C2">
            <w:rPr>
              <w:lang w:val="fr-FR"/>
            </w:rPr>
            <w:t>64.</w:t>
          </w:r>
          <w:r w:rsidRPr="00AF57C2">
            <w:rPr>
              <w:lang w:val="fr-FR"/>
            </w:rPr>
            <w:tab/>
          </w:r>
          <w:proofErr w:type="spellStart"/>
          <w:r w:rsidRPr="00AF57C2">
            <w:rPr>
              <w:lang w:val="fr-FR"/>
            </w:rPr>
            <w:t>Schwickert</w:t>
          </w:r>
          <w:proofErr w:type="spellEnd"/>
          <w:r w:rsidRPr="00AF57C2">
            <w:rPr>
              <w:lang w:val="fr-FR"/>
            </w:rPr>
            <w:t xml:space="preserve">, T. A. </w:t>
          </w:r>
          <w:r w:rsidRPr="00AF57C2">
            <w:rPr>
              <w:i/>
              <w:iCs/>
              <w:lang w:val="fr-FR"/>
            </w:rPr>
            <w:t>et al.</w:t>
          </w:r>
          <w:r w:rsidRPr="00AF57C2">
            <w:rPr>
              <w:lang w:val="fr-FR"/>
            </w:rPr>
            <w:t xml:space="preserve"> </w:t>
          </w:r>
          <w:proofErr w:type="spellStart"/>
          <w:r w:rsidRPr="00AF57C2">
            <w:rPr>
              <w:lang w:val="fr-FR"/>
            </w:rPr>
            <w:t>Ikaros</w:t>
          </w:r>
          <w:proofErr w:type="spellEnd"/>
          <w:r w:rsidRPr="00AF57C2">
            <w:rPr>
              <w:lang w:val="fr-FR"/>
            </w:rPr>
            <w:t xml:space="preserve"> </w:t>
          </w:r>
          <w:proofErr w:type="spellStart"/>
          <w:r w:rsidRPr="00AF57C2">
            <w:rPr>
              <w:lang w:val="fr-FR"/>
            </w:rPr>
            <w:t>prevents</w:t>
          </w:r>
          <w:proofErr w:type="spellEnd"/>
          <w:r w:rsidRPr="00AF57C2">
            <w:rPr>
              <w:lang w:val="fr-FR"/>
            </w:rPr>
            <w:t xml:space="preserve"> </w:t>
          </w:r>
          <w:proofErr w:type="spellStart"/>
          <w:r w:rsidRPr="00AF57C2">
            <w:rPr>
              <w:lang w:val="fr-FR"/>
            </w:rPr>
            <w:t>autoimmunity</w:t>
          </w:r>
          <w:proofErr w:type="spellEnd"/>
          <w:r w:rsidRPr="00AF57C2">
            <w:rPr>
              <w:lang w:val="fr-FR"/>
            </w:rPr>
            <w:t xml:space="preserve"> by </w:t>
          </w:r>
          <w:proofErr w:type="spellStart"/>
          <w:r w:rsidRPr="00AF57C2">
            <w:rPr>
              <w:lang w:val="fr-FR"/>
            </w:rPr>
            <w:t>controlling</w:t>
          </w:r>
          <w:proofErr w:type="spellEnd"/>
          <w:r w:rsidRPr="00AF57C2">
            <w:rPr>
              <w:lang w:val="fr-FR"/>
            </w:rPr>
            <w:t xml:space="preserve"> </w:t>
          </w:r>
          <w:proofErr w:type="spellStart"/>
          <w:r w:rsidRPr="00AF57C2">
            <w:rPr>
              <w:lang w:val="fr-FR"/>
            </w:rPr>
            <w:t>anergy</w:t>
          </w:r>
          <w:proofErr w:type="spellEnd"/>
          <w:r w:rsidRPr="00AF57C2">
            <w:rPr>
              <w:lang w:val="fr-FR"/>
            </w:rPr>
            <w:t xml:space="preserve"> and </w:t>
          </w:r>
          <w:proofErr w:type="spellStart"/>
          <w:r w:rsidRPr="00AF57C2">
            <w:rPr>
              <w:lang w:val="fr-FR"/>
            </w:rPr>
            <w:t>Toll</w:t>
          </w:r>
          <w:proofErr w:type="spellEnd"/>
          <w:r w:rsidRPr="00AF57C2">
            <w:rPr>
              <w:lang w:val="fr-FR"/>
            </w:rPr>
            <w:t xml:space="preserve">-like </w:t>
          </w:r>
          <w:proofErr w:type="spellStart"/>
          <w:r w:rsidRPr="00AF57C2">
            <w:rPr>
              <w:lang w:val="fr-FR"/>
            </w:rPr>
            <w:t>receptor</w:t>
          </w:r>
          <w:proofErr w:type="spellEnd"/>
          <w:r w:rsidRPr="00AF57C2">
            <w:rPr>
              <w:lang w:val="fr-FR"/>
            </w:rPr>
            <w:t xml:space="preserve"> </w:t>
          </w:r>
          <w:proofErr w:type="spellStart"/>
          <w:r w:rsidRPr="00AF57C2">
            <w:rPr>
              <w:lang w:val="fr-FR"/>
            </w:rPr>
            <w:t>signaling</w:t>
          </w:r>
          <w:proofErr w:type="spellEnd"/>
          <w:r w:rsidRPr="00AF57C2">
            <w:rPr>
              <w:lang w:val="fr-FR"/>
            </w:rPr>
            <w:t xml:space="preserve"> in B </w:t>
          </w:r>
          <w:proofErr w:type="spellStart"/>
          <w:r w:rsidRPr="00AF57C2">
            <w:rPr>
              <w:lang w:val="fr-FR"/>
            </w:rPr>
            <w:t>cells</w:t>
          </w:r>
          <w:proofErr w:type="spellEnd"/>
          <w:r w:rsidRPr="00AF57C2">
            <w:rPr>
              <w:lang w:val="fr-FR"/>
            </w:rPr>
            <w:t xml:space="preserve">. </w:t>
          </w:r>
          <w:r w:rsidRPr="00AF57C2">
            <w:rPr>
              <w:i/>
              <w:iCs/>
              <w:lang w:val="fr-FR"/>
            </w:rPr>
            <w:t xml:space="preserve">Nat </w:t>
          </w:r>
          <w:proofErr w:type="spellStart"/>
          <w:r w:rsidRPr="00AF57C2">
            <w:rPr>
              <w:i/>
              <w:iCs/>
              <w:lang w:val="fr-FR"/>
            </w:rPr>
            <w:t>Immunol</w:t>
          </w:r>
          <w:proofErr w:type="spellEnd"/>
          <w:r w:rsidRPr="00AF57C2">
            <w:rPr>
              <w:lang w:val="fr-FR"/>
            </w:rPr>
            <w:t xml:space="preserve"> </w:t>
          </w:r>
          <w:r w:rsidRPr="00AF57C2">
            <w:rPr>
              <w:b/>
              <w:bCs/>
              <w:lang w:val="fr-FR"/>
            </w:rPr>
            <w:t>20</w:t>
          </w:r>
          <w:r w:rsidRPr="00AF57C2">
            <w:rPr>
              <w:lang w:val="fr-FR"/>
            </w:rPr>
            <w:t>, (2019).</w:t>
          </w:r>
        </w:p>
        <w:p w14:paraId="7E16484E" w14:textId="77777777" w:rsidR="00F33F9F" w:rsidRPr="00AF57C2" w:rsidRDefault="00F33F9F">
          <w:pPr>
            <w:autoSpaceDE w:val="0"/>
            <w:autoSpaceDN w:val="0"/>
            <w:ind w:hanging="640"/>
            <w:divId w:val="478155455"/>
            <w:rPr>
              <w:lang w:val="fr-FR"/>
            </w:rPr>
          </w:pPr>
          <w:r w:rsidRPr="00AF57C2">
            <w:rPr>
              <w:lang w:val="fr-FR"/>
            </w:rPr>
            <w:t>65.</w:t>
          </w:r>
          <w:r w:rsidRPr="00AF57C2">
            <w:rPr>
              <w:lang w:val="fr-FR"/>
            </w:rPr>
            <w:tab/>
          </w:r>
          <w:proofErr w:type="spellStart"/>
          <w:r w:rsidRPr="00AF57C2">
            <w:rPr>
              <w:lang w:val="fr-FR"/>
            </w:rPr>
            <w:t>Ballasch</w:t>
          </w:r>
          <w:proofErr w:type="spellEnd"/>
          <w:r w:rsidRPr="00AF57C2">
            <w:rPr>
              <w:lang w:val="fr-FR"/>
            </w:rPr>
            <w:t xml:space="preserve">, I. </w:t>
          </w:r>
          <w:r w:rsidRPr="00AF57C2">
            <w:rPr>
              <w:i/>
              <w:iCs/>
              <w:lang w:val="fr-FR"/>
            </w:rPr>
            <w:t>et al.</w:t>
          </w:r>
          <w:r w:rsidRPr="00AF57C2">
            <w:rPr>
              <w:lang w:val="fr-FR"/>
            </w:rPr>
            <w:t xml:space="preserve"> Ikzf1 as a </w:t>
          </w:r>
          <w:proofErr w:type="spellStart"/>
          <w:r w:rsidRPr="00AF57C2">
            <w:rPr>
              <w:lang w:val="fr-FR"/>
            </w:rPr>
            <w:t>novel</w:t>
          </w:r>
          <w:proofErr w:type="spellEnd"/>
          <w:r w:rsidRPr="00AF57C2">
            <w:rPr>
              <w:lang w:val="fr-FR"/>
            </w:rPr>
            <w:t xml:space="preserve"> </w:t>
          </w:r>
          <w:proofErr w:type="spellStart"/>
          <w:r w:rsidRPr="00AF57C2">
            <w:rPr>
              <w:lang w:val="fr-FR"/>
            </w:rPr>
            <w:t>regulator</w:t>
          </w:r>
          <w:proofErr w:type="spellEnd"/>
          <w:r w:rsidRPr="00AF57C2">
            <w:rPr>
              <w:lang w:val="fr-FR"/>
            </w:rPr>
            <w:t xml:space="preserve"> of </w:t>
          </w:r>
          <w:proofErr w:type="spellStart"/>
          <w:r w:rsidRPr="00AF57C2">
            <w:rPr>
              <w:lang w:val="fr-FR"/>
            </w:rPr>
            <w:t>microglial</w:t>
          </w:r>
          <w:proofErr w:type="spellEnd"/>
          <w:r w:rsidRPr="00AF57C2">
            <w:rPr>
              <w:lang w:val="fr-FR"/>
            </w:rPr>
            <w:t xml:space="preserve"> </w:t>
          </w:r>
          <w:proofErr w:type="spellStart"/>
          <w:r w:rsidRPr="00AF57C2">
            <w:rPr>
              <w:lang w:val="fr-FR"/>
            </w:rPr>
            <w:t>homeostasis</w:t>
          </w:r>
          <w:proofErr w:type="spellEnd"/>
          <w:r w:rsidRPr="00AF57C2">
            <w:rPr>
              <w:lang w:val="fr-FR"/>
            </w:rPr>
            <w:t xml:space="preserve"> in inflammation and </w:t>
          </w:r>
          <w:proofErr w:type="spellStart"/>
          <w:r w:rsidRPr="00AF57C2">
            <w:rPr>
              <w:lang w:val="fr-FR"/>
            </w:rPr>
            <w:t>neurodegeneration</w:t>
          </w:r>
          <w:proofErr w:type="spellEnd"/>
          <w:r w:rsidRPr="00AF57C2">
            <w:rPr>
              <w:lang w:val="fr-FR"/>
            </w:rPr>
            <w:t xml:space="preserve">. </w:t>
          </w:r>
          <w:r w:rsidRPr="00AF57C2">
            <w:rPr>
              <w:i/>
              <w:iCs/>
              <w:lang w:val="fr-FR"/>
            </w:rPr>
            <w:t xml:space="preserve">Brain </w:t>
          </w:r>
          <w:proofErr w:type="spellStart"/>
          <w:r w:rsidRPr="00AF57C2">
            <w:rPr>
              <w:i/>
              <w:iCs/>
              <w:lang w:val="fr-FR"/>
            </w:rPr>
            <w:t>Behav</w:t>
          </w:r>
          <w:proofErr w:type="spellEnd"/>
          <w:r w:rsidRPr="00AF57C2">
            <w:rPr>
              <w:i/>
              <w:iCs/>
              <w:lang w:val="fr-FR"/>
            </w:rPr>
            <w:t xml:space="preserve"> Immun</w:t>
          </w:r>
          <w:r w:rsidRPr="00AF57C2">
            <w:rPr>
              <w:lang w:val="fr-FR"/>
            </w:rPr>
            <w:t xml:space="preserve"> </w:t>
          </w:r>
          <w:r w:rsidRPr="00AF57C2">
            <w:rPr>
              <w:b/>
              <w:bCs/>
              <w:lang w:val="fr-FR"/>
            </w:rPr>
            <w:t>109</w:t>
          </w:r>
          <w:r w:rsidRPr="00AF57C2">
            <w:rPr>
              <w:lang w:val="fr-FR"/>
            </w:rPr>
            <w:t>, (2023).</w:t>
          </w:r>
        </w:p>
        <w:p w14:paraId="37E0E307" w14:textId="77777777" w:rsidR="00F33F9F" w:rsidRPr="00AF57C2" w:rsidRDefault="00F33F9F">
          <w:pPr>
            <w:autoSpaceDE w:val="0"/>
            <w:autoSpaceDN w:val="0"/>
            <w:ind w:hanging="640"/>
            <w:divId w:val="1605110689"/>
            <w:rPr>
              <w:lang w:val="fr-FR"/>
            </w:rPr>
          </w:pPr>
          <w:r w:rsidRPr="00AF57C2">
            <w:rPr>
              <w:lang w:val="fr-FR"/>
            </w:rPr>
            <w:t>66.</w:t>
          </w:r>
          <w:r w:rsidRPr="00AF57C2">
            <w:rPr>
              <w:lang w:val="fr-FR"/>
            </w:rPr>
            <w:tab/>
            <w:t xml:space="preserve">Mathews, A. </w:t>
          </w:r>
          <w:r w:rsidRPr="00AF57C2">
            <w:rPr>
              <w:i/>
              <w:iCs/>
              <w:lang w:val="fr-FR"/>
            </w:rPr>
            <w:t>et al.</w:t>
          </w:r>
          <w:r w:rsidRPr="00AF57C2">
            <w:rPr>
              <w:lang w:val="fr-FR"/>
            </w:rPr>
            <w:t xml:space="preserve"> </w:t>
          </w:r>
          <w:proofErr w:type="spellStart"/>
          <w:r w:rsidRPr="00AF57C2">
            <w:rPr>
              <w:lang w:val="fr-FR"/>
            </w:rPr>
            <w:t>Microglioma</w:t>
          </w:r>
          <w:proofErr w:type="spellEnd"/>
          <w:r w:rsidRPr="00AF57C2">
            <w:rPr>
              <w:lang w:val="fr-FR"/>
            </w:rPr>
            <w:t xml:space="preserve"> in a </w:t>
          </w:r>
          <w:proofErr w:type="spellStart"/>
          <w:r w:rsidRPr="00AF57C2">
            <w:rPr>
              <w:lang w:val="fr-FR"/>
            </w:rPr>
            <w:t>child</w:t>
          </w:r>
          <w:proofErr w:type="spellEnd"/>
          <w:r w:rsidRPr="00AF57C2">
            <w:rPr>
              <w:lang w:val="fr-FR"/>
            </w:rPr>
            <w:t xml:space="preserve"> - A </w:t>
          </w:r>
          <w:proofErr w:type="spellStart"/>
          <w:r w:rsidRPr="00AF57C2">
            <w:rPr>
              <w:lang w:val="fr-FR"/>
            </w:rPr>
            <w:t>further</w:t>
          </w:r>
          <w:proofErr w:type="spellEnd"/>
          <w:r w:rsidRPr="00AF57C2">
            <w:rPr>
              <w:lang w:val="fr-FR"/>
            </w:rPr>
            <w:t xml:space="preserve"> case in support of the </w:t>
          </w:r>
          <w:proofErr w:type="spellStart"/>
          <w:r w:rsidRPr="00AF57C2">
            <w:rPr>
              <w:lang w:val="fr-FR"/>
            </w:rPr>
            <w:t>microglioma</w:t>
          </w:r>
          <w:proofErr w:type="spellEnd"/>
          <w:r w:rsidRPr="00AF57C2">
            <w:rPr>
              <w:lang w:val="fr-FR"/>
            </w:rPr>
            <w:t xml:space="preserve"> </w:t>
          </w:r>
          <w:proofErr w:type="spellStart"/>
          <w:r w:rsidRPr="00AF57C2">
            <w:rPr>
              <w:lang w:val="fr-FR"/>
            </w:rPr>
            <w:t>entity</w:t>
          </w:r>
          <w:proofErr w:type="spellEnd"/>
          <w:r w:rsidRPr="00AF57C2">
            <w:rPr>
              <w:lang w:val="fr-FR"/>
            </w:rPr>
            <w:t xml:space="preserve"> and distinction </w:t>
          </w:r>
          <w:proofErr w:type="spellStart"/>
          <w:r w:rsidRPr="00AF57C2">
            <w:rPr>
              <w:lang w:val="fr-FR"/>
            </w:rPr>
            <w:t>from</w:t>
          </w:r>
          <w:proofErr w:type="spellEnd"/>
          <w:r w:rsidRPr="00AF57C2">
            <w:rPr>
              <w:lang w:val="fr-FR"/>
            </w:rPr>
            <w:t xml:space="preserve"> </w:t>
          </w:r>
          <w:proofErr w:type="spellStart"/>
          <w:r w:rsidRPr="00AF57C2">
            <w:rPr>
              <w:lang w:val="fr-FR"/>
            </w:rPr>
            <w:t>histiocytic</w:t>
          </w:r>
          <w:proofErr w:type="spellEnd"/>
          <w:r w:rsidRPr="00AF57C2">
            <w:rPr>
              <w:lang w:val="fr-FR"/>
            </w:rPr>
            <w:t xml:space="preserve"> </w:t>
          </w:r>
          <w:proofErr w:type="spellStart"/>
          <w:r w:rsidRPr="00AF57C2">
            <w:rPr>
              <w:lang w:val="fr-FR"/>
            </w:rPr>
            <w:t>sarcoma</w:t>
          </w:r>
          <w:proofErr w:type="spellEnd"/>
          <w:r w:rsidRPr="00AF57C2">
            <w:rPr>
              <w:lang w:val="fr-FR"/>
            </w:rPr>
            <w:t xml:space="preserve">. </w:t>
          </w:r>
          <w:r w:rsidRPr="00AF57C2">
            <w:rPr>
              <w:i/>
              <w:iCs/>
              <w:lang w:val="fr-FR"/>
            </w:rPr>
            <w:t xml:space="preserve">Clin </w:t>
          </w:r>
          <w:proofErr w:type="spellStart"/>
          <w:r w:rsidRPr="00AF57C2">
            <w:rPr>
              <w:i/>
              <w:iCs/>
              <w:lang w:val="fr-FR"/>
            </w:rPr>
            <w:t>Neuropathol</w:t>
          </w:r>
          <w:proofErr w:type="spellEnd"/>
          <w:r w:rsidRPr="00AF57C2">
            <w:rPr>
              <w:lang w:val="fr-FR"/>
            </w:rPr>
            <w:t xml:space="preserve"> </w:t>
          </w:r>
          <w:r w:rsidRPr="00AF57C2">
            <w:rPr>
              <w:b/>
              <w:bCs/>
              <w:lang w:val="fr-FR"/>
            </w:rPr>
            <w:t>35</w:t>
          </w:r>
          <w:r w:rsidRPr="00AF57C2">
            <w:rPr>
              <w:lang w:val="fr-FR"/>
            </w:rPr>
            <w:t>, (2016).</w:t>
          </w:r>
        </w:p>
        <w:p w14:paraId="497265C6" w14:textId="77777777" w:rsidR="00F33F9F" w:rsidRPr="00AF57C2" w:rsidRDefault="00F33F9F">
          <w:pPr>
            <w:autoSpaceDE w:val="0"/>
            <w:autoSpaceDN w:val="0"/>
            <w:ind w:hanging="640"/>
            <w:divId w:val="546187897"/>
            <w:rPr>
              <w:lang w:val="fr-FR"/>
            </w:rPr>
          </w:pPr>
          <w:r w:rsidRPr="00AF57C2">
            <w:rPr>
              <w:lang w:val="fr-FR"/>
            </w:rPr>
            <w:t>67.</w:t>
          </w:r>
          <w:r w:rsidRPr="00AF57C2">
            <w:rPr>
              <w:lang w:val="fr-FR"/>
            </w:rPr>
            <w:tab/>
          </w:r>
          <w:proofErr w:type="spellStart"/>
          <w:r w:rsidRPr="00AF57C2">
            <w:rPr>
              <w:lang w:val="fr-FR"/>
            </w:rPr>
            <w:t>Ciceri</w:t>
          </w:r>
          <w:proofErr w:type="spellEnd"/>
          <w:r w:rsidRPr="00AF57C2">
            <w:rPr>
              <w:lang w:val="fr-FR"/>
            </w:rPr>
            <w:t xml:space="preserve">, G. </w:t>
          </w:r>
          <w:r w:rsidRPr="00AF57C2">
            <w:rPr>
              <w:i/>
              <w:iCs/>
              <w:lang w:val="fr-FR"/>
            </w:rPr>
            <w:t>et al.</w:t>
          </w:r>
          <w:r w:rsidRPr="00AF57C2">
            <w:rPr>
              <w:lang w:val="fr-FR"/>
            </w:rPr>
            <w:t xml:space="preserve"> An </w:t>
          </w:r>
          <w:proofErr w:type="spellStart"/>
          <w:r w:rsidRPr="00AF57C2">
            <w:rPr>
              <w:lang w:val="fr-FR"/>
            </w:rPr>
            <w:t>epigenetic</w:t>
          </w:r>
          <w:proofErr w:type="spellEnd"/>
          <w:r w:rsidRPr="00AF57C2">
            <w:rPr>
              <w:lang w:val="fr-FR"/>
            </w:rPr>
            <w:t xml:space="preserve"> </w:t>
          </w:r>
          <w:proofErr w:type="spellStart"/>
          <w:r w:rsidRPr="00AF57C2">
            <w:rPr>
              <w:lang w:val="fr-FR"/>
            </w:rPr>
            <w:t>barrier</w:t>
          </w:r>
          <w:proofErr w:type="spellEnd"/>
          <w:r w:rsidRPr="00AF57C2">
            <w:rPr>
              <w:lang w:val="fr-FR"/>
            </w:rPr>
            <w:t xml:space="preserve"> sets the timing of </w:t>
          </w:r>
          <w:proofErr w:type="spellStart"/>
          <w:r w:rsidRPr="00AF57C2">
            <w:rPr>
              <w:lang w:val="fr-FR"/>
            </w:rPr>
            <w:t>human</w:t>
          </w:r>
          <w:proofErr w:type="spellEnd"/>
          <w:r w:rsidRPr="00AF57C2">
            <w:rPr>
              <w:lang w:val="fr-FR"/>
            </w:rPr>
            <w:t xml:space="preserve"> neuronal maturation. </w:t>
          </w:r>
          <w:r w:rsidRPr="00AF57C2">
            <w:rPr>
              <w:i/>
              <w:iCs/>
              <w:lang w:val="fr-FR"/>
            </w:rPr>
            <w:t>Nature</w:t>
          </w:r>
          <w:r w:rsidRPr="00AF57C2">
            <w:rPr>
              <w:lang w:val="fr-FR"/>
            </w:rPr>
            <w:t xml:space="preserve"> </w:t>
          </w:r>
          <w:r w:rsidRPr="00AF57C2">
            <w:rPr>
              <w:b/>
              <w:bCs/>
              <w:lang w:val="fr-FR"/>
            </w:rPr>
            <w:t>626</w:t>
          </w:r>
          <w:r w:rsidRPr="00AF57C2">
            <w:rPr>
              <w:lang w:val="fr-FR"/>
            </w:rPr>
            <w:t>, (2024).</w:t>
          </w:r>
        </w:p>
        <w:p w14:paraId="44B73BCA" w14:textId="77777777" w:rsidR="00F33F9F" w:rsidRPr="00AF57C2" w:rsidRDefault="00F33F9F">
          <w:pPr>
            <w:autoSpaceDE w:val="0"/>
            <w:autoSpaceDN w:val="0"/>
            <w:ind w:hanging="640"/>
            <w:divId w:val="418911051"/>
            <w:rPr>
              <w:lang w:val="fr-FR"/>
            </w:rPr>
          </w:pPr>
          <w:r w:rsidRPr="00AF57C2">
            <w:rPr>
              <w:lang w:val="fr-FR"/>
            </w:rPr>
            <w:t>68.</w:t>
          </w:r>
          <w:r w:rsidRPr="00AF57C2">
            <w:rPr>
              <w:lang w:val="fr-FR"/>
            </w:rPr>
            <w:tab/>
          </w:r>
          <w:proofErr w:type="spellStart"/>
          <w:r w:rsidRPr="00AF57C2">
            <w:rPr>
              <w:lang w:val="fr-FR"/>
            </w:rPr>
            <w:t>Raulin</w:t>
          </w:r>
          <w:proofErr w:type="spellEnd"/>
          <w:r w:rsidRPr="00AF57C2">
            <w:rPr>
              <w:lang w:val="fr-FR"/>
            </w:rPr>
            <w:t xml:space="preserve">, A. C. </w:t>
          </w:r>
          <w:r w:rsidRPr="00AF57C2">
            <w:rPr>
              <w:i/>
              <w:iCs/>
              <w:lang w:val="fr-FR"/>
            </w:rPr>
            <w:t>et al.</w:t>
          </w:r>
          <w:r w:rsidRPr="00AF57C2">
            <w:rPr>
              <w:lang w:val="fr-FR"/>
            </w:rPr>
            <w:t xml:space="preserve"> </w:t>
          </w:r>
          <w:proofErr w:type="spellStart"/>
          <w:r w:rsidRPr="00AF57C2">
            <w:rPr>
              <w:lang w:val="fr-FR"/>
            </w:rPr>
            <w:t>ApoE</w:t>
          </w:r>
          <w:proofErr w:type="spellEnd"/>
          <w:r w:rsidRPr="00AF57C2">
            <w:rPr>
              <w:lang w:val="fr-FR"/>
            </w:rPr>
            <w:t xml:space="preserve"> in </w:t>
          </w:r>
          <w:proofErr w:type="spellStart"/>
          <w:r w:rsidRPr="00AF57C2">
            <w:rPr>
              <w:lang w:val="fr-FR"/>
            </w:rPr>
            <w:t>Alzheimer’s</w:t>
          </w:r>
          <w:proofErr w:type="spellEnd"/>
          <w:r w:rsidRPr="00AF57C2">
            <w:rPr>
              <w:lang w:val="fr-FR"/>
            </w:rPr>
            <w:t xml:space="preserve"> </w:t>
          </w:r>
          <w:proofErr w:type="spellStart"/>
          <w:proofErr w:type="gramStart"/>
          <w:r w:rsidRPr="00AF57C2">
            <w:rPr>
              <w:lang w:val="fr-FR"/>
            </w:rPr>
            <w:t>disease</w:t>
          </w:r>
          <w:proofErr w:type="spellEnd"/>
          <w:r w:rsidRPr="00AF57C2">
            <w:rPr>
              <w:lang w:val="fr-FR"/>
            </w:rPr>
            <w:t>:</w:t>
          </w:r>
          <w:proofErr w:type="gramEnd"/>
          <w:r w:rsidRPr="00AF57C2">
            <w:rPr>
              <w:lang w:val="fr-FR"/>
            </w:rPr>
            <w:t xml:space="preserve"> </w:t>
          </w:r>
          <w:proofErr w:type="spellStart"/>
          <w:r w:rsidRPr="00AF57C2">
            <w:rPr>
              <w:lang w:val="fr-FR"/>
            </w:rPr>
            <w:t>pathophysiology</w:t>
          </w:r>
          <w:proofErr w:type="spellEnd"/>
          <w:r w:rsidRPr="00AF57C2">
            <w:rPr>
              <w:lang w:val="fr-FR"/>
            </w:rPr>
            <w:t xml:space="preserve"> and </w:t>
          </w:r>
          <w:proofErr w:type="spellStart"/>
          <w:r w:rsidRPr="00AF57C2">
            <w:rPr>
              <w:lang w:val="fr-FR"/>
            </w:rPr>
            <w:t>therapeutic</w:t>
          </w:r>
          <w:proofErr w:type="spellEnd"/>
          <w:r w:rsidRPr="00AF57C2">
            <w:rPr>
              <w:lang w:val="fr-FR"/>
            </w:rPr>
            <w:t xml:space="preserve"> </w:t>
          </w:r>
          <w:proofErr w:type="spellStart"/>
          <w:r w:rsidRPr="00AF57C2">
            <w:rPr>
              <w:lang w:val="fr-FR"/>
            </w:rPr>
            <w:t>strategies</w:t>
          </w:r>
          <w:proofErr w:type="spellEnd"/>
          <w:r w:rsidRPr="00AF57C2">
            <w:rPr>
              <w:lang w:val="fr-FR"/>
            </w:rPr>
            <w:t xml:space="preserve">. </w:t>
          </w:r>
          <w:proofErr w:type="spellStart"/>
          <w:r w:rsidRPr="00AF57C2">
            <w:rPr>
              <w:i/>
              <w:iCs/>
              <w:lang w:val="fr-FR"/>
            </w:rPr>
            <w:t>Molecular</w:t>
          </w:r>
          <w:proofErr w:type="spellEnd"/>
          <w:r w:rsidRPr="00AF57C2">
            <w:rPr>
              <w:i/>
              <w:iCs/>
              <w:lang w:val="fr-FR"/>
            </w:rPr>
            <w:t xml:space="preserve"> </w:t>
          </w:r>
          <w:proofErr w:type="spellStart"/>
          <w:r w:rsidRPr="00AF57C2">
            <w:rPr>
              <w:i/>
              <w:iCs/>
              <w:lang w:val="fr-FR"/>
            </w:rPr>
            <w:t>Neurodegeneration</w:t>
          </w:r>
          <w:proofErr w:type="spellEnd"/>
          <w:r w:rsidRPr="00AF57C2">
            <w:rPr>
              <w:lang w:val="fr-FR"/>
            </w:rPr>
            <w:t xml:space="preserve"> vol. 17 </w:t>
          </w:r>
          <w:proofErr w:type="spellStart"/>
          <w:r w:rsidRPr="00AF57C2">
            <w:rPr>
              <w:lang w:val="fr-FR"/>
            </w:rPr>
            <w:t>Preprint</w:t>
          </w:r>
          <w:proofErr w:type="spellEnd"/>
          <w:r w:rsidRPr="00AF57C2">
            <w:rPr>
              <w:lang w:val="fr-FR"/>
            </w:rPr>
            <w:t xml:space="preserve"> at https://doi.org/10.1186/s13024-022-00574-4 (2022).</w:t>
          </w:r>
        </w:p>
        <w:p w14:paraId="447D8C93" w14:textId="77777777" w:rsidR="00F33F9F" w:rsidRPr="00AF57C2" w:rsidRDefault="00F33F9F">
          <w:pPr>
            <w:autoSpaceDE w:val="0"/>
            <w:autoSpaceDN w:val="0"/>
            <w:ind w:hanging="640"/>
            <w:divId w:val="59716927"/>
            <w:rPr>
              <w:lang w:val="fr-FR"/>
            </w:rPr>
          </w:pPr>
          <w:r w:rsidRPr="00AF57C2">
            <w:rPr>
              <w:lang w:val="fr-FR"/>
            </w:rPr>
            <w:t>69.</w:t>
          </w:r>
          <w:r w:rsidRPr="00AF57C2">
            <w:rPr>
              <w:lang w:val="fr-FR"/>
            </w:rPr>
            <w:tab/>
            <w:t xml:space="preserve">Yamada, T., Kondo, A., Takamatsu, J. </w:t>
          </w:r>
          <w:proofErr w:type="spellStart"/>
          <w:r w:rsidRPr="00AF57C2">
            <w:rPr>
              <w:lang w:val="fr-FR"/>
            </w:rPr>
            <w:t>ich</w:t>
          </w:r>
          <w:proofErr w:type="spellEnd"/>
          <w:r w:rsidRPr="00AF57C2">
            <w:rPr>
              <w:lang w:val="fr-FR"/>
            </w:rPr>
            <w:t xml:space="preserve">, </w:t>
          </w:r>
          <w:proofErr w:type="spellStart"/>
          <w:r w:rsidRPr="00AF57C2">
            <w:rPr>
              <w:lang w:val="fr-FR"/>
            </w:rPr>
            <w:t>Tateishi</w:t>
          </w:r>
          <w:proofErr w:type="spellEnd"/>
          <w:r w:rsidRPr="00AF57C2">
            <w:rPr>
              <w:lang w:val="fr-FR"/>
            </w:rPr>
            <w:t xml:space="preserve">, J. &amp; </w:t>
          </w:r>
          <w:proofErr w:type="spellStart"/>
          <w:r w:rsidRPr="00AF57C2">
            <w:rPr>
              <w:lang w:val="fr-FR"/>
            </w:rPr>
            <w:t>Goto</w:t>
          </w:r>
          <w:proofErr w:type="spellEnd"/>
          <w:r w:rsidRPr="00AF57C2">
            <w:rPr>
              <w:lang w:val="fr-FR"/>
            </w:rPr>
            <w:t xml:space="preserve">, I. </w:t>
          </w:r>
          <w:proofErr w:type="spellStart"/>
          <w:r w:rsidRPr="00AF57C2">
            <w:rPr>
              <w:lang w:val="fr-FR"/>
            </w:rPr>
            <w:t>Apolipoprotein</w:t>
          </w:r>
          <w:proofErr w:type="spellEnd"/>
          <w:r w:rsidRPr="00AF57C2">
            <w:rPr>
              <w:lang w:val="fr-FR"/>
            </w:rPr>
            <w:t xml:space="preserve"> E </w:t>
          </w:r>
          <w:proofErr w:type="spellStart"/>
          <w:r w:rsidRPr="00AF57C2">
            <w:rPr>
              <w:lang w:val="fr-FR"/>
            </w:rPr>
            <w:t>mRNA</w:t>
          </w:r>
          <w:proofErr w:type="spellEnd"/>
          <w:r w:rsidRPr="00AF57C2">
            <w:rPr>
              <w:lang w:val="fr-FR"/>
            </w:rPr>
            <w:t xml:space="preserve"> in the </w:t>
          </w:r>
          <w:proofErr w:type="spellStart"/>
          <w:r w:rsidRPr="00AF57C2">
            <w:rPr>
              <w:lang w:val="fr-FR"/>
            </w:rPr>
            <w:t>brains</w:t>
          </w:r>
          <w:proofErr w:type="spellEnd"/>
          <w:r w:rsidRPr="00AF57C2">
            <w:rPr>
              <w:lang w:val="fr-FR"/>
            </w:rPr>
            <w:t xml:space="preserve"> of patients </w:t>
          </w:r>
          <w:proofErr w:type="spellStart"/>
          <w:r w:rsidRPr="00AF57C2">
            <w:rPr>
              <w:lang w:val="fr-FR"/>
            </w:rPr>
            <w:t>with</w:t>
          </w:r>
          <w:proofErr w:type="spellEnd"/>
          <w:r w:rsidRPr="00AF57C2">
            <w:rPr>
              <w:lang w:val="fr-FR"/>
            </w:rPr>
            <w:t xml:space="preserve"> </w:t>
          </w:r>
          <w:proofErr w:type="spellStart"/>
          <w:r w:rsidRPr="00AF57C2">
            <w:rPr>
              <w:lang w:val="fr-FR"/>
            </w:rPr>
            <w:t>Alzheimer’s</w:t>
          </w:r>
          <w:proofErr w:type="spellEnd"/>
          <w:r w:rsidRPr="00AF57C2">
            <w:rPr>
              <w:lang w:val="fr-FR"/>
            </w:rPr>
            <w:t xml:space="preserve"> </w:t>
          </w:r>
          <w:proofErr w:type="spellStart"/>
          <w:r w:rsidRPr="00AF57C2">
            <w:rPr>
              <w:lang w:val="fr-FR"/>
            </w:rPr>
            <w:t>disease</w:t>
          </w:r>
          <w:proofErr w:type="spellEnd"/>
          <w:r w:rsidRPr="00AF57C2">
            <w:rPr>
              <w:lang w:val="fr-FR"/>
            </w:rPr>
            <w:t xml:space="preserve">. </w:t>
          </w:r>
          <w:r w:rsidRPr="00AF57C2">
            <w:rPr>
              <w:i/>
              <w:iCs/>
              <w:lang w:val="fr-FR"/>
            </w:rPr>
            <w:t xml:space="preserve">J </w:t>
          </w:r>
          <w:proofErr w:type="spellStart"/>
          <w:r w:rsidRPr="00AF57C2">
            <w:rPr>
              <w:i/>
              <w:iCs/>
              <w:lang w:val="fr-FR"/>
            </w:rPr>
            <w:t>Neurol</w:t>
          </w:r>
          <w:proofErr w:type="spellEnd"/>
          <w:r w:rsidRPr="00AF57C2">
            <w:rPr>
              <w:i/>
              <w:iCs/>
              <w:lang w:val="fr-FR"/>
            </w:rPr>
            <w:t xml:space="preserve"> </w:t>
          </w:r>
          <w:proofErr w:type="spellStart"/>
          <w:r w:rsidRPr="00AF57C2">
            <w:rPr>
              <w:i/>
              <w:iCs/>
              <w:lang w:val="fr-FR"/>
            </w:rPr>
            <w:t>Sci</w:t>
          </w:r>
          <w:proofErr w:type="spellEnd"/>
          <w:r w:rsidRPr="00AF57C2">
            <w:rPr>
              <w:lang w:val="fr-FR"/>
            </w:rPr>
            <w:t xml:space="preserve"> </w:t>
          </w:r>
          <w:r w:rsidRPr="00AF57C2">
            <w:rPr>
              <w:b/>
              <w:bCs/>
              <w:lang w:val="fr-FR"/>
            </w:rPr>
            <w:t>129</w:t>
          </w:r>
          <w:r w:rsidRPr="00AF57C2">
            <w:rPr>
              <w:lang w:val="fr-FR"/>
            </w:rPr>
            <w:t>, (1995).</w:t>
          </w:r>
        </w:p>
        <w:p w14:paraId="1F86B53A" w14:textId="77777777" w:rsidR="00F33F9F" w:rsidRPr="00AF57C2" w:rsidRDefault="00F33F9F">
          <w:pPr>
            <w:autoSpaceDE w:val="0"/>
            <w:autoSpaceDN w:val="0"/>
            <w:ind w:hanging="640"/>
            <w:divId w:val="1769275572"/>
            <w:rPr>
              <w:lang w:val="fr-FR"/>
            </w:rPr>
          </w:pPr>
          <w:r w:rsidRPr="00AF57C2">
            <w:rPr>
              <w:lang w:val="fr-FR"/>
            </w:rPr>
            <w:t>70.</w:t>
          </w:r>
          <w:r w:rsidRPr="00AF57C2">
            <w:rPr>
              <w:lang w:val="fr-FR"/>
            </w:rPr>
            <w:tab/>
            <w:t xml:space="preserve">Barry-Carroll, L. &amp; Gomez-Nicola, D. The </w:t>
          </w:r>
          <w:proofErr w:type="spellStart"/>
          <w:r w:rsidRPr="00AF57C2">
            <w:rPr>
              <w:lang w:val="fr-FR"/>
            </w:rPr>
            <w:t>molecular</w:t>
          </w:r>
          <w:proofErr w:type="spellEnd"/>
          <w:r w:rsidRPr="00AF57C2">
            <w:rPr>
              <w:lang w:val="fr-FR"/>
            </w:rPr>
            <w:t xml:space="preserve"> </w:t>
          </w:r>
          <w:proofErr w:type="spellStart"/>
          <w:r w:rsidRPr="00AF57C2">
            <w:rPr>
              <w:lang w:val="fr-FR"/>
            </w:rPr>
            <w:t>determinants</w:t>
          </w:r>
          <w:proofErr w:type="spellEnd"/>
          <w:r w:rsidRPr="00AF57C2">
            <w:rPr>
              <w:lang w:val="fr-FR"/>
            </w:rPr>
            <w:t xml:space="preserve"> of </w:t>
          </w:r>
          <w:proofErr w:type="spellStart"/>
          <w:r w:rsidRPr="00AF57C2">
            <w:rPr>
              <w:lang w:val="fr-FR"/>
            </w:rPr>
            <w:t>microglial</w:t>
          </w:r>
          <w:proofErr w:type="spellEnd"/>
          <w:r w:rsidRPr="00AF57C2">
            <w:rPr>
              <w:lang w:val="fr-FR"/>
            </w:rPr>
            <w:t xml:space="preserve"> </w:t>
          </w:r>
          <w:proofErr w:type="spellStart"/>
          <w:r w:rsidRPr="00AF57C2">
            <w:rPr>
              <w:lang w:val="fr-FR"/>
            </w:rPr>
            <w:t>developmental</w:t>
          </w:r>
          <w:proofErr w:type="spellEnd"/>
          <w:r w:rsidRPr="00AF57C2">
            <w:rPr>
              <w:lang w:val="fr-FR"/>
            </w:rPr>
            <w:t xml:space="preserve"> </w:t>
          </w:r>
          <w:proofErr w:type="spellStart"/>
          <w:r w:rsidRPr="00AF57C2">
            <w:rPr>
              <w:lang w:val="fr-FR"/>
            </w:rPr>
            <w:t>dynamics</w:t>
          </w:r>
          <w:proofErr w:type="spellEnd"/>
          <w:r w:rsidRPr="00AF57C2">
            <w:rPr>
              <w:lang w:val="fr-FR"/>
            </w:rPr>
            <w:t xml:space="preserve">. </w:t>
          </w:r>
          <w:r w:rsidRPr="00AF57C2">
            <w:rPr>
              <w:i/>
              <w:iCs/>
              <w:lang w:val="fr-FR"/>
            </w:rPr>
            <w:t xml:space="preserve">Nat </w:t>
          </w:r>
          <w:proofErr w:type="spellStart"/>
          <w:r w:rsidRPr="00AF57C2">
            <w:rPr>
              <w:i/>
              <w:iCs/>
              <w:lang w:val="fr-FR"/>
            </w:rPr>
            <w:t>Rev</w:t>
          </w:r>
          <w:proofErr w:type="spellEnd"/>
          <w:r w:rsidRPr="00AF57C2">
            <w:rPr>
              <w:i/>
              <w:iCs/>
              <w:lang w:val="fr-FR"/>
            </w:rPr>
            <w:t xml:space="preserve"> </w:t>
          </w:r>
          <w:proofErr w:type="spellStart"/>
          <w:r w:rsidRPr="00AF57C2">
            <w:rPr>
              <w:i/>
              <w:iCs/>
              <w:lang w:val="fr-FR"/>
            </w:rPr>
            <w:t>Neurosci</w:t>
          </w:r>
          <w:proofErr w:type="spellEnd"/>
          <w:r w:rsidRPr="00AF57C2">
            <w:rPr>
              <w:lang w:val="fr-FR"/>
            </w:rPr>
            <w:t xml:space="preserve"> </w:t>
          </w:r>
          <w:r w:rsidRPr="00AF57C2">
            <w:rPr>
              <w:b/>
              <w:bCs/>
              <w:lang w:val="fr-FR"/>
            </w:rPr>
            <w:t>25</w:t>
          </w:r>
          <w:r w:rsidRPr="00AF57C2">
            <w:rPr>
              <w:lang w:val="fr-FR"/>
            </w:rPr>
            <w:t>, 414–427 (2024).</w:t>
          </w:r>
        </w:p>
        <w:p w14:paraId="0DE33309" w14:textId="77777777" w:rsidR="00F33F9F" w:rsidRPr="00AF57C2" w:rsidRDefault="00F33F9F">
          <w:pPr>
            <w:autoSpaceDE w:val="0"/>
            <w:autoSpaceDN w:val="0"/>
            <w:ind w:hanging="640"/>
            <w:divId w:val="1505630954"/>
            <w:rPr>
              <w:lang w:val="fr-FR"/>
            </w:rPr>
          </w:pPr>
          <w:r w:rsidRPr="00AF57C2">
            <w:rPr>
              <w:lang w:val="fr-FR"/>
            </w:rPr>
            <w:t>71.</w:t>
          </w:r>
          <w:r w:rsidRPr="00AF57C2">
            <w:rPr>
              <w:lang w:val="fr-FR"/>
            </w:rPr>
            <w:tab/>
          </w:r>
          <w:proofErr w:type="spellStart"/>
          <w:r w:rsidRPr="00AF57C2">
            <w:rPr>
              <w:lang w:val="fr-FR"/>
            </w:rPr>
            <w:t>Cossart</w:t>
          </w:r>
          <w:proofErr w:type="spellEnd"/>
          <w:r w:rsidRPr="00AF57C2">
            <w:rPr>
              <w:lang w:val="fr-FR"/>
            </w:rPr>
            <w:t xml:space="preserve">, R. &amp; </w:t>
          </w:r>
          <w:proofErr w:type="spellStart"/>
          <w:r w:rsidRPr="00AF57C2">
            <w:rPr>
              <w:lang w:val="fr-FR"/>
            </w:rPr>
            <w:t>Khazipov</w:t>
          </w:r>
          <w:proofErr w:type="spellEnd"/>
          <w:r w:rsidRPr="00AF57C2">
            <w:rPr>
              <w:lang w:val="fr-FR"/>
            </w:rPr>
            <w:t xml:space="preserve">, R. HOW DEVELOPMENT SCULPTS HIPPOCAMPAL CIRCUITS AND FUNCTION. </w:t>
          </w:r>
          <w:proofErr w:type="spellStart"/>
          <w:r w:rsidRPr="00AF57C2">
            <w:rPr>
              <w:i/>
              <w:iCs/>
              <w:lang w:val="fr-FR"/>
            </w:rPr>
            <w:t>Physiol</w:t>
          </w:r>
          <w:proofErr w:type="spellEnd"/>
          <w:r w:rsidRPr="00AF57C2">
            <w:rPr>
              <w:i/>
              <w:iCs/>
              <w:lang w:val="fr-FR"/>
            </w:rPr>
            <w:t xml:space="preserve"> </w:t>
          </w:r>
          <w:proofErr w:type="spellStart"/>
          <w:r w:rsidRPr="00AF57C2">
            <w:rPr>
              <w:i/>
              <w:iCs/>
              <w:lang w:val="fr-FR"/>
            </w:rPr>
            <w:t>Rev</w:t>
          </w:r>
          <w:proofErr w:type="spellEnd"/>
          <w:r w:rsidRPr="00AF57C2">
            <w:rPr>
              <w:lang w:val="fr-FR"/>
            </w:rPr>
            <w:t xml:space="preserve"> </w:t>
          </w:r>
          <w:r w:rsidRPr="00AF57C2">
            <w:rPr>
              <w:b/>
              <w:bCs/>
              <w:lang w:val="fr-FR"/>
            </w:rPr>
            <w:t>102</w:t>
          </w:r>
          <w:r w:rsidRPr="00AF57C2">
            <w:rPr>
              <w:lang w:val="fr-FR"/>
            </w:rPr>
            <w:t>, (2022).</w:t>
          </w:r>
        </w:p>
        <w:p w14:paraId="6029A640" w14:textId="77777777" w:rsidR="00F33F9F" w:rsidRPr="00AF57C2" w:rsidRDefault="00F33F9F">
          <w:pPr>
            <w:autoSpaceDE w:val="0"/>
            <w:autoSpaceDN w:val="0"/>
            <w:ind w:hanging="640"/>
            <w:divId w:val="1914511741"/>
            <w:rPr>
              <w:lang w:val="fr-FR"/>
            </w:rPr>
          </w:pPr>
          <w:r w:rsidRPr="00AF57C2">
            <w:rPr>
              <w:lang w:val="fr-FR"/>
            </w:rPr>
            <w:t>72.</w:t>
          </w:r>
          <w:r w:rsidRPr="00AF57C2">
            <w:rPr>
              <w:lang w:val="fr-FR"/>
            </w:rPr>
            <w:tab/>
          </w:r>
          <w:proofErr w:type="spellStart"/>
          <w:r w:rsidRPr="00AF57C2">
            <w:rPr>
              <w:lang w:val="fr-FR"/>
            </w:rPr>
            <w:t>Joyner</w:t>
          </w:r>
          <w:proofErr w:type="spellEnd"/>
          <w:r w:rsidRPr="00AF57C2">
            <w:rPr>
              <w:lang w:val="fr-FR"/>
            </w:rPr>
            <w:t xml:space="preserve">, A. L. &amp; </w:t>
          </w:r>
          <w:proofErr w:type="spellStart"/>
          <w:r w:rsidRPr="00AF57C2">
            <w:rPr>
              <w:lang w:val="fr-FR"/>
            </w:rPr>
            <w:t>Bayin</w:t>
          </w:r>
          <w:proofErr w:type="spellEnd"/>
          <w:r w:rsidRPr="00AF57C2">
            <w:rPr>
              <w:lang w:val="fr-FR"/>
            </w:rPr>
            <w:t xml:space="preserve">, N. S. </w:t>
          </w:r>
          <w:proofErr w:type="spellStart"/>
          <w:r w:rsidRPr="00AF57C2">
            <w:rPr>
              <w:lang w:val="fr-FR"/>
            </w:rPr>
            <w:t>Cerebellum</w:t>
          </w:r>
          <w:proofErr w:type="spellEnd"/>
          <w:r w:rsidRPr="00AF57C2">
            <w:rPr>
              <w:lang w:val="fr-FR"/>
            </w:rPr>
            <w:t xml:space="preserve"> </w:t>
          </w:r>
          <w:proofErr w:type="spellStart"/>
          <w:r w:rsidRPr="00AF57C2">
            <w:rPr>
              <w:lang w:val="fr-FR"/>
            </w:rPr>
            <w:t>lineage</w:t>
          </w:r>
          <w:proofErr w:type="spellEnd"/>
          <w:r w:rsidRPr="00AF57C2">
            <w:rPr>
              <w:lang w:val="fr-FR"/>
            </w:rPr>
            <w:t xml:space="preserve"> allocation, </w:t>
          </w:r>
          <w:proofErr w:type="spellStart"/>
          <w:r w:rsidRPr="00AF57C2">
            <w:rPr>
              <w:lang w:val="fr-FR"/>
            </w:rPr>
            <w:t>morphogenesis</w:t>
          </w:r>
          <w:proofErr w:type="spellEnd"/>
          <w:r w:rsidRPr="00AF57C2">
            <w:rPr>
              <w:lang w:val="fr-FR"/>
            </w:rPr>
            <w:t xml:space="preserve"> and </w:t>
          </w:r>
          <w:proofErr w:type="spellStart"/>
          <w:proofErr w:type="gramStart"/>
          <w:r w:rsidRPr="00AF57C2">
            <w:rPr>
              <w:lang w:val="fr-FR"/>
            </w:rPr>
            <w:t>repair</w:t>
          </w:r>
          <w:proofErr w:type="spellEnd"/>
          <w:r w:rsidRPr="00AF57C2">
            <w:rPr>
              <w:lang w:val="fr-FR"/>
            </w:rPr>
            <w:t>:</w:t>
          </w:r>
          <w:proofErr w:type="gramEnd"/>
          <w:r w:rsidRPr="00AF57C2">
            <w:rPr>
              <w:lang w:val="fr-FR"/>
            </w:rPr>
            <w:t xml:space="preserve"> impact of </w:t>
          </w:r>
          <w:proofErr w:type="spellStart"/>
          <w:r w:rsidRPr="00AF57C2">
            <w:rPr>
              <w:lang w:val="fr-FR"/>
            </w:rPr>
            <w:t>interplay</w:t>
          </w:r>
          <w:proofErr w:type="spellEnd"/>
          <w:r w:rsidRPr="00AF57C2">
            <w:rPr>
              <w:lang w:val="fr-FR"/>
            </w:rPr>
            <w:t xml:space="preserve"> </w:t>
          </w:r>
          <w:proofErr w:type="spellStart"/>
          <w:r w:rsidRPr="00AF57C2">
            <w:rPr>
              <w:lang w:val="fr-FR"/>
            </w:rPr>
            <w:t>amongst</w:t>
          </w:r>
          <w:proofErr w:type="spellEnd"/>
          <w:r w:rsidRPr="00AF57C2">
            <w:rPr>
              <w:lang w:val="fr-FR"/>
            </w:rPr>
            <w:t xml:space="preserve"> </w:t>
          </w:r>
          <w:proofErr w:type="spellStart"/>
          <w:r w:rsidRPr="00AF57C2">
            <w:rPr>
              <w:lang w:val="fr-FR"/>
            </w:rPr>
            <w:t>cells</w:t>
          </w:r>
          <w:proofErr w:type="spellEnd"/>
          <w:r w:rsidRPr="00AF57C2">
            <w:rPr>
              <w:lang w:val="fr-FR"/>
            </w:rPr>
            <w:t xml:space="preserve">. </w:t>
          </w:r>
          <w:proofErr w:type="spellStart"/>
          <w:r w:rsidRPr="00AF57C2">
            <w:rPr>
              <w:i/>
              <w:iCs/>
              <w:lang w:val="fr-FR"/>
            </w:rPr>
            <w:t>Development</w:t>
          </w:r>
          <w:proofErr w:type="spellEnd"/>
          <w:r w:rsidRPr="00AF57C2">
            <w:rPr>
              <w:i/>
              <w:iCs/>
              <w:lang w:val="fr-FR"/>
            </w:rPr>
            <w:t xml:space="preserve"> (Cambridge)</w:t>
          </w:r>
          <w:r w:rsidRPr="00AF57C2">
            <w:rPr>
              <w:lang w:val="fr-FR"/>
            </w:rPr>
            <w:t xml:space="preserve"> vol. 149 </w:t>
          </w:r>
          <w:proofErr w:type="spellStart"/>
          <w:r w:rsidRPr="00AF57C2">
            <w:rPr>
              <w:lang w:val="fr-FR"/>
            </w:rPr>
            <w:t>Preprint</w:t>
          </w:r>
          <w:proofErr w:type="spellEnd"/>
          <w:r w:rsidRPr="00AF57C2">
            <w:rPr>
              <w:lang w:val="fr-FR"/>
            </w:rPr>
            <w:t xml:space="preserve"> at https://doi.org/10.1242/dev.185587 (2022).</w:t>
          </w:r>
        </w:p>
        <w:p w14:paraId="38DBD81E" w14:textId="77777777" w:rsidR="00F33F9F" w:rsidRPr="00AF57C2" w:rsidRDefault="00F33F9F">
          <w:pPr>
            <w:autoSpaceDE w:val="0"/>
            <w:autoSpaceDN w:val="0"/>
            <w:ind w:hanging="640"/>
            <w:divId w:val="223763111"/>
            <w:rPr>
              <w:lang w:val="fr-FR"/>
            </w:rPr>
          </w:pPr>
          <w:r w:rsidRPr="00AF57C2">
            <w:rPr>
              <w:lang w:val="fr-FR"/>
            </w:rPr>
            <w:t>73.</w:t>
          </w:r>
          <w:r w:rsidRPr="00AF57C2">
            <w:rPr>
              <w:lang w:val="fr-FR"/>
            </w:rPr>
            <w:tab/>
          </w:r>
          <w:proofErr w:type="spellStart"/>
          <w:r w:rsidRPr="00AF57C2">
            <w:rPr>
              <w:lang w:val="fr-FR"/>
            </w:rPr>
            <w:t>Nwabudike</w:t>
          </w:r>
          <w:proofErr w:type="spellEnd"/>
          <w:r w:rsidRPr="00AF57C2">
            <w:rPr>
              <w:lang w:val="fr-FR"/>
            </w:rPr>
            <w:t xml:space="preserve">, I. &amp; Che, A. </w:t>
          </w:r>
          <w:proofErr w:type="spellStart"/>
          <w:r w:rsidRPr="00AF57C2">
            <w:rPr>
              <w:lang w:val="fr-FR"/>
            </w:rPr>
            <w:t>Early</w:t>
          </w:r>
          <w:proofErr w:type="spellEnd"/>
          <w:r w:rsidRPr="00AF57C2">
            <w:rPr>
              <w:lang w:val="fr-FR"/>
            </w:rPr>
            <w:t xml:space="preserve">-life maturation of the </w:t>
          </w:r>
          <w:proofErr w:type="spellStart"/>
          <w:r w:rsidRPr="00AF57C2">
            <w:rPr>
              <w:lang w:val="fr-FR"/>
            </w:rPr>
            <w:t>somatosensory</w:t>
          </w:r>
          <w:proofErr w:type="spellEnd"/>
          <w:r w:rsidRPr="00AF57C2">
            <w:rPr>
              <w:lang w:val="fr-FR"/>
            </w:rPr>
            <w:t xml:space="preserve"> </w:t>
          </w:r>
          <w:proofErr w:type="gramStart"/>
          <w:r w:rsidRPr="00AF57C2">
            <w:rPr>
              <w:lang w:val="fr-FR"/>
            </w:rPr>
            <w:t>cortex:</w:t>
          </w:r>
          <w:proofErr w:type="gramEnd"/>
          <w:r w:rsidRPr="00AF57C2">
            <w:rPr>
              <w:lang w:val="fr-FR"/>
            </w:rPr>
            <w:t xml:space="preserve"> </w:t>
          </w:r>
          <w:proofErr w:type="spellStart"/>
          <w:r w:rsidRPr="00AF57C2">
            <w:rPr>
              <w:lang w:val="fr-FR"/>
            </w:rPr>
            <w:t>sensory</w:t>
          </w:r>
          <w:proofErr w:type="spellEnd"/>
          <w:r w:rsidRPr="00AF57C2">
            <w:rPr>
              <w:lang w:val="fr-FR"/>
            </w:rPr>
            <w:t xml:space="preserve"> </w:t>
          </w:r>
          <w:proofErr w:type="spellStart"/>
          <w:r w:rsidRPr="00AF57C2">
            <w:rPr>
              <w:lang w:val="fr-FR"/>
            </w:rPr>
            <w:t>experience</w:t>
          </w:r>
          <w:proofErr w:type="spellEnd"/>
          <w:r w:rsidRPr="00AF57C2">
            <w:rPr>
              <w:lang w:val="fr-FR"/>
            </w:rPr>
            <w:t xml:space="preserve"> and </w:t>
          </w:r>
          <w:proofErr w:type="spellStart"/>
          <w:r w:rsidRPr="00AF57C2">
            <w:rPr>
              <w:lang w:val="fr-FR"/>
            </w:rPr>
            <w:t>beyond</w:t>
          </w:r>
          <w:proofErr w:type="spellEnd"/>
          <w:r w:rsidRPr="00AF57C2">
            <w:rPr>
              <w:lang w:val="fr-FR"/>
            </w:rPr>
            <w:t xml:space="preserve">. </w:t>
          </w:r>
          <w:r w:rsidRPr="00AF57C2">
            <w:rPr>
              <w:i/>
              <w:iCs/>
              <w:lang w:val="fr-FR"/>
            </w:rPr>
            <w:t>Front Neural Circuits</w:t>
          </w:r>
          <w:r w:rsidRPr="00AF57C2">
            <w:rPr>
              <w:lang w:val="fr-FR"/>
            </w:rPr>
            <w:t xml:space="preserve"> </w:t>
          </w:r>
          <w:r w:rsidRPr="00AF57C2">
            <w:rPr>
              <w:b/>
              <w:bCs/>
              <w:lang w:val="fr-FR"/>
            </w:rPr>
            <w:t>18</w:t>
          </w:r>
          <w:r w:rsidRPr="00AF57C2">
            <w:rPr>
              <w:lang w:val="fr-FR"/>
            </w:rPr>
            <w:t>, 1–8 (2024).</w:t>
          </w:r>
        </w:p>
        <w:p w14:paraId="64FEBBD5" w14:textId="77777777" w:rsidR="00F33F9F" w:rsidRPr="00AF57C2" w:rsidRDefault="00F33F9F">
          <w:pPr>
            <w:autoSpaceDE w:val="0"/>
            <w:autoSpaceDN w:val="0"/>
            <w:ind w:hanging="640"/>
            <w:divId w:val="393504204"/>
            <w:rPr>
              <w:lang w:val="fr-FR"/>
            </w:rPr>
          </w:pPr>
          <w:r w:rsidRPr="00AF57C2">
            <w:rPr>
              <w:lang w:val="fr-FR"/>
            </w:rPr>
            <w:t>74.</w:t>
          </w:r>
          <w:r w:rsidRPr="00AF57C2">
            <w:rPr>
              <w:lang w:val="fr-FR"/>
            </w:rPr>
            <w:tab/>
          </w:r>
          <w:proofErr w:type="spellStart"/>
          <w:r w:rsidRPr="00AF57C2">
            <w:rPr>
              <w:lang w:val="fr-FR"/>
            </w:rPr>
            <w:t>Kamei</w:t>
          </w:r>
          <w:proofErr w:type="spellEnd"/>
          <w:r w:rsidRPr="00AF57C2">
            <w:rPr>
              <w:lang w:val="fr-FR"/>
            </w:rPr>
            <w:t xml:space="preserve">, R. &amp; </w:t>
          </w:r>
          <w:proofErr w:type="spellStart"/>
          <w:r w:rsidRPr="00AF57C2">
            <w:rPr>
              <w:lang w:val="fr-FR"/>
            </w:rPr>
            <w:t>Okabe</w:t>
          </w:r>
          <w:proofErr w:type="spellEnd"/>
          <w:r w:rsidRPr="00AF57C2">
            <w:rPr>
              <w:lang w:val="fr-FR"/>
            </w:rPr>
            <w:t xml:space="preserve">, S. In vivo </w:t>
          </w:r>
          <w:proofErr w:type="spellStart"/>
          <w:r w:rsidRPr="00AF57C2">
            <w:rPr>
              <w:lang w:val="fr-FR"/>
            </w:rPr>
            <w:t>imaging</w:t>
          </w:r>
          <w:proofErr w:type="spellEnd"/>
          <w:r w:rsidRPr="00AF57C2">
            <w:rPr>
              <w:lang w:val="fr-FR"/>
            </w:rPr>
            <w:t xml:space="preserve"> of the </w:t>
          </w:r>
          <w:proofErr w:type="spellStart"/>
          <w:r w:rsidRPr="00AF57C2">
            <w:rPr>
              <w:lang w:val="fr-FR"/>
            </w:rPr>
            <w:t>phagocytic</w:t>
          </w:r>
          <w:proofErr w:type="spellEnd"/>
          <w:r w:rsidRPr="00AF57C2">
            <w:rPr>
              <w:lang w:val="fr-FR"/>
            </w:rPr>
            <w:t xml:space="preserve"> </w:t>
          </w:r>
          <w:proofErr w:type="spellStart"/>
          <w:r w:rsidRPr="00AF57C2">
            <w:rPr>
              <w:lang w:val="fr-FR"/>
            </w:rPr>
            <w:t>dynamics</w:t>
          </w:r>
          <w:proofErr w:type="spellEnd"/>
          <w:r w:rsidRPr="00AF57C2">
            <w:rPr>
              <w:lang w:val="fr-FR"/>
            </w:rPr>
            <w:t xml:space="preserve"> </w:t>
          </w:r>
          <w:proofErr w:type="spellStart"/>
          <w:r w:rsidRPr="00AF57C2">
            <w:rPr>
              <w:lang w:val="fr-FR"/>
            </w:rPr>
            <w:t>underlying</w:t>
          </w:r>
          <w:proofErr w:type="spellEnd"/>
          <w:r w:rsidRPr="00AF57C2">
            <w:rPr>
              <w:lang w:val="fr-FR"/>
            </w:rPr>
            <w:t xml:space="preserve"> efficient clearance of </w:t>
          </w:r>
          <w:proofErr w:type="spellStart"/>
          <w:r w:rsidRPr="00AF57C2">
            <w:rPr>
              <w:lang w:val="fr-FR"/>
            </w:rPr>
            <w:t>adult-born</w:t>
          </w:r>
          <w:proofErr w:type="spellEnd"/>
          <w:r w:rsidRPr="00AF57C2">
            <w:rPr>
              <w:lang w:val="fr-FR"/>
            </w:rPr>
            <w:t xml:space="preserve"> </w:t>
          </w:r>
          <w:proofErr w:type="spellStart"/>
          <w:r w:rsidRPr="00AF57C2">
            <w:rPr>
              <w:lang w:val="fr-FR"/>
            </w:rPr>
            <w:t>hippocampal</w:t>
          </w:r>
          <w:proofErr w:type="spellEnd"/>
          <w:r w:rsidRPr="00AF57C2">
            <w:rPr>
              <w:lang w:val="fr-FR"/>
            </w:rPr>
            <w:t xml:space="preserve"> granule </w:t>
          </w:r>
          <w:proofErr w:type="spellStart"/>
          <w:r w:rsidRPr="00AF57C2">
            <w:rPr>
              <w:lang w:val="fr-FR"/>
            </w:rPr>
            <w:t>cells</w:t>
          </w:r>
          <w:proofErr w:type="spellEnd"/>
          <w:r w:rsidRPr="00AF57C2">
            <w:rPr>
              <w:lang w:val="fr-FR"/>
            </w:rPr>
            <w:t xml:space="preserve"> by </w:t>
          </w:r>
          <w:proofErr w:type="spellStart"/>
          <w:r w:rsidRPr="00AF57C2">
            <w:rPr>
              <w:lang w:val="fr-FR"/>
            </w:rPr>
            <w:t>ramified</w:t>
          </w:r>
          <w:proofErr w:type="spellEnd"/>
          <w:r w:rsidRPr="00AF57C2">
            <w:rPr>
              <w:lang w:val="fr-FR"/>
            </w:rPr>
            <w:t xml:space="preserve"> </w:t>
          </w:r>
          <w:proofErr w:type="spellStart"/>
          <w:r w:rsidRPr="00AF57C2">
            <w:rPr>
              <w:lang w:val="fr-FR"/>
            </w:rPr>
            <w:t>microglia</w:t>
          </w:r>
          <w:proofErr w:type="spellEnd"/>
          <w:r w:rsidRPr="00AF57C2">
            <w:rPr>
              <w:lang w:val="fr-FR"/>
            </w:rPr>
            <w:t xml:space="preserve">. </w:t>
          </w:r>
          <w:proofErr w:type="spellStart"/>
          <w:r w:rsidRPr="00AF57C2">
            <w:rPr>
              <w:i/>
              <w:iCs/>
              <w:lang w:val="fr-FR"/>
            </w:rPr>
            <w:t>Glia</w:t>
          </w:r>
          <w:proofErr w:type="spellEnd"/>
          <w:r w:rsidRPr="00AF57C2">
            <w:rPr>
              <w:lang w:val="fr-FR"/>
            </w:rPr>
            <w:t xml:space="preserve"> </w:t>
          </w:r>
          <w:r w:rsidRPr="00AF57C2">
            <w:rPr>
              <w:b/>
              <w:bCs/>
              <w:lang w:val="fr-FR"/>
            </w:rPr>
            <w:t>71</w:t>
          </w:r>
          <w:r w:rsidRPr="00AF57C2">
            <w:rPr>
              <w:lang w:val="fr-FR"/>
            </w:rPr>
            <w:t>, (2023).</w:t>
          </w:r>
        </w:p>
        <w:p w14:paraId="1B78B86B" w14:textId="77777777" w:rsidR="00F33F9F" w:rsidRPr="00AF57C2" w:rsidRDefault="00F33F9F">
          <w:pPr>
            <w:autoSpaceDE w:val="0"/>
            <w:autoSpaceDN w:val="0"/>
            <w:ind w:hanging="640"/>
            <w:divId w:val="27797326"/>
            <w:rPr>
              <w:lang w:val="fr-FR"/>
            </w:rPr>
          </w:pPr>
          <w:r w:rsidRPr="00AF57C2">
            <w:rPr>
              <w:lang w:val="fr-FR"/>
            </w:rPr>
            <w:t>75.</w:t>
          </w:r>
          <w:r w:rsidRPr="00AF57C2">
            <w:rPr>
              <w:lang w:val="fr-FR"/>
            </w:rPr>
            <w:tab/>
          </w:r>
          <w:proofErr w:type="spellStart"/>
          <w:r w:rsidRPr="00AF57C2">
            <w:rPr>
              <w:lang w:val="fr-FR"/>
            </w:rPr>
            <w:t>Schafer</w:t>
          </w:r>
          <w:proofErr w:type="spellEnd"/>
          <w:r w:rsidRPr="00AF57C2">
            <w:rPr>
              <w:lang w:val="fr-FR"/>
            </w:rPr>
            <w:t xml:space="preserve">, D. P. </w:t>
          </w:r>
          <w:r w:rsidRPr="00AF57C2">
            <w:rPr>
              <w:i/>
              <w:iCs/>
              <w:lang w:val="fr-FR"/>
            </w:rPr>
            <w:t>et al.</w:t>
          </w:r>
          <w:r w:rsidRPr="00AF57C2">
            <w:rPr>
              <w:lang w:val="fr-FR"/>
            </w:rPr>
            <w:t xml:space="preserve"> </w:t>
          </w:r>
          <w:proofErr w:type="spellStart"/>
          <w:r w:rsidRPr="00AF57C2">
            <w:rPr>
              <w:lang w:val="fr-FR"/>
            </w:rPr>
            <w:t>Microglia</w:t>
          </w:r>
          <w:proofErr w:type="spellEnd"/>
          <w:r w:rsidRPr="00AF57C2">
            <w:rPr>
              <w:lang w:val="fr-FR"/>
            </w:rPr>
            <w:t xml:space="preserve"> </w:t>
          </w:r>
          <w:proofErr w:type="spellStart"/>
          <w:r w:rsidRPr="00AF57C2">
            <w:rPr>
              <w:lang w:val="fr-FR"/>
            </w:rPr>
            <w:t>Sculpt</w:t>
          </w:r>
          <w:proofErr w:type="spellEnd"/>
          <w:r w:rsidRPr="00AF57C2">
            <w:rPr>
              <w:lang w:val="fr-FR"/>
            </w:rPr>
            <w:t xml:space="preserve"> Postnatal Neural Circuits in an Activity and </w:t>
          </w:r>
          <w:proofErr w:type="spellStart"/>
          <w:r w:rsidRPr="00AF57C2">
            <w:rPr>
              <w:lang w:val="fr-FR"/>
            </w:rPr>
            <w:t>Complement-Dependent</w:t>
          </w:r>
          <w:proofErr w:type="spellEnd"/>
          <w:r w:rsidRPr="00AF57C2">
            <w:rPr>
              <w:lang w:val="fr-FR"/>
            </w:rPr>
            <w:t xml:space="preserve"> </w:t>
          </w:r>
          <w:proofErr w:type="spellStart"/>
          <w:r w:rsidRPr="00AF57C2">
            <w:rPr>
              <w:lang w:val="fr-FR"/>
            </w:rPr>
            <w:t>Manner</w:t>
          </w:r>
          <w:proofErr w:type="spellEnd"/>
          <w:r w:rsidRPr="00AF57C2">
            <w:rPr>
              <w:lang w:val="fr-FR"/>
            </w:rPr>
            <w:t xml:space="preserve">. </w:t>
          </w:r>
          <w:proofErr w:type="spellStart"/>
          <w:r w:rsidRPr="00AF57C2">
            <w:rPr>
              <w:i/>
              <w:iCs/>
              <w:lang w:val="fr-FR"/>
            </w:rPr>
            <w:t>Neuron</w:t>
          </w:r>
          <w:proofErr w:type="spellEnd"/>
          <w:r w:rsidRPr="00AF57C2">
            <w:rPr>
              <w:lang w:val="fr-FR"/>
            </w:rPr>
            <w:t xml:space="preserve"> </w:t>
          </w:r>
          <w:r w:rsidRPr="00AF57C2">
            <w:rPr>
              <w:b/>
              <w:bCs/>
              <w:lang w:val="fr-FR"/>
            </w:rPr>
            <w:t>74</w:t>
          </w:r>
          <w:r w:rsidRPr="00AF57C2">
            <w:rPr>
              <w:lang w:val="fr-FR"/>
            </w:rPr>
            <w:t>, (2012).</w:t>
          </w:r>
        </w:p>
        <w:p w14:paraId="014792C7" w14:textId="77777777" w:rsidR="00F33F9F" w:rsidRPr="00AF57C2" w:rsidRDefault="00F33F9F">
          <w:pPr>
            <w:autoSpaceDE w:val="0"/>
            <w:autoSpaceDN w:val="0"/>
            <w:ind w:hanging="640"/>
            <w:divId w:val="959342859"/>
            <w:rPr>
              <w:lang w:val="fr-FR"/>
            </w:rPr>
          </w:pPr>
          <w:r w:rsidRPr="00AF57C2">
            <w:rPr>
              <w:lang w:val="fr-FR"/>
            </w:rPr>
            <w:t>76.</w:t>
          </w:r>
          <w:r w:rsidRPr="00AF57C2">
            <w:rPr>
              <w:lang w:val="fr-FR"/>
            </w:rPr>
            <w:tab/>
          </w:r>
          <w:proofErr w:type="spellStart"/>
          <w:r w:rsidRPr="00AF57C2">
            <w:rPr>
              <w:lang w:val="fr-FR"/>
            </w:rPr>
            <w:t>Paolicelli</w:t>
          </w:r>
          <w:proofErr w:type="spellEnd"/>
          <w:r w:rsidRPr="00AF57C2">
            <w:rPr>
              <w:lang w:val="fr-FR"/>
            </w:rPr>
            <w:t xml:space="preserve">, R. C. </w:t>
          </w:r>
          <w:r w:rsidRPr="00AF57C2">
            <w:rPr>
              <w:i/>
              <w:iCs/>
              <w:lang w:val="fr-FR"/>
            </w:rPr>
            <w:t>et al.</w:t>
          </w:r>
          <w:r w:rsidRPr="00AF57C2">
            <w:rPr>
              <w:lang w:val="fr-FR"/>
            </w:rPr>
            <w:t xml:space="preserve"> </w:t>
          </w:r>
          <w:proofErr w:type="spellStart"/>
          <w:r w:rsidRPr="00AF57C2">
            <w:rPr>
              <w:lang w:val="fr-FR"/>
            </w:rPr>
            <w:t>Synaptic</w:t>
          </w:r>
          <w:proofErr w:type="spellEnd"/>
          <w:r w:rsidRPr="00AF57C2">
            <w:rPr>
              <w:lang w:val="fr-FR"/>
            </w:rPr>
            <w:t xml:space="preserve"> </w:t>
          </w:r>
          <w:proofErr w:type="spellStart"/>
          <w:r w:rsidRPr="00AF57C2">
            <w:rPr>
              <w:lang w:val="fr-FR"/>
            </w:rPr>
            <w:t>pruning</w:t>
          </w:r>
          <w:proofErr w:type="spellEnd"/>
          <w:r w:rsidRPr="00AF57C2">
            <w:rPr>
              <w:lang w:val="fr-FR"/>
            </w:rPr>
            <w:t xml:space="preserve"> by </w:t>
          </w:r>
          <w:proofErr w:type="spellStart"/>
          <w:r w:rsidRPr="00AF57C2">
            <w:rPr>
              <w:lang w:val="fr-FR"/>
            </w:rPr>
            <w:t>microglia</w:t>
          </w:r>
          <w:proofErr w:type="spellEnd"/>
          <w:r w:rsidRPr="00AF57C2">
            <w:rPr>
              <w:lang w:val="fr-FR"/>
            </w:rPr>
            <w:t xml:space="preserve"> </w:t>
          </w:r>
          <w:proofErr w:type="spellStart"/>
          <w:r w:rsidRPr="00AF57C2">
            <w:rPr>
              <w:lang w:val="fr-FR"/>
            </w:rPr>
            <w:t>is</w:t>
          </w:r>
          <w:proofErr w:type="spellEnd"/>
          <w:r w:rsidRPr="00AF57C2">
            <w:rPr>
              <w:lang w:val="fr-FR"/>
            </w:rPr>
            <w:t xml:space="preserve"> </w:t>
          </w:r>
          <w:proofErr w:type="spellStart"/>
          <w:r w:rsidRPr="00AF57C2">
            <w:rPr>
              <w:lang w:val="fr-FR"/>
            </w:rPr>
            <w:t>necessary</w:t>
          </w:r>
          <w:proofErr w:type="spellEnd"/>
          <w:r w:rsidRPr="00AF57C2">
            <w:rPr>
              <w:lang w:val="fr-FR"/>
            </w:rPr>
            <w:t xml:space="preserve"> for normal </w:t>
          </w:r>
          <w:proofErr w:type="spellStart"/>
          <w:r w:rsidRPr="00AF57C2">
            <w:rPr>
              <w:lang w:val="fr-FR"/>
            </w:rPr>
            <w:t>brain</w:t>
          </w:r>
          <w:proofErr w:type="spellEnd"/>
          <w:r w:rsidRPr="00AF57C2">
            <w:rPr>
              <w:lang w:val="fr-FR"/>
            </w:rPr>
            <w:t xml:space="preserve"> </w:t>
          </w:r>
          <w:proofErr w:type="spellStart"/>
          <w:r w:rsidRPr="00AF57C2">
            <w:rPr>
              <w:lang w:val="fr-FR"/>
            </w:rPr>
            <w:t>development</w:t>
          </w:r>
          <w:proofErr w:type="spellEnd"/>
          <w:r w:rsidRPr="00AF57C2">
            <w:rPr>
              <w:lang w:val="fr-FR"/>
            </w:rPr>
            <w:t xml:space="preserve">. </w:t>
          </w:r>
          <w:r w:rsidRPr="00AF57C2">
            <w:rPr>
              <w:i/>
              <w:iCs/>
              <w:lang w:val="fr-FR"/>
            </w:rPr>
            <w:t>Science (1979)</w:t>
          </w:r>
          <w:r w:rsidRPr="00AF57C2">
            <w:rPr>
              <w:lang w:val="fr-FR"/>
            </w:rPr>
            <w:t xml:space="preserve"> </w:t>
          </w:r>
          <w:r w:rsidRPr="00AF57C2">
            <w:rPr>
              <w:b/>
              <w:bCs/>
              <w:lang w:val="fr-FR"/>
            </w:rPr>
            <w:t>333</w:t>
          </w:r>
          <w:r w:rsidRPr="00AF57C2">
            <w:rPr>
              <w:lang w:val="fr-FR"/>
            </w:rPr>
            <w:t>, (2011).</w:t>
          </w:r>
        </w:p>
        <w:p w14:paraId="31D68EB9" w14:textId="77777777" w:rsidR="00F33F9F" w:rsidRPr="00AF57C2" w:rsidRDefault="00F33F9F">
          <w:pPr>
            <w:autoSpaceDE w:val="0"/>
            <w:autoSpaceDN w:val="0"/>
            <w:ind w:hanging="640"/>
            <w:divId w:val="2101682343"/>
            <w:rPr>
              <w:lang w:val="fr-FR"/>
            </w:rPr>
          </w:pPr>
          <w:r w:rsidRPr="00AF57C2">
            <w:rPr>
              <w:lang w:val="fr-FR"/>
            </w:rPr>
            <w:t>77.</w:t>
          </w:r>
          <w:r w:rsidRPr="00AF57C2">
            <w:rPr>
              <w:lang w:val="fr-FR"/>
            </w:rPr>
            <w:tab/>
          </w:r>
          <w:proofErr w:type="spellStart"/>
          <w:r w:rsidRPr="00AF57C2">
            <w:rPr>
              <w:lang w:val="fr-FR"/>
            </w:rPr>
            <w:t>Perea-Resa</w:t>
          </w:r>
          <w:proofErr w:type="spellEnd"/>
          <w:r w:rsidRPr="00AF57C2">
            <w:rPr>
              <w:lang w:val="fr-FR"/>
            </w:rPr>
            <w:t xml:space="preserve">, C., Bury, L., </w:t>
          </w:r>
          <w:proofErr w:type="spellStart"/>
          <w:r w:rsidRPr="00AF57C2">
            <w:rPr>
              <w:lang w:val="fr-FR"/>
            </w:rPr>
            <w:t>Cheeseman</w:t>
          </w:r>
          <w:proofErr w:type="spellEnd"/>
          <w:r w:rsidRPr="00AF57C2">
            <w:rPr>
              <w:lang w:val="fr-FR"/>
            </w:rPr>
            <w:t xml:space="preserve">, I. M. &amp; Blower, M. D. </w:t>
          </w:r>
          <w:proofErr w:type="spellStart"/>
          <w:r w:rsidRPr="00AF57C2">
            <w:rPr>
              <w:lang w:val="fr-FR"/>
            </w:rPr>
            <w:t>Cohesin</w:t>
          </w:r>
          <w:proofErr w:type="spellEnd"/>
          <w:r w:rsidRPr="00AF57C2">
            <w:rPr>
              <w:lang w:val="fr-FR"/>
            </w:rPr>
            <w:t xml:space="preserve"> Removal </w:t>
          </w:r>
          <w:proofErr w:type="spellStart"/>
          <w:r w:rsidRPr="00AF57C2">
            <w:rPr>
              <w:lang w:val="fr-FR"/>
            </w:rPr>
            <w:t>Reprograms</w:t>
          </w:r>
          <w:proofErr w:type="spellEnd"/>
          <w:r w:rsidRPr="00AF57C2">
            <w:rPr>
              <w:lang w:val="fr-FR"/>
            </w:rPr>
            <w:t xml:space="preserve"> Gene Expression </w:t>
          </w:r>
          <w:proofErr w:type="spellStart"/>
          <w:r w:rsidRPr="00AF57C2">
            <w:rPr>
              <w:lang w:val="fr-FR"/>
            </w:rPr>
            <w:t>upon</w:t>
          </w:r>
          <w:proofErr w:type="spellEnd"/>
          <w:r w:rsidRPr="00AF57C2">
            <w:rPr>
              <w:lang w:val="fr-FR"/>
            </w:rPr>
            <w:t xml:space="preserve"> </w:t>
          </w:r>
          <w:proofErr w:type="spellStart"/>
          <w:r w:rsidRPr="00AF57C2">
            <w:rPr>
              <w:lang w:val="fr-FR"/>
            </w:rPr>
            <w:t>Mitotic</w:t>
          </w:r>
          <w:proofErr w:type="spellEnd"/>
          <w:r w:rsidRPr="00AF57C2">
            <w:rPr>
              <w:lang w:val="fr-FR"/>
            </w:rPr>
            <w:t xml:space="preserve"> Entry. </w:t>
          </w:r>
          <w:r w:rsidRPr="00AF57C2">
            <w:rPr>
              <w:i/>
              <w:iCs/>
              <w:lang w:val="fr-FR"/>
            </w:rPr>
            <w:t xml:space="preserve">Mol </w:t>
          </w:r>
          <w:proofErr w:type="spellStart"/>
          <w:r w:rsidRPr="00AF57C2">
            <w:rPr>
              <w:i/>
              <w:iCs/>
              <w:lang w:val="fr-FR"/>
            </w:rPr>
            <w:t>Cell</w:t>
          </w:r>
          <w:proofErr w:type="spellEnd"/>
          <w:r w:rsidRPr="00AF57C2">
            <w:rPr>
              <w:lang w:val="fr-FR"/>
            </w:rPr>
            <w:t xml:space="preserve"> </w:t>
          </w:r>
          <w:r w:rsidRPr="00AF57C2">
            <w:rPr>
              <w:b/>
              <w:bCs/>
              <w:lang w:val="fr-FR"/>
            </w:rPr>
            <w:t>78</w:t>
          </w:r>
          <w:r w:rsidRPr="00AF57C2">
            <w:rPr>
              <w:lang w:val="fr-FR"/>
            </w:rPr>
            <w:t>, (2020).</w:t>
          </w:r>
        </w:p>
        <w:p w14:paraId="0F2E0C0E" w14:textId="77777777" w:rsidR="00F33F9F" w:rsidRPr="00AF57C2" w:rsidRDefault="00F33F9F">
          <w:pPr>
            <w:autoSpaceDE w:val="0"/>
            <w:autoSpaceDN w:val="0"/>
            <w:ind w:hanging="640"/>
            <w:divId w:val="322782555"/>
            <w:rPr>
              <w:lang w:val="fr-FR"/>
            </w:rPr>
          </w:pPr>
          <w:r w:rsidRPr="00AF57C2">
            <w:rPr>
              <w:lang w:val="fr-FR"/>
            </w:rPr>
            <w:t>78.</w:t>
          </w:r>
          <w:r w:rsidRPr="00AF57C2">
            <w:rPr>
              <w:lang w:val="fr-FR"/>
            </w:rPr>
            <w:tab/>
          </w:r>
          <w:proofErr w:type="spellStart"/>
          <w:r w:rsidRPr="00AF57C2">
            <w:rPr>
              <w:lang w:val="fr-FR"/>
            </w:rPr>
            <w:t>Villacampa</w:t>
          </w:r>
          <w:proofErr w:type="spellEnd"/>
          <w:r w:rsidRPr="00AF57C2">
            <w:rPr>
              <w:lang w:val="fr-FR"/>
            </w:rPr>
            <w:t xml:space="preserve">, N. </w:t>
          </w:r>
          <w:r w:rsidRPr="00AF57C2">
            <w:rPr>
              <w:i/>
              <w:iCs/>
              <w:lang w:val="fr-FR"/>
            </w:rPr>
            <w:t>et al.</w:t>
          </w:r>
          <w:r w:rsidRPr="00AF57C2">
            <w:rPr>
              <w:lang w:val="fr-FR"/>
            </w:rPr>
            <w:t xml:space="preserve"> </w:t>
          </w:r>
          <w:proofErr w:type="spellStart"/>
          <w:r w:rsidRPr="00AF57C2">
            <w:rPr>
              <w:lang w:val="fr-FR"/>
            </w:rPr>
            <w:t>Proliferating</w:t>
          </w:r>
          <w:proofErr w:type="spellEnd"/>
          <w:r w:rsidRPr="00AF57C2">
            <w:rPr>
              <w:lang w:val="fr-FR"/>
            </w:rPr>
            <w:t xml:space="preserve"> </w:t>
          </w:r>
          <w:proofErr w:type="spellStart"/>
          <w:r w:rsidRPr="00AF57C2">
            <w:rPr>
              <w:lang w:val="fr-FR"/>
            </w:rPr>
            <w:t>microglia</w:t>
          </w:r>
          <w:proofErr w:type="spellEnd"/>
          <w:r w:rsidRPr="00AF57C2">
            <w:rPr>
              <w:lang w:val="fr-FR"/>
            </w:rPr>
            <w:t xml:space="preserve"> </w:t>
          </w:r>
          <w:proofErr w:type="spellStart"/>
          <w:r w:rsidRPr="00AF57C2">
            <w:rPr>
              <w:lang w:val="fr-FR"/>
            </w:rPr>
            <w:t>exhibit</w:t>
          </w:r>
          <w:proofErr w:type="spellEnd"/>
          <w:r w:rsidRPr="00AF57C2">
            <w:rPr>
              <w:lang w:val="fr-FR"/>
            </w:rPr>
            <w:t xml:space="preserve"> unique </w:t>
          </w:r>
          <w:proofErr w:type="spellStart"/>
          <w:r w:rsidRPr="00AF57C2">
            <w:rPr>
              <w:lang w:val="fr-FR"/>
            </w:rPr>
            <w:t>transcriptomal</w:t>
          </w:r>
          <w:proofErr w:type="spellEnd"/>
          <w:r w:rsidRPr="00AF57C2">
            <w:rPr>
              <w:lang w:val="fr-FR"/>
            </w:rPr>
            <w:t xml:space="preserve"> and </w:t>
          </w:r>
          <w:proofErr w:type="spellStart"/>
          <w:r w:rsidRPr="00AF57C2">
            <w:rPr>
              <w:lang w:val="fr-FR"/>
            </w:rPr>
            <w:t>functional</w:t>
          </w:r>
          <w:proofErr w:type="spellEnd"/>
          <w:r w:rsidRPr="00AF57C2">
            <w:rPr>
              <w:lang w:val="fr-FR"/>
            </w:rPr>
            <w:t xml:space="preserve"> </w:t>
          </w:r>
          <w:proofErr w:type="spellStart"/>
          <w:r w:rsidRPr="00AF57C2">
            <w:rPr>
              <w:lang w:val="fr-FR"/>
            </w:rPr>
            <w:t>alterations</w:t>
          </w:r>
          <w:proofErr w:type="spellEnd"/>
          <w:r w:rsidRPr="00AF57C2">
            <w:rPr>
              <w:lang w:val="fr-FR"/>
            </w:rPr>
            <w:t xml:space="preserve"> in </w:t>
          </w:r>
          <w:proofErr w:type="spellStart"/>
          <w:r w:rsidRPr="00AF57C2">
            <w:rPr>
              <w:lang w:val="fr-FR"/>
            </w:rPr>
            <w:t>Alzheimer’s</w:t>
          </w:r>
          <w:proofErr w:type="spellEnd"/>
          <w:r w:rsidRPr="00AF57C2">
            <w:rPr>
              <w:lang w:val="fr-FR"/>
            </w:rPr>
            <w:t xml:space="preserve"> </w:t>
          </w:r>
          <w:proofErr w:type="spellStart"/>
          <w:r w:rsidRPr="00AF57C2">
            <w:rPr>
              <w:lang w:val="fr-FR"/>
            </w:rPr>
            <w:t>disease</w:t>
          </w:r>
          <w:proofErr w:type="spellEnd"/>
          <w:r w:rsidRPr="00AF57C2">
            <w:rPr>
              <w:lang w:val="fr-FR"/>
            </w:rPr>
            <w:t xml:space="preserve">. </w:t>
          </w:r>
          <w:proofErr w:type="spellStart"/>
          <w:r w:rsidRPr="00AF57C2">
            <w:rPr>
              <w:i/>
              <w:iCs/>
              <w:lang w:val="fr-FR"/>
            </w:rPr>
            <w:t>Alzheimers</w:t>
          </w:r>
          <w:proofErr w:type="spellEnd"/>
          <w:r w:rsidRPr="00AF57C2">
            <w:rPr>
              <w:i/>
              <w:iCs/>
              <w:lang w:val="fr-FR"/>
            </w:rPr>
            <w:t xml:space="preserve"> </w:t>
          </w:r>
          <w:proofErr w:type="spellStart"/>
          <w:r w:rsidRPr="00AF57C2">
            <w:rPr>
              <w:i/>
              <w:iCs/>
              <w:lang w:val="fr-FR"/>
            </w:rPr>
            <w:t>Dement</w:t>
          </w:r>
          <w:proofErr w:type="spellEnd"/>
          <w:r w:rsidRPr="00AF57C2">
            <w:rPr>
              <w:lang w:val="fr-FR"/>
            </w:rPr>
            <w:t xml:space="preserve"> </w:t>
          </w:r>
          <w:r w:rsidRPr="00AF57C2">
            <w:rPr>
              <w:b/>
              <w:bCs/>
              <w:lang w:val="fr-FR"/>
            </w:rPr>
            <w:t>17</w:t>
          </w:r>
          <w:r w:rsidRPr="00AF57C2">
            <w:rPr>
              <w:lang w:val="fr-FR"/>
            </w:rPr>
            <w:t>, (2021).</w:t>
          </w:r>
        </w:p>
        <w:p w14:paraId="74912094" w14:textId="77777777" w:rsidR="00F33F9F" w:rsidRPr="00AF57C2" w:rsidRDefault="00F33F9F">
          <w:pPr>
            <w:autoSpaceDE w:val="0"/>
            <w:autoSpaceDN w:val="0"/>
            <w:ind w:hanging="640"/>
            <w:divId w:val="1124348395"/>
            <w:rPr>
              <w:lang w:val="fr-FR"/>
            </w:rPr>
          </w:pPr>
          <w:r w:rsidRPr="00AF57C2">
            <w:rPr>
              <w:lang w:val="fr-FR"/>
            </w:rPr>
            <w:lastRenderedPageBreak/>
            <w:t>79.</w:t>
          </w:r>
          <w:r w:rsidRPr="00AF57C2">
            <w:rPr>
              <w:lang w:val="fr-FR"/>
            </w:rPr>
            <w:tab/>
          </w:r>
          <w:proofErr w:type="spellStart"/>
          <w:r w:rsidRPr="00AF57C2">
            <w:rPr>
              <w:lang w:val="fr-FR"/>
            </w:rPr>
            <w:t>Piccioni</w:t>
          </w:r>
          <w:proofErr w:type="spellEnd"/>
          <w:r w:rsidRPr="00AF57C2">
            <w:rPr>
              <w:lang w:val="fr-FR"/>
            </w:rPr>
            <w:t xml:space="preserve">, G. </w:t>
          </w:r>
          <w:r w:rsidRPr="00AF57C2">
            <w:rPr>
              <w:i/>
              <w:iCs/>
              <w:lang w:val="fr-FR"/>
            </w:rPr>
            <w:t>et al.</w:t>
          </w:r>
          <w:r w:rsidRPr="00AF57C2">
            <w:rPr>
              <w:lang w:val="fr-FR"/>
            </w:rPr>
            <w:t xml:space="preserve"> Switch to </w:t>
          </w:r>
          <w:proofErr w:type="spellStart"/>
          <w:r w:rsidRPr="00AF57C2">
            <w:rPr>
              <w:lang w:val="fr-FR"/>
            </w:rPr>
            <w:t>phagocytic</w:t>
          </w:r>
          <w:proofErr w:type="spellEnd"/>
          <w:r w:rsidRPr="00AF57C2">
            <w:rPr>
              <w:lang w:val="fr-FR"/>
            </w:rPr>
            <w:t xml:space="preserve"> </w:t>
          </w:r>
          <w:proofErr w:type="spellStart"/>
          <w:r w:rsidRPr="00AF57C2">
            <w:rPr>
              <w:lang w:val="fr-FR"/>
            </w:rPr>
            <w:t>microglia</w:t>
          </w:r>
          <w:proofErr w:type="spellEnd"/>
          <w:r w:rsidRPr="00AF57C2">
            <w:rPr>
              <w:lang w:val="fr-FR"/>
            </w:rPr>
            <w:t xml:space="preserve"> by CSFR1 inhibition drives </w:t>
          </w:r>
          <w:proofErr w:type="spellStart"/>
          <w:r w:rsidRPr="00AF57C2">
            <w:rPr>
              <w:lang w:val="fr-FR"/>
            </w:rPr>
            <w:t>amyloid</w:t>
          </w:r>
          <w:proofErr w:type="spellEnd"/>
          <w:r w:rsidRPr="00AF57C2">
            <w:rPr>
              <w:lang w:val="fr-FR"/>
            </w:rPr>
            <w:t xml:space="preserve">-beta clearance </w:t>
          </w:r>
          <w:proofErr w:type="spellStart"/>
          <w:r w:rsidRPr="00AF57C2">
            <w:rPr>
              <w:lang w:val="fr-FR"/>
            </w:rPr>
            <w:t>from</w:t>
          </w:r>
          <w:proofErr w:type="spellEnd"/>
          <w:r w:rsidRPr="00AF57C2">
            <w:rPr>
              <w:lang w:val="fr-FR"/>
            </w:rPr>
            <w:t xml:space="preserve"> </w:t>
          </w:r>
          <w:proofErr w:type="spellStart"/>
          <w:r w:rsidRPr="00AF57C2">
            <w:rPr>
              <w:lang w:val="fr-FR"/>
            </w:rPr>
            <w:t>glutamatergic</w:t>
          </w:r>
          <w:proofErr w:type="spellEnd"/>
          <w:r w:rsidRPr="00AF57C2">
            <w:rPr>
              <w:lang w:val="fr-FR"/>
            </w:rPr>
            <w:t xml:space="preserve"> </w:t>
          </w:r>
          <w:proofErr w:type="spellStart"/>
          <w:r w:rsidRPr="00AF57C2">
            <w:rPr>
              <w:lang w:val="fr-FR"/>
            </w:rPr>
            <w:t>terminals</w:t>
          </w:r>
          <w:proofErr w:type="spellEnd"/>
          <w:r w:rsidRPr="00AF57C2">
            <w:rPr>
              <w:lang w:val="fr-FR"/>
            </w:rPr>
            <w:t xml:space="preserve"> </w:t>
          </w:r>
          <w:proofErr w:type="spellStart"/>
          <w:r w:rsidRPr="00AF57C2">
            <w:rPr>
              <w:lang w:val="fr-FR"/>
            </w:rPr>
            <w:t>rescuing</w:t>
          </w:r>
          <w:proofErr w:type="spellEnd"/>
          <w:r w:rsidRPr="00AF57C2">
            <w:rPr>
              <w:lang w:val="fr-FR"/>
            </w:rPr>
            <w:t xml:space="preserve"> LTP in acute </w:t>
          </w:r>
          <w:proofErr w:type="spellStart"/>
          <w:r w:rsidRPr="00AF57C2">
            <w:rPr>
              <w:lang w:val="fr-FR"/>
            </w:rPr>
            <w:t>hippocampal</w:t>
          </w:r>
          <w:proofErr w:type="spellEnd"/>
          <w:r w:rsidRPr="00AF57C2">
            <w:rPr>
              <w:lang w:val="fr-FR"/>
            </w:rPr>
            <w:t xml:space="preserve"> slices. </w:t>
          </w:r>
          <w:proofErr w:type="spellStart"/>
          <w:r w:rsidRPr="00AF57C2">
            <w:rPr>
              <w:i/>
              <w:iCs/>
              <w:lang w:val="fr-FR"/>
            </w:rPr>
            <w:t>Transl</w:t>
          </w:r>
          <w:proofErr w:type="spellEnd"/>
          <w:r w:rsidRPr="00AF57C2">
            <w:rPr>
              <w:i/>
              <w:iCs/>
              <w:lang w:val="fr-FR"/>
            </w:rPr>
            <w:t xml:space="preserve"> </w:t>
          </w:r>
          <w:proofErr w:type="spellStart"/>
          <w:r w:rsidRPr="00AF57C2">
            <w:rPr>
              <w:i/>
              <w:iCs/>
              <w:lang w:val="fr-FR"/>
            </w:rPr>
            <w:t>Psychiatry</w:t>
          </w:r>
          <w:proofErr w:type="spellEnd"/>
          <w:r w:rsidRPr="00AF57C2">
            <w:rPr>
              <w:lang w:val="fr-FR"/>
            </w:rPr>
            <w:t xml:space="preserve"> </w:t>
          </w:r>
          <w:r w:rsidRPr="00AF57C2">
            <w:rPr>
              <w:b/>
              <w:bCs/>
              <w:lang w:val="fr-FR"/>
            </w:rPr>
            <w:t>14</w:t>
          </w:r>
          <w:r w:rsidRPr="00AF57C2">
            <w:rPr>
              <w:lang w:val="fr-FR"/>
            </w:rPr>
            <w:t>, (2024).</w:t>
          </w:r>
        </w:p>
        <w:p w14:paraId="7E9BCBC1" w14:textId="77777777" w:rsidR="00F33F9F" w:rsidRPr="00AF57C2" w:rsidRDefault="00F33F9F">
          <w:pPr>
            <w:autoSpaceDE w:val="0"/>
            <w:autoSpaceDN w:val="0"/>
            <w:ind w:hanging="640"/>
            <w:divId w:val="969869379"/>
            <w:rPr>
              <w:lang w:val="fr-FR"/>
            </w:rPr>
          </w:pPr>
          <w:r w:rsidRPr="00AF57C2">
            <w:rPr>
              <w:lang w:val="fr-FR"/>
            </w:rPr>
            <w:t>80.</w:t>
          </w:r>
          <w:r w:rsidRPr="00AF57C2">
            <w:rPr>
              <w:lang w:val="fr-FR"/>
            </w:rPr>
            <w:tab/>
            <w:t>Cuesta-</w:t>
          </w:r>
          <w:proofErr w:type="spellStart"/>
          <w:r w:rsidRPr="00AF57C2">
            <w:rPr>
              <w:lang w:val="fr-FR"/>
            </w:rPr>
            <w:t>Puente</w:t>
          </w:r>
          <w:proofErr w:type="spellEnd"/>
          <w:r w:rsidRPr="00AF57C2">
            <w:rPr>
              <w:lang w:val="fr-FR"/>
            </w:rPr>
            <w:t xml:space="preserve">, X. </w:t>
          </w:r>
          <w:r w:rsidRPr="00AF57C2">
            <w:rPr>
              <w:i/>
              <w:iCs/>
              <w:lang w:val="fr-FR"/>
            </w:rPr>
            <w:t>et al.</w:t>
          </w:r>
          <w:r w:rsidRPr="00AF57C2">
            <w:rPr>
              <w:lang w:val="fr-FR"/>
            </w:rPr>
            <w:t xml:space="preserve"> Building </w:t>
          </w:r>
          <w:proofErr w:type="spellStart"/>
          <w:r w:rsidRPr="00AF57C2">
            <w:rPr>
              <w:lang w:val="fr-FR"/>
            </w:rPr>
            <w:t>Immunocompetent</w:t>
          </w:r>
          <w:proofErr w:type="spellEnd"/>
          <w:r w:rsidRPr="00AF57C2">
            <w:rPr>
              <w:lang w:val="fr-FR"/>
            </w:rPr>
            <w:t xml:space="preserve"> </w:t>
          </w:r>
          <w:proofErr w:type="spellStart"/>
          <w:r w:rsidRPr="00AF57C2">
            <w:rPr>
              <w:lang w:val="fr-FR"/>
            </w:rPr>
            <w:t>Cerebral</w:t>
          </w:r>
          <w:proofErr w:type="spellEnd"/>
          <w:r w:rsidRPr="00AF57C2">
            <w:rPr>
              <w:lang w:val="fr-FR"/>
            </w:rPr>
            <w:t xml:space="preserve"> </w:t>
          </w:r>
          <w:proofErr w:type="spellStart"/>
          <w:r w:rsidRPr="00AF57C2">
            <w:rPr>
              <w:lang w:val="fr-FR"/>
            </w:rPr>
            <w:t>Organoids</w:t>
          </w:r>
          <w:proofErr w:type="spellEnd"/>
          <w:r w:rsidRPr="00AF57C2">
            <w:rPr>
              <w:lang w:val="fr-FR"/>
            </w:rPr>
            <w:t xml:space="preserve"> </w:t>
          </w:r>
          <w:proofErr w:type="spellStart"/>
          <w:r w:rsidRPr="00AF57C2">
            <w:rPr>
              <w:lang w:val="fr-FR"/>
            </w:rPr>
            <w:t>From</w:t>
          </w:r>
          <w:proofErr w:type="spellEnd"/>
          <w:r w:rsidRPr="00AF57C2">
            <w:rPr>
              <w:lang w:val="fr-FR"/>
            </w:rPr>
            <w:t xml:space="preserve"> a </w:t>
          </w:r>
          <w:proofErr w:type="spellStart"/>
          <w:r w:rsidRPr="00AF57C2">
            <w:rPr>
              <w:lang w:val="fr-FR"/>
            </w:rPr>
            <w:t>Developmental</w:t>
          </w:r>
          <w:proofErr w:type="spellEnd"/>
          <w:r w:rsidRPr="00AF57C2">
            <w:rPr>
              <w:lang w:val="fr-FR"/>
            </w:rPr>
            <w:t xml:space="preserve"> Perspective. </w:t>
          </w:r>
          <w:r w:rsidRPr="00AF57C2">
            <w:rPr>
              <w:i/>
              <w:iCs/>
              <w:lang w:val="fr-FR"/>
            </w:rPr>
            <w:t>GLIA</w:t>
          </w:r>
          <w:r w:rsidRPr="00AF57C2">
            <w:rPr>
              <w:lang w:val="fr-FR"/>
            </w:rPr>
            <w:t xml:space="preserve"> </w:t>
          </w:r>
          <w:proofErr w:type="spellStart"/>
          <w:r w:rsidRPr="00AF57C2">
            <w:rPr>
              <w:lang w:val="fr-FR"/>
            </w:rPr>
            <w:t>Preprint</w:t>
          </w:r>
          <w:proofErr w:type="spellEnd"/>
          <w:r w:rsidRPr="00AF57C2">
            <w:rPr>
              <w:lang w:val="fr-FR"/>
            </w:rPr>
            <w:t xml:space="preserve"> at https://doi.org/10.1002/glia.70062 (2025).</w:t>
          </w:r>
        </w:p>
        <w:p w14:paraId="39E4A89E" w14:textId="77777777" w:rsidR="00F33F9F" w:rsidRPr="00AF57C2" w:rsidRDefault="00F33F9F">
          <w:pPr>
            <w:autoSpaceDE w:val="0"/>
            <w:autoSpaceDN w:val="0"/>
            <w:ind w:hanging="640"/>
            <w:divId w:val="1947233186"/>
            <w:rPr>
              <w:lang w:val="fr-FR"/>
            </w:rPr>
          </w:pPr>
          <w:r w:rsidRPr="00AF57C2">
            <w:rPr>
              <w:lang w:val="fr-FR"/>
            </w:rPr>
            <w:t>81.</w:t>
          </w:r>
          <w:r w:rsidRPr="00AF57C2">
            <w:rPr>
              <w:lang w:val="fr-FR"/>
            </w:rPr>
            <w:tab/>
            <w:t xml:space="preserve">Sierra, A., Gottfried-Blackmore, A. C., </w:t>
          </w:r>
          <w:proofErr w:type="spellStart"/>
          <w:r w:rsidRPr="00AF57C2">
            <w:rPr>
              <w:lang w:val="fr-FR"/>
            </w:rPr>
            <w:t>Mcewen</w:t>
          </w:r>
          <w:proofErr w:type="spellEnd"/>
          <w:r w:rsidRPr="00AF57C2">
            <w:rPr>
              <w:lang w:val="fr-FR"/>
            </w:rPr>
            <w:t xml:space="preserve">, B. S. &amp; </w:t>
          </w:r>
          <w:proofErr w:type="spellStart"/>
          <w:r w:rsidRPr="00AF57C2">
            <w:rPr>
              <w:lang w:val="fr-FR"/>
            </w:rPr>
            <w:t>Bulloch</w:t>
          </w:r>
          <w:proofErr w:type="spellEnd"/>
          <w:r w:rsidRPr="00AF57C2">
            <w:rPr>
              <w:lang w:val="fr-FR"/>
            </w:rPr>
            <w:t xml:space="preserve">, K. </w:t>
          </w:r>
          <w:proofErr w:type="spellStart"/>
          <w:r w:rsidRPr="00AF57C2">
            <w:rPr>
              <w:lang w:val="fr-FR"/>
            </w:rPr>
            <w:t>Microglia</w:t>
          </w:r>
          <w:proofErr w:type="spellEnd"/>
          <w:r w:rsidRPr="00AF57C2">
            <w:rPr>
              <w:lang w:val="fr-FR"/>
            </w:rPr>
            <w:t xml:space="preserve"> </w:t>
          </w:r>
          <w:proofErr w:type="spellStart"/>
          <w:r w:rsidRPr="00AF57C2">
            <w:rPr>
              <w:lang w:val="fr-FR"/>
            </w:rPr>
            <w:t>derived</w:t>
          </w:r>
          <w:proofErr w:type="spellEnd"/>
          <w:r w:rsidRPr="00AF57C2">
            <w:rPr>
              <w:lang w:val="fr-FR"/>
            </w:rPr>
            <w:t xml:space="preserve"> </w:t>
          </w:r>
          <w:proofErr w:type="spellStart"/>
          <w:r w:rsidRPr="00AF57C2">
            <w:rPr>
              <w:lang w:val="fr-FR"/>
            </w:rPr>
            <w:t>from</w:t>
          </w:r>
          <w:proofErr w:type="spellEnd"/>
          <w:r w:rsidRPr="00AF57C2">
            <w:rPr>
              <w:lang w:val="fr-FR"/>
            </w:rPr>
            <w:t xml:space="preserve"> </w:t>
          </w:r>
          <w:proofErr w:type="spellStart"/>
          <w:r w:rsidRPr="00AF57C2">
            <w:rPr>
              <w:lang w:val="fr-FR"/>
            </w:rPr>
            <w:t>aging</w:t>
          </w:r>
          <w:proofErr w:type="spellEnd"/>
          <w:r w:rsidRPr="00AF57C2">
            <w:rPr>
              <w:lang w:val="fr-FR"/>
            </w:rPr>
            <w:t xml:space="preserve"> </w:t>
          </w:r>
          <w:proofErr w:type="spellStart"/>
          <w:r w:rsidRPr="00AF57C2">
            <w:rPr>
              <w:lang w:val="fr-FR"/>
            </w:rPr>
            <w:t>mice</w:t>
          </w:r>
          <w:proofErr w:type="spellEnd"/>
          <w:r w:rsidRPr="00AF57C2">
            <w:rPr>
              <w:lang w:val="fr-FR"/>
            </w:rPr>
            <w:t xml:space="preserve"> </w:t>
          </w:r>
          <w:proofErr w:type="spellStart"/>
          <w:r w:rsidRPr="00AF57C2">
            <w:rPr>
              <w:lang w:val="fr-FR"/>
            </w:rPr>
            <w:t>exhibit</w:t>
          </w:r>
          <w:proofErr w:type="spellEnd"/>
          <w:r w:rsidRPr="00AF57C2">
            <w:rPr>
              <w:lang w:val="fr-FR"/>
            </w:rPr>
            <w:t xml:space="preserve"> an </w:t>
          </w:r>
          <w:proofErr w:type="spellStart"/>
          <w:r w:rsidRPr="00AF57C2">
            <w:rPr>
              <w:lang w:val="fr-FR"/>
            </w:rPr>
            <w:t>altered</w:t>
          </w:r>
          <w:proofErr w:type="spellEnd"/>
          <w:r w:rsidRPr="00AF57C2">
            <w:rPr>
              <w:lang w:val="fr-FR"/>
            </w:rPr>
            <w:t xml:space="preserve"> </w:t>
          </w:r>
          <w:proofErr w:type="spellStart"/>
          <w:r w:rsidRPr="00AF57C2">
            <w:rPr>
              <w:lang w:val="fr-FR"/>
            </w:rPr>
            <w:t>inflammatory</w:t>
          </w:r>
          <w:proofErr w:type="spellEnd"/>
          <w:r w:rsidRPr="00AF57C2">
            <w:rPr>
              <w:lang w:val="fr-FR"/>
            </w:rPr>
            <w:t xml:space="preserve"> profile. </w:t>
          </w:r>
          <w:proofErr w:type="spellStart"/>
          <w:r w:rsidRPr="00AF57C2">
            <w:rPr>
              <w:i/>
              <w:iCs/>
              <w:lang w:val="fr-FR"/>
            </w:rPr>
            <w:t>Glia</w:t>
          </w:r>
          <w:proofErr w:type="spellEnd"/>
          <w:r w:rsidRPr="00AF57C2">
            <w:rPr>
              <w:lang w:val="fr-FR"/>
            </w:rPr>
            <w:t xml:space="preserve"> </w:t>
          </w:r>
          <w:r w:rsidRPr="00AF57C2">
            <w:rPr>
              <w:b/>
              <w:bCs/>
              <w:lang w:val="fr-FR"/>
            </w:rPr>
            <w:t>55</w:t>
          </w:r>
          <w:r w:rsidRPr="00AF57C2">
            <w:rPr>
              <w:lang w:val="fr-FR"/>
            </w:rPr>
            <w:t>, (2007).</w:t>
          </w:r>
        </w:p>
        <w:p w14:paraId="142598D5" w14:textId="77777777" w:rsidR="00F33F9F" w:rsidRPr="00AF57C2" w:rsidRDefault="00F33F9F">
          <w:pPr>
            <w:autoSpaceDE w:val="0"/>
            <w:autoSpaceDN w:val="0"/>
            <w:ind w:hanging="640"/>
            <w:divId w:val="1638224761"/>
            <w:rPr>
              <w:lang w:val="fr-FR"/>
            </w:rPr>
          </w:pPr>
          <w:r w:rsidRPr="00AF57C2">
            <w:rPr>
              <w:lang w:val="fr-FR"/>
            </w:rPr>
            <w:t>82.</w:t>
          </w:r>
          <w:r w:rsidRPr="00AF57C2">
            <w:rPr>
              <w:lang w:val="fr-FR"/>
            </w:rPr>
            <w:tab/>
            <w:t xml:space="preserve">Pardo, M. </w:t>
          </w:r>
          <w:r w:rsidRPr="00AF57C2">
            <w:rPr>
              <w:i/>
              <w:iCs/>
              <w:lang w:val="fr-FR"/>
            </w:rPr>
            <w:t>et al.</w:t>
          </w:r>
          <w:r w:rsidRPr="00AF57C2">
            <w:rPr>
              <w:lang w:val="fr-FR"/>
            </w:rPr>
            <w:t xml:space="preserve"> </w:t>
          </w:r>
          <w:proofErr w:type="spellStart"/>
          <w:r w:rsidRPr="00AF57C2">
            <w:rPr>
              <w:lang w:val="fr-FR"/>
            </w:rPr>
            <w:t>Adult-specific</w:t>
          </w:r>
          <w:proofErr w:type="spellEnd"/>
          <w:r w:rsidRPr="00AF57C2">
            <w:rPr>
              <w:lang w:val="fr-FR"/>
            </w:rPr>
            <w:t xml:space="preserve"> </w:t>
          </w:r>
          <w:proofErr w:type="spellStart"/>
          <w:r w:rsidRPr="00AF57C2">
            <w:rPr>
              <w:lang w:val="fr-FR"/>
            </w:rPr>
            <w:t>Reelin</w:t>
          </w:r>
          <w:proofErr w:type="spellEnd"/>
          <w:r w:rsidRPr="00AF57C2">
            <w:rPr>
              <w:lang w:val="fr-FR"/>
            </w:rPr>
            <w:t xml:space="preserve"> expression </w:t>
          </w:r>
          <w:proofErr w:type="spellStart"/>
          <w:r w:rsidRPr="00AF57C2">
            <w:rPr>
              <w:lang w:val="fr-FR"/>
            </w:rPr>
            <w:t>alters</w:t>
          </w:r>
          <w:proofErr w:type="spellEnd"/>
          <w:r w:rsidRPr="00AF57C2">
            <w:rPr>
              <w:lang w:val="fr-FR"/>
            </w:rPr>
            <w:t xml:space="preserve"> </w:t>
          </w:r>
          <w:proofErr w:type="spellStart"/>
          <w:r w:rsidRPr="00AF57C2">
            <w:rPr>
              <w:lang w:val="fr-FR"/>
            </w:rPr>
            <w:t>striatal</w:t>
          </w:r>
          <w:proofErr w:type="spellEnd"/>
          <w:r w:rsidRPr="00AF57C2">
            <w:rPr>
              <w:lang w:val="fr-FR"/>
            </w:rPr>
            <w:t xml:space="preserve"> neuronal </w:t>
          </w:r>
          <w:proofErr w:type="spellStart"/>
          <w:proofErr w:type="gramStart"/>
          <w:r w:rsidRPr="00AF57C2">
            <w:rPr>
              <w:lang w:val="fr-FR"/>
            </w:rPr>
            <w:t>organization</w:t>
          </w:r>
          <w:proofErr w:type="spellEnd"/>
          <w:r w:rsidRPr="00AF57C2">
            <w:rPr>
              <w:lang w:val="fr-FR"/>
            </w:rPr>
            <w:t>:</w:t>
          </w:r>
          <w:proofErr w:type="gramEnd"/>
          <w:r w:rsidRPr="00AF57C2">
            <w:rPr>
              <w:lang w:val="fr-FR"/>
            </w:rPr>
            <w:t xml:space="preserve"> implications for </w:t>
          </w:r>
          <w:proofErr w:type="spellStart"/>
          <w:r w:rsidRPr="00AF57C2">
            <w:rPr>
              <w:lang w:val="fr-FR"/>
            </w:rPr>
            <w:t>neuropsychiatric</w:t>
          </w:r>
          <w:proofErr w:type="spellEnd"/>
          <w:r w:rsidRPr="00AF57C2">
            <w:rPr>
              <w:lang w:val="fr-FR"/>
            </w:rPr>
            <w:t xml:space="preserve"> </w:t>
          </w:r>
          <w:proofErr w:type="spellStart"/>
          <w:r w:rsidRPr="00AF57C2">
            <w:rPr>
              <w:lang w:val="fr-FR"/>
            </w:rPr>
            <w:t>disorders</w:t>
          </w:r>
          <w:proofErr w:type="spellEnd"/>
          <w:r w:rsidRPr="00AF57C2">
            <w:rPr>
              <w:lang w:val="fr-FR"/>
            </w:rPr>
            <w:t xml:space="preserve">. </w:t>
          </w:r>
          <w:r w:rsidRPr="00AF57C2">
            <w:rPr>
              <w:i/>
              <w:iCs/>
              <w:lang w:val="fr-FR"/>
            </w:rPr>
            <w:t xml:space="preserve">Front </w:t>
          </w:r>
          <w:proofErr w:type="spellStart"/>
          <w:r w:rsidRPr="00AF57C2">
            <w:rPr>
              <w:i/>
              <w:iCs/>
              <w:lang w:val="fr-FR"/>
            </w:rPr>
            <w:t>Cell</w:t>
          </w:r>
          <w:proofErr w:type="spellEnd"/>
          <w:r w:rsidRPr="00AF57C2">
            <w:rPr>
              <w:i/>
              <w:iCs/>
              <w:lang w:val="fr-FR"/>
            </w:rPr>
            <w:t xml:space="preserve"> </w:t>
          </w:r>
          <w:proofErr w:type="spellStart"/>
          <w:r w:rsidRPr="00AF57C2">
            <w:rPr>
              <w:i/>
              <w:iCs/>
              <w:lang w:val="fr-FR"/>
            </w:rPr>
            <w:t>Neurosci</w:t>
          </w:r>
          <w:proofErr w:type="spellEnd"/>
          <w:r w:rsidRPr="00AF57C2">
            <w:rPr>
              <w:lang w:val="fr-FR"/>
            </w:rPr>
            <w:t xml:space="preserve"> </w:t>
          </w:r>
          <w:r w:rsidRPr="00AF57C2">
            <w:rPr>
              <w:b/>
              <w:bCs/>
              <w:lang w:val="fr-FR"/>
            </w:rPr>
            <w:t>17</w:t>
          </w:r>
          <w:r w:rsidRPr="00AF57C2">
            <w:rPr>
              <w:lang w:val="fr-FR"/>
            </w:rPr>
            <w:t>, (2023).</w:t>
          </w:r>
        </w:p>
        <w:p w14:paraId="0164D848" w14:textId="77777777" w:rsidR="00F33F9F" w:rsidRPr="00AF57C2" w:rsidRDefault="00F33F9F">
          <w:pPr>
            <w:autoSpaceDE w:val="0"/>
            <w:autoSpaceDN w:val="0"/>
            <w:ind w:hanging="640"/>
            <w:divId w:val="686175151"/>
            <w:rPr>
              <w:lang w:val="fr-FR"/>
            </w:rPr>
          </w:pPr>
          <w:r w:rsidRPr="00AF57C2">
            <w:rPr>
              <w:lang w:val="fr-FR"/>
            </w:rPr>
            <w:t>83.</w:t>
          </w:r>
          <w:r w:rsidRPr="00AF57C2">
            <w:rPr>
              <w:lang w:val="fr-FR"/>
            </w:rPr>
            <w:tab/>
            <w:t xml:space="preserve">Tronche, F. </w:t>
          </w:r>
          <w:r w:rsidRPr="00AF57C2">
            <w:rPr>
              <w:i/>
              <w:iCs/>
              <w:lang w:val="fr-FR"/>
            </w:rPr>
            <w:t>et al.</w:t>
          </w:r>
          <w:r w:rsidRPr="00AF57C2">
            <w:rPr>
              <w:lang w:val="fr-FR"/>
            </w:rPr>
            <w:t xml:space="preserve"> Disruption of the </w:t>
          </w:r>
          <w:proofErr w:type="spellStart"/>
          <w:r w:rsidRPr="00AF57C2">
            <w:rPr>
              <w:lang w:val="fr-FR"/>
            </w:rPr>
            <w:t>glucocorticoid</w:t>
          </w:r>
          <w:proofErr w:type="spellEnd"/>
          <w:r w:rsidRPr="00AF57C2">
            <w:rPr>
              <w:lang w:val="fr-FR"/>
            </w:rPr>
            <w:t xml:space="preserve"> </w:t>
          </w:r>
          <w:proofErr w:type="spellStart"/>
          <w:r w:rsidRPr="00AF57C2">
            <w:rPr>
              <w:lang w:val="fr-FR"/>
            </w:rPr>
            <w:t>receptor</w:t>
          </w:r>
          <w:proofErr w:type="spellEnd"/>
          <w:r w:rsidRPr="00AF57C2">
            <w:rPr>
              <w:lang w:val="fr-FR"/>
            </w:rPr>
            <w:t xml:space="preserve"> </w:t>
          </w:r>
          <w:proofErr w:type="spellStart"/>
          <w:r w:rsidRPr="00AF57C2">
            <w:rPr>
              <w:lang w:val="fr-FR"/>
            </w:rPr>
            <w:t>gene</w:t>
          </w:r>
          <w:proofErr w:type="spellEnd"/>
          <w:r w:rsidRPr="00AF57C2">
            <w:rPr>
              <w:lang w:val="fr-FR"/>
            </w:rPr>
            <w:t xml:space="preserve"> in the </w:t>
          </w:r>
          <w:proofErr w:type="spellStart"/>
          <w:r w:rsidRPr="00AF57C2">
            <w:rPr>
              <w:lang w:val="fr-FR"/>
            </w:rPr>
            <w:t>nervous</w:t>
          </w:r>
          <w:proofErr w:type="spellEnd"/>
          <w:r w:rsidRPr="00AF57C2">
            <w:rPr>
              <w:lang w:val="fr-FR"/>
            </w:rPr>
            <w:t xml:space="preserve"> system </w:t>
          </w:r>
          <w:proofErr w:type="spellStart"/>
          <w:r w:rsidRPr="00AF57C2">
            <w:rPr>
              <w:lang w:val="fr-FR"/>
            </w:rPr>
            <w:t>results</w:t>
          </w:r>
          <w:proofErr w:type="spellEnd"/>
          <w:r w:rsidRPr="00AF57C2">
            <w:rPr>
              <w:lang w:val="fr-FR"/>
            </w:rPr>
            <w:t xml:space="preserve"> in </w:t>
          </w:r>
          <w:proofErr w:type="spellStart"/>
          <w:r w:rsidRPr="00AF57C2">
            <w:rPr>
              <w:lang w:val="fr-FR"/>
            </w:rPr>
            <w:t>reduced</w:t>
          </w:r>
          <w:proofErr w:type="spellEnd"/>
          <w:r w:rsidRPr="00AF57C2">
            <w:rPr>
              <w:lang w:val="fr-FR"/>
            </w:rPr>
            <w:t xml:space="preserve"> </w:t>
          </w:r>
          <w:proofErr w:type="spellStart"/>
          <w:r w:rsidRPr="00AF57C2">
            <w:rPr>
              <w:lang w:val="fr-FR"/>
            </w:rPr>
            <w:t>anxiety</w:t>
          </w:r>
          <w:proofErr w:type="spellEnd"/>
          <w:r w:rsidRPr="00AF57C2">
            <w:rPr>
              <w:lang w:val="fr-FR"/>
            </w:rPr>
            <w:t xml:space="preserve">. </w:t>
          </w:r>
          <w:r w:rsidRPr="00AF57C2">
            <w:rPr>
              <w:i/>
              <w:iCs/>
              <w:lang w:val="fr-FR"/>
            </w:rPr>
            <w:t>Nat Genet</w:t>
          </w:r>
          <w:r w:rsidRPr="00AF57C2">
            <w:rPr>
              <w:lang w:val="fr-FR"/>
            </w:rPr>
            <w:t xml:space="preserve"> </w:t>
          </w:r>
          <w:r w:rsidRPr="00AF57C2">
            <w:rPr>
              <w:b/>
              <w:bCs/>
              <w:lang w:val="fr-FR"/>
            </w:rPr>
            <w:t>23</w:t>
          </w:r>
          <w:r w:rsidRPr="00AF57C2">
            <w:rPr>
              <w:lang w:val="fr-FR"/>
            </w:rPr>
            <w:t>, (1999).</w:t>
          </w:r>
        </w:p>
        <w:p w14:paraId="14C9FEC7" w14:textId="77777777" w:rsidR="00F33F9F" w:rsidRPr="00AF57C2" w:rsidRDefault="00F33F9F">
          <w:pPr>
            <w:autoSpaceDE w:val="0"/>
            <w:autoSpaceDN w:val="0"/>
            <w:ind w:hanging="640"/>
            <w:divId w:val="1413315206"/>
            <w:rPr>
              <w:lang w:val="fr-FR"/>
            </w:rPr>
          </w:pPr>
          <w:r w:rsidRPr="00AF57C2">
            <w:rPr>
              <w:lang w:val="fr-FR"/>
            </w:rPr>
            <w:t>84.</w:t>
          </w:r>
          <w:r w:rsidRPr="00AF57C2">
            <w:rPr>
              <w:lang w:val="fr-FR"/>
            </w:rPr>
            <w:tab/>
            <w:t xml:space="preserve">Harris, S. E. </w:t>
          </w:r>
          <w:r w:rsidRPr="00AF57C2">
            <w:rPr>
              <w:i/>
              <w:iCs/>
              <w:lang w:val="fr-FR"/>
            </w:rPr>
            <w:t>et al.</w:t>
          </w:r>
          <w:r w:rsidRPr="00AF57C2">
            <w:rPr>
              <w:lang w:val="fr-FR"/>
            </w:rPr>
            <w:t xml:space="preserve"> Meox2Cre-mediated disruption of CSF-1 leads to </w:t>
          </w:r>
          <w:proofErr w:type="spellStart"/>
          <w:r w:rsidRPr="00AF57C2">
            <w:rPr>
              <w:lang w:val="fr-FR"/>
            </w:rPr>
            <w:t>osteopetrosis</w:t>
          </w:r>
          <w:proofErr w:type="spellEnd"/>
          <w:r w:rsidRPr="00AF57C2">
            <w:rPr>
              <w:lang w:val="fr-FR"/>
            </w:rPr>
            <w:t xml:space="preserve"> and </w:t>
          </w:r>
          <w:proofErr w:type="spellStart"/>
          <w:r w:rsidRPr="00AF57C2">
            <w:rPr>
              <w:lang w:val="fr-FR"/>
            </w:rPr>
            <w:t>osteocyte</w:t>
          </w:r>
          <w:proofErr w:type="spellEnd"/>
          <w:r w:rsidRPr="00AF57C2">
            <w:rPr>
              <w:lang w:val="fr-FR"/>
            </w:rPr>
            <w:t xml:space="preserve"> </w:t>
          </w:r>
          <w:proofErr w:type="spellStart"/>
          <w:r w:rsidRPr="00AF57C2">
            <w:rPr>
              <w:lang w:val="fr-FR"/>
            </w:rPr>
            <w:t>defects</w:t>
          </w:r>
          <w:proofErr w:type="spellEnd"/>
          <w:r w:rsidRPr="00AF57C2">
            <w:rPr>
              <w:lang w:val="fr-FR"/>
            </w:rPr>
            <w:t xml:space="preserve">. </w:t>
          </w:r>
          <w:r w:rsidRPr="00AF57C2">
            <w:rPr>
              <w:i/>
              <w:iCs/>
              <w:lang w:val="fr-FR"/>
            </w:rPr>
            <w:t>Bone</w:t>
          </w:r>
          <w:r w:rsidRPr="00AF57C2">
            <w:rPr>
              <w:lang w:val="fr-FR"/>
            </w:rPr>
            <w:t xml:space="preserve"> </w:t>
          </w:r>
          <w:r w:rsidRPr="00AF57C2">
            <w:rPr>
              <w:b/>
              <w:bCs/>
              <w:lang w:val="fr-FR"/>
            </w:rPr>
            <w:t>50</w:t>
          </w:r>
          <w:r w:rsidRPr="00AF57C2">
            <w:rPr>
              <w:lang w:val="fr-FR"/>
            </w:rPr>
            <w:t>, (2012).</w:t>
          </w:r>
        </w:p>
        <w:p w14:paraId="243FC9C0" w14:textId="77777777" w:rsidR="00F33F9F" w:rsidRPr="00AF57C2" w:rsidRDefault="00F33F9F">
          <w:pPr>
            <w:autoSpaceDE w:val="0"/>
            <w:autoSpaceDN w:val="0"/>
            <w:ind w:hanging="640"/>
            <w:divId w:val="906771027"/>
            <w:rPr>
              <w:lang w:val="fr-FR"/>
            </w:rPr>
          </w:pPr>
          <w:r w:rsidRPr="00AF57C2">
            <w:rPr>
              <w:lang w:val="fr-FR"/>
            </w:rPr>
            <w:t>85.</w:t>
          </w:r>
          <w:r w:rsidRPr="00AF57C2">
            <w:rPr>
              <w:lang w:val="fr-FR"/>
            </w:rPr>
            <w:tab/>
            <w:t xml:space="preserve">Wang, J. H. </w:t>
          </w:r>
          <w:r w:rsidRPr="00AF57C2">
            <w:rPr>
              <w:i/>
              <w:iCs/>
              <w:lang w:val="fr-FR"/>
            </w:rPr>
            <w:t>et al.</w:t>
          </w:r>
          <w:r w:rsidRPr="00AF57C2">
            <w:rPr>
              <w:lang w:val="fr-FR"/>
            </w:rPr>
            <w:t xml:space="preserve"> </w:t>
          </w:r>
          <w:proofErr w:type="spellStart"/>
          <w:r w:rsidRPr="00AF57C2">
            <w:rPr>
              <w:lang w:val="fr-FR"/>
            </w:rPr>
            <w:t>Selective</w:t>
          </w:r>
          <w:proofErr w:type="spellEnd"/>
          <w:r w:rsidRPr="00AF57C2">
            <w:rPr>
              <w:lang w:val="fr-FR"/>
            </w:rPr>
            <w:t xml:space="preserve"> </w:t>
          </w:r>
          <w:proofErr w:type="spellStart"/>
          <w:r w:rsidRPr="00AF57C2">
            <w:rPr>
              <w:lang w:val="fr-FR"/>
            </w:rPr>
            <w:t>defects</w:t>
          </w:r>
          <w:proofErr w:type="spellEnd"/>
          <w:r w:rsidRPr="00AF57C2">
            <w:rPr>
              <w:lang w:val="fr-FR"/>
            </w:rPr>
            <w:t xml:space="preserve"> in the </w:t>
          </w:r>
          <w:proofErr w:type="spellStart"/>
          <w:r w:rsidRPr="00AF57C2">
            <w:rPr>
              <w:lang w:val="fr-FR"/>
            </w:rPr>
            <w:t>development</w:t>
          </w:r>
          <w:proofErr w:type="spellEnd"/>
          <w:r w:rsidRPr="00AF57C2">
            <w:rPr>
              <w:lang w:val="fr-FR"/>
            </w:rPr>
            <w:t xml:space="preserve"> of the </w:t>
          </w:r>
          <w:proofErr w:type="spellStart"/>
          <w:r w:rsidRPr="00AF57C2">
            <w:rPr>
              <w:lang w:val="fr-FR"/>
            </w:rPr>
            <w:t>fetal</w:t>
          </w:r>
          <w:proofErr w:type="spellEnd"/>
          <w:r w:rsidRPr="00AF57C2">
            <w:rPr>
              <w:lang w:val="fr-FR"/>
            </w:rPr>
            <w:t xml:space="preserve"> and </w:t>
          </w:r>
          <w:proofErr w:type="spellStart"/>
          <w:r w:rsidRPr="00AF57C2">
            <w:rPr>
              <w:lang w:val="fr-FR"/>
            </w:rPr>
            <w:t>adult</w:t>
          </w:r>
          <w:proofErr w:type="spellEnd"/>
          <w:r w:rsidRPr="00AF57C2">
            <w:rPr>
              <w:lang w:val="fr-FR"/>
            </w:rPr>
            <w:t xml:space="preserve"> </w:t>
          </w:r>
          <w:proofErr w:type="spellStart"/>
          <w:r w:rsidRPr="00AF57C2">
            <w:rPr>
              <w:lang w:val="fr-FR"/>
            </w:rPr>
            <w:t>lymphoid</w:t>
          </w:r>
          <w:proofErr w:type="spellEnd"/>
          <w:r w:rsidRPr="00AF57C2">
            <w:rPr>
              <w:lang w:val="fr-FR"/>
            </w:rPr>
            <w:t xml:space="preserve"> system in </w:t>
          </w:r>
          <w:proofErr w:type="spellStart"/>
          <w:r w:rsidRPr="00AF57C2">
            <w:rPr>
              <w:lang w:val="fr-FR"/>
            </w:rPr>
            <w:t>mice</w:t>
          </w:r>
          <w:proofErr w:type="spellEnd"/>
          <w:r w:rsidRPr="00AF57C2">
            <w:rPr>
              <w:lang w:val="fr-FR"/>
            </w:rPr>
            <w:t xml:space="preserve"> </w:t>
          </w:r>
          <w:proofErr w:type="spellStart"/>
          <w:r w:rsidRPr="00AF57C2">
            <w:rPr>
              <w:lang w:val="fr-FR"/>
            </w:rPr>
            <w:t>with</w:t>
          </w:r>
          <w:proofErr w:type="spellEnd"/>
          <w:r w:rsidRPr="00AF57C2">
            <w:rPr>
              <w:lang w:val="fr-FR"/>
            </w:rPr>
            <w:t xml:space="preserve"> an </w:t>
          </w:r>
          <w:proofErr w:type="spellStart"/>
          <w:r w:rsidRPr="00AF57C2">
            <w:rPr>
              <w:lang w:val="fr-FR"/>
            </w:rPr>
            <w:t>Ikaros</w:t>
          </w:r>
          <w:proofErr w:type="spellEnd"/>
          <w:r w:rsidRPr="00AF57C2">
            <w:rPr>
              <w:lang w:val="fr-FR"/>
            </w:rPr>
            <w:t xml:space="preserve"> </w:t>
          </w:r>
          <w:proofErr w:type="spellStart"/>
          <w:r w:rsidRPr="00AF57C2">
            <w:rPr>
              <w:lang w:val="fr-FR"/>
            </w:rPr>
            <w:t>null</w:t>
          </w:r>
          <w:proofErr w:type="spellEnd"/>
          <w:r w:rsidRPr="00AF57C2">
            <w:rPr>
              <w:lang w:val="fr-FR"/>
            </w:rPr>
            <w:t xml:space="preserve"> mutation. </w:t>
          </w:r>
          <w:proofErr w:type="spellStart"/>
          <w:r w:rsidRPr="00AF57C2">
            <w:rPr>
              <w:i/>
              <w:iCs/>
              <w:lang w:val="fr-FR"/>
            </w:rPr>
            <w:t>Immunity</w:t>
          </w:r>
          <w:proofErr w:type="spellEnd"/>
          <w:r w:rsidRPr="00AF57C2">
            <w:rPr>
              <w:lang w:val="fr-FR"/>
            </w:rPr>
            <w:t xml:space="preserve"> </w:t>
          </w:r>
          <w:r w:rsidRPr="00AF57C2">
            <w:rPr>
              <w:b/>
              <w:bCs/>
              <w:lang w:val="fr-FR"/>
            </w:rPr>
            <w:t>5</w:t>
          </w:r>
          <w:r w:rsidRPr="00AF57C2">
            <w:rPr>
              <w:lang w:val="fr-FR"/>
            </w:rPr>
            <w:t>, (1996).</w:t>
          </w:r>
        </w:p>
        <w:p w14:paraId="3E2B853B" w14:textId="77777777" w:rsidR="00F33F9F" w:rsidRPr="00AF57C2" w:rsidRDefault="00F33F9F">
          <w:pPr>
            <w:autoSpaceDE w:val="0"/>
            <w:autoSpaceDN w:val="0"/>
            <w:ind w:hanging="640"/>
            <w:divId w:val="446506811"/>
            <w:rPr>
              <w:lang w:val="fr-FR"/>
            </w:rPr>
          </w:pPr>
          <w:r w:rsidRPr="00AF57C2">
            <w:rPr>
              <w:lang w:val="fr-FR"/>
            </w:rPr>
            <w:t>86.</w:t>
          </w:r>
          <w:r w:rsidRPr="00AF57C2">
            <w:rPr>
              <w:lang w:val="fr-FR"/>
            </w:rPr>
            <w:tab/>
          </w:r>
          <w:proofErr w:type="spellStart"/>
          <w:r w:rsidRPr="00AF57C2">
            <w:rPr>
              <w:lang w:val="fr-FR"/>
            </w:rPr>
            <w:t>Abiega</w:t>
          </w:r>
          <w:proofErr w:type="spellEnd"/>
          <w:r w:rsidRPr="00AF57C2">
            <w:rPr>
              <w:lang w:val="fr-FR"/>
            </w:rPr>
            <w:t xml:space="preserve">, O. </w:t>
          </w:r>
          <w:r w:rsidRPr="00AF57C2">
            <w:rPr>
              <w:i/>
              <w:iCs/>
              <w:lang w:val="fr-FR"/>
            </w:rPr>
            <w:t>et al.</w:t>
          </w:r>
          <w:r w:rsidRPr="00AF57C2">
            <w:rPr>
              <w:lang w:val="fr-FR"/>
            </w:rPr>
            <w:t xml:space="preserve"> Neuronal </w:t>
          </w:r>
          <w:proofErr w:type="spellStart"/>
          <w:r w:rsidRPr="00AF57C2">
            <w:rPr>
              <w:lang w:val="fr-FR"/>
            </w:rPr>
            <w:t>Hyperactivity</w:t>
          </w:r>
          <w:proofErr w:type="spellEnd"/>
          <w:r w:rsidRPr="00AF57C2">
            <w:rPr>
              <w:lang w:val="fr-FR"/>
            </w:rPr>
            <w:t xml:space="preserve"> </w:t>
          </w:r>
          <w:proofErr w:type="spellStart"/>
          <w:r w:rsidRPr="00AF57C2">
            <w:rPr>
              <w:lang w:val="fr-FR"/>
            </w:rPr>
            <w:t>Disturbs</w:t>
          </w:r>
          <w:proofErr w:type="spellEnd"/>
          <w:r w:rsidRPr="00AF57C2">
            <w:rPr>
              <w:lang w:val="fr-FR"/>
            </w:rPr>
            <w:t xml:space="preserve"> ATP </w:t>
          </w:r>
          <w:proofErr w:type="spellStart"/>
          <w:r w:rsidRPr="00AF57C2">
            <w:rPr>
              <w:lang w:val="fr-FR"/>
            </w:rPr>
            <w:t>Microgradients</w:t>
          </w:r>
          <w:proofErr w:type="spellEnd"/>
          <w:r w:rsidRPr="00AF57C2">
            <w:rPr>
              <w:lang w:val="fr-FR"/>
            </w:rPr>
            <w:t xml:space="preserve">, Impairs </w:t>
          </w:r>
          <w:proofErr w:type="spellStart"/>
          <w:r w:rsidRPr="00AF57C2">
            <w:rPr>
              <w:lang w:val="fr-FR"/>
            </w:rPr>
            <w:t>Microglial</w:t>
          </w:r>
          <w:proofErr w:type="spellEnd"/>
          <w:r w:rsidRPr="00AF57C2">
            <w:rPr>
              <w:lang w:val="fr-FR"/>
            </w:rPr>
            <w:t xml:space="preserve"> </w:t>
          </w:r>
          <w:proofErr w:type="spellStart"/>
          <w:r w:rsidRPr="00AF57C2">
            <w:rPr>
              <w:lang w:val="fr-FR"/>
            </w:rPr>
            <w:t>Motility</w:t>
          </w:r>
          <w:proofErr w:type="spellEnd"/>
          <w:r w:rsidRPr="00AF57C2">
            <w:rPr>
              <w:lang w:val="fr-FR"/>
            </w:rPr>
            <w:t xml:space="preserve">, and </w:t>
          </w:r>
          <w:proofErr w:type="spellStart"/>
          <w:r w:rsidRPr="00AF57C2">
            <w:rPr>
              <w:lang w:val="fr-FR"/>
            </w:rPr>
            <w:t>Reduces</w:t>
          </w:r>
          <w:proofErr w:type="spellEnd"/>
          <w:r w:rsidRPr="00AF57C2">
            <w:rPr>
              <w:lang w:val="fr-FR"/>
            </w:rPr>
            <w:t xml:space="preserve"> </w:t>
          </w:r>
          <w:proofErr w:type="spellStart"/>
          <w:r w:rsidRPr="00AF57C2">
            <w:rPr>
              <w:lang w:val="fr-FR"/>
            </w:rPr>
            <w:t>Phagocytic</w:t>
          </w:r>
          <w:proofErr w:type="spellEnd"/>
          <w:r w:rsidRPr="00AF57C2">
            <w:rPr>
              <w:lang w:val="fr-FR"/>
            </w:rPr>
            <w:t xml:space="preserve"> </w:t>
          </w:r>
          <w:proofErr w:type="spellStart"/>
          <w:r w:rsidRPr="00AF57C2">
            <w:rPr>
              <w:lang w:val="fr-FR"/>
            </w:rPr>
            <w:t>Receptor</w:t>
          </w:r>
          <w:proofErr w:type="spellEnd"/>
          <w:r w:rsidRPr="00AF57C2">
            <w:rPr>
              <w:lang w:val="fr-FR"/>
            </w:rPr>
            <w:t xml:space="preserve"> Expression </w:t>
          </w:r>
          <w:proofErr w:type="spellStart"/>
          <w:r w:rsidRPr="00AF57C2">
            <w:rPr>
              <w:lang w:val="fr-FR"/>
            </w:rPr>
            <w:t>Triggering</w:t>
          </w:r>
          <w:proofErr w:type="spellEnd"/>
          <w:r w:rsidRPr="00AF57C2">
            <w:rPr>
              <w:lang w:val="fr-FR"/>
            </w:rPr>
            <w:t xml:space="preserve"> </w:t>
          </w:r>
          <w:proofErr w:type="spellStart"/>
          <w:r w:rsidRPr="00AF57C2">
            <w:rPr>
              <w:lang w:val="fr-FR"/>
            </w:rPr>
            <w:t>Apoptosis</w:t>
          </w:r>
          <w:proofErr w:type="spellEnd"/>
          <w:r w:rsidRPr="00AF57C2">
            <w:rPr>
              <w:lang w:val="fr-FR"/>
            </w:rPr>
            <w:t>/</w:t>
          </w:r>
          <w:proofErr w:type="spellStart"/>
          <w:r w:rsidRPr="00AF57C2">
            <w:rPr>
              <w:lang w:val="fr-FR"/>
            </w:rPr>
            <w:t>Microglial</w:t>
          </w:r>
          <w:proofErr w:type="spellEnd"/>
          <w:r w:rsidRPr="00AF57C2">
            <w:rPr>
              <w:lang w:val="fr-FR"/>
            </w:rPr>
            <w:t xml:space="preserve"> </w:t>
          </w:r>
          <w:proofErr w:type="spellStart"/>
          <w:r w:rsidRPr="00AF57C2">
            <w:rPr>
              <w:lang w:val="fr-FR"/>
            </w:rPr>
            <w:t>Phagocytosis</w:t>
          </w:r>
          <w:proofErr w:type="spellEnd"/>
          <w:r w:rsidRPr="00AF57C2">
            <w:rPr>
              <w:lang w:val="fr-FR"/>
            </w:rPr>
            <w:t xml:space="preserve"> </w:t>
          </w:r>
          <w:proofErr w:type="spellStart"/>
          <w:r w:rsidRPr="00AF57C2">
            <w:rPr>
              <w:lang w:val="fr-FR"/>
            </w:rPr>
            <w:t>Uncoupling</w:t>
          </w:r>
          <w:proofErr w:type="spellEnd"/>
          <w:r w:rsidRPr="00AF57C2">
            <w:rPr>
              <w:lang w:val="fr-FR"/>
            </w:rPr>
            <w:t xml:space="preserve">. </w:t>
          </w:r>
          <w:proofErr w:type="spellStart"/>
          <w:r w:rsidRPr="00AF57C2">
            <w:rPr>
              <w:i/>
              <w:iCs/>
              <w:lang w:val="fr-FR"/>
            </w:rPr>
            <w:t>PLoS</w:t>
          </w:r>
          <w:proofErr w:type="spellEnd"/>
          <w:r w:rsidRPr="00AF57C2">
            <w:rPr>
              <w:i/>
              <w:iCs/>
              <w:lang w:val="fr-FR"/>
            </w:rPr>
            <w:t xml:space="preserve"> Biol</w:t>
          </w:r>
          <w:r w:rsidRPr="00AF57C2">
            <w:rPr>
              <w:lang w:val="fr-FR"/>
            </w:rPr>
            <w:t xml:space="preserve"> </w:t>
          </w:r>
          <w:r w:rsidRPr="00AF57C2">
            <w:rPr>
              <w:b/>
              <w:bCs/>
              <w:lang w:val="fr-FR"/>
            </w:rPr>
            <w:t>14</w:t>
          </w:r>
          <w:r w:rsidRPr="00AF57C2">
            <w:rPr>
              <w:lang w:val="fr-FR"/>
            </w:rPr>
            <w:t>, (2016).</w:t>
          </w:r>
        </w:p>
        <w:p w14:paraId="26A30CA7" w14:textId="77777777" w:rsidR="00F33F9F" w:rsidRPr="00AF57C2" w:rsidRDefault="00F33F9F">
          <w:pPr>
            <w:autoSpaceDE w:val="0"/>
            <w:autoSpaceDN w:val="0"/>
            <w:ind w:hanging="640"/>
            <w:divId w:val="901673018"/>
            <w:rPr>
              <w:lang w:val="fr-FR"/>
            </w:rPr>
          </w:pPr>
          <w:r w:rsidRPr="00AF57C2">
            <w:rPr>
              <w:lang w:val="fr-FR"/>
            </w:rPr>
            <w:t>87.</w:t>
          </w:r>
          <w:r w:rsidRPr="00AF57C2">
            <w:rPr>
              <w:lang w:val="fr-FR"/>
            </w:rPr>
            <w:tab/>
          </w:r>
          <w:proofErr w:type="spellStart"/>
          <w:r w:rsidRPr="00AF57C2">
            <w:rPr>
              <w:lang w:val="fr-FR"/>
            </w:rPr>
            <w:t>Beccari</w:t>
          </w:r>
          <w:proofErr w:type="spellEnd"/>
          <w:r w:rsidRPr="00AF57C2">
            <w:rPr>
              <w:lang w:val="fr-FR"/>
            </w:rPr>
            <w:t>, S., Diaz‐</w:t>
          </w:r>
          <w:proofErr w:type="spellStart"/>
          <w:r w:rsidRPr="00AF57C2">
            <w:rPr>
              <w:lang w:val="fr-FR"/>
            </w:rPr>
            <w:t>Aparicio</w:t>
          </w:r>
          <w:proofErr w:type="spellEnd"/>
          <w:r w:rsidRPr="00AF57C2">
            <w:rPr>
              <w:lang w:val="fr-FR"/>
            </w:rPr>
            <w:t xml:space="preserve">, I. &amp; Sierra, A. </w:t>
          </w:r>
          <w:proofErr w:type="spellStart"/>
          <w:r w:rsidRPr="00AF57C2">
            <w:rPr>
              <w:lang w:val="fr-FR"/>
            </w:rPr>
            <w:t>Quantifying</w:t>
          </w:r>
          <w:proofErr w:type="spellEnd"/>
          <w:r w:rsidRPr="00AF57C2">
            <w:rPr>
              <w:lang w:val="fr-FR"/>
            </w:rPr>
            <w:t xml:space="preserve"> </w:t>
          </w:r>
          <w:proofErr w:type="spellStart"/>
          <w:r w:rsidRPr="00AF57C2">
            <w:rPr>
              <w:lang w:val="fr-FR"/>
            </w:rPr>
            <w:t>Microglial</w:t>
          </w:r>
          <w:proofErr w:type="spellEnd"/>
          <w:r w:rsidRPr="00AF57C2">
            <w:rPr>
              <w:lang w:val="fr-FR"/>
            </w:rPr>
            <w:t xml:space="preserve"> </w:t>
          </w:r>
          <w:proofErr w:type="spellStart"/>
          <w:r w:rsidRPr="00AF57C2">
            <w:rPr>
              <w:lang w:val="fr-FR"/>
            </w:rPr>
            <w:t>Phagocytosis</w:t>
          </w:r>
          <w:proofErr w:type="spellEnd"/>
          <w:r w:rsidRPr="00AF57C2">
            <w:rPr>
              <w:lang w:val="fr-FR"/>
            </w:rPr>
            <w:t xml:space="preserve"> of </w:t>
          </w:r>
          <w:proofErr w:type="spellStart"/>
          <w:r w:rsidRPr="00AF57C2">
            <w:rPr>
              <w:lang w:val="fr-FR"/>
            </w:rPr>
            <w:t>Apoptotic</w:t>
          </w:r>
          <w:proofErr w:type="spellEnd"/>
          <w:r w:rsidRPr="00AF57C2">
            <w:rPr>
              <w:lang w:val="fr-FR"/>
            </w:rPr>
            <w:t xml:space="preserve"> </w:t>
          </w:r>
          <w:proofErr w:type="spellStart"/>
          <w:r w:rsidRPr="00AF57C2">
            <w:rPr>
              <w:lang w:val="fr-FR"/>
            </w:rPr>
            <w:t>Cells</w:t>
          </w:r>
          <w:proofErr w:type="spellEnd"/>
          <w:r w:rsidRPr="00AF57C2">
            <w:rPr>
              <w:lang w:val="fr-FR"/>
            </w:rPr>
            <w:t xml:space="preserve"> in the Brain in </w:t>
          </w:r>
          <w:proofErr w:type="spellStart"/>
          <w:r w:rsidRPr="00AF57C2">
            <w:rPr>
              <w:lang w:val="fr-FR"/>
            </w:rPr>
            <w:t>Health</w:t>
          </w:r>
          <w:proofErr w:type="spellEnd"/>
          <w:r w:rsidRPr="00AF57C2">
            <w:rPr>
              <w:lang w:val="fr-FR"/>
            </w:rPr>
            <w:t xml:space="preserve"> and </w:t>
          </w:r>
          <w:proofErr w:type="spellStart"/>
          <w:r w:rsidRPr="00AF57C2">
            <w:rPr>
              <w:lang w:val="fr-FR"/>
            </w:rPr>
            <w:t>Disease</w:t>
          </w:r>
          <w:proofErr w:type="spellEnd"/>
          <w:r w:rsidRPr="00AF57C2">
            <w:rPr>
              <w:lang w:val="fr-FR"/>
            </w:rPr>
            <w:t xml:space="preserve">. </w:t>
          </w:r>
          <w:proofErr w:type="spellStart"/>
          <w:r w:rsidRPr="00AF57C2">
            <w:rPr>
              <w:i/>
              <w:iCs/>
              <w:lang w:val="fr-FR"/>
            </w:rPr>
            <w:t>Curr</w:t>
          </w:r>
          <w:proofErr w:type="spellEnd"/>
          <w:r w:rsidRPr="00AF57C2">
            <w:rPr>
              <w:i/>
              <w:iCs/>
              <w:lang w:val="fr-FR"/>
            </w:rPr>
            <w:t xml:space="preserve"> Protoc </w:t>
          </w:r>
          <w:proofErr w:type="spellStart"/>
          <w:r w:rsidRPr="00AF57C2">
            <w:rPr>
              <w:i/>
              <w:iCs/>
              <w:lang w:val="fr-FR"/>
            </w:rPr>
            <w:t>Immunol</w:t>
          </w:r>
          <w:proofErr w:type="spellEnd"/>
          <w:r w:rsidRPr="00AF57C2">
            <w:rPr>
              <w:lang w:val="fr-FR"/>
            </w:rPr>
            <w:t xml:space="preserve"> </w:t>
          </w:r>
          <w:r w:rsidRPr="00AF57C2">
            <w:rPr>
              <w:b/>
              <w:bCs/>
              <w:lang w:val="fr-FR"/>
            </w:rPr>
            <w:t>122</w:t>
          </w:r>
          <w:r w:rsidRPr="00AF57C2">
            <w:rPr>
              <w:lang w:val="fr-FR"/>
            </w:rPr>
            <w:t>, (2018).</w:t>
          </w:r>
        </w:p>
        <w:p w14:paraId="5829273A" w14:textId="77777777" w:rsidR="00F33F9F" w:rsidRPr="00AF57C2" w:rsidRDefault="00F33F9F">
          <w:pPr>
            <w:autoSpaceDE w:val="0"/>
            <w:autoSpaceDN w:val="0"/>
            <w:ind w:hanging="640"/>
            <w:divId w:val="237790187"/>
            <w:rPr>
              <w:lang w:val="fr-FR"/>
            </w:rPr>
          </w:pPr>
          <w:r w:rsidRPr="00AF57C2">
            <w:rPr>
              <w:lang w:val="fr-FR"/>
            </w:rPr>
            <w:t>88.</w:t>
          </w:r>
          <w:r w:rsidRPr="00AF57C2">
            <w:rPr>
              <w:lang w:val="fr-FR"/>
            </w:rPr>
            <w:tab/>
          </w:r>
          <w:proofErr w:type="spellStart"/>
          <w:r w:rsidRPr="00AF57C2">
            <w:rPr>
              <w:lang w:val="fr-FR"/>
            </w:rPr>
            <w:t>Beccari</w:t>
          </w:r>
          <w:proofErr w:type="spellEnd"/>
          <w:r w:rsidRPr="00AF57C2">
            <w:rPr>
              <w:lang w:val="fr-FR"/>
            </w:rPr>
            <w:t>, S., Diaz‐</w:t>
          </w:r>
          <w:proofErr w:type="spellStart"/>
          <w:r w:rsidRPr="00AF57C2">
            <w:rPr>
              <w:lang w:val="fr-FR"/>
            </w:rPr>
            <w:t>Aparicio</w:t>
          </w:r>
          <w:proofErr w:type="spellEnd"/>
          <w:r w:rsidRPr="00AF57C2">
            <w:rPr>
              <w:lang w:val="fr-FR"/>
            </w:rPr>
            <w:t xml:space="preserve">, I. &amp; Sierra, A. </w:t>
          </w:r>
          <w:proofErr w:type="spellStart"/>
          <w:r w:rsidRPr="00AF57C2">
            <w:rPr>
              <w:lang w:val="fr-FR"/>
            </w:rPr>
            <w:t>Quantifying</w:t>
          </w:r>
          <w:proofErr w:type="spellEnd"/>
          <w:r w:rsidRPr="00AF57C2">
            <w:rPr>
              <w:lang w:val="fr-FR"/>
            </w:rPr>
            <w:t xml:space="preserve"> </w:t>
          </w:r>
          <w:proofErr w:type="spellStart"/>
          <w:r w:rsidRPr="00AF57C2">
            <w:rPr>
              <w:lang w:val="fr-FR"/>
            </w:rPr>
            <w:t>Microglial</w:t>
          </w:r>
          <w:proofErr w:type="spellEnd"/>
          <w:r w:rsidRPr="00AF57C2">
            <w:rPr>
              <w:lang w:val="fr-FR"/>
            </w:rPr>
            <w:t xml:space="preserve"> </w:t>
          </w:r>
          <w:proofErr w:type="spellStart"/>
          <w:r w:rsidRPr="00AF57C2">
            <w:rPr>
              <w:lang w:val="fr-FR"/>
            </w:rPr>
            <w:t>Phagocytosis</w:t>
          </w:r>
          <w:proofErr w:type="spellEnd"/>
          <w:r w:rsidRPr="00AF57C2">
            <w:rPr>
              <w:lang w:val="fr-FR"/>
            </w:rPr>
            <w:t xml:space="preserve"> of </w:t>
          </w:r>
          <w:proofErr w:type="spellStart"/>
          <w:r w:rsidRPr="00AF57C2">
            <w:rPr>
              <w:lang w:val="fr-FR"/>
            </w:rPr>
            <w:t>Apoptotic</w:t>
          </w:r>
          <w:proofErr w:type="spellEnd"/>
          <w:r w:rsidRPr="00AF57C2">
            <w:rPr>
              <w:lang w:val="fr-FR"/>
            </w:rPr>
            <w:t xml:space="preserve"> </w:t>
          </w:r>
          <w:proofErr w:type="spellStart"/>
          <w:r w:rsidRPr="00AF57C2">
            <w:rPr>
              <w:lang w:val="fr-FR"/>
            </w:rPr>
            <w:t>Cells</w:t>
          </w:r>
          <w:proofErr w:type="spellEnd"/>
          <w:r w:rsidRPr="00AF57C2">
            <w:rPr>
              <w:lang w:val="fr-FR"/>
            </w:rPr>
            <w:t xml:space="preserve"> in the Brain in </w:t>
          </w:r>
          <w:proofErr w:type="spellStart"/>
          <w:r w:rsidRPr="00AF57C2">
            <w:rPr>
              <w:lang w:val="fr-FR"/>
            </w:rPr>
            <w:t>Health</w:t>
          </w:r>
          <w:proofErr w:type="spellEnd"/>
          <w:r w:rsidRPr="00AF57C2">
            <w:rPr>
              <w:lang w:val="fr-FR"/>
            </w:rPr>
            <w:t xml:space="preserve"> and </w:t>
          </w:r>
          <w:proofErr w:type="spellStart"/>
          <w:r w:rsidRPr="00AF57C2">
            <w:rPr>
              <w:lang w:val="fr-FR"/>
            </w:rPr>
            <w:t>Disease</w:t>
          </w:r>
          <w:proofErr w:type="spellEnd"/>
          <w:r w:rsidRPr="00AF57C2">
            <w:rPr>
              <w:lang w:val="fr-FR"/>
            </w:rPr>
            <w:t xml:space="preserve">. </w:t>
          </w:r>
          <w:proofErr w:type="spellStart"/>
          <w:r w:rsidRPr="00AF57C2">
            <w:rPr>
              <w:i/>
              <w:iCs/>
              <w:lang w:val="fr-FR"/>
            </w:rPr>
            <w:t>Curr</w:t>
          </w:r>
          <w:proofErr w:type="spellEnd"/>
          <w:r w:rsidRPr="00AF57C2">
            <w:rPr>
              <w:i/>
              <w:iCs/>
              <w:lang w:val="fr-FR"/>
            </w:rPr>
            <w:t xml:space="preserve"> Protoc </w:t>
          </w:r>
          <w:proofErr w:type="spellStart"/>
          <w:r w:rsidRPr="00AF57C2">
            <w:rPr>
              <w:i/>
              <w:iCs/>
              <w:lang w:val="fr-FR"/>
            </w:rPr>
            <w:t>Immunol</w:t>
          </w:r>
          <w:proofErr w:type="spellEnd"/>
          <w:r w:rsidRPr="00AF57C2">
            <w:rPr>
              <w:lang w:val="fr-FR"/>
            </w:rPr>
            <w:t xml:space="preserve"> </w:t>
          </w:r>
          <w:r w:rsidRPr="00AF57C2">
            <w:rPr>
              <w:b/>
              <w:bCs/>
              <w:lang w:val="fr-FR"/>
            </w:rPr>
            <w:t>122</w:t>
          </w:r>
          <w:r w:rsidRPr="00AF57C2">
            <w:rPr>
              <w:lang w:val="fr-FR"/>
            </w:rPr>
            <w:t>, (2018).</w:t>
          </w:r>
        </w:p>
        <w:p w14:paraId="3DD2BDA1" w14:textId="77777777" w:rsidR="00F33F9F" w:rsidRPr="00AF57C2" w:rsidRDefault="00F33F9F">
          <w:pPr>
            <w:autoSpaceDE w:val="0"/>
            <w:autoSpaceDN w:val="0"/>
            <w:ind w:hanging="640"/>
            <w:divId w:val="756679021"/>
            <w:rPr>
              <w:lang w:val="fr-FR"/>
            </w:rPr>
          </w:pPr>
          <w:r w:rsidRPr="00AF57C2">
            <w:rPr>
              <w:lang w:val="fr-FR"/>
            </w:rPr>
            <w:t>89.</w:t>
          </w:r>
          <w:r w:rsidRPr="00AF57C2">
            <w:rPr>
              <w:lang w:val="fr-FR"/>
            </w:rPr>
            <w:tab/>
          </w:r>
          <w:proofErr w:type="spellStart"/>
          <w:r w:rsidRPr="00AF57C2">
            <w:rPr>
              <w:lang w:val="fr-FR"/>
            </w:rPr>
            <w:t>Ewels</w:t>
          </w:r>
          <w:proofErr w:type="spellEnd"/>
          <w:r w:rsidRPr="00AF57C2">
            <w:rPr>
              <w:lang w:val="fr-FR"/>
            </w:rPr>
            <w:t xml:space="preserve">, P. A. </w:t>
          </w:r>
          <w:r w:rsidRPr="00AF57C2">
            <w:rPr>
              <w:i/>
              <w:iCs/>
              <w:lang w:val="fr-FR"/>
            </w:rPr>
            <w:t>et al.</w:t>
          </w:r>
          <w:r w:rsidRPr="00AF57C2">
            <w:rPr>
              <w:lang w:val="fr-FR"/>
            </w:rPr>
            <w:t xml:space="preserve"> The </w:t>
          </w:r>
          <w:proofErr w:type="spellStart"/>
          <w:r w:rsidRPr="00AF57C2">
            <w:rPr>
              <w:lang w:val="fr-FR"/>
            </w:rPr>
            <w:t>nf-core</w:t>
          </w:r>
          <w:proofErr w:type="spellEnd"/>
          <w:r w:rsidRPr="00AF57C2">
            <w:rPr>
              <w:lang w:val="fr-FR"/>
            </w:rPr>
            <w:t xml:space="preserve"> </w:t>
          </w:r>
          <w:proofErr w:type="spellStart"/>
          <w:r w:rsidRPr="00AF57C2">
            <w:rPr>
              <w:lang w:val="fr-FR"/>
            </w:rPr>
            <w:t>framework</w:t>
          </w:r>
          <w:proofErr w:type="spellEnd"/>
          <w:r w:rsidRPr="00AF57C2">
            <w:rPr>
              <w:lang w:val="fr-FR"/>
            </w:rPr>
            <w:t xml:space="preserve"> for </w:t>
          </w:r>
          <w:proofErr w:type="spellStart"/>
          <w:r w:rsidRPr="00AF57C2">
            <w:rPr>
              <w:lang w:val="fr-FR"/>
            </w:rPr>
            <w:t>community-curated</w:t>
          </w:r>
          <w:proofErr w:type="spellEnd"/>
          <w:r w:rsidRPr="00AF57C2">
            <w:rPr>
              <w:lang w:val="fr-FR"/>
            </w:rPr>
            <w:t xml:space="preserve"> </w:t>
          </w:r>
          <w:proofErr w:type="spellStart"/>
          <w:r w:rsidRPr="00AF57C2">
            <w:rPr>
              <w:lang w:val="fr-FR"/>
            </w:rPr>
            <w:t>bioinformatics</w:t>
          </w:r>
          <w:proofErr w:type="spellEnd"/>
          <w:r w:rsidRPr="00AF57C2">
            <w:rPr>
              <w:lang w:val="fr-FR"/>
            </w:rPr>
            <w:t xml:space="preserve"> pipelines. </w:t>
          </w:r>
          <w:r w:rsidRPr="00AF57C2">
            <w:rPr>
              <w:i/>
              <w:iCs/>
              <w:lang w:val="fr-FR"/>
            </w:rPr>
            <w:t xml:space="preserve">Nature </w:t>
          </w:r>
          <w:proofErr w:type="spellStart"/>
          <w:r w:rsidRPr="00AF57C2">
            <w:rPr>
              <w:i/>
              <w:iCs/>
              <w:lang w:val="fr-FR"/>
            </w:rPr>
            <w:t>Biotechnology</w:t>
          </w:r>
          <w:proofErr w:type="spellEnd"/>
          <w:r w:rsidRPr="00AF57C2">
            <w:rPr>
              <w:lang w:val="fr-FR"/>
            </w:rPr>
            <w:t xml:space="preserve"> vol. 38 </w:t>
          </w:r>
          <w:proofErr w:type="spellStart"/>
          <w:r w:rsidRPr="00AF57C2">
            <w:rPr>
              <w:lang w:val="fr-FR"/>
            </w:rPr>
            <w:t>Preprint</w:t>
          </w:r>
          <w:proofErr w:type="spellEnd"/>
          <w:r w:rsidRPr="00AF57C2">
            <w:rPr>
              <w:lang w:val="fr-FR"/>
            </w:rPr>
            <w:t xml:space="preserve"> at https://doi.org/10.1038/s41587-020-0439-x (2020).</w:t>
          </w:r>
        </w:p>
        <w:p w14:paraId="58C18FFF" w14:textId="77777777" w:rsidR="00F33F9F" w:rsidRPr="00AF57C2" w:rsidRDefault="00F33F9F">
          <w:pPr>
            <w:autoSpaceDE w:val="0"/>
            <w:autoSpaceDN w:val="0"/>
            <w:ind w:hanging="640"/>
            <w:divId w:val="1727603960"/>
            <w:rPr>
              <w:lang w:val="fr-FR"/>
            </w:rPr>
          </w:pPr>
          <w:r w:rsidRPr="00AF57C2">
            <w:rPr>
              <w:lang w:val="fr-FR"/>
            </w:rPr>
            <w:t>90.</w:t>
          </w:r>
          <w:r w:rsidRPr="00AF57C2">
            <w:rPr>
              <w:lang w:val="fr-FR"/>
            </w:rPr>
            <w:tab/>
          </w:r>
          <w:proofErr w:type="spellStart"/>
          <w:r w:rsidRPr="00AF57C2">
            <w:rPr>
              <w:lang w:val="fr-FR"/>
            </w:rPr>
            <w:t>Dobin</w:t>
          </w:r>
          <w:proofErr w:type="spellEnd"/>
          <w:r w:rsidRPr="00AF57C2">
            <w:rPr>
              <w:lang w:val="fr-FR"/>
            </w:rPr>
            <w:t xml:space="preserve">, A. </w:t>
          </w:r>
          <w:r w:rsidRPr="00AF57C2">
            <w:rPr>
              <w:i/>
              <w:iCs/>
              <w:lang w:val="fr-FR"/>
            </w:rPr>
            <w:t>et al.</w:t>
          </w:r>
          <w:r w:rsidRPr="00AF57C2">
            <w:rPr>
              <w:lang w:val="fr-FR"/>
            </w:rPr>
            <w:t xml:space="preserve"> </w:t>
          </w:r>
          <w:proofErr w:type="gramStart"/>
          <w:r w:rsidRPr="00AF57C2">
            <w:rPr>
              <w:lang w:val="fr-FR"/>
            </w:rPr>
            <w:t>STAR:</w:t>
          </w:r>
          <w:proofErr w:type="gramEnd"/>
          <w:r w:rsidRPr="00AF57C2">
            <w:rPr>
              <w:lang w:val="fr-FR"/>
            </w:rPr>
            <w:t xml:space="preserve"> </w:t>
          </w:r>
          <w:proofErr w:type="spellStart"/>
          <w:r w:rsidRPr="00AF57C2">
            <w:rPr>
              <w:lang w:val="fr-FR"/>
            </w:rPr>
            <w:t>Ultrafast</w:t>
          </w:r>
          <w:proofErr w:type="spellEnd"/>
          <w:r w:rsidRPr="00AF57C2">
            <w:rPr>
              <w:lang w:val="fr-FR"/>
            </w:rPr>
            <w:t xml:space="preserve"> </w:t>
          </w:r>
          <w:proofErr w:type="spellStart"/>
          <w:r w:rsidRPr="00AF57C2">
            <w:rPr>
              <w:lang w:val="fr-FR"/>
            </w:rPr>
            <w:t>universal</w:t>
          </w:r>
          <w:proofErr w:type="spellEnd"/>
          <w:r w:rsidRPr="00AF57C2">
            <w:rPr>
              <w:lang w:val="fr-FR"/>
            </w:rPr>
            <w:t xml:space="preserve"> RNA-</w:t>
          </w:r>
          <w:proofErr w:type="spellStart"/>
          <w:r w:rsidRPr="00AF57C2">
            <w:rPr>
              <w:lang w:val="fr-FR"/>
            </w:rPr>
            <w:t>seq</w:t>
          </w:r>
          <w:proofErr w:type="spellEnd"/>
          <w:r w:rsidRPr="00AF57C2">
            <w:rPr>
              <w:lang w:val="fr-FR"/>
            </w:rPr>
            <w:t xml:space="preserve"> aligner. </w:t>
          </w:r>
          <w:proofErr w:type="spellStart"/>
          <w:r w:rsidRPr="00AF57C2">
            <w:rPr>
              <w:i/>
              <w:iCs/>
              <w:lang w:val="fr-FR"/>
            </w:rPr>
            <w:t>Bioinformatics</w:t>
          </w:r>
          <w:proofErr w:type="spellEnd"/>
          <w:r w:rsidRPr="00AF57C2">
            <w:rPr>
              <w:lang w:val="fr-FR"/>
            </w:rPr>
            <w:t xml:space="preserve"> </w:t>
          </w:r>
          <w:r w:rsidRPr="00AF57C2">
            <w:rPr>
              <w:b/>
              <w:bCs/>
              <w:lang w:val="fr-FR"/>
            </w:rPr>
            <w:t>29</w:t>
          </w:r>
          <w:r w:rsidRPr="00AF57C2">
            <w:rPr>
              <w:lang w:val="fr-FR"/>
            </w:rPr>
            <w:t>, (2013).</w:t>
          </w:r>
        </w:p>
        <w:p w14:paraId="14BE008E" w14:textId="77777777" w:rsidR="00F33F9F" w:rsidRPr="00AF57C2" w:rsidRDefault="00F33F9F">
          <w:pPr>
            <w:autoSpaceDE w:val="0"/>
            <w:autoSpaceDN w:val="0"/>
            <w:ind w:hanging="640"/>
            <w:divId w:val="500705076"/>
            <w:rPr>
              <w:lang w:val="fr-FR"/>
            </w:rPr>
          </w:pPr>
          <w:r w:rsidRPr="00AF57C2">
            <w:rPr>
              <w:lang w:val="fr-FR"/>
            </w:rPr>
            <w:t>91.</w:t>
          </w:r>
          <w:r w:rsidRPr="00AF57C2">
            <w:rPr>
              <w:lang w:val="fr-FR"/>
            </w:rPr>
            <w:tab/>
            <w:t xml:space="preserve">Love, M. I., Huber, W. &amp; Anders, S. </w:t>
          </w:r>
          <w:proofErr w:type="spellStart"/>
          <w:r w:rsidRPr="00AF57C2">
            <w:rPr>
              <w:lang w:val="fr-FR"/>
            </w:rPr>
            <w:t>Differential</w:t>
          </w:r>
          <w:proofErr w:type="spellEnd"/>
          <w:r w:rsidRPr="00AF57C2">
            <w:rPr>
              <w:lang w:val="fr-FR"/>
            </w:rPr>
            <w:t xml:space="preserve"> </w:t>
          </w:r>
          <w:proofErr w:type="spellStart"/>
          <w:r w:rsidRPr="00AF57C2">
            <w:rPr>
              <w:lang w:val="fr-FR"/>
            </w:rPr>
            <w:t>gene</w:t>
          </w:r>
          <w:proofErr w:type="spellEnd"/>
          <w:r w:rsidRPr="00AF57C2">
            <w:rPr>
              <w:lang w:val="fr-FR"/>
            </w:rPr>
            <w:t xml:space="preserve"> expression </w:t>
          </w:r>
          <w:proofErr w:type="spellStart"/>
          <w:r w:rsidRPr="00AF57C2">
            <w:rPr>
              <w:lang w:val="fr-FR"/>
            </w:rPr>
            <w:t>analysis</w:t>
          </w:r>
          <w:proofErr w:type="spellEnd"/>
          <w:r w:rsidRPr="00AF57C2">
            <w:rPr>
              <w:lang w:val="fr-FR"/>
            </w:rPr>
            <w:t xml:space="preserve"> </w:t>
          </w:r>
          <w:proofErr w:type="spellStart"/>
          <w:r w:rsidRPr="00AF57C2">
            <w:rPr>
              <w:lang w:val="fr-FR"/>
            </w:rPr>
            <w:t>based</w:t>
          </w:r>
          <w:proofErr w:type="spellEnd"/>
          <w:r w:rsidRPr="00AF57C2">
            <w:rPr>
              <w:lang w:val="fr-FR"/>
            </w:rPr>
            <w:t xml:space="preserve"> on the </w:t>
          </w:r>
          <w:proofErr w:type="spellStart"/>
          <w:r w:rsidRPr="00AF57C2">
            <w:rPr>
              <w:lang w:val="fr-FR"/>
            </w:rPr>
            <w:t>negative</w:t>
          </w:r>
          <w:proofErr w:type="spellEnd"/>
          <w:r w:rsidRPr="00AF57C2">
            <w:rPr>
              <w:lang w:val="fr-FR"/>
            </w:rPr>
            <w:t xml:space="preserve"> binomial distribution. </w:t>
          </w:r>
          <w:proofErr w:type="spellStart"/>
          <w:r w:rsidRPr="00AF57C2">
            <w:rPr>
              <w:i/>
              <w:iCs/>
              <w:lang w:val="fr-FR"/>
            </w:rPr>
            <w:t>Genome</w:t>
          </w:r>
          <w:proofErr w:type="spellEnd"/>
          <w:r w:rsidRPr="00AF57C2">
            <w:rPr>
              <w:i/>
              <w:iCs/>
              <w:lang w:val="fr-FR"/>
            </w:rPr>
            <w:t xml:space="preserve"> Biol</w:t>
          </w:r>
          <w:r w:rsidRPr="00AF57C2">
            <w:rPr>
              <w:lang w:val="fr-FR"/>
            </w:rPr>
            <w:t xml:space="preserve"> </w:t>
          </w:r>
          <w:r w:rsidRPr="00AF57C2">
            <w:rPr>
              <w:b/>
              <w:bCs/>
              <w:lang w:val="fr-FR"/>
            </w:rPr>
            <w:t>15</w:t>
          </w:r>
          <w:r w:rsidRPr="00AF57C2">
            <w:rPr>
              <w:lang w:val="fr-FR"/>
            </w:rPr>
            <w:t>, (2014).</w:t>
          </w:r>
        </w:p>
        <w:p w14:paraId="58281609" w14:textId="77777777" w:rsidR="00F33F9F" w:rsidRPr="00AF57C2" w:rsidRDefault="00F33F9F">
          <w:pPr>
            <w:autoSpaceDE w:val="0"/>
            <w:autoSpaceDN w:val="0"/>
            <w:ind w:hanging="640"/>
            <w:divId w:val="431895672"/>
            <w:rPr>
              <w:lang w:val="fr-FR"/>
            </w:rPr>
          </w:pPr>
          <w:r w:rsidRPr="00AF57C2">
            <w:rPr>
              <w:lang w:val="fr-FR"/>
            </w:rPr>
            <w:t>92.</w:t>
          </w:r>
          <w:r w:rsidRPr="00AF57C2">
            <w:rPr>
              <w:lang w:val="fr-FR"/>
            </w:rPr>
            <w:tab/>
            <w:t xml:space="preserve">Wu, T. </w:t>
          </w:r>
          <w:r w:rsidRPr="00AF57C2">
            <w:rPr>
              <w:i/>
              <w:iCs/>
              <w:lang w:val="fr-FR"/>
            </w:rPr>
            <w:t>et al.</w:t>
          </w:r>
          <w:r w:rsidRPr="00AF57C2">
            <w:rPr>
              <w:lang w:val="fr-FR"/>
            </w:rPr>
            <w:t xml:space="preserve"> </w:t>
          </w:r>
          <w:proofErr w:type="spellStart"/>
          <w:proofErr w:type="gramStart"/>
          <w:r w:rsidRPr="00AF57C2">
            <w:rPr>
              <w:lang w:val="fr-FR"/>
            </w:rPr>
            <w:t>clusterProfiler</w:t>
          </w:r>
          <w:proofErr w:type="spellEnd"/>
          <w:proofErr w:type="gramEnd"/>
          <w:r w:rsidRPr="00AF57C2">
            <w:rPr>
              <w:lang w:val="fr-FR"/>
            </w:rPr>
            <w:t xml:space="preserve"> 4.0: A </w:t>
          </w:r>
          <w:proofErr w:type="spellStart"/>
          <w:r w:rsidRPr="00AF57C2">
            <w:rPr>
              <w:lang w:val="fr-FR"/>
            </w:rPr>
            <w:t>universal</w:t>
          </w:r>
          <w:proofErr w:type="spellEnd"/>
          <w:r w:rsidRPr="00AF57C2">
            <w:rPr>
              <w:lang w:val="fr-FR"/>
            </w:rPr>
            <w:t xml:space="preserve"> </w:t>
          </w:r>
          <w:proofErr w:type="spellStart"/>
          <w:r w:rsidRPr="00AF57C2">
            <w:rPr>
              <w:lang w:val="fr-FR"/>
            </w:rPr>
            <w:t>enrichment</w:t>
          </w:r>
          <w:proofErr w:type="spellEnd"/>
          <w:r w:rsidRPr="00AF57C2">
            <w:rPr>
              <w:lang w:val="fr-FR"/>
            </w:rPr>
            <w:t xml:space="preserve"> </w:t>
          </w:r>
          <w:proofErr w:type="spellStart"/>
          <w:r w:rsidRPr="00AF57C2">
            <w:rPr>
              <w:lang w:val="fr-FR"/>
            </w:rPr>
            <w:t>tool</w:t>
          </w:r>
          <w:proofErr w:type="spellEnd"/>
          <w:r w:rsidRPr="00AF57C2">
            <w:rPr>
              <w:lang w:val="fr-FR"/>
            </w:rPr>
            <w:t xml:space="preserve"> for </w:t>
          </w:r>
          <w:proofErr w:type="spellStart"/>
          <w:r w:rsidRPr="00AF57C2">
            <w:rPr>
              <w:lang w:val="fr-FR"/>
            </w:rPr>
            <w:t>interpreting</w:t>
          </w:r>
          <w:proofErr w:type="spellEnd"/>
          <w:r w:rsidRPr="00AF57C2">
            <w:rPr>
              <w:lang w:val="fr-FR"/>
            </w:rPr>
            <w:t xml:space="preserve"> </w:t>
          </w:r>
          <w:proofErr w:type="spellStart"/>
          <w:r w:rsidRPr="00AF57C2">
            <w:rPr>
              <w:lang w:val="fr-FR"/>
            </w:rPr>
            <w:t>omics</w:t>
          </w:r>
          <w:proofErr w:type="spellEnd"/>
          <w:r w:rsidRPr="00AF57C2">
            <w:rPr>
              <w:lang w:val="fr-FR"/>
            </w:rPr>
            <w:t xml:space="preserve"> data. </w:t>
          </w:r>
          <w:r w:rsidRPr="00AF57C2">
            <w:rPr>
              <w:i/>
              <w:iCs/>
              <w:lang w:val="fr-FR"/>
            </w:rPr>
            <w:t>Innovation</w:t>
          </w:r>
          <w:r w:rsidRPr="00AF57C2">
            <w:rPr>
              <w:lang w:val="fr-FR"/>
            </w:rPr>
            <w:t xml:space="preserve"> </w:t>
          </w:r>
          <w:r w:rsidRPr="00AF57C2">
            <w:rPr>
              <w:b/>
              <w:bCs/>
              <w:lang w:val="fr-FR"/>
            </w:rPr>
            <w:t>2</w:t>
          </w:r>
          <w:r w:rsidRPr="00AF57C2">
            <w:rPr>
              <w:lang w:val="fr-FR"/>
            </w:rPr>
            <w:t>, (2021).</w:t>
          </w:r>
        </w:p>
        <w:p w14:paraId="14E237EE" w14:textId="77777777" w:rsidR="00F33F9F" w:rsidRPr="00AF57C2" w:rsidRDefault="00F33F9F">
          <w:pPr>
            <w:autoSpaceDE w:val="0"/>
            <w:autoSpaceDN w:val="0"/>
            <w:ind w:hanging="640"/>
            <w:divId w:val="1111049309"/>
            <w:rPr>
              <w:lang w:val="fr-FR"/>
            </w:rPr>
          </w:pPr>
          <w:r w:rsidRPr="00AF57C2">
            <w:rPr>
              <w:lang w:val="fr-FR"/>
            </w:rPr>
            <w:t>93.</w:t>
          </w:r>
          <w:r w:rsidRPr="00AF57C2">
            <w:rPr>
              <w:lang w:val="fr-FR"/>
            </w:rPr>
            <w:tab/>
            <w:t xml:space="preserve">Andersen, C. L., Jensen, J. L. &amp; </w:t>
          </w:r>
          <w:proofErr w:type="spellStart"/>
          <w:r w:rsidRPr="00AF57C2">
            <w:rPr>
              <w:lang w:val="fr-FR"/>
            </w:rPr>
            <w:t>Ørntoft</w:t>
          </w:r>
          <w:proofErr w:type="spellEnd"/>
          <w:r w:rsidRPr="00AF57C2">
            <w:rPr>
              <w:lang w:val="fr-FR"/>
            </w:rPr>
            <w:t xml:space="preserve">, T. F. </w:t>
          </w:r>
          <w:proofErr w:type="spellStart"/>
          <w:r w:rsidRPr="00AF57C2">
            <w:rPr>
              <w:lang w:val="fr-FR"/>
            </w:rPr>
            <w:t>Normalization</w:t>
          </w:r>
          <w:proofErr w:type="spellEnd"/>
          <w:r w:rsidRPr="00AF57C2">
            <w:rPr>
              <w:lang w:val="fr-FR"/>
            </w:rPr>
            <w:t xml:space="preserve"> of real-time quantitative reverse transcription-PCR </w:t>
          </w:r>
          <w:proofErr w:type="gramStart"/>
          <w:r w:rsidRPr="00AF57C2">
            <w:rPr>
              <w:lang w:val="fr-FR"/>
            </w:rPr>
            <w:t>data:</w:t>
          </w:r>
          <w:proofErr w:type="gramEnd"/>
          <w:r w:rsidRPr="00AF57C2">
            <w:rPr>
              <w:lang w:val="fr-FR"/>
            </w:rPr>
            <w:t xml:space="preserve"> A model-</w:t>
          </w:r>
          <w:proofErr w:type="spellStart"/>
          <w:r w:rsidRPr="00AF57C2">
            <w:rPr>
              <w:lang w:val="fr-FR"/>
            </w:rPr>
            <w:t>based</w:t>
          </w:r>
          <w:proofErr w:type="spellEnd"/>
          <w:r w:rsidRPr="00AF57C2">
            <w:rPr>
              <w:lang w:val="fr-FR"/>
            </w:rPr>
            <w:t xml:space="preserve"> variance estimation </w:t>
          </w:r>
          <w:proofErr w:type="spellStart"/>
          <w:r w:rsidRPr="00AF57C2">
            <w:rPr>
              <w:lang w:val="fr-FR"/>
            </w:rPr>
            <w:t>approach</w:t>
          </w:r>
          <w:proofErr w:type="spellEnd"/>
          <w:r w:rsidRPr="00AF57C2">
            <w:rPr>
              <w:lang w:val="fr-FR"/>
            </w:rPr>
            <w:t xml:space="preserve"> to </w:t>
          </w:r>
          <w:proofErr w:type="spellStart"/>
          <w:r w:rsidRPr="00AF57C2">
            <w:rPr>
              <w:lang w:val="fr-FR"/>
            </w:rPr>
            <w:t>identify</w:t>
          </w:r>
          <w:proofErr w:type="spellEnd"/>
          <w:r w:rsidRPr="00AF57C2">
            <w:rPr>
              <w:lang w:val="fr-FR"/>
            </w:rPr>
            <w:t xml:space="preserve"> </w:t>
          </w:r>
          <w:proofErr w:type="spellStart"/>
          <w:r w:rsidRPr="00AF57C2">
            <w:rPr>
              <w:lang w:val="fr-FR"/>
            </w:rPr>
            <w:t>genes</w:t>
          </w:r>
          <w:proofErr w:type="spellEnd"/>
          <w:r w:rsidRPr="00AF57C2">
            <w:rPr>
              <w:lang w:val="fr-FR"/>
            </w:rPr>
            <w:t xml:space="preserve"> </w:t>
          </w:r>
          <w:proofErr w:type="spellStart"/>
          <w:r w:rsidRPr="00AF57C2">
            <w:rPr>
              <w:lang w:val="fr-FR"/>
            </w:rPr>
            <w:t>suited</w:t>
          </w:r>
          <w:proofErr w:type="spellEnd"/>
          <w:r w:rsidRPr="00AF57C2">
            <w:rPr>
              <w:lang w:val="fr-FR"/>
            </w:rPr>
            <w:t xml:space="preserve"> for </w:t>
          </w:r>
          <w:proofErr w:type="spellStart"/>
          <w:r w:rsidRPr="00AF57C2">
            <w:rPr>
              <w:lang w:val="fr-FR"/>
            </w:rPr>
            <w:t>normalization</w:t>
          </w:r>
          <w:proofErr w:type="spellEnd"/>
          <w:r w:rsidRPr="00AF57C2">
            <w:rPr>
              <w:lang w:val="fr-FR"/>
            </w:rPr>
            <w:t xml:space="preserve">, </w:t>
          </w:r>
          <w:proofErr w:type="spellStart"/>
          <w:r w:rsidRPr="00AF57C2">
            <w:rPr>
              <w:lang w:val="fr-FR"/>
            </w:rPr>
            <w:t>applied</w:t>
          </w:r>
          <w:proofErr w:type="spellEnd"/>
          <w:r w:rsidRPr="00AF57C2">
            <w:rPr>
              <w:lang w:val="fr-FR"/>
            </w:rPr>
            <w:t xml:space="preserve"> to </w:t>
          </w:r>
          <w:proofErr w:type="spellStart"/>
          <w:r w:rsidRPr="00AF57C2">
            <w:rPr>
              <w:lang w:val="fr-FR"/>
            </w:rPr>
            <w:t>bladder</w:t>
          </w:r>
          <w:proofErr w:type="spellEnd"/>
          <w:r w:rsidRPr="00AF57C2">
            <w:rPr>
              <w:lang w:val="fr-FR"/>
            </w:rPr>
            <w:t xml:space="preserve"> and colon cancer data sets. </w:t>
          </w:r>
          <w:r w:rsidRPr="00AF57C2">
            <w:rPr>
              <w:i/>
              <w:iCs/>
              <w:lang w:val="fr-FR"/>
            </w:rPr>
            <w:t xml:space="preserve">Cancer </w:t>
          </w:r>
          <w:proofErr w:type="spellStart"/>
          <w:r w:rsidRPr="00AF57C2">
            <w:rPr>
              <w:i/>
              <w:iCs/>
              <w:lang w:val="fr-FR"/>
            </w:rPr>
            <w:t>Res</w:t>
          </w:r>
          <w:proofErr w:type="spellEnd"/>
          <w:r w:rsidRPr="00AF57C2">
            <w:rPr>
              <w:lang w:val="fr-FR"/>
            </w:rPr>
            <w:t xml:space="preserve"> </w:t>
          </w:r>
          <w:r w:rsidRPr="00AF57C2">
            <w:rPr>
              <w:b/>
              <w:bCs/>
              <w:lang w:val="fr-FR"/>
            </w:rPr>
            <w:t>64</w:t>
          </w:r>
          <w:r w:rsidRPr="00AF57C2">
            <w:rPr>
              <w:lang w:val="fr-FR"/>
            </w:rPr>
            <w:t>, (2004).</w:t>
          </w:r>
        </w:p>
        <w:p w14:paraId="45886513" w14:textId="77777777" w:rsidR="00F33F9F" w:rsidRPr="00AF57C2" w:rsidRDefault="00F33F9F">
          <w:pPr>
            <w:autoSpaceDE w:val="0"/>
            <w:autoSpaceDN w:val="0"/>
            <w:ind w:hanging="640"/>
            <w:divId w:val="634608214"/>
            <w:rPr>
              <w:lang w:val="fr-FR"/>
            </w:rPr>
          </w:pPr>
          <w:r w:rsidRPr="00AF57C2">
            <w:rPr>
              <w:lang w:val="fr-FR"/>
            </w:rPr>
            <w:t>94.</w:t>
          </w:r>
          <w:r w:rsidRPr="00AF57C2">
            <w:rPr>
              <w:lang w:val="fr-FR"/>
            </w:rPr>
            <w:tab/>
          </w:r>
          <w:proofErr w:type="spellStart"/>
          <w:r w:rsidRPr="00AF57C2">
            <w:rPr>
              <w:lang w:val="fr-FR"/>
            </w:rPr>
            <w:t>Bustin</w:t>
          </w:r>
          <w:proofErr w:type="spellEnd"/>
          <w:r w:rsidRPr="00AF57C2">
            <w:rPr>
              <w:lang w:val="fr-FR"/>
            </w:rPr>
            <w:t xml:space="preserve">, S. A. </w:t>
          </w:r>
          <w:r w:rsidRPr="00AF57C2">
            <w:rPr>
              <w:i/>
              <w:iCs/>
              <w:lang w:val="fr-FR"/>
            </w:rPr>
            <w:t>et al.</w:t>
          </w:r>
          <w:r w:rsidRPr="00AF57C2">
            <w:rPr>
              <w:lang w:val="fr-FR"/>
            </w:rPr>
            <w:t xml:space="preserve"> The MIQE </w:t>
          </w:r>
          <w:proofErr w:type="gramStart"/>
          <w:r w:rsidRPr="00AF57C2">
            <w:rPr>
              <w:lang w:val="fr-FR"/>
            </w:rPr>
            <w:t>guidelines:</w:t>
          </w:r>
          <w:proofErr w:type="gramEnd"/>
          <w:r w:rsidRPr="00AF57C2">
            <w:rPr>
              <w:lang w:val="fr-FR"/>
            </w:rPr>
            <w:t xml:space="preserve"> Minimum information for publication of quantitative real-time PCR </w:t>
          </w:r>
          <w:proofErr w:type="spellStart"/>
          <w:r w:rsidRPr="00AF57C2">
            <w:rPr>
              <w:lang w:val="fr-FR"/>
            </w:rPr>
            <w:t>experiments</w:t>
          </w:r>
          <w:proofErr w:type="spellEnd"/>
          <w:r w:rsidRPr="00AF57C2">
            <w:rPr>
              <w:lang w:val="fr-FR"/>
            </w:rPr>
            <w:t xml:space="preserve">. </w:t>
          </w:r>
          <w:r w:rsidRPr="00AF57C2">
            <w:rPr>
              <w:i/>
              <w:iCs/>
              <w:lang w:val="fr-FR"/>
            </w:rPr>
            <w:t xml:space="preserve">Clin </w:t>
          </w:r>
          <w:proofErr w:type="spellStart"/>
          <w:r w:rsidRPr="00AF57C2">
            <w:rPr>
              <w:i/>
              <w:iCs/>
              <w:lang w:val="fr-FR"/>
            </w:rPr>
            <w:t>Chem</w:t>
          </w:r>
          <w:proofErr w:type="spellEnd"/>
          <w:r w:rsidRPr="00AF57C2">
            <w:rPr>
              <w:lang w:val="fr-FR"/>
            </w:rPr>
            <w:t xml:space="preserve"> </w:t>
          </w:r>
          <w:r w:rsidRPr="00AF57C2">
            <w:rPr>
              <w:b/>
              <w:bCs/>
              <w:lang w:val="fr-FR"/>
            </w:rPr>
            <w:t>55</w:t>
          </w:r>
          <w:r w:rsidRPr="00AF57C2">
            <w:rPr>
              <w:lang w:val="fr-FR"/>
            </w:rPr>
            <w:t>, (2009).</w:t>
          </w:r>
        </w:p>
        <w:p w14:paraId="1C9A6BE9" w14:textId="77777777" w:rsidR="00F33F9F" w:rsidRPr="00AF57C2" w:rsidRDefault="00F33F9F">
          <w:pPr>
            <w:autoSpaceDE w:val="0"/>
            <w:autoSpaceDN w:val="0"/>
            <w:ind w:hanging="640"/>
            <w:divId w:val="747700486"/>
            <w:rPr>
              <w:lang w:val="fr-FR"/>
            </w:rPr>
          </w:pPr>
          <w:r w:rsidRPr="00AF57C2">
            <w:rPr>
              <w:lang w:val="fr-FR"/>
            </w:rPr>
            <w:t>95.</w:t>
          </w:r>
          <w:r w:rsidRPr="00AF57C2">
            <w:rPr>
              <w:lang w:val="fr-FR"/>
            </w:rPr>
            <w:tab/>
            <w:t xml:space="preserve">Virtanen, P. </w:t>
          </w:r>
          <w:r w:rsidRPr="00AF57C2">
            <w:rPr>
              <w:i/>
              <w:iCs/>
              <w:lang w:val="fr-FR"/>
            </w:rPr>
            <w:t>et al.</w:t>
          </w:r>
          <w:r w:rsidRPr="00AF57C2">
            <w:rPr>
              <w:lang w:val="fr-FR"/>
            </w:rPr>
            <w:t xml:space="preserve"> </w:t>
          </w:r>
          <w:proofErr w:type="spellStart"/>
          <w:r w:rsidRPr="00AF57C2">
            <w:rPr>
              <w:lang w:val="fr-FR"/>
            </w:rPr>
            <w:t>SciPy</w:t>
          </w:r>
          <w:proofErr w:type="spellEnd"/>
          <w:r w:rsidRPr="00AF57C2">
            <w:rPr>
              <w:lang w:val="fr-FR"/>
            </w:rPr>
            <w:t xml:space="preserve"> 1.0: </w:t>
          </w:r>
          <w:proofErr w:type="spellStart"/>
          <w:r w:rsidRPr="00AF57C2">
            <w:rPr>
              <w:lang w:val="fr-FR"/>
            </w:rPr>
            <w:t>fundamental</w:t>
          </w:r>
          <w:proofErr w:type="spellEnd"/>
          <w:r w:rsidRPr="00AF57C2">
            <w:rPr>
              <w:lang w:val="fr-FR"/>
            </w:rPr>
            <w:t xml:space="preserve"> </w:t>
          </w:r>
          <w:proofErr w:type="spellStart"/>
          <w:r w:rsidRPr="00AF57C2">
            <w:rPr>
              <w:lang w:val="fr-FR"/>
            </w:rPr>
            <w:t>algorithms</w:t>
          </w:r>
          <w:proofErr w:type="spellEnd"/>
          <w:r w:rsidRPr="00AF57C2">
            <w:rPr>
              <w:lang w:val="fr-FR"/>
            </w:rPr>
            <w:t xml:space="preserve"> for </w:t>
          </w:r>
          <w:proofErr w:type="spellStart"/>
          <w:r w:rsidRPr="00AF57C2">
            <w:rPr>
              <w:lang w:val="fr-FR"/>
            </w:rPr>
            <w:t>scientific</w:t>
          </w:r>
          <w:proofErr w:type="spellEnd"/>
          <w:r w:rsidRPr="00AF57C2">
            <w:rPr>
              <w:lang w:val="fr-FR"/>
            </w:rPr>
            <w:t xml:space="preserve"> </w:t>
          </w:r>
          <w:proofErr w:type="spellStart"/>
          <w:r w:rsidRPr="00AF57C2">
            <w:rPr>
              <w:lang w:val="fr-FR"/>
            </w:rPr>
            <w:t>computing</w:t>
          </w:r>
          <w:proofErr w:type="spellEnd"/>
          <w:r w:rsidRPr="00AF57C2">
            <w:rPr>
              <w:lang w:val="fr-FR"/>
            </w:rPr>
            <w:t xml:space="preserve"> in Python. </w:t>
          </w:r>
          <w:r w:rsidRPr="00AF57C2">
            <w:rPr>
              <w:i/>
              <w:iCs/>
              <w:lang w:val="fr-FR"/>
            </w:rPr>
            <w:t>Nat Methods</w:t>
          </w:r>
          <w:r w:rsidRPr="00AF57C2">
            <w:rPr>
              <w:lang w:val="fr-FR"/>
            </w:rPr>
            <w:t xml:space="preserve"> </w:t>
          </w:r>
          <w:r w:rsidRPr="00AF57C2">
            <w:rPr>
              <w:b/>
              <w:bCs/>
              <w:lang w:val="fr-FR"/>
            </w:rPr>
            <w:t>17</w:t>
          </w:r>
          <w:r w:rsidRPr="00AF57C2">
            <w:rPr>
              <w:lang w:val="fr-FR"/>
            </w:rPr>
            <w:t>, (2020).</w:t>
          </w:r>
        </w:p>
        <w:p w14:paraId="6B2A9399" w14:textId="77777777" w:rsidR="00F33F9F" w:rsidRPr="00AF57C2" w:rsidRDefault="00F33F9F">
          <w:pPr>
            <w:autoSpaceDE w:val="0"/>
            <w:autoSpaceDN w:val="0"/>
            <w:ind w:hanging="640"/>
            <w:divId w:val="1750153265"/>
            <w:rPr>
              <w:lang w:val="fr-FR"/>
            </w:rPr>
          </w:pPr>
          <w:r w:rsidRPr="00AF57C2">
            <w:rPr>
              <w:lang w:val="fr-FR"/>
            </w:rPr>
            <w:t>96.</w:t>
          </w:r>
          <w:r w:rsidRPr="00AF57C2">
            <w:rPr>
              <w:lang w:val="fr-FR"/>
            </w:rPr>
            <w:tab/>
          </w:r>
          <w:proofErr w:type="spellStart"/>
          <w:r w:rsidRPr="00AF57C2">
            <w:rPr>
              <w:lang w:val="fr-FR"/>
            </w:rPr>
            <w:t>Clerx</w:t>
          </w:r>
          <w:proofErr w:type="spellEnd"/>
          <w:r w:rsidRPr="00AF57C2">
            <w:rPr>
              <w:lang w:val="fr-FR"/>
            </w:rPr>
            <w:t xml:space="preserve">, M. </w:t>
          </w:r>
          <w:r w:rsidRPr="00AF57C2">
            <w:rPr>
              <w:i/>
              <w:iCs/>
              <w:lang w:val="fr-FR"/>
            </w:rPr>
            <w:t>et al.</w:t>
          </w:r>
          <w:r w:rsidRPr="00AF57C2">
            <w:rPr>
              <w:lang w:val="fr-FR"/>
            </w:rPr>
            <w:t xml:space="preserve"> </w:t>
          </w:r>
          <w:proofErr w:type="spellStart"/>
          <w:r w:rsidRPr="00AF57C2">
            <w:rPr>
              <w:lang w:val="fr-FR"/>
            </w:rPr>
            <w:t>Probabilistic</w:t>
          </w:r>
          <w:proofErr w:type="spellEnd"/>
          <w:r w:rsidRPr="00AF57C2">
            <w:rPr>
              <w:lang w:val="fr-FR"/>
            </w:rPr>
            <w:t xml:space="preserve"> </w:t>
          </w:r>
          <w:proofErr w:type="spellStart"/>
          <w:r w:rsidRPr="00AF57C2">
            <w:rPr>
              <w:lang w:val="fr-FR"/>
            </w:rPr>
            <w:t>Inference</w:t>
          </w:r>
          <w:proofErr w:type="spellEnd"/>
          <w:r w:rsidRPr="00AF57C2">
            <w:rPr>
              <w:lang w:val="fr-FR"/>
            </w:rPr>
            <w:t xml:space="preserve"> on Noisy Time </w:t>
          </w:r>
          <w:proofErr w:type="spellStart"/>
          <w:r w:rsidRPr="00AF57C2">
            <w:rPr>
              <w:lang w:val="fr-FR"/>
            </w:rPr>
            <w:t>Series</w:t>
          </w:r>
          <w:proofErr w:type="spellEnd"/>
          <w:r w:rsidRPr="00AF57C2">
            <w:rPr>
              <w:lang w:val="fr-FR"/>
            </w:rPr>
            <w:t xml:space="preserve"> (PINTS). </w:t>
          </w:r>
          <w:r w:rsidRPr="00AF57C2">
            <w:rPr>
              <w:i/>
              <w:iCs/>
              <w:lang w:val="fr-FR"/>
            </w:rPr>
            <w:t xml:space="preserve">J Open </w:t>
          </w:r>
          <w:proofErr w:type="spellStart"/>
          <w:r w:rsidRPr="00AF57C2">
            <w:rPr>
              <w:i/>
              <w:iCs/>
              <w:lang w:val="fr-FR"/>
            </w:rPr>
            <w:t>Res</w:t>
          </w:r>
          <w:proofErr w:type="spellEnd"/>
          <w:r w:rsidRPr="00AF57C2">
            <w:rPr>
              <w:i/>
              <w:iCs/>
              <w:lang w:val="fr-FR"/>
            </w:rPr>
            <w:t xml:space="preserve"> </w:t>
          </w:r>
          <w:proofErr w:type="spellStart"/>
          <w:r w:rsidRPr="00AF57C2">
            <w:rPr>
              <w:i/>
              <w:iCs/>
              <w:lang w:val="fr-FR"/>
            </w:rPr>
            <w:t>Softw</w:t>
          </w:r>
          <w:proofErr w:type="spellEnd"/>
          <w:r w:rsidRPr="00AF57C2">
            <w:rPr>
              <w:lang w:val="fr-FR"/>
            </w:rPr>
            <w:t xml:space="preserve"> </w:t>
          </w:r>
          <w:r w:rsidRPr="00AF57C2">
            <w:rPr>
              <w:b/>
              <w:bCs/>
              <w:lang w:val="fr-FR"/>
            </w:rPr>
            <w:t>7</w:t>
          </w:r>
          <w:r w:rsidRPr="00AF57C2">
            <w:rPr>
              <w:lang w:val="fr-FR"/>
            </w:rPr>
            <w:t>, (2019).</w:t>
          </w:r>
        </w:p>
        <w:p w14:paraId="5B6D3922" w14:textId="77777777" w:rsidR="00F33F9F" w:rsidRPr="00AF57C2" w:rsidRDefault="00F33F9F">
          <w:pPr>
            <w:autoSpaceDE w:val="0"/>
            <w:autoSpaceDN w:val="0"/>
            <w:ind w:hanging="640"/>
            <w:divId w:val="2083867953"/>
            <w:rPr>
              <w:lang w:val="fr-FR"/>
            </w:rPr>
          </w:pPr>
          <w:r w:rsidRPr="00AF57C2">
            <w:rPr>
              <w:lang w:val="fr-FR"/>
            </w:rPr>
            <w:t>97.</w:t>
          </w:r>
          <w:r w:rsidRPr="00AF57C2">
            <w:rPr>
              <w:lang w:val="fr-FR"/>
            </w:rPr>
            <w:tab/>
          </w:r>
          <w:proofErr w:type="spellStart"/>
          <w:r w:rsidRPr="00AF57C2">
            <w:rPr>
              <w:lang w:val="fr-FR"/>
            </w:rPr>
            <w:t>Cavanaugh</w:t>
          </w:r>
          <w:proofErr w:type="spellEnd"/>
          <w:r w:rsidRPr="00AF57C2">
            <w:rPr>
              <w:lang w:val="fr-FR"/>
            </w:rPr>
            <w:t xml:space="preserve">, J. E. &amp; Neath, A. A. The </w:t>
          </w:r>
          <w:proofErr w:type="spellStart"/>
          <w:r w:rsidRPr="00AF57C2">
            <w:rPr>
              <w:lang w:val="fr-FR"/>
            </w:rPr>
            <w:t>Akaike</w:t>
          </w:r>
          <w:proofErr w:type="spellEnd"/>
          <w:r w:rsidRPr="00AF57C2">
            <w:rPr>
              <w:lang w:val="fr-FR"/>
            </w:rPr>
            <w:t xml:space="preserve"> information </w:t>
          </w:r>
          <w:proofErr w:type="spellStart"/>
          <w:proofErr w:type="gramStart"/>
          <w:r w:rsidRPr="00AF57C2">
            <w:rPr>
              <w:lang w:val="fr-FR"/>
            </w:rPr>
            <w:t>criterion</w:t>
          </w:r>
          <w:proofErr w:type="spellEnd"/>
          <w:r w:rsidRPr="00AF57C2">
            <w:rPr>
              <w:lang w:val="fr-FR"/>
            </w:rPr>
            <w:t>:</w:t>
          </w:r>
          <w:proofErr w:type="gramEnd"/>
          <w:r w:rsidRPr="00AF57C2">
            <w:rPr>
              <w:lang w:val="fr-FR"/>
            </w:rPr>
            <w:t xml:space="preserve"> Background, </w:t>
          </w:r>
          <w:proofErr w:type="spellStart"/>
          <w:r w:rsidRPr="00AF57C2">
            <w:rPr>
              <w:lang w:val="fr-FR"/>
            </w:rPr>
            <w:t>derivation</w:t>
          </w:r>
          <w:proofErr w:type="spellEnd"/>
          <w:r w:rsidRPr="00AF57C2">
            <w:rPr>
              <w:lang w:val="fr-FR"/>
            </w:rPr>
            <w:t xml:space="preserve">, </w:t>
          </w:r>
          <w:proofErr w:type="spellStart"/>
          <w:r w:rsidRPr="00AF57C2">
            <w:rPr>
              <w:lang w:val="fr-FR"/>
            </w:rPr>
            <w:t>properties</w:t>
          </w:r>
          <w:proofErr w:type="spellEnd"/>
          <w:r w:rsidRPr="00AF57C2">
            <w:rPr>
              <w:lang w:val="fr-FR"/>
            </w:rPr>
            <w:t xml:space="preserve">, application, </w:t>
          </w:r>
          <w:proofErr w:type="spellStart"/>
          <w:r w:rsidRPr="00AF57C2">
            <w:rPr>
              <w:lang w:val="fr-FR"/>
            </w:rPr>
            <w:t>interpretation</w:t>
          </w:r>
          <w:proofErr w:type="spellEnd"/>
          <w:r w:rsidRPr="00AF57C2">
            <w:rPr>
              <w:lang w:val="fr-FR"/>
            </w:rPr>
            <w:t xml:space="preserve">, and </w:t>
          </w:r>
          <w:proofErr w:type="spellStart"/>
          <w:r w:rsidRPr="00AF57C2">
            <w:rPr>
              <w:lang w:val="fr-FR"/>
            </w:rPr>
            <w:t>refinements</w:t>
          </w:r>
          <w:proofErr w:type="spellEnd"/>
          <w:r w:rsidRPr="00AF57C2">
            <w:rPr>
              <w:lang w:val="fr-FR"/>
            </w:rPr>
            <w:t xml:space="preserve">. </w:t>
          </w:r>
          <w:proofErr w:type="spellStart"/>
          <w:r w:rsidRPr="00AF57C2">
            <w:rPr>
              <w:i/>
              <w:iCs/>
              <w:lang w:val="fr-FR"/>
            </w:rPr>
            <w:t>Wiley</w:t>
          </w:r>
          <w:proofErr w:type="spellEnd"/>
          <w:r w:rsidRPr="00AF57C2">
            <w:rPr>
              <w:i/>
              <w:iCs/>
              <w:lang w:val="fr-FR"/>
            </w:rPr>
            <w:t xml:space="preserve"> </w:t>
          </w:r>
          <w:proofErr w:type="spellStart"/>
          <w:r w:rsidRPr="00AF57C2">
            <w:rPr>
              <w:i/>
              <w:iCs/>
              <w:lang w:val="fr-FR"/>
            </w:rPr>
            <w:t>Interdisciplinary</w:t>
          </w:r>
          <w:proofErr w:type="spellEnd"/>
          <w:r w:rsidRPr="00AF57C2">
            <w:rPr>
              <w:i/>
              <w:iCs/>
              <w:lang w:val="fr-FR"/>
            </w:rPr>
            <w:t xml:space="preserve"> </w:t>
          </w:r>
          <w:proofErr w:type="spellStart"/>
          <w:proofErr w:type="gramStart"/>
          <w:r w:rsidRPr="00AF57C2">
            <w:rPr>
              <w:i/>
              <w:iCs/>
              <w:lang w:val="fr-FR"/>
            </w:rPr>
            <w:t>Reviews</w:t>
          </w:r>
          <w:proofErr w:type="spellEnd"/>
          <w:r w:rsidRPr="00AF57C2">
            <w:rPr>
              <w:i/>
              <w:iCs/>
              <w:lang w:val="fr-FR"/>
            </w:rPr>
            <w:t>:</w:t>
          </w:r>
          <w:proofErr w:type="gramEnd"/>
          <w:r w:rsidRPr="00AF57C2">
            <w:rPr>
              <w:i/>
              <w:iCs/>
              <w:lang w:val="fr-FR"/>
            </w:rPr>
            <w:t xml:space="preserve"> </w:t>
          </w:r>
          <w:proofErr w:type="spellStart"/>
          <w:r w:rsidRPr="00AF57C2">
            <w:rPr>
              <w:i/>
              <w:iCs/>
              <w:lang w:val="fr-FR"/>
            </w:rPr>
            <w:t>Computational</w:t>
          </w:r>
          <w:proofErr w:type="spellEnd"/>
          <w:r w:rsidRPr="00AF57C2">
            <w:rPr>
              <w:i/>
              <w:iCs/>
              <w:lang w:val="fr-FR"/>
            </w:rPr>
            <w:t xml:space="preserve"> </w:t>
          </w:r>
          <w:proofErr w:type="spellStart"/>
          <w:r w:rsidRPr="00AF57C2">
            <w:rPr>
              <w:i/>
              <w:iCs/>
              <w:lang w:val="fr-FR"/>
            </w:rPr>
            <w:t>Statistics</w:t>
          </w:r>
          <w:proofErr w:type="spellEnd"/>
          <w:r w:rsidRPr="00AF57C2">
            <w:rPr>
              <w:lang w:val="fr-FR"/>
            </w:rPr>
            <w:t xml:space="preserve"> vol. 11 </w:t>
          </w:r>
          <w:proofErr w:type="spellStart"/>
          <w:r w:rsidRPr="00AF57C2">
            <w:rPr>
              <w:lang w:val="fr-FR"/>
            </w:rPr>
            <w:t>Preprint</w:t>
          </w:r>
          <w:proofErr w:type="spellEnd"/>
          <w:r w:rsidRPr="00AF57C2">
            <w:rPr>
              <w:lang w:val="fr-FR"/>
            </w:rPr>
            <w:t xml:space="preserve"> at https://doi.org/10.1002/wics.1460 (2019).</w:t>
          </w:r>
        </w:p>
        <w:p w14:paraId="0835C46B" w14:textId="77777777" w:rsidR="00F33F9F" w:rsidRPr="00AF57C2" w:rsidRDefault="00F33F9F">
          <w:pPr>
            <w:autoSpaceDE w:val="0"/>
            <w:autoSpaceDN w:val="0"/>
            <w:ind w:hanging="640"/>
            <w:divId w:val="51856359"/>
            <w:rPr>
              <w:lang w:val="fr-FR"/>
            </w:rPr>
          </w:pPr>
          <w:r w:rsidRPr="00AF57C2">
            <w:rPr>
              <w:lang w:val="fr-FR"/>
            </w:rPr>
            <w:lastRenderedPageBreak/>
            <w:t>98.</w:t>
          </w:r>
          <w:r w:rsidRPr="00AF57C2">
            <w:rPr>
              <w:lang w:val="fr-FR"/>
            </w:rPr>
            <w:tab/>
          </w:r>
          <w:proofErr w:type="spellStart"/>
          <w:r w:rsidRPr="00AF57C2">
            <w:rPr>
              <w:lang w:val="fr-FR"/>
            </w:rPr>
            <w:t>Gelman</w:t>
          </w:r>
          <w:proofErr w:type="spellEnd"/>
          <w:r w:rsidRPr="00AF57C2">
            <w:rPr>
              <w:lang w:val="fr-FR"/>
            </w:rPr>
            <w:t xml:space="preserve">, A., Hwang, J. &amp; </w:t>
          </w:r>
          <w:proofErr w:type="spellStart"/>
          <w:r w:rsidRPr="00AF57C2">
            <w:rPr>
              <w:lang w:val="fr-FR"/>
            </w:rPr>
            <w:t>Vehtari</w:t>
          </w:r>
          <w:proofErr w:type="spellEnd"/>
          <w:r w:rsidRPr="00AF57C2">
            <w:rPr>
              <w:lang w:val="fr-FR"/>
            </w:rPr>
            <w:t xml:space="preserve">, A. </w:t>
          </w:r>
          <w:proofErr w:type="spellStart"/>
          <w:r w:rsidRPr="00AF57C2">
            <w:rPr>
              <w:lang w:val="fr-FR"/>
            </w:rPr>
            <w:t>Understanding</w:t>
          </w:r>
          <w:proofErr w:type="spellEnd"/>
          <w:r w:rsidRPr="00AF57C2">
            <w:rPr>
              <w:lang w:val="fr-FR"/>
            </w:rPr>
            <w:t xml:space="preserve"> </w:t>
          </w:r>
          <w:proofErr w:type="spellStart"/>
          <w:r w:rsidRPr="00AF57C2">
            <w:rPr>
              <w:lang w:val="fr-FR"/>
            </w:rPr>
            <w:t>predictive</w:t>
          </w:r>
          <w:proofErr w:type="spellEnd"/>
          <w:r w:rsidRPr="00AF57C2">
            <w:rPr>
              <w:lang w:val="fr-FR"/>
            </w:rPr>
            <w:t xml:space="preserve"> information </w:t>
          </w:r>
          <w:proofErr w:type="spellStart"/>
          <w:r w:rsidRPr="00AF57C2">
            <w:rPr>
              <w:lang w:val="fr-FR"/>
            </w:rPr>
            <w:t>criteria</w:t>
          </w:r>
          <w:proofErr w:type="spellEnd"/>
          <w:r w:rsidRPr="00AF57C2">
            <w:rPr>
              <w:lang w:val="fr-FR"/>
            </w:rPr>
            <w:t xml:space="preserve"> for </w:t>
          </w:r>
          <w:proofErr w:type="spellStart"/>
          <w:r w:rsidRPr="00AF57C2">
            <w:rPr>
              <w:lang w:val="fr-FR"/>
            </w:rPr>
            <w:t>Bayesian</w:t>
          </w:r>
          <w:proofErr w:type="spellEnd"/>
          <w:r w:rsidRPr="00AF57C2">
            <w:rPr>
              <w:lang w:val="fr-FR"/>
            </w:rPr>
            <w:t xml:space="preserve"> </w:t>
          </w:r>
          <w:proofErr w:type="spellStart"/>
          <w:r w:rsidRPr="00AF57C2">
            <w:rPr>
              <w:lang w:val="fr-FR"/>
            </w:rPr>
            <w:t>models</w:t>
          </w:r>
          <w:proofErr w:type="spellEnd"/>
          <w:r w:rsidRPr="00AF57C2">
            <w:rPr>
              <w:lang w:val="fr-FR"/>
            </w:rPr>
            <w:t xml:space="preserve">. </w:t>
          </w:r>
          <w:r w:rsidRPr="00AF57C2">
            <w:rPr>
              <w:i/>
              <w:iCs/>
              <w:lang w:val="fr-FR"/>
            </w:rPr>
            <w:t>Stat Comput</w:t>
          </w:r>
          <w:r w:rsidRPr="00AF57C2">
            <w:rPr>
              <w:lang w:val="fr-FR"/>
            </w:rPr>
            <w:t xml:space="preserve"> </w:t>
          </w:r>
          <w:r w:rsidRPr="00AF57C2">
            <w:rPr>
              <w:b/>
              <w:bCs/>
              <w:lang w:val="fr-FR"/>
            </w:rPr>
            <w:t>24</w:t>
          </w:r>
          <w:r w:rsidRPr="00AF57C2">
            <w:rPr>
              <w:lang w:val="fr-FR"/>
            </w:rPr>
            <w:t>, (2014).</w:t>
          </w:r>
        </w:p>
        <w:p w14:paraId="7B36B938" w14:textId="11BCE20A" w:rsidR="000D492F" w:rsidRPr="00BF4B39" w:rsidRDefault="00F33F9F" w:rsidP="00D56B81">
          <w:pPr>
            <w:autoSpaceDE w:val="0"/>
            <w:autoSpaceDN w:val="0"/>
            <w:rPr>
              <w:rFonts w:ascii="Arial" w:hAnsi="Arial" w:cs="Arial"/>
              <w:color w:val="000000" w:themeColor="text1"/>
              <w:sz w:val="22"/>
              <w:szCs w:val="22"/>
              <w:lang w:val="en-US"/>
            </w:rPr>
          </w:pPr>
          <w:r w:rsidRPr="00AF57C2">
            <w:rPr>
              <w:lang w:val="fr-FR"/>
            </w:rPr>
            <w:t> </w:t>
          </w:r>
        </w:p>
      </w:sdtContent>
    </w:sdt>
    <w:sectPr w:rsidR="000D492F" w:rsidRPr="00BF4B39" w:rsidSect="00AB7702">
      <w:footerReference w:type="default" r:id="rId17"/>
      <w:pgSz w:w="11900" w:h="16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anda" w:date="2025-10-24T13:08:00Z" w:initials="A">
    <w:p w14:paraId="59CA99EE" w14:textId="3E0F6D1A" w:rsidR="00AC0892" w:rsidRDefault="00AC0892">
      <w:pPr>
        <w:pStyle w:val="Textocomentario"/>
      </w:pPr>
      <w:r>
        <w:rPr>
          <w:rStyle w:val="Refdecomentario"/>
        </w:rPr>
        <w:annotationRef/>
      </w:r>
      <w:r>
        <w:t>pensar si quitar “epigenetic control” o cambiar el título</w:t>
      </w:r>
    </w:p>
    <w:p w14:paraId="19CF1B81" w14:textId="6F815F50" w:rsidR="00AC0892" w:rsidRDefault="00AC0892">
      <w:pPr>
        <w:pStyle w:val="Textocomentario"/>
      </w:pPr>
    </w:p>
  </w:comment>
  <w:comment w:id="1" w:author="Marta Pereira" w:date="2025-10-27T10:39:00Z" w:initials="MP">
    <w:p w14:paraId="672FBFCD" w14:textId="3AF95048" w:rsidR="00D31254" w:rsidRPr="003D4336" w:rsidRDefault="00D31254" w:rsidP="00D31254">
      <w:pPr>
        <w:pStyle w:val="p1"/>
        <w:rPr>
          <w:rFonts w:ascii="Arial" w:hAnsi="Arial" w:cs="Arial"/>
          <w:sz w:val="20"/>
          <w:szCs w:val="20"/>
        </w:rPr>
      </w:pPr>
      <w:r>
        <w:rPr>
          <w:rStyle w:val="Refdecomentario"/>
        </w:rPr>
        <w:annotationRef/>
      </w:r>
      <w:r w:rsidRPr="003D4336">
        <w:rPr>
          <w:rFonts w:ascii="Arial" w:hAnsi="Arial" w:cs="Arial"/>
          <w:sz w:val="20"/>
          <w:szCs w:val="20"/>
        </w:rPr>
        <w:t>Si quisiesemos hacerlo más general : “Coordinated regulatory mechanisms guiding microglial progression from progenitors to professional phagocytes”</w:t>
      </w:r>
    </w:p>
    <w:p w14:paraId="342B5358" w14:textId="5C7BBEB1" w:rsidR="00D31254" w:rsidRPr="003D4336" w:rsidRDefault="00D31254" w:rsidP="00D31254">
      <w:pPr>
        <w:pStyle w:val="p1"/>
        <w:rPr>
          <w:rFonts w:ascii="Arial" w:hAnsi="Arial" w:cs="Arial"/>
          <w:sz w:val="20"/>
          <w:szCs w:val="20"/>
          <w:lang w:val="fr-FR"/>
        </w:rPr>
      </w:pPr>
      <w:r w:rsidRPr="003D4336">
        <w:rPr>
          <w:rFonts w:ascii="Arial" w:hAnsi="Arial" w:cs="Arial"/>
          <w:sz w:val="20"/>
          <w:szCs w:val="20"/>
          <w:lang w:val="fr-FR"/>
        </w:rPr>
        <w:t>« A multifaceted control of microglial maturation from proliferative progenitors to efficient phagocytes »</w:t>
      </w:r>
    </w:p>
    <w:p w14:paraId="0F191632" w14:textId="76B26392" w:rsidR="00D31254" w:rsidRPr="003D4336" w:rsidRDefault="00D31254" w:rsidP="00D31254">
      <w:pPr>
        <w:rPr>
          <w:rFonts w:ascii="Arial" w:hAnsi="Arial" w:cs="Arial"/>
          <w:color w:val="0E0E0E"/>
          <w:sz w:val="20"/>
          <w:szCs w:val="20"/>
          <w:lang w:val="fr-FR"/>
        </w:rPr>
      </w:pPr>
      <w:r w:rsidRPr="003D4336">
        <w:rPr>
          <w:rFonts w:ascii="Arial" w:hAnsi="Arial" w:cs="Arial"/>
          <w:sz w:val="20"/>
          <w:szCs w:val="20"/>
          <w:lang w:val="fr-FR"/>
        </w:rPr>
        <w:t>« </w:t>
      </w:r>
      <w:r w:rsidRPr="003D4336">
        <w:rPr>
          <w:rFonts w:ascii="Arial" w:hAnsi="Arial" w:cs="Arial"/>
          <w:color w:val="0E0E0E"/>
          <w:sz w:val="20"/>
          <w:szCs w:val="20"/>
          <w:lang w:val="fr-FR"/>
        </w:rPr>
        <w:t>Multilayered regulation of microglial developmental milestones from proliferative progenitors to efficient phagocytes”</w:t>
      </w:r>
    </w:p>
    <w:p w14:paraId="58930AD1" w14:textId="5C6E96AB" w:rsidR="003D4336" w:rsidRPr="003D4336" w:rsidRDefault="003D4336" w:rsidP="003D4336">
      <w:pPr>
        <w:pStyle w:val="p1"/>
        <w:rPr>
          <w:lang w:val="fr-FR"/>
        </w:rPr>
      </w:pPr>
      <w:r w:rsidRPr="003D4336">
        <w:rPr>
          <w:rFonts w:ascii="Arial" w:hAnsi="Arial" w:cs="Arial"/>
          <w:color w:val="0E0E0E"/>
          <w:sz w:val="20"/>
          <w:szCs w:val="20"/>
          <w:lang w:val="fr-FR"/>
        </w:rPr>
        <w:t>« </w:t>
      </w:r>
      <w:r w:rsidRPr="003D4336">
        <w:rPr>
          <w:rFonts w:ascii="Arial" w:hAnsi="Arial" w:cs="Arial"/>
          <w:sz w:val="20"/>
          <w:szCs w:val="20"/>
          <w:lang w:val="fr-FR"/>
        </w:rPr>
        <w:t>Microglial phagocytic efficiency requires the shutdown of proliferative programs and coordinated shifts in cell-cycle, metabolic, and chromatin states</w:t>
      </w:r>
      <w:r w:rsidRPr="003D4336">
        <w:rPr>
          <w:rFonts w:ascii="Arial" w:hAnsi="Arial" w:cs="Arial"/>
          <w:color w:val="0E0E0E"/>
          <w:sz w:val="20"/>
          <w:szCs w:val="20"/>
          <w:lang w:val="fr-FR"/>
        </w:rPr>
        <w:t>»</w:t>
      </w:r>
    </w:p>
    <w:p w14:paraId="3DAD5C6B" w14:textId="2DDE1682" w:rsidR="00D31254" w:rsidRPr="00D31254" w:rsidRDefault="00D31254">
      <w:pPr>
        <w:pStyle w:val="Textocomentario"/>
        <w:rPr>
          <w:lang w:val="fr-FR"/>
        </w:rPr>
      </w:pPr>
    </w:p>
  </w:comment>
  <w:comment w:id="3" w:author="Amanda" w:date="2025-10-24T06:57:00Z" w:initials="A">
    <w:p w14:paraId="5D1DC661" w14:textId="7906343C" w:rsidR="007366F9" w:rsidRPr="00D31254" w:rsidRDefault="007366F9">
      <w:pPr>
        <w:pStyle w:val="Textocomentario"/>
        <w:rPr>
          <w:lang w:val="fr-FR"/>
        </w:rPr>
      </w:pPr>
      <w:r>
        <w:rPr>
          <w:rStyle w:val="Refdecomentario"/>
        </w:rPr>
        <w:annotationRef/>
      </w:r>
      <w:r w:rsidRPr="00D31254">
        <w:rPr>
          <w:lang w:val="fr-FR"/>
        </w:rPr>
        <w:t>check affiliations</w:t>
      </w:r>
    </w:p>
  </w:comment>
  <w:comment w:id="7" w:author="Amanda" w:date="2025-10-07T13:25:00Z" w:initials="A">
    <w:p w14:paraId="445A7A51" w14:textId="56664F63" w:rsidR="007366F9" w:rsidRPr="00D31254" w:rsidRDefault="007366F9" w:rsidP="00BF4B39">
      <w:pPr>
        <w:pStyle w:val="Textocomentario"/>
        <w:rPr>
          <w:lang w:val="fr-FR"/>
        </w:rPr>
      </w:pPr>
      <w:r>
        <w:rPr>
          <w:rStyle w:val="Refdecomentario"/>
        </w:rPr>
        <w:annotationRef/>
      </w:r>
      <w:r w:rsidRPr="00D31254">
        <w:rPr>
          <w:lang w:val="fr-FR"/>
        </w:rPr>
        <w:t>JOEL ref missing</w:t>
      </w:r>
    </w:p>
  </w:comment>
  <w:comment w:id="8" w:author="Amanda" w:date="2025-09-22T22:50:00Z" w:initials="A">
    <w:p w14:paraId="50238E54" w14:textId="509991CE" w:rsidR="007366F9" w:rsidRPr="00D01C7D" w:rsidRDefault="007366F9">
      <w:pPr>
        <w:pStyle w:val="Textocomentario"/>
        <w:rPr>
          <w:lang w:val="fr-FR"/>
        </w:rPr>
      </w:pPr>
      <w:r>
        <w:rPr>
          <w:rStyle w:val="Refdecomentario"/>
        </w:rPr>
        <w:annotationRef/>
      </w:r>
      <w:r w:rsidRPr="00D01C7D">
        <w:rPr>
          <w:lang w:val="fr-FR"/>
        </w:rPr>
        <w:t xml:space="preserve"> add sources of funding</w:t>
      </w:r>
    </w:p>
  </w:comment>
  <w:comment w:id="9" w:author="Amanda" w:date="2025-09-22T22:51:00Z" w:initials="A">
    <w:p w14:paraId="721F5BCC" w14:textId="4F911E35" w:rsidR="007366F9" w:rsidRPr="00D31254" w:rsidRDefault="007366F9">
      <w:pPr>
        <w:pStyle w:val="Textocomentario"/>
        <w:rPr>
          <w:lang w:val="fr-FR"/>
        </w:rPr>
      </w:pPr>
      <w:r>
        <w:rPr>
          <w:rStyle w:val="Refdecomentario"/>
        </w:rPr>
        <w:annotationRef/>
      </w:r>
      <w:r w:rsidRPr="00D31254">
        <w:rPr>
          <w:lang w:val="fr-FR"/>
        </w:rPr>
        <w:t xml:space="preserve"> add your CoIs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CF1B81" w15:done="0"/>
  <w15:commentEx w15:paraId="3DAD5C6B" w15:paraIdParent="19CF1B81" w15:done="0"/>
  <w15:commentEx w15:paraId="5D1DC661" w15:done="0"/>
  <w15:commentEx w15:paraId="445A7A51" w15:done="0"/>
  <w15:commentEx w15:paraId="50238E54" w15:done="0"/>
  <w15:commentEx w15:paraId="721F5B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C827F4" w16cex:dateUtc="2025-10-27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CF1B81" w16cid:durableId="19CF1B81"/>
  <w16cid:commentId w16cid:paraId="3DAD5C6B" w16cid:durableId="6DC827F4"/>
  <w16cid:commentId w16cid:paraId="5D1DC661" w16cid:durableId="5D1DC661"/>
  <w16cid:commentId w16cid:paraId="445A7A51" w16cid:durableId="445A7A51"/>
  <w16cid:commentId w16cid:paraId="50238E54" w16cid:durableId="50238E54"/>
  <w16cid:commentId w16cid:paraId="721F5BCC" w16cid:durableId="721F5B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84923" w14:textId="77777777" w:rsidR="00EC6280" w:rsidRDefault="00EC6280" w:rsidP="00E33550">
      <w:r>
        <w:separator/>
      </w:r>
    </w:p>
  </w:endnote>
  <w:endnote w:type="continuationSeparator" w:id="0">
    <w:p w14:paraId="400C4073" w14:textId="77777777" w:rsidR="00EC6280" w:rsidRDefault="00EC6280" w:rsidP="00E33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208653"/>
      <w:docPartObj>
        <w:docPartGallery w:val="Page Numbers (Bottom of Page)"/>
        <w:docPartUnique/>
      </w:docPartObj>
    </w:sdtPr>
    <w:sdtContent>
      <w:p w14:paraId="66B10177" w14:textId="560D5AB7" w:rsidR="007366F9" w:rsidRDefault="007366F9">
        <w:pPr>
          <w:pStyle w:val="Piedepgina"/>
          <w:jc w:val="right"/>
        </w:pPr>
        <w:r>
          <w:fldChar w:fldCharType="begin"/>
        </w:r>
        <w:r>
          <w:instrText>PAGE   \* MERGEFORMAT</w:instrText>
        </w:r>
        <w:r>
          <w:fldChar w:fldCharType="separate"/>
        </w:r>
        <w:r w:rsidR="00AC0892">
          <w:rPr>
            <w:noProof/>
          </w:rPr>
          <w:t>7</w:t>
        </w:r>
        <w:r>
          <w:fldChar w:fldCharType="end"/>
        </w:r>
      </w:p>
    </w:sdtContent>
  </w:sdt>
  <w:p w14:paraId="2F922098" w14:textId="77777777" w:rsidR="007366F9" w:rsidRDefault="007366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2C4D3" w14:textId="77777777" w:rsidR="00EC6280" w:rsidRDefault="00EC6280" w:rsidP="00E33550">
      <w:r>
        <w:separator/>
      </w:r>
    </w:p>
  </w:footnote>
  <w:footnote w:type="continuationSeparator" w:id="0">
    <w:p w14:paraId="48692D43" w14:textId="77777777" w:rsidR="00EC6280" w:rsidRDefault="00EC6280" w:rsidP="00E33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AC5"/>
    <w:multiLevelType w:val="multilevel"/>
    <w:tmpl w:val="FD289E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A51839"/>
    <w:multiLevelType w:val="multilevel"/>
    <w:tmpl w:val="1CA518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D7166"/>
    <w:multiLevelType w:val="hybridMultilevel"/>
    <w:tmpl w:val="2844088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5917327"/>
    <w:multiLevelType w:val="multilevel"/>
    <w:tmpl w:val="DA28C3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5423AB"/>
    <w:multiLevelType w:val="multilevel"/>
    <w:tmpl w:val="35EE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E70EE"/>
    <w:multiLevelType w:val="multilevel"/>
    <w:tmpl w:val="E48A2C58"/>
    <w:lvl w:ilvl="0">
      <w:start w:val="5"/>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05C6610"/>
    <w:multiLevelType w:val="multilevel"/>
    <w:tmpl w:val="97D2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43C98"/>
    <w:multiLevelType w:val="multilevel"/>
    <w:tmpl w:val="9474A6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68156C"/>
    <w:multiLevelType w:val="hybridMultilevel"/>
    <w:tmpl w:val="9D7ADFEE"/>
    <w:lvl w:ilvl="0" w:tplc="D9A87F7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CB587A"/>
    <w:multiLevelType w:val="multilevel"/>
    <w:tmpl w:val="2F6EF5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01370D"/>
    <w:multiLevelType w:val="multilevel"/>
    <w:tmpl w:val="756C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E293A"/>
    <w:multiLevelType w:val="multilevel"/>
    <w:tmpl w:val="923451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FD10C4"/>
    <w:multiLevelType w:val="multilevel"/>
    <w:tmpl w:val="D26C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3469C"/>
    <w:multiLevelType w:val="multilevel"/>
    <w:tmpl w:val="43DC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486A39"/>
    <w:multiLevelType w:val="multilevel"/>
    <w:tmpl w:val="A4BE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291815">
    <w:abstractNumId w:val="2"/>
  </w:num>
  <w:num w:numId="2" w16cid:durableId="113796319">
    <w:abstractNumId w:val="0"/>
  </w:num>
  <w:num w:numId="3" w16cid:durableId="1541701506">
    <w:abstractNumId w:val="9"/>
  </w:num>
  <w:num w:numId="4" w16cid:durableId="2091073113">
    <w:abstractNumId w:val="14"/>
  </w:num>
  <w:num w:numId="5" w16cid:durableId="1809012787">
    <w:abstractNumId w:val="7"/>
  </w:num>
  <w:num w:numId="6" w16cid:durableId="1982150601">
    <w:abstractNumId w:val="10"/>
  </w:num>
  <w:num w:numId="7" w16cid:durableId="2009365350">
    <w:abstractNumId w:val="12"/>
  </w:num>
  <w:num w:numId="8" w16cid:durableId="410389871">
    <w:abstractNumId w:val="6"/>
  </w:num>
  <w:num w:numId="9" w16cid:durableId="655837544">
    <w:abstractNumId w:val="8"/>
  </w:num>
  <w:num w:numId="10" w16cid:durableId="704453584">
    <w:abstractNumId w:val="5"/>
  </w:num>
  <w:num w:numId="11" w16cid:durableId="1523088424">
    <w:abstractNumId w:val="13"/>
  </w:num>
  <w:num w:numId="12" w16cid:durableId="1440641086">
    <w:abstractNumId w:val="4"/>
  </w:num>
  <w:num w:numId="13" w16cid:durableId="1940331188">
    <w:abstractNumId w:val="1"/>
  </w:num>
  <w:num w:numId="14" w16cid:durableId="557546830">
    <w:abstractNumId w:val="11"/>
  </w:num>
  <w:num w:numId="15" w16cid:durableId="14947590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nda">
    <w15:presenceInfo w15:providerId="None" w15:userId="Amanda"/>
  </w15:person>
  <w15:person w15:author="Marta Pereira">
    <w15:presenceInfo w15:providerId="None" w15:userId="Marta Perei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6DE"/>
    <w:rsid w:val="00005AE3"/>
    <w:rsid w:val="00022CE8"/>
    <w:rsid w:val="00026B27"/>
    <w:rsid w:val="00034FE6"/>
    <w:rsid w:val="00037704"/>
    <w:rsid w:val="00037A8A"/>
    <w:rsid w:val="000467EB"/>
    <w:rsid w:val="0005010A"/>
    <w:rsid w:val="000501F4"/>
    <w:rsid w:val="00052483"/>
    <w:rsid w:val="000571E6"/>
    <w:rsid w:val="00060668"/>
    <w:rsid w:val="00067407"/>
    <w:rsid w:val="00072AB9"/>
    <w:rsid w:val="00072C63"/>
    <w:rsid w:val="0007338D"/>
    <w:rsid w:val="000755E9"/>
    <w:rsid w:val="000761C3"/>
    <w:rsid w:val="00083672"/>
    <w:rsid w:val="00090595"/>
    <w:rsid w:val="000956C3"/>
    <w:rsid w:val="00095B75"/>
    <w:rsid w:val="000A0CAD"/>
    <w:rsid w:val="000A1BA3"/>
    <w:rsid w:val="000A1F71"/>
    <w:rsid w:val="000A7E69"/>
    <w:rsid w:val="000B089A"/>
    <w:rsid w:val="000B22F1"/>
    <w:rsid w:val="000B7ADC"/>
    <w:rsid w:val="000C2053"/>
    <w:rsid w:val="000C38B7"/>
    <w:rsid w:val="000D1A41"/>
    <w:rsid w:val="000D365F"/>
    <w:rsid w:val="000D4101"/>
    <w:rsid w:val="000D4507"/>
    <w:rsid w:val="000D492F"/>
    <w:rsid w:val="000D706A"/>
    <w:rsid w:val="000D793D"/>
    <w:rsid w:val="000E02BD"/>
    <w:rsid w:val="000E32C0"/>
    <w:rsid w:val="000E66DB"/>
    <w:rsid w:val="000F054D"/>
    <w:rsid w:val="000F3BE5"/>
    <w:rsid w:val="001003F2"/>
    <w:rsid w:val="00100DF5"/>
    <w:rsid w:val="00107654"/>
    <w:rsid w:val="0011500E"/>
    <w:rsid w:val="00116A30"/>
    <w:rsid w:val="00125AC0"/>
    <w:rsid w:val="0013009A"/>
    <w:rsid w:val="0013174D"/>
    <w:rsid w:val="001322EB"/>
    <w:rsid w:val="001364DC"/>
    <w:rsid w:val="00140CE2"/>
    <w:rsid w:val="00142F7A"/>
    <w:rsid w:val="0015039F"/>
    <w:rsid w:val="001513A1"/>
    <w:rsid w:val="001525C8"/>
    <w:rsid w:val="00152C44"/>
    <w:rsid w:val="00152FFE"/>
    <w:rsid w:val="00155F3C"/>
    <w:rsid w:val="00160693"/>
    <w:rsid w:val="00161FCC"/>
    <w:rsid w:val="001662DC"/>
    <w:rsid w:val="00166FD9"/>
    <w:rsid w:val="001719D8"/>
    <w:rsid w:val="00172ADB"/>
    <w:rsid w:val="00177283"/>
    <w:rsid w:val="00180BEB"/>
    <w:rsid w:val="00182EE0"/>
    <w:rsid w:val="001833CC"/>
    <w:rsid w:val="001873F7"/>
    <w:rsid w:val="00191982"/>
    <w:rsid w:val="001924CD"/>
    <w:rsid w:val="00195564"/>
    <w:rsid w:val="001A03C1"/>
    <w:rsid w:val="001A1183"/>
    <w:rsid w:val="001A4AFC"/>
    <w:rsid w:val="001B252E"/>
    <w:rsid w:val="001B51CB"/>
    <w:rsid w:val="001B5C0F"/>
    <w:rsid w:val="001B6A27"/>
    <w:rsid w:val="001C2DA1"/>
    <w:rsid w:val="001C2E57"/>
    <w:rsid w:val="001C3632"/>
    <w:rsid w:val="001C7F40"/>
    <w:rsid w:val="001D216E"/>
    <w:rsid w:val="001D2B02"/>
    <w:rsid w:val="001D34B1"/>
    <w:rsid w:val="001E05E4"/>
    <w:rsid w:val="001E23E1"/>
    <w:rsid w:val="001F4B53"/>
    <w:rsid w:val="001F5A66"/>
    <w:rsid w:val="001F7944"/>
    <w:rsid w:val="001F7FB9"/>
    <w:rsid w:val="00201028"/>
    <w:rsid w:val="002040F1"/>
    <w:rsid w:val="00204BDD"/>
    <w:rsid w:val="00207C81"/>
    <w:rsid w:val="00207E22"/>
    <w:rsid w:val="002123E2"/>
    <w:rsid w:val="00215E66"/>
    <w:rsid w:val="00217D0B"/>
    <w:rsid w:val="002214E6"/>
    <w:rsid w:val="00223532"/>
    <w:rsid w:val="00234015"/>
    <w:rsid w:val="00234A99"/>
    <w:rsid w:val="00235D90"/>
    <w:rsid w:val="002400EC"/>
    <w:rsid w:val="00247ADC"/>
    <w:rsid w:val="0025388F"/>
    <w:rsid w:val="0025788C"/>
    <w:rsid w:val="00260C45"/>
    <w:rsid w:val="00264797"/>
    <w:rsid w:val="002718D5"/>
    <w:rsid w:val="002911F5"/>
    <w:rsid w:val="00292A98"/>
    <w:rsid w:val="002937DB"/>
    <w:rsid w:val="0029667B"/>
    <w:rsid w:val="00296D95"/>
    <w:rsid w:val="002976BC"/>
    <w:rsid w:val="00297CD0"/>
    <w:rsid w:val="002A03C9"/>
    <w:rsid w:val="002A206B"/>
    <w:rsid w:val="002A3F57"/>
    <w:rsid w:val="002A7620"/>
    <w:rsid w:val="002B29B4"/>
    <w:rsid w:val="002B3150"/>
    <w:rsid w:val="002B4CDD"/>
    <w:rsid w:val="002B77D0"/>
    <w:rsid w:val="002C076D"/>
    <w:rsid w:val="002C6C27"/>
    <w:rsid w:val="002C7801"/>
    <w:rsid w:val="002D19D4"/>
    <w:rsid w:val="002D2105"/>
    <w:rsid w:val="002D6A3F"/>
    <w:rsid w:val="002E3340"/>
    <w:rsid w:val="002E4D97"/>
    <w:rsid w:val="002E5E36"/>
    <w:rsid w:val="002E6A22"/>
    <w:rsid w:val="002F3BD4"/>
    <w:rsid w:val="002F6DF3"/>
    <w:rsid w:val="002F7124"/>
    <w:rsid w:val="00301810"/>
    <w:rsid w:val="00306CCD"/>
    <w:rsid w:val="003138DD"/>
    <w:rsid w:val="003151DE"/>
    <w:rsid w:val="00315424"/>
    <w:rsid w:val="00316DA9"/>
    <w:rsid w:val="003231C6"/>
    <w:rsid w:val="00324689"/>
    <w:rsid w:val="00326943"/>
    <w:rsid w:val="00334DA4"/>
    <w:rsid w:val="0033608E"/>
    <w:rsid w:val="00343FCB"/>
    <w:rsid w:val="00351E19"/>
    <w:rsid w:val="0035272E"/>
    <w:rsid w:val="00357478"/>
    <w:rsid w:val="00362931"/>
    <w:rsid w:val="003641FD"/>
    <w:rsid w:val="0036536E"/>
    <w:rsid w:val="00365DAC"/>
    <w:rsid w:val="00365E7B"/>
    <w:rsid w:val="00370BF0"/>
    <w:rsid w:val="00370E94"/>
    <w:rsid w:val="003716DE"/>
    <w:rsid w:val="0037302F"/>
    <w:rsid w:val="0037342E"/>
    <w:rsid w:val="00380DCF"/>
    <w:rsid w:val="00382E93"/>
    <w:rsid w:val="003831C2"/>
    <w:rsid w:val="0038341A"/>
    <w:rsid w:val="00386D2D"/>
    <w:rsid w:val="00386E85"/>
    <w:rsid w:val="0038785A"/>
    <w:rsid w:val="00394EC7"/>
    <w:rsid w:val="003A2C44"/>
    <w:rsid w:val="003A3C58"/>
    <w:rsid w:val="003B14BB"/>
    <w:rsid w:val="003B28E7"/>
    <w:rsid w:val="003B40D3"/>
    <w:rsid w:val="003B7D7B"/>
    <w:rsid w:val="003C365A"/>
    <w:rsid w:val="003C4103"/>
    <w:rsid w:val="003D17A3"/>
    <w:rsid w:val="003D374D"/>
    <w:rsid w:val="003D4336"/>
    <w:rsid w:val="003D7B8A"/>
    <w:rsid w:val="003E0731"/>
    <w:rsid w:val="003E1B5B"/>
    <w:rsid w:val="003E7ED1"/>
    <w:rsid w:val="003F04F4"/>
    <w:rsid w:val="003F526E"/>
    <w:rsid w:val="00401A12"/>
    <w:rsid w:val="00402ED1"/>
    <w:rsid w:val="00405C5B"/>
    <w:rsid w:val="004128C0"/>
    <w:rsid w:val="00414EEA"/>
    <w:rsid w:val="00416D6F"/>
    <w:rsid w:val="00426D47"/>
    <w:rsid w:val="004272F0"/>
    <w:rsid w:val="00431A12"/>
    <w:rsid w:val="00434743"/>
    <w:rsid w:val="00440FBF"/>
    <w:rsid w:val="00444532"/>
    <w:rsid w:val="00457CD2"/>
    <w:rsid w:val="00462B94"/>
    <w:rsid w:val="00466598"/>
    <w:rsid w:val="00471F1B"/>
    <w:rsid w:val="004742B5"/>
    <w:rsid w:val="00485B5B"/>
    <w:rsid w:val="00486719"/>
    <w:rsid w:val="00487A0D"/>
    <w:rsid w:val="00487B98"/>
    <w:rsid w:val="004971A2"/>
    <w:rsid w:val="004A00F5"/>
    <w:rsid w:val="004A199A"/>
    <w:rsid w:val="004A1AFA"/>
    <w:rsid w:val="004A5EE7"/>
    <w:rsid w:val="004A6374"/>
    <w:rsid w:val="004B0F5D"/>
    <w:rsid w:val="004B1D2A"/>
    <w:rsid w:val="004B25FF"/>
    <w:rsid w:val="004B5B26"/>
    <w:rsid w:val="004C1228"/>
    <w:rsid w:val="004C7966"/>
    <w:rsid w:val="004E2818"/>
    <w:rsid w:val="004E7942"/>
    <w:rsid w:val="004E7A97"/>
    <w:rsid w:val="004F6A26"/>
    <w:rsid w:val="0050318F"/>
    <w:rsid w:val="005071A8"/>
    <w:rsid w:val="00507869"/>
    <w:rsid w:val="00511E0B"/>
    <w:rsid w:val="00515688"/>
    <w:rsid w:val="0051602A"/>
    <w:rsid w:val="005171B8"/>
    <w:rsid w:val="005209FC"/>
    <w:rsid w:val="00520DEC"/>
    <w:rsid w:val="00524D23"/>
    <w:rsid w:val="00526C78"/>
    <w:rsid w:val="00527563"/>
    <w:rsid w:val="00531FC5"/>
    <w:rsid w:val="00540A0C"/>
    <w:rsid w:val="005420F5"/>
    <w:rsid w:val="00554B65"/>
    <w:rsid w:val="0055597B"/>
    <w:rsid w:val="00557476"/>
    <w:rsid w:val="005662CF"/>
    <w:rsid w:val="00570478"/>
    <w:rsid w:val="00577A07"/>
    <w:rsid w:val="00580E24"/>
    <w:rsid w:val="005816F5"/>
    <w:rsid w:val="00590BBA"/>
    <w:rsid w:val="00590DF1"/>
    <w:rsid w:val="00591BBF"/>
    <w:rsid w:val="00595DB8"/>
    <w:rsid w:val="00596291"/>
    <w:rsid w:val="00596424"/>
    <w:rsid w:val="00597E11"/>
    <w:rsid w:val="005B475D"/>
    <w:rsid w:val="005B4985"/>
    <w:rsid w:val="005B4A38"/>
    <w:rsid w:val="005B62BD"/>
    <w:rsid w:val="005B6813"/>
    <w:rsid w:val="005B6C37"/>
    <w:rsid w:val="005B7E06"/>
    <w:rsid w:val="005C058F"/>
    <w:rsid w:val="005C0B15"/>
    <w:rsid w:val="005C1D7A"/>
    <w:rsid w:val="005C3926"/>
    <w:rsid w:val="005C63D4"/>
    <w:rsid w:val="005C71DE"/>
    <w:rsid w:val="005C7B45"/>
    <w:rsid w:val="005D44C8"/>
    <w:rsid w:val="005D4551"/>
    <w:rsid w:val="005E0CE6"/>
    <w:rsid w:val="005E0F28"/>
    <w:rsid w:val="005E58B2"/>
    <w:rsid w:val="005E61DC"/>
    <w:rsid w:val="005F077B"/>
    <w:rsid w:val="005F097B"/>
    <w:rsid w:val="00604CFD"/>
    <w:rsid w:val="006076F3"/>
    <w:rsid w:val="00611FA2"/>
    <w:rsid w:val="006125D6"/>
    <w:rsid w:val="00613E21"/>
    <w:rsid w:val="00616248"/>
    <w:rsid w:val="006167DA"/>
    <w:rsid w:val="00620001"/>
    <w:rsid w:val="006204CB"/>
    <w:rsid w:val="00622582"/>
    <w:rsid w:val="006232BC"/>
    <w:rsid w:val="00624C22"/>
    <w:rsid w:val="00624F13"/>
    <w:rsid w:val="00641885"/>
    <w:rsid w:val="0064302F"/>
    <w:rsid w:val="00644352"/>
    <w:rsid w:val="006510FB"/>
    <w:rsid w:val="00651D92"/>
    <w:rsid w:val="00652429"/>
    <w:rsid w:val="00655463"/>
    <w:rsid w:val="00662D15"/>
    <w:rsid w:val="00663202"/>
    <w:rsid w:val="00664F48"/>
    <w:rsid w:val="00665981"/>
    <w:rsid w:val="00665BF3"/>
    <w:rsid w:val="00667410"/>
    <w:rsid w:val="00667498"/>
    <w:rsid w:val="00672F66"/>
    <w:rsid w:val="006730E4"/>
    <w:rsid w:val="00673D25"/>
    <w:rsid w:val="006761ED"/>
    <w:rsid w:val="00676C7A"/>
    <w:rsid w:val="00680004"/>
    <w:rsid w:val="00682F39"/>
    <w:rsid w:val="0068685E"/>
    <w:rsid w:val="00687C35"/>
    <w:rsid w:val="006A0E34"/>
    <w:rsid w:val="006B1FEC"/>
    <w:rsid w:val="006B75F5"/>
    <w:rsid w:val="006B772D"/>
    <w:rsid w:val="006C03E6"/>
    <w:rsid w:val="006C054B"/>
    <w:rsid w:val="006C75A5"/>
    <w:rsid w:val="006C75A8"/>
    <w:rsid w:val="006D3653"/>
    <w:rsid w:val="006D3BB1"/>
    <w:rsid w:val="006D4DE9"/>
    <w:rsid w:val="006D7E94"/>
    <w:rsid w:val="006E3A4E"/>
    <w:rsid w:val="006E5976"/>
    <w:rsid w:val="006F0EDC"/>
    <w:rsid w:val="006F5926"/>
    <w:rsid w:val="00700ABA"/>
    <w:rsid w:val="00706667"/>
    <w:rsid w:val="007176BD"/>
    <w:rsid w:val="00720DCA"/>
    <w:rsid w:val="00722822"/>
    <w:rsid w:val="007245EE"/>
    <w:rsid w:val="007248DA"/>
    <w:rsid w:val="00724FCA"/>
    <w:rsid w:val="00727B64"/>
    <w:rsid w:val="0073143D"/>
    <w:rsid w:val="007314EC"/>
    <w:rsid w:val="00734098"/>
    <w:rsid w:val="00734CFE"/>
    <w:rsid w:val="007366F9"/>
    <w:rsid w:val="00737A36"/>
    <w:rsid w:val="00744AE1"/>
    <w:rsid w:val="00750001"/>
    <w:rsid w:val="007556AA"/>
    <w:rsid w:val="00756461"/>
    <w:rsid w:val="00760730"/>
    <w:rsid w:val="00760E8D"/>
    <w:rsid w:val="00761DF6"/>
    <w:rsid w:val="00770C59"/>
    <w:rsid w:val="00770EB9"/>
    <w:rsid w:val="00771BAA"/>
    <w:rsid w:val="007725F7"/>
    <w:rsid w:val="00776D9B"/>
    <w:rsid w:val="00784118"/>
    <w:rsid w:val="00785491"/>
    <w:rsid w:val="007854A6"/>
    <w:rsid w:val="00786310"/>
    <w:rsid w:val="0079273C"/>
    <w:rsid w:val="00793BCB"/>
    <w:rsid w:val="0079551F"/>
    <w:rsid w:val="007A5275"/>
    <w:rsid w:val="007A774D"/>
    <w:rsid w:val="007A7E50"/>
    <w:rsid w:val="007B120F"/>
    <w:rsid w:val="007B1C43"/>
    <w:rsid w:val="007B5D9F"/>
    <w:rsid w:val="007B68D9"/>
    <w:rsid w:val="007D1AD3"/>
    <w:rsid w:val="007D6345"/>
    <w:rsid w:val="007D71A1"/>
    <w:rsid w:val="007E3726"/>
    <w:rsid w:val="007E3C12"/>
    <w:rsid w:val="007E4AA8"/>
    <w:rsid w:val="007F57DE"/>
    <w:rsid w:val="007F5E1D"/>
    <w:rsid w:val="00800A2B"/>
    <w:rsid w:val="00800D7E"/>
    <w:rsid w:val="00802E50"/>
    <w:rsid w:val="008068A6"/>
    <w:rsid w:val="0081076A"/>
    <w:rsid w:val="0081430D"/>
    <w:rsid w:val="00817E3D"/>
    <w:rsid w:val="00823081"/>
    <w:rsid w:val="00823AAD"/>
    <w:rsid w:val="0082618E"/>
    <w:rsid w:val="0083459C"/>
    <w:rsid w:val="00835C95"/>
    <w:rsid w:val="00846AF7"/>
    <w:rsid w:val="00863BE7"/>
    <w:rsid w:val="00865325"/>
    <w:rsid w:val="00866E80"/>
    <w:rsid w:val="00870143"/>
    <w:rsid w:val="00876EA9"/>
    <w:rsid w:val="008772F0"/>
    <w:rsid w:val="00877D13"/>
    <w:rsid w:val="008837B6"/>
    <w:rsid w:val="00883B79"/>
    <w:rsid w:val="00884268"/>
    <w:rsid w:val="00893E32"/>
    <w:rsid w:val="00897976"/>
    <w:rsid w:val="008A2084"/>
    <w:rsid w:val="008A33EE"/>
    <w:rsid w:val="008A3AEF"/>
    <w:rsid w:val="008A441F"/>
    <w:rsid w:val="008B01CE"/>
    <w:rsid w:val="008B3F56"/>
    <w:rsid w:val="008B3FA2"/>
    <w:rsid w:val="008B4A44"/>
    <w:rsid w:val="008B5D27"/>
    <w:rsid w:val="008B7B02"/>
    <w:rsid w:val="008C0691"/>
    <w:rsid w:val="008C3D16"/>
    <w:rsid w:val="008C3ECC"/>
    <w:rsid w:val="008C5E09"/>
    <w:rsid w:val="008C74BE"/>
    <w:rsid w:val="008C763C"/>
    <w:rsid w:val="008D388C"/>
    <w:rsid w:val="008D556E"/>
    <w:rsid w:val="008D5FA2"/>
    <w:rsid w:val="008D7B7C"/>
    <w:rsid w:val="008E6513"/>
    <w:rsid w:val="008F2C9B"/>
    <w:rsid w:val="008F45FB"/>
    <w:rsid w:val="008F49E1"/>
    <w:rsid w:val="008F4EE8"/>
    <w:rsid w:val="00907FD7"/>
    <w:rsid w:val="00913BFE"/>
    <w:rsid w:val="0091674C"/>
    <w:rsid w:val="00925297"/>
    <w:rsid w:val="00927F63"/>
    <w:rsid w:val="00936125"/>
    <w:rsid w:val="00942D0F"/>
    <w:rsid w:val="009541FA"/>
    <w:rsid w:val="00954B75"/>
    <w:rsid w:val="00956D44"/>
    <w:rsid w:val="0096247D"/>
    <w:rsid w:val="00962B74"/>
    <w:rsid w:val="00963FD8"/>
    <w:rsid w:val="0096627B"/>
    <w:rsid w:val="00973888"/>
    <w:rsid w:val="00973DFD"/>
    <w:rsid w:val="00974414"/>
    <w:rsid w:val="0098014A"/>
    <w:rsid w:val="00981A13"/>
    <w:rsid w:val="00981D88"/>
    <w:rsid w:val="00991AF2"/>
    <w:rsid w:val="00992562"/>
    <w:rsid w:val="00995F79"/>
    <w:rsid w:val="009A27F8"/>
    <w:rsid w:val="009A3914"/>
    <w:rsid w:val="009A40CC"/>
    <w:rsid w:val="009B3BA0"/>
    <w:rsid w:val="009B3F78"/>
    <w:rsid w:val="009B4751"/>
    <w:rsid w:val="009B6151"/>
    <w:rsid w:val="009C16B3"/>
    <w:rsid w:val="009C16C5"/>
    <w:rsid w:val="009C2B4A"/>
    <w:rsid w:val="009C64D5"/>
    <w:rsid w:val="009D40AE"/>
    <w:rsid w:val="009D6255"/>
    <w:rsid w:val="009F2605"/>
    <w:rsid w:val="009F3B81"/>
    <w:rsid w:val="00A00ABE"/>
    <w:rsid w:val="00A14FA9"/>
    <w:rsid w:val="00A15B69"/>
    <w:rsid w:val="00A20B5D"/>
    <w:rsid w:val="00A36C51"/>
    <w:rsid w:val="00A40640"/>
    <w:rsid w:val="00A447A2"/>
    <w:rsid w:val="00A4484A"/>
    <w:rsid w:val="00A454E2"/>
    <w:rsid w:val="00A51EFD"/>
    <w:rsid w:val="00A5368D"/>
    <w:rsid w:val="00A57E02"/>
    <w:rsid w:val="00A61051"/>
    <w:rsid w:val="00A63F91"/>
    <w:rsid w:val="00A64EB3"/>
    <w:rsid w:val="00A66501"/>
    <w:rsid w:val="00A8107B"/>
    <w:rsid w:val="00A8242D"/>
    <w:rsid w:val="00A90EBD"/>
    <w:rsid w:val="00AA44FA"/>
    <w:rsid w:val="00AA67D6"/>
    <w:rsid w:val="00AA77F5"/>
    <w:rsid w:val="00AA788F"/>
    <w:rsid w:val="00AB1764"/>
    <w:rsid w:val="00AB302A"/>
    <w:rsid w:val="00AB7702"/>
    <w:rsid w:val="00AC017A"/>
    <w:rsid w:val="00AC0892"/>
    <w:rsid w:val="00AC4FCA"/>
    <w:rsid w:val="00AD5A16"/>
    <w:rsid w:val="00AD6513"/>
    <w:rsid w:val="00AD7460"/>
    <w:rsid w:val="00AE1945"/>
    <w:rsid w:val="00AE4DB4"/>
    <w:rsid w:val="00AF311A"/>
    <w:rsid w:val="00AF57C2"/>
    <w:rsid w:val="00AF7237"/>
    <w:rsid w:val="00AF73CE"/>
    <w:rsid w:val="00B00561"/>
    <w:rsid w:val="00B015FA"/>
    <w:rsid w:val="00B01E10"/>
    <w:rsid w:val="00B0295A"/>
    <w:rsid w:val="00B05C03"/>
    <w:rsid w:val="00B06D08"/>
    <w:rsid w:val="00B07C86"/>
    <w:rsid w:val="00B15C27"/>
    <w:rsid w:val="00B243A9"/>
    <w:rsid w:val="00B26EA0"/>
    <w:rsid w:val="00B3286B"/>
    <w:rsid w:val="00B34B2E"/>
    <w:rsid w:val="00B37DBD"/>
    <w:rsid w:val="00B42AAF"/>
    <w:rsid w:val="00B430A7"/>
    <w:rsid w:val="00B45051"/>
    <w:rsid w:val="00B471BA"/>
    <w:rsid w:val="00B51E37"/>
    <w:rsid w:val="00B53197"/>
    <w:rsid w:val="00B53B7C"/>
    <w:rsid w:val="00B54FD1"/>
    <w:rsid w:val="00B642FA"/>
    <w:rsid w:val="00B650F4"/>
    <w:rsid w:val="00B65961"/>
    <w:rsid w:val="00B66AAB"/>
    <w:rsid w:val="00B670B9"/>
    <w:rsid w:val="00B844DF"/>
    <w:rsid w:val="00B955A1"/>
    <w:rsid w:val="00B971C8"/>
    <w:rsid w:val="00BA225A"/>
    <w:rsid w:val="00BA3F73"/>
    <w:rsid w:val="00BA464D"/>
    <w:rsid w:val="00BB52E9"/>
    <w:rsid w:val="00BB5D98"/>
    <w:rsid w:val="00BB7209"/>
    <w:rsid w:val="00BB7617"/>
    <w:rsid w:val="00BB76BF"/>
    <w:rsid w:val="00BC006E"/>
    <w:rsid w:val="00BC0EFA"/>
    <w:rsid w:val="00BC7993"/>
    <w:rsid w:val="00BD2584"/>
    <w:rsid w:val="00BD58DD"/>
    <w:rsid w:val="00BD69CB"/>
    <w:rsid w:val="00BE6436"/>
    <w:rsid w:val="00BF3BB0"/>
    <w:rsid w:val="00BF4B39"/>
    <w:rsid w:val="00BF79E3"/>
    <w:rsid w:val="00C02542"/>
    <w:rsid w:val="00C02731"/>
    <w:rsid w:val="00C0636C"/>
    <w:rsid w:val="00C1165C"/>
    <w:rsid w:val="00C12D3A"/>
    <w:rsid w:val="00C13E5E"/>
    <w:rsid w:val="00C1664B"/>
    <w:rsid w:val="00C2013A"/>
    <w:rsid w:val="00C207A0"/>
    <w:rsid w:val="00C27198"/>
    <w:rsid w:val="00C33CCE"/>
    <w:rsid w:val="00C43C78"/>
    <w:rsid w:val="00C45AB8"/>
    <w:rsid w:val="00C50A74"/>
    <w:rsid w:val="00C52DF1"/>
    <w:rsid w:val="00C538CB"/>
    <w:rsid w:val="00C54782"/>
    <w:rsid w:val="00C54AB2"/>
    <w:rsid w:val="00C57135"/>
    <w:rsid w:val="00C6267A"/>
    <w:rsid w:val="00C62CF2"/>
    <w:rsid w:val="00C65686"/>
    <w:rsid w:val="00C670AE"/>
    <w:rsid w:val="00C732FB"/>
    <w:rsid w:val="00C73CCD"/>
    <w:rsid w:val="00C74130"/>
    <w:rsid w:val="00C81DBF"/>
    <w:rsid w:val="00C82232"/>
    <w:rsid w:val="00C82DCB"/>
    <w:rsid w:val="00C86F94"/>
    <w:rsid w:val="00C919C3"/>
    <w:rsid w:val="00C93195"/>
    <w:rsid w:val="00C95C03"/>
    <w:rsid w:val="00C9629F"/>
    <w:rsid w:val="00CA29A7"/>
    <w:rsid w:val="00CA502E"/>
    <w:rsid w:val="00CA51A0"/>
    <w:rsid w:val="00CA660B"/>
    <w:rsid w:val="00CB5860"/>
    <w:rsid w:val="00CB750D"/>
    <w:rsid w:val="00CC310A"/>
    <w:rsid w:val="00CC3ABF"/>
    <w:rsid w:val="00CD39A7"/>
    <w:rsid w:val="00CE0574"/>
    <w:rsid w:val="00CE139D"/>
    <w:rsid w:val="00CE1560"/>
    <w:rsid w:val="00CE231A"/>
    <w:rsid w:val="00CE66E6"/>
    <w:rsid w:val="00CE6CB2"/>
    <w:rsid w:val="00CF10A5"/>
    <w:rsid w:val="00CF6B10"/>
    <w:rsid w:val="00D00BC1"/>
    <w:rsid w:val="00D01C7D"/>
    <w:rsid w:val="00D03418"/>
    <w:rsid w:val="00D040A6"/>
    <w:rsid w:val="00D05AFD"/>
    <w:rsid w:val="00D06CD7"/>
    <w:rsid w:val="00D10DD0"/>
    <w:rsid w:val="00D11AEF"/>
    <w:rsid w:val="00D235CE"/>
    <w:rsid w:val="00D23EEB"/>
    <w:rsid w:val="00D27972"/>
    <w:rsid w:val="00D31254"/>
    <w:rsid w:val="00D3634B"/>
    <w:rsid w:val="00D407B2"/>
    <w:rsid w:val="00D454A3"/>
    <w:rsid w:val="00D46D33"/>
    <w:rsid w:val="00D53586"/>
    <w:rsid w:val="00D53B1C"/>
    <w:rsid w:val="00D56B81"/>
    <w:rsid w:val="00D60173"/>
    <w:rsid w:val="00D63F3E"/>
    <w:rsid w:val="00D653AE"/>
    <w:rsid w:val="00D65B06"/>
    <w:rsid w:val="00D720C5"/>
    <w:rsid w:val="00D74194"/>
    <w:rsid w:val="00D829B2"/>
    <w:rsid w:val="00D83334"/>
    <w:rsid w:val="00D85519"/>
    <w:rsid w:val="00D85CFC"/>
    <w:rsid w:val="00D87483"/>
    <w:rsid w:val="00D959D4"/>
    <w:rsid w:val="00D95D9B"/>
    <w:rsid w:val="00DA25BB"/>
    <w:rsid w:val="00DA3925"/>
    <w:rsid w:val="00DA3A3C"/>
    <w:rsid w:val="00DA4068"/>
    <w:rsid w:val="00DB6A7A"/>
    <w:rsid w:val="00DC410E"/>
    <w:rsid w:val="00DC699C"/>
    <w:rsid w:val="00DD2111"/>
    <w:rsid w:val="00DD2C3B"/>
    <w:rsid w:val="00DD32EC"/>
    <w:rsid w:val="00DD3F75"/>
    <w:rsid w:val="00DD5F4F"/>
    <w:rsid w:val="00DF0B72"/>
    <w:rsid w:val="00DF3352"/>
    <w:rsid w:val="00DF7944"/>
    <w:rsid w:val="00DF7CDA"/>
    <w:rsid w:val="00E06CE6"/>
    <w:rsid w:val="00E13032"/>
    <w:rsid w:val="00E1432B"/>
    <w:rsid w:val="00E162EE"/>
    <w:rsid w:val="00E24FEA"/>
    <w:rsid w:val="00E25618"/>
    <w:rsid w:val="00E26C82"/>
    <w:rsid w:val="00E306B0"/>
    <w:rsid w:val="00E30C27"/>
    <w:rsid w:val="00E33550"/>
    <w:rsid w:val="00E34A08"/>
    <w:rsid w:val="00E35AA2"/>
    <w:rsid w:val="00E4225F"/>
    <w:rsid w:val="00E452F6"/>
    <w:rsid w:val="00E46954"/>
    <w:rsid w:val="00E521C0"/>
    <w:rsid w:val="00E52277"/>
    <w:rsid w:val="00E54914"/>
    <w:rsid w:val="00E561A3"/>
    <w:rsid w:val="00E57938"/>
    <w:rsid w:val="00E61A23"/>
    <w:rsid w:val="00E62C31"/>
    <w:rsid w:val="00E67579"/>
    <w:rsid w:val="00E706B7"/>
    <w:rsid w:val="00E77137"/>
    <w:rsid w:val="00E83906"/>
    <w:rsid w:val="00E86FCD"/>
    <w:rsid w:val="00E8792C"/>
    <w:rsid w:val="00E91934"/>
    <w:rsid w:val="00E95868"/>
    <w:rsid w:val="00EA043D"/>
    <w:rsid w:val="00EA0850"/>
    <w:rsid w:val="00EA0D2A"/>
    <w:rsid w:val="00EA40A6"/>
    <w:rsid w:val="00EA4CF6"/>
    <w:rsid w:val="00EA5E29"/>
    <w:rsid w:val="00EA6DF1"/>
    <w:rsid w:val="00EB0590"/>
    <w:rsid w:val="00EB6350"/>
    <w:rsid w:val="00EB7C1B"/>
    <w:rsid w:val="00EC1205"/>
    <w:rsid w:val="00EC6039"/>
    <w:rsid w:val="00EC6280"/>
    <w:rsid w:val="00ED25BA"/>
    <w:rsid w:val="00ED5BB4"/>
    <w:rsid w:val="00ED6D02"/>
    <w:rsid w:val="00EE2F32"/>
    <w:rsid w:val="00EE67B9"/>
    <w:rsid w:val="00EF2898"/>
    <w:rsid w:val="00F02926"/>
    <w:rsid w:val="00F060CD"/>
    <w:rsid w:val="00F078A4"/>
    <w:rsid w:val="00F1340B"/>
    <w:rsid w:val="00F17E2F"/>
    <w:rsid w:val="00F21CD8"/>
    <w:rsid w:val="00F221B9"/>
    <w:rsid w:val="00F22593"/>
    <w:rsid w:val="00F231F8"/>
    <w:rsid w:val="00F31EFB"/>
    <w:rsid w:val="00F331A8"/>
    <w:rsid w:val="00F33F9F"/>
    <w:rsid w:val="00F47C81"/>
    <w:rsid w:val="00F50E60"/>
    <w:rsid w:val="00F5136D"/>
    <w:rsid w:val="00F5427C"/>
    <w:rsid w:val="00F716F9"/>
    <w:rsid w:val="00F749A2"/>
    <w:rsid w:val="00F776F2"/>
    <w:rsid w:val="00F825F1"/>
    <w:rsid w:val="00F83473"/>
    <w:rsid w:val="00F848AF"/>
    <w:rsid w:val="00F84F59"/>
    <w:rsid w:val="00F870C4"/>
    <w:rsid w:val="00F9200D"/>
    <w:rsid w:val="00F95D3F"/>
    <w:rsid w:val="00F97A5B"/>
    <w:rsid w:val="00FA2706"/>
    <w:rsid w:val="00FA2F55"/>
    <w:rsid w:val="00FA307A"/>
    <w:rsid w:val="00FA3313"/>
    <w:rsid w:val="00FA53CE"/>
    <w:rsid w:val="00FA752D"/>
    <w:rsid w:val="00FA7E0B"/>
    <w:rsid w:val="00FB1A04"/>
    <w:rsid w:val="00FB4E24"/>
    <w:rsid w:val="00FB6904"/>
    <w:rsid w:val="00FC22E4"/>
    <w:rsid w:val="00FC6736"/>
    <w:rsid w:val="00FC6D76"/>
    <w:rsid w:val="00FC7E26"/>
    <w:rsid w:val="00FC7F8F"/>
    <w:rsid w:val="00FD024C"/>
    <w:rsid w:val="00FD41DB"/>
    <w:rsid w:val="00FD5EF1"/>
    <w:rsid w:val="00FD5FD2"/>
    <w:rsid w:val="00FE2458"/>
    <w:rsid w:val="00FE2AD2"/>
    <w:rsid w:val="00FE612A"/>
    <w:rsid w:val="00FF15BC"/>
    <w:rsid w:val="00FF4BC7"/>
    <w:rsid w:val="00FF7070"/>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21024"/>
  <w15:chartTrackingRefBased/>
  <w15:docId w15:val="{A26C9BA7-DE9F-CE4E-8C1A-9389EE467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124"/>
    <w:rPr>
      <w:rFonts w:ascii="Times New Roman" w:eastAsia="Times New Roman" w:hAnsi="Times New Roman" w:cs="Times New Roman"/>
    </w:rPr>
  </w:style>
  <w:style w:type="paragraph" w:styleId="Ttulo1">
    <w:name w:val="heading 1"/>
    <w:basedOn w:val="Normal"/>
    <w:next w:val="Normal"/>
    <w:link w:val="Ttulo1Car"/>
    <w:uiPriority w:val="9"/>
    <w:qFormat/>
    <w:rsid w:val="000D492F"/>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eastAsia="es-ES_tradnl"/>
    </w:rPr>
  </w:style>
  <w:style w:type="paragraph" w:styleId="Ttulo2">
    <w:name w:val="heading 2"/>
    <w:basedOn w:val="Normal"/>
    <w:next w:val="Normal"/>
    <w:link w:val="Ttulo2Car"/>
    <w:uiPriority w:val="9"/>
    <w:semiHidden/>
    <w:unhideWhenUsed/>
    <w:qFormat/>
    <w:rsid w:val="002B4CD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0B089A"/>
    <w:pPr>
      <w:spacing w:before="100" w:beforeAutospacing="1" w:after="100" w:afterAutospacing="1"/>
      <w:outlineLvl w:val="2"/>
    </w:pPr>
    <w:rPr>
      <w:b/>
      <w:bCs/>
      <w:sz w:val="27"/>
      <w:szCs w:val="27"/>
      <w:lang w:eastAsia="es-ES_tradnl"/>
    </w:rPr>
  </w:style>
  <w:style w:type="paragraph" w:styleId="Ttulo4">
    <w:name w:val="heading 4"/>
    <w:basedOn w:val="Normal"/>
    <w:next w:val="Normal"/>
    <w:link w:val="Ttulo4Car"/>
    <w:uiPriority w:val="9"/>
    <w:semiHidden/>
    <w:unhideWhenUsed/>
    <w:qFormat/>
    <w:rsid w:val="001C7F4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716DE"/>
    <w:pPr>
      <w:ind w:left="720"/>
      <w:contextualSpacing/>
    </w:pPr>
    <w:rPr>
      <w:rFonts w:asciiTheme="minorHAnsi" w:eastAsiaTheme="minorEastAsia" w:hAnsiTheme="minorHAnsi" w:cstheme="minorBidi"/>
    </w:rPr>
  </w:style>
  <w:style w:type="character" w:styleId="nfasis">
    <w:name w:val="Emphasis"/>
    <w:basedOn w:val="Fuentedeprrafopredeter"/>
    <w:uiPriority w:val="20"/>
    <w:qFormat/>
    <w:rsid w:val="005209FC"/>
    <w:rPr>
      <w:i/>
      <w:iCs/>
    </w:rPr>
  </w:style>
  <w:style w:type="character" w:styleId="Textoennegrita">
    <w:name w:val="Strong"/>
    <w:basedOn w:val="Fuentedeprrafopredeter"/>
    <w:uiPriority w:val="22"/>
    <w:qFormat/>
    <w:rsid w:val="00EE67B9"/>
    <w:rPr>
      <w:b/>
      <w:bCs/>
    </w:rPr>
  </w:style>
  <w:style w:type="paragraph" w:styleId="Encabezado">
    <w:name w:val="header"/>
    <w:basedOn w:val="Normal"/>
    <w:link w:val="EncabezadoCar"/>
    <w:uiPriority w:val="99"/>
    <w:unhideWhenUsed/>
    <w:rsid w:val="00E33550"/>
    <w:pPr>
      <w:tabs>
        <w:tab w:val="center" w:pos="4419"/>
        <w:tab w:val="right" w:pos="8838"/>
      </w:tabs>
    </w:pPr>
  </w:style>
  <w:style w:type="character" w:customStyle="1" w:styleId="EncabezadoCar">
    <w:name w:val="Encabezado Car"/>
    <w:basedOn w:val="Fuentedeprrafopredeter"/>
    <w:link w:val="Encabezado"/>
    <w:uiPriority w:val="99"/>
    <w:rsid w:val="00E33550"/>
    <w:rPr>
      <w:rFonts w:ascii="Times New Roman" w:eastAsia="Times New Roman" w:hAnsi="Times New Roman" w:cs="Times New Roman"/>
    </w:rPr>
  </w:style>
  <w:style w:type="paragraph" w:styleId="Piedepgina">
    <w:name w:val="footer"/>
    <w:basedOn w:val="Normal"/>
    <w:link w:val="PiedepginaCar"/>
    <w:uiPriority w:val="99"/>
    <w:unhideWhenUsed/>
    <w:rsid w:val="00E33550"/>
    <w:pPr>
      <w:tabs>
        <w:tab w:val="center" w:pos="4419"/>
        <w:tab w:val="right" w:pos="8838"/>
      </w:tabs>
    </w:pPr>
  </w:style>
  <w:style w:type="character" w:customStyle="1" w:styleId="PiedepginaCar">
    <w:name w:val="Pie de página Car"/>
    <w:basedOn w:val="Fuentedeprrafopredeter"/>
    <w:link w:val="Piedepgina"/>
    <w:uiPriority w:val="99"/>
    <w:rsid w:val="00E33550"/>
    <w:rPr>
      <w:rFonts w:ascii="Times New Roman" w:eastAsia="Times New Roman" w:hAnsi="Times New Roman" w:cs="Times New Roman"/>
    </w:rPr>
  </w:style>
  <w:style w:type="paragraph" w:styleId="Textodeglobo">
    <w:name w:val="Balloon Text"/>
    <w:basedOn w:val="Normal"/>
    <w:link w:val="TextodegloboCar"/>
    <w:uiPriority w:val="99"/>
    <w:semiHidden/>
    <w:unhideWhenUsed/>
    <w:rsid w:val="00E3355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3550"/>
    <w:rPr>
      <w:rFonts w:ascii="Segoe UI" w:eastAsia="Times New Roman" w:hAnsi="Segoe UI" w:cs="Segoe UI"/>
      <w:sz w:val="18"/>
      <w:szCs w:val="18"/>
    </w:rPr>
  </w:style>
  <w:style w:type="character" w:styleId="Refdecomentario">
    <w:name w:val="annotation reference"/>
    <w:basedOn w:val="Fuentedeprrafopredeter"/>
    <w:uiPriority w:val="99"/>
    <w:semiHidden/>
    <w:unhideWhenUsed/>
    <w:rsid w:val="00B42AAF"/>
    <w:rPr>
      <w:sz w:val="16"/>
      <w:szCs w:val="16"/>
    </w:rPr>
  </w:style>
  <w:style w:type="paragraph" w:styleId="Textocomentario">
    <w:name w:val="annotation text"/>
    <w:basedOn w:val="Normal"/>
    <w:link w:val="TextocomentarioCar"/>
    <w:uiPriority w:val="99"/>
    <w:unhideWhenUsed/>
    <w:rsid w:val="00B42AAF"/>
    <w:rPr>
      <w:sz w:val="20"/>
      <w:szCs w:val="20"/>
    </w:rPr>
  </w:style>
  <w:style w:type="character" w:customStyle="1" w:styleId="TextocomentarioCar">
    <w:name w:val="Texto comentario Car"/>
    <w:basedOn w:val="Fuentedeprrafopredeter"/>
    <w:link w:val="Textocomentario"/>
    <w:uiPriority w:val="99"/>
    <w:rsid w:val="00B42AAF"/>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AF7237"/>
    <w:rPr>
      <w:b/>
      <w:bCs/>
    </w:rPr>
  </w:style>
  <w:style w:type="character" w:customStyle="1" w:styleId="AsuntodelcomentarioCar">
    <w:name w:val="Asunto del comentario Car"/>
    <w:basedOn w:val="TextocomentarioCar"/>
    <w:link w:val="Asuntodelcomentario"/>
    <w:uiPriority w:val="99"/>
    <w:semiHidden/>
    <w:rsid w:val="00AF7237"/>
    <w:rPr>
      <w:rFonts w:ascii="Times New Roman" w:eastAsia="Times New Roman" w:hAnsi="Times New Roman" w:cs="Times New Roman"/>
      <w:b/>
      <w:bCs/>
      <w:sz w:val="20"/>
      <w:szCs w:val="20"/>
    </w:rPr>
  </w:style>
  <w:style w:type="character" w:customStyle="1" w:styleId="normaltextrun">
    <w:name w:val="normaltextrun"/>
    <w:basedOn w:val="Fuentedeprrafopredeter"/>
    <w:rsid w:val="00BD69CB"/>
  </w:style>
  <w:style w:type="paragraph" w:styleId="NormalWeb">
    <w:name w:val="Normal (Web)"/>
    <w:basedOn w:val="Normal"/>
    <w:uiPriority w:val="99"/>
    <w:unhideWhenUsed/>
    <w:rsid w:val="00C74130"/>
    <w:pPr>
      <w:spacing w:before="100" w:beforeAutospacing="1" w:after="100" w:afterAutospacing="1"/>
    </w:pPr>
  </w:style>
  <w:style w:type="paragraph" w:customStyle="1" w:styleId="p1">
    <w:name w:val="p1"/>
    <w:basedOn w:val="Normal"/>
    <w:rsid w:val="006B772D"/>
    <w:pPr>
      <w:spacing w:before="100" w:beforeAutospacing="1" w:after="100" w:afterAutospacing="1"/>
    </w:pPr>
    <w:rPr>
      <w:lang w:eastAsia="es-ES_tradnl"/>
    </w:rPr>
  </w:style>
  <w:style w:type="paragraph" w:customStyle="1" w:styleId="p2">
    <w:name w:val="p2"/>
    <w:basedOn w:val="Normal"/>
    <w:rsid w:val="006B772D"/>
    <w:pPr>
      <w:spacing w:before="100" w:beforeAutospacing="1" w:after="100" w:afterAutospacing="1"/>
    </w:pPr>
    <w:rPr>
      <w:lang w:eastAsia="es-ES_tradnl"/>
    </w:rPr>
  </w:style>
  <w:style w:type="character" w:customStyle="1" w:styleId="s1">
    <w:name w:val="s1"/>
    <w:basedOn w:val="Fuentedeprrafopredeter"/>
    <w:rsid w:val="00090595"/>
  </w:style>
  <w:style w:type="character" w:styleId="Textodelmarcadordeposicin">
    <w:name w:val="Placeholder Text"/>
    <w:basedOn w:val="Fuentedeprrafopredeter"/>
    <w:uiPriority w:val="99"/>
    <w:semiHidden/>
    <w:rsid w:val="000F054D"/>
    <w:rPr>
      <w:color w:val="666666"/>
    </w:rPr>
  </w:style>
  <w:style w:type="character" w:customStyle="1" w:styleId="docsum-pmid">
    <w:name w:val="docsum-pmid"/>
    <w:basedOn w:val="Fuentedeprrafopredeter"/>
    <w:rsid w:val="00315424"/>
  </w:style>
  <w:style w:type="character" w:customStyle="1" w:styleId="id-label">
    <w:name w:val="id-label"/>
    <w:basedOn w:val="Fuentedeprrafopredeter"/>
    <w:rsid w:val="005B6813"/>
  </w:style>
  <w:style w:type="paragraph" w:styleId="Revisin">
    <w:name w:val="Revision"/>
    <w:hidden/>
    <w:uiPriority w:val="99"/>
    <w:semiHidden/>
    <w:rsid w:val="00913BFE"/>
    <w:rPr>
      <w:rFonts w:ascii="Times New Roman" w:eastAsia="Times New Roman" w:hAnsi="Times New Roman" w:cs="Times New Roman"/>
    </w:rPr>
  </w:style>
  <w:style w:type="character" w:styleId="Hipervnculo">
    <w:name w:val="Hyperlink"/>
    <w:basedOn w:val="Fuentedeprrafopredeter"/>
    <w:uiPriority w:val="99"/>
    <w:unhideWhenUsed/>
    <w:rsid w:val="000B089A"/>
    <w:rPr>
      <w:color w:val="0000FF"/>
      <w:u w:val="single"/>
    </w:rPr>
  </w:style>
  <w:style w:type="character" w:customStyle="1" w:styleId="Ttulo3Car">
    <w:name w:val="Título 3 Car"/>
    <w:basedOn w:val="Fuentedeprrafopredeter"/>
    <w:link w:val="Ttulo3"/>
    <w:uiPriority w:val="9"/>
    <w:rsid w:val="000B089A"/>
    <w:rPr>
      <w:rFonts w:ascii="Times New Roman" w:eastAsia="Times New Roman" w:hAnsi="Times New Roman" w:cs="Times New Roman"/>
      <w:b/>
      <w:bCs/>
      <w:sz w:val="27"/>
      <w:szCs w:val="27"/>
      <w:lang w:eastAsia="es-ES_tradnl"/>
    </w:rPr>
  </w:style>
  <w:style w:type="paragraph" w:customStyle="1" w:styleId="last">
    <w:name w:val="last"/>
    <w:basedOn w:val="Normal"/>
    <w:rsid w:val="000B089A"/>
    <w:pPr>
      <w:spacing w:before="100" w:beforeAutospacing="1" w:after="100" w:afterAutospacing="1"/>
    </w:pPr>
    <w:rPr>
      <w:lang w:eastAsia="es-ES_tradnl"/>
    </w:rPr>
  </w:style>
  <w:style w:type="character" w:customStyle="1" w:styleId="ref-lnk">
    <w:name w:val="ref-lnk"/>
    <w:basedOn w:val="Fuentedeprrafopredeter"/>
    <w:rsid w:val="000B089A"/>
  </w:style>
  <w:style w:type="character" w:customStyle="1" w:styleId="off-screen">
    <w:name w:val="off-screen"/>
    <w:basedOn w:val="Fuentedeprrafopredeter"/>
    <w:rsid w:val="000B089A"/>
  </w:style>
  <w:style w:type="character" w:customStyle="1" w:styleId="Ttulo2Car">
    <w:name w:val="Título 2 Car"/>
    <w:basedOn w:val="Fuentedeprrafopredeter"/>
    <w:link w:val="Ttulo2"/>
    <w:uiPriority w:val="9"/>
    <w:semiHidden/>
    <w:rsid w:val="002B4CDD"/>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2B4C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1C7F40"/>
    <w:rPr>
      <w:rFonts w:asciiTheme="majorHAnsi" w:eastAsiaTheme="majorEastAsia" w:hAnsiTheme="majorHAnsi" w:cstheme="majorBidi"/>
      <w:i/>
      <w:iCs/>
      <w:color w:val="2F5496" w:themeColor="accent1" w:themeShade="BF"/>
    </w:rPr>
  </w:style>
  <w:style w:type="paragraph" w:customStyle="1" w:styleId="Default">
    <w:name w:val="Default"/>
    <w:rsid w:val="001C7F40"/>
    <w:pPr>
      <w:autoSpaceDE w:val="0"/>
      <w:autoSpaceDN w:val="0"/>
      <w:adjustRightInd w:val="0"/>
    </w:pPr>
    <w:rPr>
      <w:rFonts w:ascii="Arial" w:hAnsi="Arial" w:cs="Arial"/>
      <w:color w:val="000000"/>
      <w:lang w:val="es-ES_tradnl"/>
    </w:rPr>
  </w:style>
  <w:style w:type="character" w:customStyle="1" w:styleId="eop">
    <w:name w:val="eop"/>
    <w:basedOn w:val="Fuentedeprrafopredeter"/>
    <w:rsid w:val="005D44C8"/>
  </w:style>
  <w:style w:type="character" w:customStyle="1" w:styleId="apple-converted-space">
    <w:name w:val="apple-converted-space"/>
    <w:basedOn w:val="Fuentedeprrafopredeter"/>
    <w:rsid w:val="00AF311A"/>
  </w:style>
  <w:style w:type="character" w:customStyle="1" w:styleId="Ttulo1Car">
    <w:name w:val="Título 1 Car"/>
    <w:basedOn w:val="Fuentedeprrafopredeter"/>
    <w:link w:val="Ttulo1"/>
    <w:uiPriority w:val="9"/>
    <w:rsid w:val="000D492F"/>
    <w:rPr>
      <w:rFonts w:asciiTheme="majorHAnsi" w:eastAsiaTheme="majorEastAsia" w:hAnsiTheme="majorHAnsi" w:cstheme="majorBidi"/>
      <w:b/>
      <w:bCs/>
      <w:color w:val="2F5496" w:themeColor="accent1" w:themeShade="BF"/>
      <w:sz w:val="28"/>
      <w:szCs w:val="28"/>
      <w:lang w:eastAsia="es-ES_tradnl"/>
    </w:rPr>
  </w:style>
  <w:style w:type="character" w:styleId="Hipervnculovisitado">
    <w:name w:val="FollowedHyperlink"/>
    <w:basedOn w:val="Fuentedeprrafopredeter"/>
    <w:uiPriority w:val="99"/>
    <w:semiHidden/>
    <w:unhideWhenUsed/>
    <w:rsid w:val="00AF57C2"/>
    <w:rPr>
      <w:color w:val="954F72" w:themeColor="followedHyperlink"/>
      <w:u w:val="single"/>
    </w:rPr>
  </w:style>
  <w:style w:type="character" w:styleId="Mencinsinresolver">
    <w:name w:val="Unresolved Mention"/>
    <w:basedOn w:val="Fuentedeprrafopredeter"/>
    <w:uiPriority w:val="99"/>
    <w:semiHidden/>
    <w:unhideWhenUsed/>
    <w:rsid w:val="00AF57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15">
      <w:bodyDiv w:val="1"/>
      <w:marLeft w:val="0"/>
      <w:marRight w:val="0"/>
      <w:marTop w:val="0"/>
      <w:marBottom w:val="0"/>
      <w:divBdr>
        <w:top w:val="none" w:sz="0" w:space="0" w:color="auto"/>
        <w:left w:val="none" w:sz="0" w:space="0" w:color="auto"/>
        <w:bottom w:val="none" w:sz="0" w:space="0" w:color="auto"/>
        <w:right w:val="none" w:sz="0" w:space="0" w:color="auto"/>
      </w:divBdr>
    </w:div>
    <w:div w:id="280699">
      <w:marLeft w:val="640"/>
      <w:marRight w:val="0"/>
      <w:marTop w:val="0"/>
      <w:marBottom w:val="0"/>
      <w:divBdr>
        <w:top w:val="none" w:sz="0" w:space="0" w:color="auto"/>
        <w:left w:val="none" w:sz="0" w:space="0" w:color="auto"/>
        <w:bottom w:val="none" w:sz="0" w:space="0" w:color="auto"/>
        <w:right w:val="none" w:sz="0" w:space="0" w:color="auto"/>
      </w:divBdr>
    </w:div>
    <w:div w:id="402785">
      <w:marLeft w:val="640"/>
      <w:marRight w:val="0"/>
      <w:marTop w:val="0"/>
      <w:marBottom w:val="0"/>
      <w:divBdr>
        <w:top w:val="none" w:sz="0" w:space="0" w:color="auto"/>
        <w:left w:val="none" w:sz="0" w:space="0" w:color="auto"/>
        <w:bottom w:val="none" w:sz="0" w:space="0" w:color="auto"/>
        <w:right w:val="none" w:sz="0" w:space="0" w:color="auto"/>
      </w:divBdr>
    </w:div>
    <w:div w:id="861312">
      <w:marLeft w:val="640"/>
      <w:marRight w:val="0"/>
      <w:marTop w:val="0"/>
      <w:marBottom w:val="0"/>
      <w:divBdr>
        <w:top w:val="none" w:sz="0" w:space="0" w:color="auto"/>
        <w:left w:val="none" w:sz="0" w:space="0" w:color="auto"/>
        <w:bottom w:val="none" w:sz="0" w:space="0" w:color="auto"/>
        <w:right w:val="none" w:sz="0" w:space="0" w:color="auto"/>
      </w:divBdr>
    </w:div>
    <w:div w:id="1251739">
      <w:marLeft w:val="640"/>
      <w:marRight w:val="0"/>
      <w:marTop w:val="0"/>
      <w:marBottom w:val="0"/>
      <w:divBdr>
        <w:top w:val="none" w:sz="0" w:space="0" w:color="auto"/>
        <w:left w:val="none" w:sz="0" w:space="0" w:color="auto"/>
        <w:bottom w:val="none" w:sz="0" w:space="0" w:color="auto"/>
        <w:right w:val="none" w:sz="0" w:space="0" w:color="auto"/>
      </w:divBdr>
    </w:div>
    <w:div w:id="2128064">
      <w:marLeft w:val="640"/>
      <w:marRight w:val="0"/>
      <w:marTop w:val="0"/>
      <w:marBottom w:val="0"/>
      <w:divBdr>
        <w:top w:val="none" w:sz="0" w:space="0" w:color="auto"/>
        <w:left w:val="none" w:sz="0" w:space="0" w:color="auto"/>
        <w:bottom w:val="none" w:sz="0" w:space="0" w:color="auto"/>
        <w:right w:val="none" w:sz="0" w:space="0" w:color="auto"/>
      </w:divBdr>
    </w:div>
    <w:div w:id="2634963">
      <w:marLeft w:val="640"/>
      <w:marRight w:val="0"/>
      <w:marTop w:val="0"/>
      <w:marBottom w:val="0"/>
      <w:divBdr>
        <w:top w:val="none" w:sz="0" w:space="0" w:color="auto"/>
        <w:left w:val="none" w:sz="0" w:space="0" w:color="auto"/>
        <w:bottom w:val="none" w:sz="0" w:space="0" w:color="auto"/>
        <w:right w:val="none" w:sz="0" w:space="0" w:color="auto"/>
      </w:divBdr>
    </w:div>
    <w:div w:id="3632776">
      <w:marLeft w:val="640"/>
      <w:marRight w:val="0"/>
      <w:marTop w:val="0"/>
      <w:marBottom w:val="0"/>
      <w:divBdr>
        <w:top w:val="none" w:sz="0" w:space="0" w:color="auto"/>
        <w:left w:val="none" w:sz="0" w:space="0" w:color="auto"/>
        <w:bottom w:val="none" w:sz="0" w:space="0" w:color="auto"/>
        <w:right w:val="none" w:sz="0" w:space="0" w:color="auto"/>
      </w:divBdr>
    </w:div>
    <w:div w:id="3753388">
      <w:marLeft w:val="640"/>
      <w:marRight w:val="0"/>
      <w:marTop w:val="0"/>
      <w:marBottom w:val="0"/>
      <w:divBdr>
        <w:top w:val="none" w:sz="0" w:space="0" w:color="auto"/>
        <w:left w:val="none" w:sz="0" w:space="0" w:color="auto"/>
        <w:bottom w:val="none" w:sz="0" w:space="0" w:color="auto"/>
        <w:right w:val="none" w:sz="0" w:space="0" w:color="auto"/>
      </w:divBdr>
    </w:div>
    <w:div w:id="3826598">
      <w:marLeft w:val="640"/>
      <w:marRight w:val="0"/>
      <w:marTop w:val="0"/>
      <w:marBottom w:val="0"/>
      <w:divBdr>
        <w:top w:val="none" w:sz="0" w:space="0" w:color="auto"/>
        <w:left w:val="none" w:sz="0" w:space="0" w:color="auto"/>
        <w:bottom w:val="none" w:sz="0" w:space="0" w:color="auto"/>
        <w:right w:val="none" w:sz="0" w:space="0" w:color="auto"/>
      </w:divBdr>
    </w:div>
    <w:div w:id="4021303">
      <w:marLeft w:val="640"/>
      <w:marRight w:val="0"/>
      <w:marTop w:val="0"/>
      <w:marBottom w:val="0"/>
      <w:divBdr>
        <w:top w:val="none" w:sz="0" w:space="0" w:color="auto"/>
        <w:left w:val="none" w:sz="0" w:space="0" w:color="auto"/>
        <w:bottom w:val="none" w:sz="0" w:space="0" w:color="auto"/>
        <w:right w:val="none" w:sz="0" w:space="0" w:color="auto"/>
      </w:divBdr>
    </w:div>
    <w:div w:id="4330060">
      <w:marLeft w:val="640"/>
      <w:marRight w:val="0"/>
      <w:marTop w:val="0"/>
      <w:marBottom w:val="0"/>
      <w:divBdr>
        <w:top w:val="none" w:sz="0" w:space="0" w:color="auto"/>
        <w:left w:val="none" w:sz="0" w:space="0" w:color="auto"/>
        <w:bottom w:val="none" w:sz="0" w:space="0" w:color="auto"/>
        <w:right w:val="none" w:sz="0" w:space="0" w:color="auto"/>
      </w:divBdr>
    </w:div>
    <w:div w:id="4403851">
      <w:marLeft w:val="640"/>
      <w:marRight w:val="0"/>
      <w:marTop w:val="0"/>
      <w:marBottom w:val="0"/>
      <w:divBdr>
        <w:top w:val="none" w:sz="0" w:space="0" w:color="auto"/>
        <w:left w:val="none" w:sz="0" w:space="0" w:color="auto"/>
        <w:bottom w:val="none" w:sz="0" w:space="0" w:color="auto"/>
        <w:right w:val="none" w:sz="0" w:space="0" w:color="auto"/>
      </w:divBdr>
    </w:div>
    <w:div w:id="4595560">
      <w:marLeft w:val="640"/>
      <w:marRight w:val="0"/>
      <w:marTop w:val="0"/>
      <w:marBottom w:val="0"/>
      <w:divBdr>
        <w:top w:val="none" w:sz="0" w:space="0" w:color="auto"/>
        <w:left w:val="none" w:sz="0" w:space="0" w:color="auto"/>
        <w:bottom w:val="none" w:sz="0" w:space="0" w:color="auto"/>
        <w:right w:val="none" w:sz="0" w:space="0" w:color="auto"/>
      </w:divBdr>
    </w:div>
    <w:div w:id="5330132">
      <w:marLeft w:val="640"/>
      <w:marRight w:val="0"/>
      <w:marTop w:val="0"/>
      <w:marBottom w:val="0"/>
      <w:divBdr>
        <w:top w:val="none" w:sz="0" w:space="0" w:color="auto"/>
        <w:left w:val="none" w:sz="0" w:space="0" w:color="auto"/>
        <w:bottom w:val="none" w:sz="0" w:space="0" w:color="auto"/>
        <w:right w:val="none" w:sz="0" w:space="0" w:color="auto"/>
      </w:divBdr>
    </w:div>
    <w:div w:id="5523267">
      <w:marLeft w:val="640"/>
      <w:marRight w:val="0"/>
      <w:marTop w:val="0"/>
      <w:marBottom w:val="0"/>
      <w:divBdr>
        <w:top w:val="none" w:sz="0" w:space="0" w:color="auto"/>
        <w:left w:val="none" w:sz="0" w:space="0" w:color="auto"/>
        <w:bottom w:val="none" w:sz="0" w:space="0" w:color="auto"/>
        <w:right w:val="none" w:sz="0" w:space="0" w:color="auto"/>
      </w:divBdr>
    </w:div>
    <w:div w:id="5718511">
      <w:marLeft w:val="640"/>
      <w:marRight w:val="0"/>
      <w:marTop w:val="0"/>
      <w:marBottom w:val="0"/>
      <w:divBdr>
        <w:top w:val="none" w:sz="0" w:space="0" w:color="auto"/>
        <w:left w:val="none" w:sz="0" w:space="0" w:color="auto"/>
        <w:bottom w:val="none" w:sz="0" w:space="0" w:color="auto"/>
        <w:right w:val="none" w:sz="0" w:space="0" w:color="auto"/>
      </w:divBdr>
    </w:div>
    <w:div w:id="5909122">
      <w:marLeft w:val="640"/>
      <w:marRight w:val="0"/>
      <w:marTop w:val="0"/>
      <w:marBottom w:val="0"/>
      <w:divBdr>
        <w:top w:val="none" w:sz="0" w:space="0" w:color="auto"/>
        <w:left w:val="none" w:sz="0" w:space="0" w:color="auto"/>
        <w:bottom w:val="none" w:sz="0" w:space="0" w:color="auto"/>
        <w:right w:val="none" w:sz="0" w:space="0" w:color="auto"/>
      </w:divBdr>
    </w:div>
    <w:div w:id="7022443">
      <w:marLeft w:val="640"/>
      <w:marRight w:val="0"/>
      <w:marTop w:val="0"/>
      <w:marBottom w:val="0"/>
      <w:divBdr>
        <w:top w:val="none" w:sz="0" w:space="0" w:color="auto"/>
        <w:left w:val="none" w:sz="0" w:space="0" w:color="auto"/>
        <w:bottom w:val="none" w:sz="0" w:space="0" w:color="auto"/>
        <w:right w:val="none" w:sz="0" w:space="0" w:color="auto"/>
      </w:divBdr>
    </w:div>
    <w:div w:id="7371665">
      <w:marLeft w:val="640"/>
      <w:marRight w:val="0"/>
      <w:marTop w:val="0"/>
      <w:marBottom w:val="0"/>
      <w:divBdr>
        <w:top w:val="none" w:sz="0" w:space="0" w:color="auto"/>
        <w:left w:val="none" w:sz="0" w:space="0" w:color="auto"/>
        <w:bottom w:val="none" w:sz="0" w:space="0" w:color="auto"/>
        <w:right w:val="none" w:sz="0" w:space="0" w:color="auto"/>
      </w:divBdr>
    </w:div>
    <w:div w:id="7490742">
      <w:marLeft w:val="640"/>
      <w:marRight w:val="0"/>
      <w:marTop w:val="0"/>
      <w:marBottom w:val="0"/>
      <w:divBdr>
        <w:top w:val="none" w:sz="0" w:space="0" w:color="auto"/>
        <w:left w:val="none" w:sz="0" w:space="0" w:color="auto"/>
        <w:bottom w:val="none" w:sz="0" w:space="0" w:color="auto"/>
        <w:right w:val="none" w:sz="0" w:space="0" w:color="auto"/>
      </w:divBdr>
    </w:div>
    <w:div w:id="7610419">
      <w:marLeft w:val="640"/>
      <w:marRight w:val="0"/>
      <w:marTop w:val="0"/>
      <w:marBottom w:val="0"/>
      <w:divBdr>
        <w:top w:val="none" w:sz="0" w:space="0" w:color="auto"/>
        <w:left w:val="none" w:sz="0" w:space="0" w:color="auto"/>
        <w:bottom w:val="none" w:sz="0" w:space="0" w:color="auto"/>
        <w:right w:val="none" w:sz="0" w:space="0" w:color="auto"/>
      </w:divBdr>
    </w:div>
    <w:div w:id="7610477">
      <w:marLeft w:val="640"/>
      <w:marRight w:val="0"/>
      <w:marTop w:val="0"/>
      <w:marBottom w:val="0"/>
      <w:divBdr>
        <w:top w:val="none" w:sz="0" w:space="0" w:color="auto"/>
        <w:left w:val="none" w:sz="0" w:space="0" w:color="auto"/>
        <w:bottom w:val="none" w:sz="0" w:space="0" w:color="auto"/>
        <w:right w:val="none" w:sz="0" w:space="0" w:color="auto"/>
      </w:divBdr>
    </w:div>
    <w:div w:id="7753054">
      <w:marLeft w:val="640"/>
      <w:marRight w:val="0"/>
      <w:marTop w:val="0"/>
      <w:marBottom w:val="0"/>
      <w:divBdr>
        <w:top w:val="none" w:sz="0" w:space="0" w:color="auto"/>
        <w:left w:val="none" w:sz="0" w:space="0" w:color="auto"/>
        <w:bottom w:val="none" w:sz="0" w:space="0" w:color="auto"/>
        <w:right w:val="none" w:sz="0" w:space="0" w:color="auto"/>
      </w:divBdr>
    </w:div>
    <w:div w:id="7828013">
      <w:marLeft w:val="640"/>
      <w:marRight w:val="0"/>
      <w:marTop w:val="0"/>
      <w:marBottom w:val="0"/>
      <w:divBdr>
        <w:top w:val="none" w:sz="0" w:space="0" w:color="auto"/>
        <w:left w:val="none" w:sz="0" w:space="0" w:color="auto"/>
        <w:bottom w:val="none" w:sz="0" w:space="0" w:color="auto"/>
        <w:right w:val="none" w:sz="0" w:space="0" w:color="auto"/>
      </w:divBdr>
    </w:div>
    <w:div w:id="8794664">
      <w:marLeft w:val="640"/>
      <w:marRight w:val="0"/>
      <w:marTop w:val="0"/>
      <w:marBottom w:val="0"/>
      <w:divBdr>
        <w:top w:val="none" w:sz="0" w:space="0" w:color="auto"/>
        <w:left w:val="none" w:sz="0" w:space="0" w:color="auto"/>
        <w:bottom w:val="none" w:sz="0" w:space="0" w:color="auto"/>
        <w:right w:val="none" w:sz="0" w:space="0" w:color="auto"/>
      </w:divBdr>
    </w:div>
    <w:div w:id="10180387">
      <w:marLeft w:val="640"/>
      <w:marRight w:val="0"/>
      <w:marTop w:val="0"/>
      <w:marBottom w:val="0"/>
      <w:divBdr>
        <w:top w:val="none" w:sz="0" w:space="0" w:color="auto"/>
        <w:left w:val="none" w:sz="0" w:space="0" w:color="auto"/>
        <w:bottom w:val="none" w:sz="0" w:space="0" w:color="auto"/>
        <w:right w:val="none" w:sz="0" w:space="0" w:color="auto"/>
      </w:divBdr>
    </w:div>
    <w:div w:id="10497783">
      <w:marLeft w:val="640"/>
      <w:marRight w:val="0"/>
      <w:marTop w:val="0"/>
      <w:marBottom w:val="0"/>
      <w:divBdr>
        <w:top w:val="none" w:sz="0" w:space="0" w:color="auto"/>
        <w:left w:val="none" w:sz="0" w:space="0" w:color="auto"/>
        <w:bottom w:val="none" w:sz="0" w:space="0" w:color="auto"/>
        <w:right w:val="none" w:sz="0" w:space="0" w:color="auto"/>
      </w:divBdr>
    </w:div>
    <w:div w:id="12075301">
      <w:marLeft w:val="640"/>
      <w:marRight w:val="0"/>
      <w:marTop w:val="0"/>
      <w:marBottom w:val="0"/>
      <w:divBdr>
        <w:top w:val="none" w:sz="0" w:space="0" w:color="auto"/>
        <w:left w:val="none" w:sz="0" w:space="0" w:color="auto"/>
        <w:bottom w:val="none" w:sz="0" w:space="0" w:color="auto"/>
        <w:right w:val="none" w:sz="0" w:space="0" w:color="auto"/>
      </w:divBdr>
    </w:div>
    <w:div w:id="12264936">
      <w:marLeft w:val="640"/>
      <w:marRight w:val="0"/>
      <w:marTop w:val="0"/>
      <w:marBottom w:val="0"/>
      <w:divBdr>
        <w:top w:val="none" w:sz="0" w:space="0" w:color="auto"/>
        <w:left w:val="none" w:sz="0" w:space="0" w:color="auto"/>
        <w:bottom w:val="none" w:sz="0" w:space="0" w:color="auto"/>
        <w:right w:val="none" w:sz="0" w:space="0" w:color="auto"/>
      </w:divBdr>
    </w:div>
    <w:div w:id="13387230">
      <w:marLeft w:val="640"/>
      <w:marRight w:val="0"/>
      <w:marTop w:val="0"/>
      <w:marBottom w:val="0"/>
      <w:divBdr>
        <w:top w:val="none" w:sz="0" w:space="0" w:color="auto"/>
        <w:left w:val="none" w:sz="0" w:space="0" w:color="auto"/>
        <w:bottom w:val="none" w:sz="0" w:space="0" w:color="auto"/>
        <w:right w:val="none" w:sz="0" w:space="0" w:color="auto"/>
      </w:divBdr>
    </w:div>
    <w:div w:id="13851468">
      <w:marLeft w:val="640"/>
      <w:marRight w:val="0"/>
      <w:marTop w:val="0"/>
      <w:marBottom w:val="0"/>
      <w:divBdr>
        <w:top w:val="none" w:sz="0" w:space="0" w:color="auto"/>
        <w:left w:val="none" w:sz="0" w:space="0" w:color="auto"/>
        <w:bottom w:val="none" w:sz="0" w:space="0" w:color="auto"/>
        <w:right w:val="none" w:sz="0" w:space="0" w:color="auto"/>
      </w:divBdr>
    </w:div>
    <w:div w:id="14773115">
      <w:marLeft w:val="640"/>
      <w:marRight w:val="0"/>
      <w:marTop w:val="0"/>
      <w:marBottom w:val="0"/>
      <w:divBdr>
        <w:top w:val="none" w:sz="0" w:space="0" w:color="auto"/>
        <w:left w:val="none" w:sz="0" w:space="0" w:color="auto"/>
        <w:bottom w:val="none" w:sz="0" w:space="0" w:color="auto"/>
        <w:right w:val="none" w:sz="0" w:space="0" w:color="auto"/>
      </w:divBdr>
    </w:div>
    <w:div w:id="15547177">
      <w:marLeft w:val="640"/>
      <w:marRight w:val="0"/>
      <w:marTop w:val="0"/>
      <w:marBottom w:val="0"/>
      <w:divBdr>
        <w:top w:val="none" w:sz="0" w:space="0" w:color="auto"/>
        <w:left w:val="none" w:sz="0" w:space="0" w:color="auto"/>
        <w:bottom w:val="none" w:sz="0" w:space="0" w:color="auto"/>
        <w:right w:val="none" w:sz="0" w:space="0" w:color="auto"/>
      </w:divBdr>
    </w:div>
    <w:div w:id="15816861">
      <w:marLeft w:val="640"/>
      <w:marRight w:val="0"/>
      <w:marTop w:val="0"/>
      <w:marBottom w:val="0"/>
      <w:divBdr>
        <w:top w:val="none" w:sz="0" w:space="0" w:color="auto"/>
        <w:left w:val="none" w:sz="0" w:space="0" w:color="auto"/>
        <w:bottom w:val="none" w:sz="0" w:space="0" w:color="auto"/>
        <w:right w:val="none" w:sz="0" w:space="0" w:color="auto"/>
      </w:divBdr>
    </w:div>
    <w:div w:id="16085282">
      <w:marLeft w:val="640"/>
      <w:marRight w:val="0"/>
      <w:marTop w:val="0"/>
      <w:marBottom w:val="0"/>
      <w:divBdr>
        <w:top w:val="none" w:sz="0" w:space="0" w:color="auto"/>
        <w:left w:val="none" w:sz="0" w:space="0" w:color="auto"/>
        <w:bottom w:val="none" w:sz="0" w:space="0" w:color="auto"/>
        <w:right w:val="none" w:sz="0" w:space="0" w:color="auto"/>
      </w:divBdr>
    </w:div>
    <w:div w:id="16319880">
      <w:marLeft w:val="640"/>
      <w:marRight w:val="0"/>
      <w:marTop w:val="0"/>
      <w:marBottom w:val="0"/>
      <w:divBdr>
        <w:top w:val="none" w:sz="0" w:space="0" w:color="auto"/>
        <w:left w:val="none" w:sz="0" w:space="0" w:color="auto"/>
        <w:bottom w:val="none" w:sz="0" w:space="0" w:color="auto"/>
        <w:right w:val="none" w:sz="0" w:space="0" w:color="auto"/>
      </w:divBdr>
    </w:div>
    <w:div w:id="16540863">
      <w:marLeft w:val="640"/>
      <w:marRight w:val="0"/>
      <w:marTop w:val="0"/>
      <w:marBottom w:val="0"/>
      <w:divBdr>
        <w:top w:val="none" w:sz="0" w:space="0" w:color="auto"/>
        <w:left w:val="none" w:sz="0" w:space="0" w:color="auto"/>
        <w:bottom w:val="none" w:sz="0" w:space="0" w:color="auto"/>
        <w:right w:val="none" w:sz="0" w:space="0" w:color="auto"/>
      </w:divBdr>
    </w:div>
    <w:div w:id="16584189">
      <w:marLeft w:val="640"/>
      <w:marRight w:val="0"/>
      <w:marTop w:val="0"/>
      <w:marBottom w:val="0"/>
      <w:divBdr>
        <w:top w:val="none" w:sz="0" w:space="0" w:color="auto"/>
        <w:left w:val="none" w:sz="0" w:space="0" w:color="auto"/>
        <w:bottom w:val="none" w:sz="0" w:space="0" w:color="auto"/>
        <w:right w:val="none" w:sz="0" w:space="0" w:color="auto"/>
      </w:divBdr>
    </w:div>
    <w:div w:id="16586146">
      <w:marLeft w:val="640"/>
      <w:marRight w:val="0"/>
      <w:marTop w:val="0"/>
      <w:marBottom w:val="0"/>
      <w:divBdr>
        <w:top w:val="none" w:sz="0" w:space="0" w:color="auto"/>
        <w:left w:val="none" w:sz="0" w:space="0" w:color="auto"/>
        <w:bottom w:val="none" w:sz="0" w:space="0" w:color="auto"/>
        <w:right w:val="none" w:sz="0" w:space="0" w:color="auto"/>
      </w:divBdr>
    </w:div>
    <w:div w:id="16663392">
      <w:marLeft w:val="640"/>
      <w:marRight w:val="0"/>
      <w:marTop w:val="0"/>
      <w:marBottom w:val="0"/>
      <w:divBdr>
        <w:top w:val="none" w:sz="0" w:space="0" w:color="auto"/>
        <w:left w:val="none" w:sz="0" w:space="0" w:color="auto"/>
        <w:bottom w:val="none" w:sz="0" w:space="0" w:color="auto"/>
        <w:right w:val="none" w:sz="0" w:space="0" w:color="auto"/>
      </w:divBdr>
    </w:div>
    <w:div w:id="17003684">
      <w:marLeft w:val="640"/>
      <w:marRight w:val="0"/>
      <w:marTop w:val="0"/>
      <w:marBottom w:val="0"/>
      <w:divBdr>
        <w:top w:val="none" w:sz="0" w:space="0" w:color="auto"/>
        <w:left w:val="none" w:sz="0" w:space="0" w:color="auto"/>
        <w:bottom w:val="none" w:sz="0" w:space="0" w:color="auto"/>
        <w:right w:val="none" w:sz="0" w:space="0" w:color="auto"/>
      </w:divBdr>
    </w:div>
    <w:div w:id="17241851">
      <w:marLeft w:val="640"/>
      <w:marRight w:val="0"/>
      <w:marTop w:val="0"/>
      <w:marBottom w:val="0"/>
      <w:divBdr>
        <w:top w:val="none" w:sz="0" w:space="0" w:color="auto"/>
        <w:left w:val="none" w:sz="0" w:space="0" w:color="auto"/>
        <w:bottom w:val="none" w:sz="0" w:space="0" w:color="auto"/>
        <w:right w:val="none" w:sz="0" w:space="0" w:color="auto"/>
      </w:divBdr>
    </w:div>
    <w:div w:id="17585808">
      <w:marLeft w:val="640"/>
      <w:marRight w:val="0"/>
      <w:marTop w:val="0"/>
      <w:marBottom w:val="0"/>
      <w:divBdr>
        <w:top w:val="none" w:sz="0" w:space="0" w:color="auto"/>
        <w:left w:val="none" w:sz="0" w:space="0" w:color="auto"/>
        <w:bottom w:val="none" w:sz="0" w:space="0" w:color="auto"/>
        <w:right w:val="none" w:sz="0" w:space="0" w:color="auto"/>
      </w:divBdr>
    </w:div>
    <w:div w:id="17776543">
      <w:marLeft w:val="640"/>
      <w:marRight w:val="0"/>
      <w:marTop w:val="0"/>
      <w:marBottom w:val="0"/>
      <w:divBdr>
        <w:top w:val="none" w:sz="0" w:space="0" w:color="auto"/>
        <w:left w:val="none" w:sz="0" w:space="0" w:color="auto"/>
        <w:bottom w:val="none" w:sz="0" w:space="0" w:color="auto"/>
        <w:right w:val="none" w:sz="0" w:space="0" w:color="auto"/>
      </w:divBdr>
    </w:div>
    <w:div w:id="17782593">
      <w:marLeft w:val="640"/>
      <w:marRight w:val="0"/>
      <w:marTop w:val="0"/>
      <w:marBottom w:val="0"/>
      <w:divBdr>
        <w:top w:val="none" w:sz="0" w:space="0" w:color="auto"/>
        <w:left w:val="none" w:sz="0" w:space="0" w:color="auto"/>
        <w:bottom w:val="none" w:sz="0" w:space="0" w:color="auto"/>
        <w:right w:val="none" w:sz="0" w:space="0" w:color="auto"/>
      </w:divBdr>
    </w:div>
    <w:div w:id="18940524">
      <w:marLeft w:val="640"/>
      <w:marRight w:val="0"/>
      <w:marTop w:val="0"/>
      <w:marBottom w:val="0"/>
      <w:divBdr>
        <w:top w:val="none" w:sz="0" w:space="0" w:color="auto"/>
        <w:left w:val="none" w:sz="0" w:space="0" w:color="auto"/>
        <w:bottom w:val="none" w:sz="0" w:space="0" w:color="auto"/>
        <w:right w:val="none" w:sz="0" w:space="0" w:color="auto"/>
      </w:divBdr>
    </w:div>
    <w:div w:id="19550615">
      <w:marLeft w:val="640"/>
      <w:marRight w:val="0"/>
      <w:marTop w:val="0"/>
      <w:marBottom w:val="0"/>
      <w:divBdr>
        <w:top w:val="none" w:sz="0" w:space="0" w:color="auto"/>
        <w:left w:val="none" w:sz="0" w:space="0" w:color="auto"/>
        <w:bottom w:val="none" w:sz="0" w:space="0" w:color="auto"/>
        <w:right w:val="none" w:sz="0" w:space="0" w:color="auto"/>
      </w:divBdr>
    </w:div>
    <w:div w:id="20133462">
      <w:marLeft w:val="640"/>
      <w:marRight w:val="0"/>
      <w:marTop w:val="0"/>
      <w:marBottom w:val="0"/>
      <w:divBdr>
        <w:top w:val="none" w:sz="0" w:space="0" w:color="auto"/>
        <w:left w:val="none" w:sz="0" w:space="0" w:color="auto"/>
        <w:bottom w:val="none" w:sz="0" w:space="0" w:color="auto"/>
        <w:right w:val="none" w:sz="0" w:space="0" w:color="auto"/>
      </w:divBdr>
    </w:div>
    <w:div w:id="20522163">
      <w:marLeft w:val="640"/>
      <w:marRight w:val="0"/>
      <w:marTop w:val="0"/>
      <w:marBottom w:val="0"/>
      <w:divBdr>
        <w:top w:val="none" w:sz="0" w:space="0" w:color="auto"/>
        <w:left w:val="none" w:sz="0" w:space="0" w:color="auto"/>
        <w:bottom w:val="none" w:sz="0" w:space="0" w:color="auto"/>
        <w:right w:val="none" w:sz="0" w:space="0" w:color="auto"/>
      </w:divBdr>
    </w:div>
    <w:div w:id="21051712">
      <w:marLeft w:val="640"/>
      <w:marRight w:val="0"/>
      <w:marTop w:val="0"/>
      <w:marBottom w:val="0"/>
      <w:divBdr>
        <w:top w:val="none" w:sz="0" w:space="0" w:color="auto"/>
        <w:left w:val="none" w:sz="0" w:space="0" w:color="auto"/>
        <w:bottom w:val="none" w:sz="0" w:space="0" w:color="auto"/>
        <w:right w:val="none" w:sz="0" w:space="0" w:color="auto"/>
      </w:divBdr>
    </w:div>
    <w:div w:id="21058717">
      <w:marLeft w:val="640"/>
      <w:marRight w:val="0"/>
      <w:marTop w:val="0"/>
      <w:marBottom w:val="0"/>
      <w:divBdr>
        <w:top w:val="none" w:sz="0" w:space="0" w:color="auto"/>
        <w:left w:val="none" w:sz="0" w:space="0" w:color="auto"/>
        <w:bottom w:val="none" w:sz="0" w:space="0" w:color="auto"/>
        <w:right w:val="none" w:sz="0" w:space="0" w:color="auto"/>
      </w:divBdr>
    </w:div>
    <w:div w:id="21369256">
      <w:marLeft w:val="640"/>
      <w:marRight w:val="0"/>
      <w:marTop w:val="0"/>
      <w:marBottom w:val="0"/>
      <w:divBdr>
        <w:top w:val="none" w:sz="0" w:space="0" w:color="auto"/>
        <w:left w:val="none" w:sz="0" w:space="0" w:color="auto"/>
        <w:bottom w:val="none" w:sz="0" w:space="0" w:color="auto"/>
        <w:right w:val="none" w:sz="0" w:space="0" w:color="auto"/>
      </w:divBdr>
    </w:div>
    <w:div w:id="21443661">
      <w:marLeft w:val="640"/>
      <w:marRight w:val="0"/>
      <w:marTop w:val="0"/>
      <w:marBottom w:val="0"/>
      <w:divBdr>
        <w:top w:val="none" w:sz="0" w:space="0" w:color="auto"/>
        <w:left w:val="none" w:sz="0" w:space="0" w:color="auto"/>
        <w:bottom w:val="none" w:sz="0" w:space="0" w:color="auto"/>
        <w:right w:val="none" w:sz="0" w:space="0" w:color="auto"/>
      </w:divBdr>
    </w:div>
    <w:div w:id="22445474">
      <w:marLeft w:val="640"/>
      <w:marRight w:val="0"/>
      <w:marTop w:val="0"/>
      <w:marBottom w:val="0"/>
      <w:divBdr>
        <w:top w:val="none" w:sz="0" w:space="0" w:color="auto"/>
        <w:left w:val="none" w:sz="0" w:space="0" w:color="auto"/>
        <w:bottom w:val="none" w:sz="0" w:space="0" w:color="auto"/>
        <w:right w:val="none" w:sz="0" w:space="0" w:color="auto"/>
      </w:divBdr>
    </w:div>
    <w:div w:id="22832976">
      <w:marLeft w:val="640"/>
      <w:marRight w:val="0"/>
      <w:marTop w:val="0"/>
      <w:marBottom w:val="0"/>
      <w:divBdr>
        <w:top w:val="none" w:sz="0" w:space="0" w:color="auto"/>
        <w:left w:val="none" w:sz="0" w:space="0" w:color="auto"/>
        <w:bottom w:val="none" w:sz="0" w:space="0" w:color="auto"/>
        <w:right w:val="none" w:sz="0" w:space="0" w:color="auto"/>
      </w:divBdr>
    </w:div>
    <w:div w:id="22945931">
      <w:marLeft w:val="640"/>
      <w:marRight w:val="0"/>
      <w:marTop w:val="0"/>
      <w:marBottom w:val="0"/>
      <w:divBdr>
        <w:top w:val="none" w:sz="0" w:space="0" w:color="auto"/>
        <w:left w:val="none" w:sz="0" w:space="0" w:color="auto"/>
        <w:bottom w:val="none" w:sz="0" w:space="0" w:color="auto"/>
        <w:right w:val="none" w:sz="0" w:space="0" w:color="auto"/>
      </w:divBdr>
    </w:div>
    <w:div w:id="23142477">
      <w:marLeft w:val="640"/>
      <w:marRight w:val="0"/>
      <w:marTop w:val="0"/>
      <w:marBottom w:val="0"/>
      <w:divBdr>
        <w:top w:val="none" w:sz="0" w:space="0" w:color="auto"/>
        <w:left w:val="none" w:sz="0" w:space="0" w:color="auto"/>
        <w:bottom w:val="none" w:sz="0" w:space="0" w:color="auto"/>
        <w:right w:val="none" w:sz="0" w:space="0" w:color="auto"/>
      </w:divBdr>
    </w:div>
    <w:div w:id="23218127">
      <w:marLeft w:val="640"/>
      <w:marRight w:val="0"/>
      <w:marTop w:val="0"/>
      <w:marBottom w:val="0"/>
      <w:divBdr>
        <w:top w:val="none" w:sz="0" w:space="0" w:color="auto"/>
        <w:left w:val="none" w:sz="0" w:space="0" w:color="auto"/>
        <w:bottom w:val="none" w:sz="0" w:space="0" w:color="auto"/>
        <w:right w:val="none" w:sz="0" w:space="0" w:color="auto"/>
      </w:divBdr>
    </w:div>
    <w:div w:id="23603945">
      <w:marLeft w:val="640"/>
      <w:marRight w:val="0"/>
      <w:marTop w:val="0"/>
      <w:marBottom w:val="0"/>
      <w:divBdr>
        <w:top w:val="none" w:sz="0" w:space="0" w:color="auto"/>
        <w:left w:val="none" w:sz="0" w:space="0" w:color="auto"/>
        <w:bottom w:val="none" w:sz="0" w:space="0" w:color="auto"/>
        <w:right w:val="none" w:sz="0" w:space="0" w:color="auto"/>
      </w:divBdr>
    </w:div>
    <w:div w:id="24061727">
      <w:marLeft w:val="640"/>
      <w:marRight w:val="0"/>
      <w:marTop w:val="0"/>
      <w:marBottom w:val="0"/>
      <w:divBdr>
        <w:top w:val="none" w:sz="0" w:space="0" w:color="auto"/>
        <w:left w:val="none" w:sz="0" w:space="0" w:color="auto"/>
        <w:bottom w:val="none" w:sz="0" w:space="0" w:color="auto"/>
        <w:right w:val="none" w:sz="0" w:space="0" w:color="auto"/>
      </w:divBdr>
    </w:div>
    <w:div w:id="24134201">
      <w:marLeft w:val="640"/>
      <w:marRight w:val="0"/>
      <w:marTop w:val="0"/>
      <w:marBottom w:val="0"/>
      <w:divBdr>
        <w:top w:val="none" w:sz="0" w:space="0" w:color="auto"/>
        <w:left w:val="none" w:sz="0" w:space="0" w:color="auto"/>
        <w:bottom w:val="none" w:sz="0" w:space="0" w:color="auto"/>
        <w:right w:val="none" w:sz="0" w:space="0" w:color="auto"/>
      </w:divBdr>
    </w:div>
    <w:div w:id="25255490">
      <w:marLeft w:val="640"/>
      <w:marRight w:val="0"/>
      <w:marTop w:val="0"/>
      <w:marBottom w:val="0"/>
      <w:divBdr>
        <w:top w:val="none" w:sz="0" w:space="0" w:color="auto"/>
        <w:left w:val="none" w:sz="0" w:space="0" w:color="auto"/>
        <w:bottom w:val="none" w:sz="0" w:space="0" w:color="auto"/>
        <w:right w:val="none" w:sz="0" w:space="0" w:color="auto"/>
      </w:divBdr>
    </w:div>
    <w:div w:id="25299333">
      <w:marLeft w:val="640"/>
      <w:marRight w:val="0"/>
      <w:marTop w:val="0"/>
      <w:marBottom w:val="0"/>
      <w:divBdr>
        <w:top w:val="none" w:sz="0" w:space="0" w:color="auto"/>
        <w:left w:val="none" w:sz="0" w:space="0" w:color="auto"/>
        <w:bottom w:val="none" w:sz="0" w:space="0" w:color="auto"/>
        <w:right w:val="none" w:sz="0" w:space="0" w:color="auto"/>
      </w:divBdr>
    </w:div>
    <w:div w:id="25377848">
      <w:marLeft w:val="640"/>
      <w:marRight w:val="0"/>
      <w:marTop w:val="0"/>
      <w:marBottom w:val="0"/>
      <w:divBdr>
        <w:top w:val="none" w:sz="0" w:space="0" w:color="auto"/>
        <w:left w:val="none" w:sz="0" w:space="0" w:color="auto"/>
        <w:bottom w:val="none" w:sz="0" w:space="0" w:color="auto"/>
        <w:right w:val="none" w:sz="0" w:space="0" w:color="auto"/>
      </w:divBdr>
    </w:div>
    <w:div w:id="25494825">
      <w:marLeft w:val="640"/>
      <w:marRight w:val="0"/>
      <w:marTop w:val="0"/>
      <w:marBottom w:val="0"/>
      <w:divBdr>
        <w:top w:val="none" w:sz="0" w:space="0" w:color="auto"/>
        <w:left w:val="none" w:sz="0" w:space="0" w:color="auto"/>
        <w:bottom w:val="none" w:sz="0" w:space="0" w:color="auto"/>
        <w:right w:val="none" w:sz="0" w:space="0" w:color="auto"/>
      </w:divBdr>
    </w:div>
    <w:div w:id="26298868">
      <w:bodyDiv w:val="1"/>
      <w:marLeft w:val="0"/>
      <w:marRight w:val="0"/>
      <w:marTop w:val="0"/>
      <w:marBottom w:val="0"/>
      <w:divBdr>
        <w:top w:val="none" w:sz="0" w:space="0" w:color="auto"/>
        <w:left w:val="none" w:sz="0" w:space="0" w:color="auto"/>
        <w:bottom w:val="none" w:sz="0" w:space="0" w:color="auto"/>
        <w:right w:val="none" w:sz="0" w:space="0" w:color="auto"/>
      </w:divBdr>
    </w:div>
    <w:div w:id="26419091">
      <w:marLeft w:val="640"/>
      <w:marRight w:val="0"/>
      <w:marTop w:val="0"/>
      <w:marBottom w:val="0"/>
      <w:divBdr>
        <w:top w:val="none" w:sz="0" w:space="0" w:color="auto"/>
        <w:left w:val="none" w:sz="0" w:space="0" w:color="auto"/>
        <w:bottom w:val="none" w:sz="0" w:space="0" w:color="auto"/>
        <w:right w:val="none" w:sz="0" w:space="0" w:color="auto"/>
      </w:divBdr>
    </w:div>
    <w:div w:id="26493033">
      <w:marLeft w:val="640"/>
      <w:marRight w:val="0"/>
      <w:marTop w:val="0"/>
      <w:marBottom w:val="0"/>
      <w:divBdr>
        <w:top w:val="none" w:sz="0" w:space="0" w:color="auto"/>
        <w:left w:val="none" w:sz="0" w:space="0" w:color="auto"/>
        <w:bottom w:val="none" w:sz="0" w:space="0" w:color="auto"/>
        <w:right w:val="none" w:sz="0" w:space="0" w:color="auto"/>
      </w:divBdr>
    </w:div>
    <w:div w:id="27032091">
      <w:marLeft w:val="640"/>
      <w:marRight w:val="0"/>
      <w:marTop w:val="0"/>
      <w:marBottom w:val="0"/>
      <w:divBdr>
        <w:top w:val="none" w:sz="0" w:space="0" w:color="auto"/>
        <w:left w:val="none" w:sz="0" w:space="0" w:color="auto"/>
        <w:bottom w:val="none" w:sz="0" w:space="0" w:color="auto"/>
        <w:right w:val="none" w:sz="0" w:space="0" w:color="auto"/>
      </w:divBdr>
    </w:div>
    <w:div w:id="27797326">
      <w:marLeft w:val="640"/>
      <w:marRight w:val="0"/>
      <w:marTop w:val="0"/>
      <w:marBottom w:val="0"/>
      <w:divBdr>
        <w:top w:val="none" w:sz="0" w:space="0" w:color="auto"/>
        <w:left w:val="none" w:sz="0" w:space="0" w:color="auto"/>
        <w:bottom w:val="none" w:sz="0" w:space="0" w:color="auto"/>
        <w:right w:val="none" w:sz="0" w:space="0" w:color="auto"/>
      </w:divBdr>
    </w:div>
    <w:div w:id="28527990">
      <w:marLeft w:val="640"/>
      <w:marRight w:val="0"/>
      <w:marTop w:val="0"/>
      <w:marBottom w:val="0"/>
      <w:divBdr>
        <w:top w:val="none" w:sz="0" w:space="0" w:color="auto"/>
        <w:left w:val="none" w:sz="0" w:space="0" w:color="auto"/>
        <w:bottom w:val="none" w:sz="0" w:space="0" w:color="auto"/>
        <w:right w:val="none" w:sz="0" w:space="0" w:color="auto"/>
      </w:divBdr>
    </w:div>
    <w:div w:id="29382274">
      <w:marLeft w:val="640"/>
      <w:marRight w:val="0"/>
      <w:marTop w:val="0"/>
      <w:marBottom w:val="0"/>
      <w:divBdr>
        <w:top w:val="none" w:sz="0" w:space="0" w:color="auto"/>
        <w:left w:val="none" w:sz="0" w:space="0" w:color="auto"/>
        <w:bottom w:val="none" w:sz="0" w:space="0" w:color="auto"/>
        <w:right w:val="none" w:sz="0" w:space="0" w:color="auto"/>
      </w:divBdr>
    </w:div>
    <w:div w:id="29689297">
      <w:marLeft w:val="640"/>
      <w:marRight w:val="0"/>
      <w:marTop w:val="0"/>
      <w:marBottom w:val="0"/>
      <w:divBdr>
        <w:top w:val="none" w:sz="0" w:space="0" w:color="auto"/>
        <w:left w:val="none" w:sz="0" w:space="0" w:color="auto"/>
        <w:bottom w:val="none" w:sz="0" w:space="0" w:color="auto"/>
        <w:right w:val="none" w:sz="0" w:space="0" w:color="auto"/>
      </w:divBdr>
    </w:div>
    <w:div w:id="30348748">
      <w:marLeft w:val="640"/>
      <w:marRight w:val="0"/>
      <w:marTop w:val="0"/>
      <w:marBottom w:val="0"/>
      <w:divBdr>
        <w:top w:val="none" w:sz="0" w:space="0" w:color="auto"/>
        <w:left w:val="none" w:sz="0" w:space="0" w:color="auto"/>
        <w:bottom w:val="none" w:sz="0" w:space="0" w:color="auto"/>
        <w:right w:val="none" w:sz="0" w:space="0" w:color="auto"/>
      </w:divBdr>
    </w:div>
    <w:div w:id="30959639">
      <w:marLeft w:val="640"/>
      <w:marRight w:val="0"/>
      <w:marTop w:val="0"/>
      <w:marBottom w:val="0"/>
      <w:divBdr>
        <w:top w:val="none" w:sz="0" w:space="0" w:color="auto"/>
        <w:left w:val="none" w:sz="0" w:space="0" w:color="auto"/>
        <w:bottom w:val="none" w:sz="0" w:space="0" w:color="auto"/>
        <w:right w:val="none" w:sz="0" w:space="0" w:color="auto"/>
      </w:divBdr>
    </w:div>
    <w:div w:id="31273814">
      <w:marLeft w:val="640"/>
      <w:marRight w:val="0"/>
      <w:marTop w:val="0"/>
      <w:marBottom w:val="0"/>
      <w:divBdr>
        <w:top w:val="none" w:sz="0" w:space="0" w:color="auto"/>
        <w:left w:val="none" w:sz="0" w:space="0" w:color="auto"/>
        <w:bottom w:val="none" w:sz="0" w:space="0" w:color="auto"/>
        <w:right w:val="none" w:sz="0" w:space="0" w:color="auto"/>
      </w:divBdr>
    </w:div>
    <w:div w:id="31540657">
      <w:marLeft w:val="640"/>
      <w:marRight w:val="0"/>
      <w:marTop w:val="0"/>
      <w:marBottom w:val="0"/>
      <w:divBdr>
        <w:top w:val="none" w:sz="0" w:space="0" w:color="auto"/>
        <w:left w:val="none" w:sz="0" w:space="0" w:color="auto"/>
        <w:bottom w:val="none" w:sz="0" w:space="0" w:color="auto"/>
        <w:right w:val="none" w:sz="0" w:space="0" w:color="auto"/>
      </w:divBdr>
    </w:div>
    <w:div w:id="31654740">
      <w:marLeft w:val="640"/>
      <w:marRight w:val="0"/>
      <w:marTop w:val="0"/>
      <w:marBottom w:val="0"/>
      <w:divBdr>
        <w:top w:val="none" w:sz="0" w:space="0" w:color="auto"/>
        <w:left w:val="none" w:sz="0" w:space="0" w:color="auto"/>
        <w:bottom w:val="none" w:sz="0" w:space="0" w:color="auto"/>
        <w:right w:val="none" w:sz="0" w:space="0" w:color="auto"/>
      </w:divBdr>
    </w:div>
    <w:div w:id="32852069">
      <w:marLeft w:val="640"/>
      <w:marRight w:val="0"/>
      <w:marTop w:val="0"/>
      <w:marBottom w:val="0"/>
      <w:divBdr>
        <w:top w:val="none" w:sz="0" w:space="0" w:color="auto"/>
        <w:left w:val="none" w:sz="0" w:space="0" w:color="auto"/>
        <w:bottom w:val="none" w:sz="0" w:space="0" w:color="auto"/>
        <w:right w:val="none" w:sz="0" w:space="0" w:color="auto"/>
      </w:divBdr>
    </w:div>
    <w:div w:id="33039978">
      <w:marLeft w:val="640"/>
      <w:marRight w:val="0"/>
      <w:marTop w:val="0"/>
      <w:marBottom w:val="0"/>
      <w:divBdr>
        <w:top w:val="none" w:sz="0" w:space="0" w:color="auto"/>
        <w:left w:val="none" w:sz="0" w:space="0" w:color="auto"/>
        <w:bottom w:val="none" w:sz="0" w:space="0" w:color="auto"/>
        <w:right w:val="none" w:sz="0" w:space="0" w:color="auto"/>
      </w:divBdr>
    </w:div>
    <w:div w:id="33190571">
      <w:marLeft w:val="640"/>
      <w:marRight w:val="0"/>
      <w:marTop w:val="0"/>
      <w:marBottom w:val="0"/>
      <w:divBdr>
        <w:top w:val="none" w:sz="0" w:space="0" w:color="auto"/>
        <w:left w:val="none" w:sz="0" w:space="0" w:color="auto"/>
        <w:bottom w:val="none" w:sz="0" w:space="0" w:color="auto"/>
        <w:right w:val="none" w:sz="0" w:space="0" w:color="auto"/>
      </w:divBdr>
    </w:div>
    <w:div w:id="33894713">
      <w:marLeft w:val="640"/>
      <w:marRight w:val="0"/>
      <w:marTop w:val="0"/>
      <w:marBottom w:val="0"/>
      <w:divBdr>
        <w:top w:val="none" w:sz="0" w:space="0" w:color="auto"/>
        <w:left w:val="none" w:sz="0" w:space="0" w:color="auto"/>
        <w:bottom w:val="none" w:sz="0" w:space="0" w:color="auto"/>
        <w:right w:val="none" w:sz="0" w:space="0" w:color="auto"/>
      </w:divBdr>
    </w:div>
    <w:div w:id="34812747">
      <w:marLeft w:val="640"/>
      <w:marRight w:val="0"/>
      <w:marTop w:val="0"/>
      <w:marBottom w:val="0"/>
      <w:divBdr>
        <w:top w:val="none" w:sz="0" w:space="0" w:color="auto"/>
        <w:left w:val="none" w:sz="0" w:space="0" w:color="auto"/>
        <w:bottom w:val="none" w:sz="0" w:space="0" w:color="auto"/>
        <w:right w:val="none" w:sz="0" w:space="0" w:color="auto"/>
      </w:divBdr>
    </w:div>
    <w:div w:id="34817444">
      <w:marLeft w:val="640"/>
      <w:marRight w:val="0"/>
      <w:marTop w:val="0"/>
      <w:marBottom w:val="0"/>
      <w:divBdr>
        <w:top w:val="none" w:sz="0" w:space="0" w:color="auto"/>
        <w:left w:val="none" w:sz="0" w:space="0" w:color="auto"/>
        <w:bottom w:val="none" w:sz="0" w:space="0" w:color="auto"/>
        <w:right w:val="none" w:sz="0" w:space="0" w:color="auto"/>
      </w:divBdr>
    </w:div>
    <w:div w:id="35005707">
      <w:marLeft w:val="640"/>
      <w:marRight w:val="0"/>
      <w:marTop w:val="0"/>
      <w:marBottom w:val="0"/>
      <w:divBdr>
        <w:top w:val="none" w:sz="0" w:space="0" w:color="auto"/>
        <w:left w:val="none" w:sz="0" w:space="0" w:color="auto"/>
        <w:bottom w:val="none" w:sz="0" w:space="0" w:color="auto"/>
        <w:right w:val="none" w:sz="0" w:space="0" w:color="auto"/>
      </w:divBdr>
    </w:div>
    <w:div w:id="35156518">
      <w:marLeft w:val="640"/>
      <w:marRight w:val="0"/>
      <w:marTop w:val="0"/>
      <w:marBottom w:val="0"/>
      <w:divBdr>
        <w:top w:val="none" w:sz="0" w:space="0" w:color="auto"/>
        <w:left w:val="none" w:sz="0" w:space="0" w:color="auto"/>
        <w:bottom w:val="none" w:sz="0" w:space="0" w:color="auto"/>
        <w:right w:val="none" w:sz="0" w:space="0" w:color="auto"/>
      </w:divBdr>
    </w:div>
    <w:div w:id="36316073">
      <w:marLeft w:val="640"/>
      <w:marRight w:val="0"/>
      <w:marTop w:val="0"/>
      <w:marBottom w:val="0"/>
      <w:divBdr>
        <w:top w:val="none" w:sz="0" w:space="0" w:color="auto"/>
        <w:left w:val="none" w:sz="0" w:space="0" w:color="auto"/>
        <w:bottom w:val="none" w:sz="0" w:space="0" w:color="auto"/>
        <w:right w:val="none" w:sz="0" w:space="0" w:color="auto"/>
      </w:divBdr>
    </w:div>
    <w:div w:id="36322437">
      <w:marLeft w:val="640"/>
      <w:marRight w:val="0"/>
      <w:marTop w:val="0"/>
      <w:marBottom w:val="0"/>
      <w:divBdr>
        <w:top w:val="none" w:sz="0" w:space="0" w:color="auto"/>
        <w:left w:val="none" w:sz="0" w:space="0" w:color="auto"/>
        <w:bottom w:val="none" w:sz="0" w:space="0" w:color="auto"/>
        <w:right w:val="none" w:sz="0" w:space="0" w:color="auto"/>
      </w:divBdr>
    </w:div>
    <w:div w:id="36856246">
      <w:marLeft w:val="640"/>
      <w:marRight w:val="0"/>
      <w:marTop w:val="0"/>
      <w:marBottom w:val="0"/>
      <w:divBdr>
        <w:top w:val="none" w:sz="0" w:space="0" w:color="auto"/>
        <w:left w:val="none" w:sz="0" w:space="0" w:color="auto"/>
        <w:bottom w:val="none" w:sz="0" w:space="0" w:color="auto"/>
        <w:right w:val="none" w:sz="0" w:space="0" w:color="auto"/>
      </w:divBdr>
    </w:div>
    <w:div w:id="37247061">
      <w:marLeft w:val="640"/>
      <w:marRight w:val="0"/>
      <w:marTop w:val="0"/>
      <w:marBottom w:val="0"/>
      <w:divBdr>
        <w:top w:val="none" w:sz="0" w:space="0" w:color="auto"/>
        <w:left w:val="none" w:sz="0" w:space="0" w:color="auto"/>
        <w:bottom w:val="none" w:sz="0" w:space="0" w:color="auto"/>
        <w:right w:val="none" w:sz="0" w:space="0" w:color="auto"/>
      </w:divBdr>
    </w:div>
    <w:div w:id="38285736">
      <w:marLeft w:val="640"/>
      <w:marRight w:val="0"/>
      <w:marTop w:val="0"/>
      <w:marBottom w:val="0"/>
      <w:divBdr>
        <w:top w:val="none" w:sz="0" w:space="0" w:color="auto"/>
        <w:left w:val="none" w:sz="0" w:space="0" w:color="auto"/>
        <w:bottom w:val="none" w:sz="0" w:space="0" w:color="auto"/>
        <w:right w:val="none" w:sz="0" w:space="0" w:color="auto"/>
      </w:divBdr>
    </w:div>
    <w:div w:id="38826632">
      <w:marLeft w:val="640"/>
      <w:marRight w:val="0"/>
      <w:marTop w:val="0"/>
      <w:marBottom w:val="0"/>
      <w:divBdr>
        <w:top w:val="none" w:sz="0" w:space="0" w:color="auto"/>
        <w:left w:val="none" w:sz="0" w:space="0" w:color="auto"/>
        <w:bottom w:val="none" w:sz="0" w:space="0" w:color="auto"/>
        <w:right w:val="none" w:sz="0" w:space="0" w:color="auto"/>
      </w:divBdr>
    </w:div>
    <w:div w:id="39212898">
      <w:marLeft w:val="640"/>
      <w:marRight w:val="0"/>
      <w:marTop w:val="0"/>
      <w:marBottom w:val="0"/>
      <w:divBdr>
        <w:top w:val="none" w:sz="0" w:space="0" w:color="auto"/>
        <w:left w:val="none" w:sz="0" w:space="0" w:color="auto"/>
        <w:bottom w:val="none" w:sz="0" w:space="0" w:color="auto"/>
        <w:right w:val="none" w:sz="0" w:space="0" w:color="auto"/>
      </w:divBdr>
    </w:div>
    <w:div w:id="40440757">
      <w:marLeft w:val="640"/>
      <w:marRight w:val="0"/>
      <w:marTop w:val="0"/>
      <w:marBottom w:val="0"/>
      <w:divBdr>
        <w:top w:val="none" w:sz="0" w:space="0" w:color="auto"/>
        <w:left w:val="none" w:sz="0" w:space="0" w:color="auto"/>
        <w:bottom w:val="none" w:sz="0" w:space="0" w:color="auto"/>
        <w:right w:val="none" w:sz="0" w:space="0" w:color="auto"/>
      </w:divBdr>
    </w:div>
    <w:div w:id="40444692">
      <w:marLeft w:val="640"/>
      <w:marRight w:val="0"/>
      <w:marTop w:val="0"/>
      <w:marBottom w:val="0"/>
      <w:divBdr>
        <w:top w:val="none" w:sz="0" w:space="0" w:color="auto"/>
        <w:left w:val="none" w:sz="0" w:space="0" w:color="auto"/>
        <w:bottom w:val="none" w:sz="0" w:space="0" w:color="auto"/>
        <w:right w:val="none" w:sz="0" w:space="0" w:color="auto"/>
      </w:divBdr>
    </w:div>
    <w:div w:id="41102296">
      <w:marLeft w:val="640"/>
      <w:marRight w:val="0"/>
      <w:marTop w:val="0"/>
      <w:marBottom w:val="0"/>
      <w:divBdr>
        <w:top w:val="none" w:sz="0" w:space="0" w:color="auto"/>
        <w:left w:val="none" w:sz="0" w:space="0" w:color="auto"/>
        <w:bottom w:val="none" w:sz="0" w:space="0" w:color="auto"/>
        <w:right w:val="none" w:sz="0" w:space="0" w:color="auto"/>
      </w:divBdr>
    </w:div>
    <w:div w:id="41253802">
      <w:marLeft w:val="640"/>
      <w:marRight w:val="0"/>
      <w:marTop w:val="0"/>
      <w:marBottom w:val="0"/>
      <w:divBdr>
        <w:top w:val="none" w:sz="0" w:space="0" w:color="auto"/>
        <w:left w:val="none" w:sz="0" w:space="0" w:color="auto"/>
        <w:bottom w:val="none" w:sz="0" w:space="0" w:color="auto"/>
        <w:right w:val="none" w:sz="0" w:space="0" w:color="auto"/>
      </w:divBdr>
    </w:div>
    <w:div w:id="41448950">
      <w:marLeft w:val="640"/>
      <w:marRight w:val="0"/>
      <w:marTop w:val="0"/>
      <w:marBottom w:val="0"/>
      <w:divBdr>
        <w:top w:val="none" w:sz="0" w:space="0" w:color="auto"/>
        <w:left w:val="none" w:sz="0" w:space="0" w:color="auto"/>
        <w:bottom w:val="none" w:sz="0" w:space="0" w:color="auto"/>
        <w:right w:val="none" w:sz="0" w:space="0" w:color="auto"/>
      </w:divBdr>
    </w:div>
    <w:div w:id="41752163">
      <w:marLeft w:val="640"/>
      <w:marRight w:val="0"/>
      <w:marTop w:val="0"/>
      <w:marBottom w:val="0"/>
      <w:divBdr>
        <w:top w:val="none" w:sz="0" w:space="0" w:color="auto"/>
        <w:left w:val="none" w:sz="0" w:space="0" w:color="auto"/>
        <w:bottom w:val="none" w:sz="0" w:space="0" w:color="auto"/>
        <w:right w:val="none" w:sz="0" w:space="0" w:color="auto"/>
      </w:divBdr>
    </w:div>
    <w:div w:id="42215897">
      <w:marLeft w:val="640"/>
      <w:marRight w:val="0"/>
      <w:marTop w:val="0"/>
      <w:marBottom w:val="0"/>
      <w:divBdr>
        <w:top w:val="none" w:sz="0" w:space="0" w:color="auto"/>
        <w:left w:val="none" w:sz="0" w:space="0" w:color="auto"/>
        <w:bottom w:val="none" w:sz="0" w:space="0" w:color="auto"/>
        <w:right w:val="none" w:sz="0" w:space="0" w:color="auto"/>
      </w:divBdr>
    </w:div>
    <w:div w:id="43607426">
      <w:marLeft w:val="640"/>
      <w:marRight w:val="0"/>
      <w:marTop w:val="0"/>
      <w:marBottom w:val="0"/>
      <w:divBdr>
        <w:top w:val="none" w:sz="0" w:space="0" w:color="auto"/>
        <w:left w:val="none" w:sz="0" w:space="0" w:color="auto"/>
        <w:bottom w:val="none" w:sz="0" w:space="0" w:color="auto"/>
        <w:right w:val="none" w:sz="0" w:space="0" w:color="auto"/>
      </w:divBdr>
    </w:div>
    <w:div w:id="43795712">
      <w:marLeft w:val="640"/>
      <w:marRight w:val="0"/>
      <w:marTop w:val="0"/>
      <w:marBottom w:val="0"/>
      <w:divBdr>
        <w:top w:val="none" w:sz="0" w:space="0" w:color="auto"/>
        <w:left w:val="none" w:sz="0" w:space="0" w:color="auto"/>
        <w:bottom w:val="none" w:sz="0" w:space="0" w:color="auto"/>
        <w:right w:val="none" w:sz="0" w:space="0" w:color="auto"/>
      </w:divBdr>
    </w:div>
    <w:div w:id="44642818">
      <w:marLeft w:val="640"/>
      <w:marRight w:val="0"/>
      <w:marTop w:val="0"/>
      <w:marBottom w:val="0"/>
      <w:divBdr>
        <w:top w:val="none" w:sz="0" w:space="0" w:color="auto"/>
        <w:left w:val="none" w:sz="0" w:space="0" w:color="auto"/>
        <w:bottom w:val="none" w:sz="0" w:space="0" w:color="auto"/>
        <w:right w:val="none" w:sz="0" w:space="0" w:color="auto"/>
      </w:divBdr>
    </w:div>
    <w:div w:id="44764208">
      <w:marLeft w:val="640"/>
      <w:marRight w:val="0"/>
      <w:marTop w:val="0"/>
      <w:marBottom w:val="0"/>
      <w:divBdr>
        <w:top w:val="none" w:sz="0" w:space="0" w:color="auto"/>
        <w:left w:val="none" w:sz="0" w:space="0" w:color="auto"/>
        <w:bottom w:val="none" w:sz="0" w:space="0" w:color="auto"/>
        <w:right w:val="none" w:sz="0" w:space="0" w:color="auto"/>
      </w:divBdr>
    </w:div>
    <w:div w:id="45106659">
      <w:marLeft w:val="640"/>
      <w:marRight w:val="0"/>
      <w:marTop w:val="0"/>
      <w:marBottom w:val="0"/>
      <w:divBdr>
        <w:top w:val="none" w:sz="0" w:space="0" w:color="auto"/>
        <w:left w:val="none" w:sz="0" w:space="0" w:color="auto"/>
        <w:bottom w:val="none" w:sz="0" w:space="0" w:color="auto"/>
        <w:right w:val="none" w:sz="0" w:space="0" w:color="auto"/>
      </w:divBdr>
    </w:div>
    <w:div w:id="45186941">
      <w:marLeft w:val="640"/>
      <w:marRight w:val="0"/>
      <w:marTop w:val="0"/>
      <w:marBottom w:val="0"/>
      <w:divBdr>
        <w:top w:val="none" w:sz="0" w:space="0" w:color="auto"/>
        <w:left w:val="none" w:sz="0" w:space="0" w:color="auto"/>
        <w:bottom w:val="none" w:sz="0" w:space="0" w:color="auto"/>
        <w:right w:val="none" w:sz="0" w:space="0" w:color="auto"/>
      </w:divBdr>
    </w:div>
    <w:div w:id="45421864">
      <w:marLeft w:val="640"/>
      <w:marRight w:val="0"/>
      <w:marTop w:val="0"/>
      <w:marBottom w:val="0"/>
      <w:divBdr>
        <w:top w:val="none" w:sz="0" w:space="0" w:color="auto"/>
        <w:left w:val="none" w:sz="0" w:space="0" w:color="auto"/>
        <w:bottom w:val="none" w:sz="0" w:space="0" w:color="auto"/>
        <w:right w:val="none" w:sz="0" w:space="0" w:color="auto"/>
      </w:divBdr>
    </w:div>
    <w:div w:id="45838603">
      <w:marLeft w:val="640"/>
      <w:marRight w:val="0"/>
      <w:marTop w:val="0"/>
      <w:marBottom w:val="0"/>
      <w:divBdr>
        <w:top w:val="none" w:sz="0" w:space="0" w:color="auto"/>
        <w:left w:val="none" w:sz="0" w:space="0" w:color="auto"/>
        <w:bottom w:val="none" w:sz="0" w:space="0" w:color="auto"/>
        <w:right w:val="none" w:sz="0" w:space="0" w:color="auto"/>
      </w:divBdr>
    </w:div>
    <w:div w:id="45877680">
      <w:marLeft w:val="640"/>
      <w:marRight w:val="0"/>
      <w:marTop w:val="0"/>
      <w:marBottom w:val="0"/>
      <w:divBdr>
        <w:top w:val="none" w:sz="0" w:space="0" w:color="auto"/>
        <w:left w:val="none" w:sz="0" w:space="0" w:color="auto"/>
        <w:bottom w:val="none" w:sz="0" w:space="0" w:color="auto"/>
        <w:right w:val="none" w:sz="0" w:space="0" w:color="auto"/>
      </w:divBdr>
    </w:div>
    <w:div w:id="47386334">
      <w:marLeft w:val="640"/>
      <w:marRight w:val="0"/>
      <w:marTop w:val="0"/>
      <w:marBottom w:val="0"/>
      <w:divBdr>
        <w:top w:val="none" w:sz="0" w:space="0" w:color="auto"/>
        <w:left w:val="none" w:sz="0" w:space="0" w:color="auto"/>
        <w:bottom w:val="none" w:sz="0" w:space="0" w:color="auto"/>
        <w:right w:val="none" w:sz="0" w:space="0" w:color="auto"/>
      </w:divBdr>
    </w:div>
    <w:div w:id="47463683">
      <w:marLeft w:val="640"/>
      <w:marRight w:val="0"/>
      <w:marTop w:val="0"/>
      <w:marBottom w:val="0"/>
      <w:divBdr>
        <w:top w:val="none" w:sz="0" w:space="0" w:color="auto"/>
        <w:left w:val="none" w:sz="0" w:space="0" w:color="auto"/>
        <w:bottom w:val="none" w:sz="0" w:space="0" w:color="auto"/>
        <w:right w:val="none" w:sz="0" w:space="0" w:color="auto"/>
      </w:divBdr>
    </w:div>
    <w:div w:id="48038381">
      <w:marLeft w:val="640"/>
      <w:marRight w:val="0"/>
      <w:marTop w:val="0"/>
      <w:marBottom w:val="0"/>
      <w:divBdr>
        <w:top w:val="none" w:sz="0" w:space="0" w:color="auto"/>
        <w:left w:val="none" w:sz="0" w:space="0" w:color="auto"/>
        <w:bottom w:val="none" w:sz="0" w:space="0" w:color="auto"/>
        <w:right w:val="none" w:sz="0" w:space="0" w:color="auto"/>
      </w:divBdr>
    </w:div>
    <w:div w:id="48841696">
      <w:marLeft w:val="640"/>
      <w:marRight w:val="0"/>
      <w:marTop w:val="0"/>
      <w:marBottom w:val="0"/>
      <w:divBdr>
        <w:top w:val="none" w:sz="0" w:space="0" w:color="auto"/>
        <w:left w:val="none" w:sz="0" w:space="0" w:color="auto"/>
        <w:bottom w:val="none" w:sz="0" w:space="0" w:color="auto"/>
        <w:right w:val="none" w:sz="0" w:space="0" w:color="auto"/>
      </w:divBdr>
    </w:div>
    <w:div w:id="49112511">
      <w:marLeft w:val="640"/>
      <w:marRight w:val="0"/>
      <w:marTop w:val="0"/>
      <w:marBottom w:val="0"/>
      <w:divBdr>
        <w:top w:val="none" w:sz="0" w:space="0" w:color="auto"/>
        <w:left w:val="none" w:sz="0" w:space="0" w:color="auto"/>
        <w:bottom w:val="none" w:sz="0" w:space="0" w:color="auto"/>
        <w:right w:val="none" w:sz="0" w:space="0" w:color="auto"/>
      </w:divBdr>
    </w:div>
    <w:div w:id="49574672">
      <w:marLeft w:val="640"/>
      <w:marRight w:val="0"/>
      <w:marTop w:val="0"/>
      <w:marBottom w:val="0"/>
      <w:divBdr>
        <w:top w:val="none" w:sz="0" w:space="0" w:color="auto"/>
        <w:left w:val="none" w:sz="0" w:space="0" w:color="auto"/>
        <w:bottom w:val="none" w:sz="0" w:space="0" w:color="auto"/>
        <w:right w:val="none" w:sz="0" w:space="0" w:color="auto"/>
      </w:divBdr>
    </w:div>
    <w:div w:id="49698900">
      <w:marLeft w:val="640"/>
      <w:marRight w:val="0"/>
      <w:marTop w:val="0"/>
      <w:marBottom w:val="0"/>
      <w:divBdr>
        <w:top w:val="none" w:sz="0" w:space="0" w:color="auto"/>
        <w:left w:val="none" w:sz="0" w:space="0" w:color="auto"/>
        <w:bottom w:val="none" w:sz="0" w:space="0" w:color="auto"/>
        <w:right w:val="none" w:sz="0" w:space="0" w:color="auto"/>
      </w:divBdr>
    </w:div>
    <w:div w:id="50084918">
      <w:marLeft w:val="640"/>
      <w:marRight w:val="0"/>
      <w:marTop w:val="0"/>
      <w:marBottom w:val="0"/>
      <w:divBdr>
        <w:top w:val="none" w:sz="0" w:space="0" w:color="auto"/>
        <w:left w:val="none" w:sz="0" w:space="0" w:color="auto"/>
        <w:bottom w:val="none" w:sz="0" w:space="0" w:color="auto"/>
        <w:right w:val="none" w:sz="0" w:space="0" w:color="auto"/>
      </w:divBdr>
    </w:div>
    <w:div w:id="51272345">
      <w:marLeft w:val="640"/>
      <w:marRight w:val="0"/>
      <w:marTop w:val="0"/>
      <w:marBottom w:val="0"/>
      <w:divBdr>
        <w:top w:val="none" w:sz="0" w:space="0" w:color="auto"/>
        <w:left w:val="none" w:sz="0" w:space="0" w:color="auto"/>
        <w:bottom w:val="none" w:sz="0" w:space="0" w:color="auto"/>
        <w:right w:val="none" w:sz="0" w:space="0" w:color="auto"/>
      </w:divBdr>
    </w:div>
    <w:div w:id="51584265">
      <w:marLeft w:val="640"/>
      <w:marRight w:val="0"/>
      <w:marTop w:val="0"/>
      <w:marBottom w:val="0"/>
      <w:divBdr>
        <w:top w:val="none" w:sz="0" w:space="0" w:color="auto"/>
        <w:left w:val="none" w:sz="0" w:space="0" w:color="auto"/>
        <w:bottom w:val="none" w:sz="0" w:space="0" w:color="auto"/>
        <w:right w:val="none" w:sz="0" w:space="0" w:color="auto"/>
      </w:divBdr>
    </w:div>
    <w:div w:id="51856359">
      <w:marLeft w:val="640"/>
      <w:marRight w:val="0"/>
      <w:marTop w:val="0"/>
      <w:marBottom w:val="0"/>
      <w:divBdr>
        <w:top w:val="none" w:sz="0" w:space="0" w:color="auto"/>
        <w:left w:val="none" w:sz="0" w:space="0" w:color="auto"/>
        <w:bottom w:val="none" w:sz="0" w:space="0" w:color="auto"/>
        <w:right w:val="none" w:sz="0" w:space="0" w:color="auto"/>
      </w:divBdr>
    </w:div>
    <w:div w:id="52199294">
      <w:marLeft w:val="640"/>
      <w:marRight w:val="0"/>
      <w:marTop w:val="0"/>
      <w:marBottom w:val="0"/>
      <w:divBdr>
        <w:top w:val="none" w:sz="0" w:space="0" w:color="auto"/>
        <w:left w:val="none" w:sz="0" w:space="0" w:color="auto"/>
        <w:bottom w:val="none" w:sz="0" w:space="0" w:color="auto"/>
        <w:right w:val="none" w:sz="0" w:space="0" w:color="auto"/>
      </w:divBdr>
    </w:div>
    <w:div w:id="52317548">
      <w:marLeft w:val="640"/>
      <w:marRight w:val="0"/>
      <w:marTop w:val="0"/>
      <w:marBottom w:val="0"/>
      <w:divBdr>
        <w:top w:val="none" w:sz="0" w:space="0" w:color="auto"/>
        <w:left w:val="none" w:sz="0" w:space="0" w:color="auto"/>
        <w:bottom w:val="none" w:sz="0" w:space="0" w:color="auto"/>
        <w:right w:val="none" w:sz="0" w:space="0" w:color="auto"/>
      </w:divBdr>
    </w:div>
    <w:div w:id="52510417">
      <w:marLeft w:val="640"/>
      <w:marRight w:val="0"/>
      <w:marTop w:val="0"/>
      <w:marBottom w:val="0"/>
      <w:divBdr>
        <w:top w:val="none" w:sz="0" w:space="0" w:color="auto"/>
        <w:left w:val="none" w:sz="0" w:space="0" w:color="auto"/>
        <w:bottom w:val="none" w:sz="0" w:space="0" w:color="auto"/>
        <w:right w:val="none" w:sz="0" w:space="0" w:color="auto"/>
      </w:divBdr>
    </w:div>
    <w:div w:id="53045601">
      <w:marLeft w:val="640"/>
      <w:marRight w:val="0"/>
      <w:marTop w:val="0"/>
      <w:marBottom w:val="0"/>
      <w:divBdr>
        <w:top w:val="none" w:sz="0" w:space="0" w:color="auto"/>
        <w:left w:val="none" w:sz="0" w:space="0" w:color="auto"/>
        <w:bottom w:val="none" w:sz="0" w:space="0" w:color="auto"/>
        <w:right w:val="none" w:sz="0" w:space="0" w:color="auto"/>
      </w:divBdr>
    </w:div>
    <w:div w:id="53049015">
      <w:marLeft w:val="640"/>
      <w:marRight w:val="0"/>
      <w:marTop w:val="0"/>
      <w:marBottom w:val="0"/>
      <w:divBdr>
        <w:top w:val="none" w:sz="0" w:space="0" w:color="auto"/>
        <w:left w:val="none" w:sz="0" w:space="0" w:color="auto"/>
        <w:bottom w:val="none" w:sz="0" w:space="0" w:color="auto"/>
        <w:right w:val="none" w:sz="0" w:space="0" w:color="auto"/>
      </w:divBdr>
    </w:div>
    <w:div w:id="53503649">
      <w:marLeft w:val="640"/>
      <w:marRight w:val="0"/>
      <w:marTop w:val="0"/>
      <w:marBottom w:val="0"/>
      <w:divBdr>
        <w:top w:val="none" w:sz="0" w:space="0" w:color="auto"/>
        <w:left w:val="none" w:sz="0" w:space="0" w:color="auto"/>
        <w:bottom w:val="none" w:sz="0" w:space="0" w:color="auto"/>
        <w:right w:val="none" w:sz="0" w:space="0" w:color="auto"/>
      </w:divBdr>
    </w:div>
    <w:div w:id="54361279">
      <w:marLeft w:val="640"/>
      <w:marRight w:val="0"/>
      <w:marTop w:val="0"/>
      <w:marBottom w:val="0"/>
      <w:divBdr>
        <w:top w:val="none" w:sz="0" w:space="0" w:color="auto"/>
        <w:left w:val="none" w:sz="0" w:space="0" w:color="auto"/>
        <w:bottom w:val="none" w:sz="0" w:space="0" w:color="auto"/>
        <w:right w:val="none" w:sz="0" w:space="0" w:color="auto"/>
      </w:divBdr>
    </w:div>
    <w:div w:id="54476989">
      <w:marLeft w:val="640"/>
      <w:marRight w:val="0"/>
      <w:marTop w:val="0"/>
      <w:marBottom w:val="0"/>
      <w:divBdr>
        <w:top w:val="none" w:sz="0" w:space="0" w:color="auto"/>
        <w:left w:val="none" w:sz="0" w:space="0" w:color="auto"/>
        <w:bottom w:val="none" w:sz="0" w:space="0" w:color="auto"/>
        <w:right w:val="none" w:sz="0" w:space="0" w:color="auto"/>
      </w:divBdr>
    </w:div>
    <w:div w:id="54865682">
      <w:marLeft w:val="640"/>
      <w:marRight w:val="0"/>
      <w:marTop w:val="0"/>
      <w:marBottom w:val="0"/>
      <w:divBdr>
        <w:top w:val="none" w:sz="0" w:space="0" w:color="auto"/>
        <w:left w:val="none" w:sz="0" w:space="0" w:color="auto"/>
        <w:bottom w:val="none" w:sz="0" w:space="0" w:color="auto"/>
        <w:right w:val="none" w:sz="0" w:space="0" w:color="auto"/>
      </w:divBdr>
    </w:div>
    <w:div w:id="55786263">
      <w:marLeft w:val="640"/>
      <w:marRight w:val="0"/>
      <w:marTop w:val="0"/>
      <w:marBottom w:val="0"/>
      <w:divBdr>
        <w:top w:val="none" w:sz="0" w:space="0" w:color="auto"/>
        <w:left w:val="none" w:sz="0" w:space="0" w:color="auto"/>
        <w:bottom w:val="none" w:sz="0" w:space="0" w:color="auto"/>
        <w:right w:val="none" w:sz="0" w:space="0" w:color="auto"/>
      </w:divBdr>
    </w:div>
    <w:div w:id="56629756">
      <w:marLeft w:val="640"/>
      <w:marRight w:val="0"/>
      <w:marTop w:val="0"/>
      <w:marBottom w:val="0"/>
      <w:divBdr>
        <w:top w:val="none" w:sz="0" w:space="0" w:color="auto"/>
        <w:left w:val="none" w:sz="0" w:space="0" w:color="auto"/>
        <w:bottom w:val="none" w:sz="0" w:space="0" w:color="auto"/>
        <w:right w:val="none" w:sz="0" w:space="0" w:color="auto"/>
      </w:divBdr>
    </w:div>
    <w:div w:id="57288047">
      <w:marLeft w:val="640"/>
      <w:marRight w:val="0"/>
      <w:marTop w:val="0"/>
      <w:marBottom w:val="0"/>
      <w:divBdr>
        <w:top w:val="none" w:sz="0" w:space="0" w:color="auto"/>
        <w:left w:val="none" w:sz="0" w:space="0" w:color="auto"/>
        <w:bottom w:val="none" w:sz="0" w:space="0" w:color="auto"/>
        <w:right w:val="none" w:sz="0" w:space="0" w:color="auto"/>
      </w:divBdr>
    </w:div>
    <w:div w:id="57480583">
      <w:marLeft w:val="640"/>
      <w:marRight w:val="0"/>
      <w:marTop w:val="0"/>
      <w:marBottom w:val="0"/>
      <w:divBdr>
        <w:top w:val="none" w:sz="0" w:space="0" w:color="auto"/>
        <w:left w:val="none" w:sz="0" w:space="0" w:color="auto"/>
        <w:bottom w:val="none" w:sz="0" w:space="0" w:color="auto"/>
        <w:right w:val="none" w:sz="0" w:space="0" w:color="auto"/>
      </w:divBdr>
    </w:div>
    <w:div w:id="57825869">
      <w:marLeft w:val="640"/>
      <w:marRight w:val="0"/>
      <w:marTop w:val="0"/>
      <w:marBottom w:val="0"/>
      <w:divBdr>
        <w:top w:val="none" w:sz="0" w:space="0" w:color="auto"/>
        <w:left w:val="none" w:sz="0" w:space="0" w:color="auto"/>
        <w:bottom w:val="none" w:sz="0" w:space="0" w:color="auto"/>
        <w:right w:val="none" w:sz="0" w:space="0" w:color="auto"/>
      </w:divBdr>
    </w:div>
    <w:div w:id="58216131">
      <w:marLeft w:val="640"/>
      <w:marRight w:val="0"/>
      <w:marTop w:val="0"/>
      <w:marBottom w:val="0"/>
      <w:divBdr>
        <w:top w:val="none" w:sz="0" w:space="0" w:color="auto"/>
        <w:left w:val="none" w:sz="0" w:space="0" w:color="auto"/>
        <w:bottom w:val="none" w:sz="0" w:space="0" w:color="auto"/>
        <w:right w:val="none" w:sz="0" w:space="0" w:color="auto"/>
      </w:divBdr>
    </w:div>
    <w:div w:id="58944740">
      <w:marLeft w:val="640"/>
      <w:marRight w:val="0"/>
      <w:marTop w:val="0"/>
      <w:marBottom w:val="0"/>
      <w:divBdr>
        <w:top w:val="none" w:sz="0" w:space="0" w:color="auto"/>
        <w:left w:val="none" w:sz="0" w:space="0" w:color="auto"/>
        <w:bottom w:val="none" w:sz="0" w:space="0" w:color="auto"/>
        <w:right w:val="none" w:sz="0" w:space="0" w:color="auto"/>
      </w:divBdr>
    </w:div>
    <w:div w:id="59334475">
      <w:marLeft w:val="640"/>
      <w:marRight w:val="0"/>
      <w:marTop w:val="0"/>
      <w:marBottom w:val="0"/>
      <w:divBdr>
        <w:top w:val="none" w:sz="0" w:space="0" w:color="auto"/>
        <w:left w:val="none" w:sz="0" w:space="0" w:color="auto"/>
        <w:bottom w:val="none" w:sz="0" w:space="0" w:color="auto"/>
        <w:right w:val="none" w:sz="0" w:space="0" w:color="auto"/>
      </w:divBdr>
    </w:div>
    <w:div w:id="59443913">
      <w:marLeft w:val="640"/>
      <w:marRight w:val="0"/>
      <w:marTop w:val="0"/>
      <w:marBottom w:val="0"/>
      <w:divBdr>
        <w:top w:val="none" w:sz="0" w:space="0" w:color="auto"/>
        <w:left w:val="none" w:sz="0" w:space="0" w:color="auto"/>
        <w:bottom w:val="none" w:sz="0" w:space="0" w:color="auto"/>
        <w:right w:val="none" w:sz="0" w:space="0" w:color="auto"/>
      </w:divBdr>
    </w:div>
    <w:div w:id="59445934">
      <w:marLeft w:val="640"/>
      <w:marRight w:val="0"/>
      <w:marTop w:val="0"/>
      <w:marBottom w:val="0"/>
      <w:divBdr>
        <w:top w:val="none" w:sz="0" w:space="0" w:color="auto"/>
        <w:left w:val="none" w:sz="0" w:space="0" w:color="auto"/>
        <w:bottom w:val="none" w:sz="0" w:space="0" w:color="auto"/>
        <w:right w:val="none" w:sz="0" w:space="0" w:color="auto"/>
      </w:divBdr>
    </w:div>
    <w:div w:id="59450322">
      <w:marLeft w:val="640"/>
      <w:marRight w:val="0"/>
      <w:marTop w:val="0"/>
      <w:marBottom w:val="0"/>
      <w:divBdr>
        <w:top w:val="none" w:sz="0" w:space="0" w:color="auto"/>
        <w:left w:val="none" w:sz="0" w:space="0" w:color="auto"/>
        <w:bottom w:val="none" w:sz="0" w:space="0" w:color="auto"/>
        <w:right w:val="none" w:sz="0" w:space="0" w:color="auto"/>
      </w:divBdr>
    </w:div>
    <w:div w:id="59716927">
      <w:marLeft w:val="640"/>
      <w:marRight w:val="0"/>
      <w:marTop w:val="0"/>
      <w:marBottom w:val="0"/>
      <w:divBdr>
        <w:top w:val="none" w:sz="0" w:space="0" w:color="auto"/>
        <w:left w:val="none" w:sz="0" w:space="0" w:color="auto"/>
        <w:bottom w:val="none" w:sz="0" w:space="0" w:color="auto"/>
        <w:right w:val="none" w:sz="0" w:space="0" w:color="auto"/>
      </w:divBdr>
    </w:div>
    <w:div w:id="60250704">
      <w:marLeft w:val="640"/>
      <w:marRight w:val="0"/>
      <w:marTop w:val="0"/>
      <w:marBottom w:val="0"/>
      <w:divBdr>
        <w:top w:val="none" w:sz="0" w:space="0" w:color="auto"/>
        <w:left w:val="none" w:sz="0" w:space="0" w:color="auto"/>
        <w:bottom w:val="none" w:sz="0" w:space="0" w:color="auto"/>
        <w:right w:val="none" w:sz="0" w:space="0" w:color="auto"/>
      </w:divBdr>
    </w:div>
    <w:div w:id="60490853">
      <w:marLeft w:val="640"/>
      <w:marRight w:val="0"/>
      <w:marTop w:val="0"/>
      <w:marBottom w:val="0"/>
      <w:divBdr>
        <w:top w:val="none" w:sz="0" w:space="0" w:color="auto"/>
        <w:left w:val="none" w:sz="0" w:space="0" w:color="auto"/>
        <w:bottom w:val="none" w:sz="0" w:space="0" w:color="auto"/>
        <w:right w:val="none" w:sz="0" w:space="0" w:color="auto"/>
      </w:divBdr>
    </w:div>
    <w:div w:id="61485521">
      <w:marLeft w:val="640"/>
      <w:marRight w:val="0"/>
      <w:marTop w:val="0"/>
      <w:marBottom w:val="0"/>
      <w:divBdr>
        <w:top w:val="none" w:sz="0" w:space="0" w:color="auto"/>
        <w:left w:val="none" w:sz="0" w:space="0" w:color="auto"/>
        <w:bottom w:val="none" w:sz="0" w:space="0" w:color="auto"/>
        <w:right w:val="none" w:sz="0" w:space="0" w:color="auto"/>
      </w:divBdr>
    </w:div>
    <w:div w:id="61492824">
      <w:marLeft w:val="640"/>
      <w:marRight w:val="0"/>
      <w:marTop w:val="0"/>
      <w:marBottom w:val="0"/>
      <w:divBdr>
        <w:top w:val="none" w:sz="0" w:space="0" w:color="auto"/>
        <w:left w:val="none" w:sz="0" w:space="0" w:color="auto"/>
        <w:bottom w:val="none" w:sz="0" w:space="0" w:color="auto"/>
        <w:right w:val="none" w:sz="0" w:space="0" w:color="auto"/>
      </w:divBdr>
    </w:div>
    <w:div w:id="61561031">
      <w:marLeft w:val="640"/>
      <w:marRight w:val="0"/>
      <w:marTop w:val="0"/>
      <w:marBottom w:val="0"/>
      <w:divBdr>
        <w:top w:val="none" w:sz="0" w:space="0" w:color="auto"/>
        <w:left w:val="none" w:sz="0" w:space="0" w:color="auto"/>
        <w:bottom w:val="none" w:sz="0" w:space="0" w:color="auto"/>
        <w:right w:val="none" w:sz="0" w:space="0" w:color="auto"/>
      </w:divBdr>
    </w:div>
    <w:div w:id="61563905">
      <w:marLeft w:val="640"/>
      <w:marRight w:val="0"/>
      <w:marTop w:val="0"/>
      <w:marBottom w:val="0"/>
      <w:divBdr>
        <w:top w:val="none" w:sz="0" w:space="0" w:color="auto"/>
        <w:left w:val="none" w:sz="0" w:space="0" w:color="auto"/>
        <w:bottom w:val="none" w:sz="0" w:space="0" w:color="auto"/>
        <w:right w:val="none" w:sz="0" w:space="0" w:color="auto"/>
      </w:divBdr>
    </w:div>
    <w:div w:id="61636179">
      <w:marLeft w:val="640"/>
      <w:marRight w:val="0"/>
      <w:marTop w:val="0"/>
      <w:marBottom w:val="0"/>
      <w:divBdr>
        <w:top w:val="none" w:sz="0" w:space="0" w:color="auto"/>
        <w:left w:val="none" w:sz="0" w:space="0" w:color="auto"/>
        <w:bottom w:val="none" w:sz="0" w:space="0" w:color="auto"/>
        <w:right w:val="none" w:sz="0" w:space="0" w:color="auto"/>
      </w:divBdr>
    </w:div>
    <w:div w:id="61954179">
      <w:marLeft w:val="640"/>
      <w:marRight w:val="0"/>
      <w:marTop w:val="0"/>
      <w:marBottom w:val="0"/>
      <w:divBdr>
        <w:top w:val="none" w:sz="0" w:space="0" w:color="auto"/>
        <w:left w:val="none" w:sz="0" w:space="0" w:color="auto"/>
        <w:bottom w:val="none" w:sz="0" w:space="0" w:color="auto"/>
        <w:right w:val="none" w:sz="0" w:space="0" w:color="auto"/>
      </w:divBdr>
    </w:div>
    <w:div w:id="62729188">
      <w:marLeft w:val="640"/>
      <w:marRight w:val="0"/>
      <w:marTop w:val="0"/>
      <w:marBottom w:val="0"/>
      <w:divBdr>
        <w:top w:val="none" w:sz="0" w:space="0" w:color="auto"/>
        <w:left w:val="none" w:sz="0" w:space="0" w:color="auto"/>
        <w:bottom w:val="none" w:sz="0" w:space="0" w:color="auto"/>
        <w:right w:val="none" w:sz="0" w:space="0" w:color="auto"/>
      </w:divBdr>
    </w:div>
    <w:div w:id="63186283">
      <w:marLeft w:val="640"/>
      <w:marRight w:val="0"/>
      <w:marTop w:val="0"/>
      <w:marBottom w:val="0"/>
      <w:divBdr>
        <w:top w:val="none" w:sz="0" w:space="0" w:color="auto"/>
        <w:left w:val="none" w:sz="0" w:space="0" w:color="auto"/>
        <w:bottom w:val="none" w:sz="0" w:space="0" w:color="auto"/>
        <w:right w:val="none" w:sz="0" w:space="0" w:color="auto"/>
      </w:divBdr>
    </w:div>
    <w:div w:id="64379129">
      <w:marLeft w:val="640"/>
      <w:marRight w:val="0"/>
      <w:marTop w:val="0"/>
      <w:marBottom w:val="0"/>
      <w:divBdr>
        <w:top w:val="none" w:sz="0" w:space="0" w:color="auto"/>
        <w:left w:val="none" w:sz="0" w:space="0" w:color="auto"/>
        <w:bottom w:val="none" w:sz="0" w:space="0" w:color="auto"/>
        <w:right w:val="none" w:sz="0" w:space="0" w:color="auto"/>
      </w:divBdr>
    </w:div>
    <w:div w:id="64571859">
      <w:marLeft w:val="640"/>
      <w:marRight w:val="0"/>
      <w:marTop w:val="0"/>
      <w:marBottom w:val="0"/>
      <w:divBdr>
        <w:top w:val="none" w:sz="0" w:space="0" w:color="auto"/>
        <w:left w:val="none" w:sz="0" w:space="0" w:color="auto"/>
        <w:bottom w:val="none" w:sz="0" w:space="0" w:color="auto"/>
        <w:right w:val="none" w:sz="0" w:space="0" w:color="auto"/>
      </w:divBdr>
    </w:div>
    <w:div w:id="65493066">
      <w:marLeft w:val="640"/>
      <w:marRight w:val="0"/>
      <w:marTop w:val="0"/>
      <w:marBottom w:val="0"/>
      <w:divBdr>
        <w:top w:val="none" w:sz="0" w:space="0" w:color="auto"/>
        <w:left w:val="none" w:sz="0" w:space="0" w:color="auto"/>
        <w:bottom w:val="none" w:sz="0" w:space="0" w:color="auto"/>
        <w:right w:val="none" w:sz="0" w:space="0" w:color="auto"/>
      </w:divBdr>
    </w:div>
    <w:div w:id="65612989">
      <w:marLeft w:val="640"/>
      <w:marRight w:val="0"/>
      <w:marTop w:val="0"/>
      <w:marBottom w:val="0"/>
      <w:divBdr>
        <w:top w:val="none" w:sz="0" w:space="0" w:color="auto"/>
        <w:left w:val="none" w:sz="0" w:space="0" w:color="auto"/>
        <w:bottom w:val="none" w:sz="0" w:space="0" w:color="auto"/>
        <w:right w:val="none" w:sz="0" w:space="0" w:color="auto"/>
      </w:divBdr>
    </w:div>
    <w:div w:id="65614171">
      <w:marLeft w:val="640"/>
      <w:marRight w:val="0"/>
      <w:marTop w:val="0"/>
      <w:marBottom w:val="0"/>
      <w:divBdr>
        <w:top w:val="none" w:sz="0" w:space="0" w:color="auto"/>
        <w:left w:val="none" w:sz="0" w:space="0" w:color="auto"/>
        <w:bottom w:val="none" w:sz="0" w:space="0" w:color="auto"/>
        <w:right w:val="none" w:sz="0" w:space="0" w:color="auto"/>
      </w:divBdr>
    </w:div>
    <w:div w:id="65885536">
      <w:marLeft w:val="640"/>
      <w:marRight w:val="0"/>
      <w:marTop w:val="0"/>
      <w:marBottom w:val="0"/>
      <w:divBdr>
        <w:top w:val="none" w:sz="0" w:space="0" w:color="auto"/>
        <w:left w:val="none" w:sz="0" w:space="0" w:color="auto"/>
        <w:bottom w:val="none" w:sz="0" w:space="0" w:color="auto"/>
        <w:right w:val="none" w:sz="0" w:space="0" w:color="auto"/>
      </w:divBdr>
    </w:div>
    <w:div w:id="66155723">
      <w:marLeft w:val="640"/>
      <w:marRight w:val="0"/>
      <w:marTop w:val="0"/>
      <w:marBottom w:val="0"/>
      <w:divBdr>
        <w:top w:val="none" w:sz="0" w:space="0" w:color="auto"/>
        <w:left w:val="none" w:sz="0" w:space="0" w:color="auto"/>
        <w:bottom w:val="none" w:sz="0" w:space="0" w:color="auto"/>
        <w:right w:val="none" w:sz="0" w:space="0" w:color="auto"/>
      </w:divBdr>
    </w:div>
    <w:div w:id="66265849">
      <w:marLeft w:val="640"/>
      <w:marRight w:val="0"/>
      <w:marTop w:val="0"/>
      <w:marBottom w:val="0"/>
      <w:divBdr>
        <w:top w:val="none" w:sz="0" w:space="0" w:color="auto"/>
        <w:left w:val="none" w:sz="0" w:space="0" w:color="auto"/>
        <w:bottom w:val="none" w:sz="0" w:space="0" w:color="auto"/>
        <w:right w:val="none" w:sz="0" w:space="0" w:color="auto"/>
      </w:divBdr>
    </w:div>
    <w:div w:id="66267982">
      <w:marLeft w:val="640"/>
      <w:marRight w:val="0"/>
      <w:marTop w:val="0"/>
      <w:marBottom w:val="0"/>
      <w:divBdr>
        <w:top w:val="none" w:sz="0" w:space="0" w:color="auto"/>
        <w:left w:val="none" w:sz="0" w:space="0" w:color="auto"/>
        <w:bottom w:val="none" w:sz="0" w:space="0" w:color="auto"/>
        <w:right w:val="none" w:sz="0" w:space="0" w:color="auto"/>
      </w:divBdr>
    </w:div>
    <w:div w:id="66652781">
      <w:marLeft w:val="640"/>
      <w:marRight w:val="0"/>
      <w:marTop w:val="0"/>
      <w:marBottom w:val="0"/>
      <w:divBdr>
        <w:top w:val="none" w:sz="0" w:space="0" w:color="auto"/>
        <w:left w:val="none" w:sz="0" w:space="0" w:color="auto"/>
        <w:bottom w:val="none" w:sz="0" w:space="0" w:color="auto"/>
        <w:right w:val="none" w:sz="0" w:space="0" w:color="auto"/>
      </w:divBdr>
    </w:div>
    <w:div w:id="67659458">
      <w:marLeft w:val="640"/>
      <w:marRight w:val="0"/>
      <w:marTop w:val="0"/>
      <w:marBottom w:val="0"/>
      <w:divBdr>
        <w:top w:val="none" w:sz="0" w:space="0" w:color="auto"/>
        <w:left w:val="none" w:sz="0" w:space="0" w:color="auto"/>
        <w:bottom w:val="none" w:sz="0" w:space="0" w:color="auto"/>
        <w:right w:val="none" w:sz="0" w:space="0" w:color="auto"/>
      </w:divBdr>
    </w:div>
    <w:div w:id="68161450">
      <w:marLeft w:val="640"/>
      <w:marRight w:val="0"/>
      <w:marTop w:val="0"/>
      <w:marBottom w:val="0"/>
      <w:divBdr>
        <w:top w:val="none" w:sz="0" w:space="0" w:color="auto"/>
        <w:left w:val="none" w:sz="0" w:space="0" w:color="auto"/>
        <w:bottom w:val="none" w:sz="0" w:space="0" w:color="auto"/>
        <w:right w:val="none" w:sz="0" w:space="0" w:color="auto"/>
      </w:divBdr>
    </w:div>
    <w:div w:id="68625515">
      <w:marLeft w:val="640"/>
      <w:marRight w:val="0"/>
      <w:marTop w:val="0"/>
      <w:marBottom w:val="0"/>
      <w:divBdr>
        <w:top w:val="none" w:sz="0" w:space="0" w:color="auto"/>
        <w:left w:val="none" w:sz="0" w:space="0" w:color="auto"/>
        <w:bottom w:val="none" w:sz="0" w:space="0" w:color="auto"/>
        <w:right w:val="none" w:sz="0" w:space="0" w:color="auto"/>
      </w:divBdr>
    </w:div>
    <w:div w:id="68697504">
      <w:marLeft w:val="640"/>
      <w:marRight w:val="0"/>
      <w:marTop w:val="0"/>
      <w:marBottom w:val="0"/>
      <w:divBdr>
        <w:top w:val="none" w:sz="0" w:space="0" w:color="auto"/>
        <w:left w:val="none" w:sz="0" w:space="0" w:color="auto"/>
        <w:bottom w:val="none" w:sz="0" w:space="0" w:color="auto"/>
        <w:right w:val="none" w:sz="0" w:space="0" w:color="auto"/>
      </w:divBdr>
    </w:div>
    <w:div w:id="68845469">
      <w:marLeft w:val="640"/>
      <w:marRight w:val="0"/>
      <w:marTop w:val="0"/>
      <w:marBottom w:val="0"/>
      <w:divBdr>
        <w:top w:val="none" w:sz="0" w:space="0" w:color="auto"/>
        <w:left w:val="none" w:sz="0" w:space="0" w:color="auto"/>
        <w:bottom w:val="none" w:sz="0" w:space="0" w:color="auto"/>
        <w:right w:val="none" w:sz="0" w:space="0" w:color="auto"/>
      </w:divBdr>
    </w:div>
    <w:div w:id="69277187">
      <w:marLeft w:val="640"/>
      <w:marRight w:val="0"/>
      <w:marTop w:val="0"/>
      <w:marBottom w:val="0"/>
      <w:divBdr>
        <w:top w:val="none" w:sz="0" w:space="0" w:color="auto"/>
        <w:left w:val="none" w:sz="0" w:space="0" w:color="auto"/>
        <w:bottom w:val="none" w:sz="0" w:space="0" w:color="auto"/>
        <w:right w:val="none" w:sz="0" w:space="0" w:color="auto"/>
      </w:divBdr>
    </w:div>
    <w:div w:id="69430229">
      <w:marLeft w:val="640"/>
      <w:marRight w:val="0"/>
      <w:marTop w:val="0"/>
      <w:marBottom w:val="0"/>
      <w:divBdr>
        <w:top w:val="none" w:sz="0" w:space="0" w:color="auto"/>
        <w:left w:val="none" w:sz="0" w:space="0" w:color="auto"/>
        <w:bottom w:val="none" w:sz="0" w:space="0" w:color="auto"/>
        <w:right w:val="none" w:sz="0" w:space="0" w:color="auto"/>
      </w:divBdr>
    </w:div>
    <w:div w:id="70667849">
      <w:marLeft w:val="640"/>
      <w:marRight w:val="0"/>
      <w:marTop w:val="0"/>
      <w:marBottom w:val="0"/>
      <w:divBdr>
        <w:top w:val="none" w:sz="0" w:space="0" w:color="auto"/>
        <w:left w:val="none" w:sz="0" w:space="0" w:color="auto"/>
        <w:bottom w:val="none" w:sz="0" w:space="0" w:color="auto"/>
        <w:right w:val="none" w:sz="0" w:space="0" w:color="auto"/>
      </w:divBdr>
    </w:div>
    <w:div w:id="71004808">
      <w:marLeft w:val="640"/>
      <w:marRight w:val="0"/>
      <w:marTop w:val="0"/>
      <w:marBottom w:val="0"/>
      <w:divBdr>
        <w:top w:val="none" w:sz="0" w:space="0" w:color="auto"/>
        <w:left w:val="none" w:sz="0" w:space="0" w:color="auto"/>
        <w:bottom w:val="none" w:sz="0" w:space="0" w:color="auto"/>
        <w:right w:val="none" w:sz="0" w:space="0" w:color="auto"/>
      </w:divBdr>
    </w:div>
    <w:div w:id="71197790">
      <w:marLeft w:val="640"/>
      <w:marRight w:val="0"/>
      <w:marTop w:val="0"/>
      <w:marBottom w:val="0"/>
      <w:divBdr>
        <w:top w:val="none" w:sz="0" w:space="0" w:color="auto"/>
        <w:left w:val="none" w:sz="0" w:space="0" w:color="auto"/>
        <w:bottom w:val="none" w:sz="0" w:space="0" w:color="auto"/>
        <w:right w:val="none" w:sz="0" w:space="0" w:color="auto"/>
      </w:divBdr>
    </w:div>
    <w:div w:id="71584843">
      <w:marLeft w:val="640"/>
      <w:marRight w:val="0"/>
      <w:marTop w:val="0"/>
      <w:marBottom w:val="0"/>
      <w:divBdr>
        <w:top w:val="none" w:sz="0" w:space="0" w:color="auto"/>
        <w:left w:val="none" w:sz="0" w:space="0" w:color="auto"/>
        <w:bottom w:val="none" w:sz="0" w:space="0" w:color="auto"/>
        <w:right w:val="none" w:sz="0" w:space="0" w:color="auto"/>
      </w:divBdr>
    </w:div>
    <w:div w:id="71975958">
      <w:marLeft w:val="640"/>
      <w:marRight w:val="0"/>
      <w:marTop w:val="0"/>
      <w:marBottom w:val="0"/>
      <w:divBdr>
        <w:top w:val="none" w:sz="0" w:space="0" w:color="auto"/>
        <w:left w:val="none" w:sz="0" w:space="0" w:color="auto"/>
        <w:bottom w:val="none" w:sz="0" w:space="0" w:color="auto"/>
        <w:right w:val="none" w:sz="0" w:space="0" w:color="auto"/>
      </w:divBdr>
    </w:div>
    <w:div w:id="72364666">
      <w:marLeft w:val="640"/>
      <w:marRight w:val="0"/>
      <w:marTop w:val="0"/>
      <w:marBottom w:val="0"/>
      <w:divBdr>
        <w:top w:val="none" w:sz="0" w:space="0" w:color="auto"/>
        <w:left w:val="none" w:sz="0" w:space="0" w:color="auto"/>
        <w:bottom w:val="none" w:sz="0" w:space="0" w:color="auto"/>
        <w:right w:val="none" w:sz="0" w:space="0" w:color="auto"/>
      </w:divBdr>
    </w:div>
    <w:div w:id="72432309">
      <w:marLeft w:val="640"/>
      <w:marRight w:val="0"/>
      <w:marTop w:val="0"/>
      <w:marBottom w:val="0"/>
      <w:divBdr>
        <w:top w:val="none" w:sz="0" w:space="0" w:color="auto"/>
        <w:left w:val="none" w:sz="0" w:space="0" w:color="auto"/>
        <w:bottom w:val="none" w:sz="0" w:space="0" w:color="auto"/>
        <w:right w:val="none" w:sz="0" w:space="0" w:color="auto"/>
      </w:divBdr>
    </w:div>
    <w:div w:id="73282835">
      <w:marLeft w:val="640"/>
      <w:marRight w:val="0"/>
      <w:marTop w:val="0"/>
      <w:marBottom w:val="0"/>
      <w:divBdr>
        <w:top w:val="none" w:sz="0" w:space="0" w:color="auto"/>
        <w:left w:val="none" w:sz="0" w:space="0" w:color="auto"/>
        <w:bottom w:val="none" w:sz="0" w:space="0" w:color="auto"/>
        <w:right w:val="none" w:sz="0" w:space="0" w:color="auto"/>
      </w:divBdr>
    </w:div>
    <w:div w:id="73430695">
      <w:bodyDiv w:val="1"/>
      <w:marLeft w:val="0"/>
      <w:marRight w:val="0"/>
      <w:marTop w:val="0"/>
      <w:marBottom w:val="0"/>
      <w:divBdr>
        <w:top w:val="none" w:sz="0" w:space="0" w:color="auto"/>
        <w:left w:val="none" w:sz="0" w:space="0" w:color="auto"/>
        <w:bottom w:val="none" w:sz="0" w:space="0" w:color="auto"/>
        <w:right w:val="none" w:sz="0" w:space="0" w:color="auto"/>
      </w:divBdr>
    </w:div>
    <w:div w:id="73551815">
      <w:marLeft w:val="640"/>
      <w:marRight w:val="0"/>
      <w:marTop w:val="0"/>
      <w:marBottom w:val="0"/>
      <w:divBdr>
        <w:top w:val="none" w:sz="0" w:space="0" w:color="auto"/>
        <w:left w:val="none" w:sz="0" w:space="0" w:color="auto"/>
        <w:bottom w:val="none" w:sz="0" w:space="0" w:color="auto"/>
        <w:right w:val="none" w:sz="0" w:space="0" w:color="auto"/>
      </w:divBdr>
    </w:div>
    <w:div w:id="73865997">
      <w:marLeft w:val="640"/>
      <w:marRight w:val="0"/>
      <w:marTop w:val="0"/>
      <w:marBottom w:val="0"/>
      <w:divBdr>
        <w:top w:val="none" w:sz="0" w:space="0" w:color="auto"/>
        <w:left w:val="none" w:sz="0" w:space="0" w:color="auto"/>
        <w:bottom w:val="none" w:sz="0" w:space="0" w:color="auto"/>
        <w:right w:val="none" w:sz="0" w:space="0" w:color="auto"/>
      </w:divBdr>
    </w:div>
    <w:div w:id="75176709">
      <w:marLeft w:val="640"/>
      <w:marRight w:val="0"/>
      <w:marTop w:val="0"/>
      <w:marBottom w:val="0"/>
      <w:divBdr>
        <w:top w:val="none" w:sz="0" w:space="0" w:color="auto"/>
        <w:left w:val="none" w:sz="0" w:space="0" w:color="auto"/>
        <w:bottom w:val="none" w:sz="0" w:space="0" w:color="auto"/>
        <w:right w:val="none" w:sz="0" w:space="0" w:color="auto"/>
      </w:divBdr>
    </w:div>
    <w:div w:id="75366652">
      <w:marLeft w:val="640"/>
      <w:marRight w:val="0"/>
      <w:marTop w:val="0"/>
      <w:marBottom w:val="0"/>
      <w:divBdr>
        <w:top w:val="none" w:sz="0" w:space="0" w:color="auto"/>
        <w:left w:val="none" w:sz="0" w:space="0" w:color="auto"/>
        <w:bottom w:val="none" w:sz="0" w:space="0" w:color="auto"/>
        <w:right w:val="none" w:sz="0" w:space="0" w:color="auto"/>
      </w:divBdr>
    </w:div>
    <w:div w:id="75441451">
      <w:marLeft w:val="640"/>
      <w:marRight w:val="0"/>
      <w:marTop w:val="0"/>
      <w:marBottom w:val="0"/>
      <w:divBdr>
        <w:top w:val="none" w:sz="0" w:space="0" w:color="auto"/>
        <w:left w:val="none" w:sz="0" w:space="0" w:color="auto"/>
        <w:bottom w:val="none" w:sz="0" w:space="0" w:color="auto"/>
        <w:right w:val="none" w:sz="0" w:space="0" w:color="auto"/>
      </w:divBdr>
    </w:div>
    <w:div w:id="75903021">
      <w:marLeft w:val="640"/>
      <w:marRight w:val="0"/>
      <w:marTop w:val="0"/>
      <w:marBottom w:val="0"/>
      <w:divBdr>
        <w:top w:val="none" w:sz="0" w:space="0" w:color="auto"/>
        <w:left w:val="none" w:sz="0" w:space="0" w:color="auto"/>
        <w:bottom w:val="none" w:sz="0" w:space="0" w:color="auto"/>
        <w:right w:val="none" w:sz="0" w:space="0" w:color="auto"/>
      </w:divBdr>
    </w:div>
    <w:div w:id="76052203">
      <w:marLeft w:val="640"/>
      <w:marRight w:val="0"/>
      <w:marTop w:val="0"/>
      <w:marBottom w:val="0"/>
      <w:divBdr>
        <w:top w:val="none" w:sz="0" w:space="0" w:color="auto"/>
        <w:left w:val="none" w:sz="0" w:space="0" w:color="auto"/>
        <w:bottom w:val="none" w:sz="0" w:space="0" w:color="auto"/>
        <w:right w:val="none" w:sz="0" w:space="0" w:color="auto"/>
      </w:divBdr>
    </w:div>
    <w:div w:id="76171737">
      <w:marLeft w:val="640"/>
      <w:marRight w:val="0"/>
      <w:marTop w:val="0"/>
      <w:marBottom w:val="0"/>
      <w:divBdr>
        <w:top w:val="none" w:sz="0" w:space="0" w:color="auto"/>
        <w:left w:val="none" w:sz="0" w:space="0" w:color="auto"/>
        <w:bottom w:val="none" w:sz="0" w:space="0" w:color="auto"/>
        <w:right w:val="none" w:sz="0" w:space="0" w:color="auto"/>
      </w:divBdr>
    </w:div>
    <w:div w:id="76369396">
      <w:marLeft w:val="640"/>
      <w:marRight w:val="0"/>
      <w:marTop w:val="0"/>
      <w:marBottom w:val="0"/>
      <w:divBdr>
        <w:top w:val="none" w:sz="0" w:space="0" w:color="auto"/>
        <w:left w:val="none" w:sz="0" w:space="0" w:color="auto"/>
        <w:bottom w:val="none" w:sz="0" w:space="0" w:color="auto"/>
        <w:right w:val="none" w:sz="0" w:space="0" w:color="auto"/>
      </w:divBdr>
    </w:div>
    <w:div w:id="77485449">
      <w:marLeft w:val="640"/>
      <w:marRight w:val="0"/>
      <w:marTop w:val="0"/>
      <w:marBottom w:val="0"/>
      <w:divBdr>
        <w:top w:val="none" w:sz="0" w:space="0" w:color="auto"/>
        <w:left w:val="none" w:sz="0" w:space="0" w:color="auto"/>
        <w:bottom w:val="none" w:sz="0" w:space="0" w:color="auto"/>
        <w:right w:val="none" w:sz="0" w:space="0" w:color="auto"/>
      </w:divBdr>
    </w:div>
    <w:div w:id="78333548">
      <w:marLeft w:val="640"/>
      <w:marRight w:val="0"/>
      <w:marTop w:val="0"/>
      <w:marBottom w:val="0"/>
      <w:divBdr>
        <w:top w:val="none" w:sz="0" w:space="0" w:color="auto"/>
        <w:left w:val="none" w:sz="0" w:space="0" w:color="auto"/>
        <w:bottom w:val="none" w:sz="0" w:space="0" w:color="auto"/>
        <w:right w:val="none" w:sz="0" w:space="0" w:color="auto"/>
      </w:divBdr>
    </w:div>
    <w:div w:id="78337755">
      <w:marLeft w:val="640"/>
      <w:marRight w:val="0"/>
      <w:marTop w:val="0"/>
      <w:marBottom w:val="0"/>
      <w:divBdr>
        <w:top w:val="none" w:sz="0" w:space="0" w:color="auto"/>
        <w:left w:val="none" w:sz="0" w:space="0" w:color="auto"/>
        <w:bottom w:val="none" w:sz="0" w:space="0" w:color="auto"/>
        <w:right w:val="none" w:sz="0" w:space="0" w:color="auto"/>
      </w:divBdr>
    </w:div>
    <w:div w:id="78450473">
      <w:marLeft w:val="640"/>
      <w:marRight w:val="0"/>
      <w:marTop w:val="0"/>
      <w:marBottom w:val="0"/>
      <w:divBdr>
        <w:top w:val="none" w:sz="0" w:space="0" w:color="auto"/>
        <w:left w:val="none" w:sz="0" w:space="0" w:color="auto"/>
        <w:bottom w:val="none" w:sz="0" w:space="0" w:color="auto"/>
        <w:right w:val="none" w:sz="0" w:space="0" w:color="auto"/>
      </w:divBdr>
    </w:div>
    <w:div w:id="78530832">
      <w:marLeft w:val="640"/>
      <w:marRight w:val="0"/>
      <w:marTop w:val="0"/>
      <w:marBottom w:val="0"/>
      <w:divBdr>
        <w:top w:val="none" w:sz="0" w:space="0" w:color="auto"/>
        <w:left w:val="none" w:sz="0" w:space="0" w:color="auto"/>
        <w:bottom w:val="none" w:sz="0" w:space="0" w:color="auto"/>
        <w:right w:val="none" w:sz="0" w:space="0" w:color="auto"/>
      </w:divBdr>
    </w:div>
    <w:div w:id="79564074">
      <w:marLeft w:val="640"/>
      <w:marRight w:val="0"/>
      <w:marTop w:val="0"/>
      <w:marBottom w:val="0"/>
      <w:divBdr>
        <w:top w:val="none" w:sz="0" w:space="0" w:color="auto"/>
        <w:left w:val="none" w:sz="0" w:space="0" w:color="auto"/>
        <w:bottom w:val="none" w:sz="0" w:space="0" w:color="auto"/>
        <w:right w:val="none" w:sz="0" w:space="0" w:color="auto"/>
      </w:divBdr>
    </w:div>
    <w:div w:id="80027495">
      <w:marLeft w:val="640"/>
      <w:marRight w:val="0"/>
      <w:marTop w:val="0"/>
      <w:marBottom w:val="0"/>
      <w:divBdr>
        <w:top w:val="none" w:sz="0" w:space="0" w:color="auto"/>
        <w:left w:val="none" w:sz="0" w:space="0" w:color="auto"/>
        <w:bottom w:val="none" w:sz="0" w:space="0" w:color="auto"/>
        <w:right w:val="none" w:sz="0" w:space="0" w:color="auto"/>
      </w:divBdr>
    </w:div>
    <w:div w:id="80877597">
      <w:marLeft w:val="640"/>
      <w:marRight w:val="0"/>
      <w:marTop w:val="0"/>
      <w:marBottom w:val="0"/>
      <w:divBdr>
        <w:top w:val="none" w:sz="0" w:space="0" w:color="auto"/>
        <w:left w:val="none" w:sz="0" w:space="0" w:color="auto"/>
        <w:bottom w:val="none" w:sz="0" w:space="0" w:color="auto"/>
        <w:right w:val="none" w:sz="0" w:space="0" w:color="auto"/>
      </w:divBdr>
    </w:div>
    <w:div w:id="81100766">
      <w:marLeft w:val="640"/>
      <w:marRight w:val="0"/>
      <w:marTop w:val="0"/>
      <w:marBottom w:val="0"/>
      <w:divBdr>
        <w:top w:val="none" w:sz="0" w:space="0" w:color="auto"/>
        <w:left w:val="none" w:sz="0" w:space="0" w:color="auto"/>
        <w:bottom w:val="none" w:sz="0" w:space="0" w:color="auto"/>
        <w:right w:val="none" w:sz="0" w:space="0" w:color="auto"/>
      </w:divBdr>
    </w:div>
    <w:div w:id="82192531">
      <w:marLeft w:val="640"/>
      <w:marRight w:val="0"/>
      <w:marTop w:val="0"/>
      <w:marBottom w:val="0"/>
      <w:divBdr>
        <w:top w:val="none" w:sz="0" w:space="0" w:color="auto"/>
        <w:left w:val="none" w:sz="0" w:space="0" w:color="auto"/>
        <w:bottom w:val="none" w:sz="0" w:space="0" w:color="auto"/>
        <w:right w:val="none" w:sz="0" w:space="0" w:color="auto"/>
      </w:divBdr>
    </w:div>
    <w:div w:id="82460042">
      <w:marLeft w:val="640"/>
      <w:marRight w:val="0"/>
      <w:marTop w:val="0"/>
      <w:marBottom w:val="0"/>
      <w:divBdr>
        <w:top w:val="none" w:sz="0" w:space="0" w:color="auto"/>
        <w:left w:val="none" w:sz="0" w:space="0" w:color="auto"/>
        <w:bottom w:val="none" w:sz="0" w:space="0" w:color="auto"/>
        <w:right w:val="none" w:sz="0" w:space="0" w:color="auto"/>
      </w:divBdr>
    </w:div>
    <w:div w:id="82727837">
      <w:marLeft w:val="640"/>
      <w:marRight w:val="0"/>
      <w:marTop w:val="0"/>
      <w:marBottom w:val="0"/>
      <w:divBdr>
        <w:top w:val="none" w:sz="0" w:space="0" w:color="auto"/>
        <w:left w:val="none" w:sz="0" w:space="0" w:color="auto"/>
        <w:bottom w:val="none" w:sz="0" w:space="0" w:color="auto"/>
        <w:right w:val="none" w:sz="0" w:space="0" w:color="auto"/>
      </w:divBdr>
    </w:div>
    <w:div w:id="82990370">
      <w:marLeft w:val="640"/>
      <w:marRight w:val="0"/>
      <w:marTop w:val="0"/>
      <w:marBottom w:val="0"/>
      <w:divBdr>
        <w:top w:val="none" w:sz="0" w:space="0" w:color="auto"/>
        <w:left w:val="none" w:sz="0" w:space="0" w:color="auto"/>
        <w:bottom w:val="none" w:sz="0" w:space="0" w:color="auto"/>
        <w:right w:val="none" w:sz="0" w:space="0" w:color="auto"/>
      </w:divBdr>
    </w:div>
    <w:div w:id="83040404">
      <w:marLeft w:val="640"/>
      <w:marRight w:val="0"/>
      <w:marTop w:val="0"/>
      <w:marBottom w:val="0"/>
      <w:divBdr>
        <w:top w:val="none" w:sz="0" w:space="0" w:color="auto"/>
        <w:left w:val="none" w:sz="0" w:space="0" w:color="auto"/>
        <w:bottom w:val="none" w:sz="0" w:space="0" w:color="auto"/>
        <w:right w:val="none" w:sz="0" w:space="0" w:color="auto"/>
      </w:divBdr>
    </w:div>
    <w:div w:id="83650989">
      <w:marLeft w:val="640"/>
      <w:marRight w:val="0"/>
      <w:marTop w:val="0"/>
      <w:marBottom w:val="0"/>
      <w:divBdr>
        <w:top w:val="none" w:sz="0" w:space="0" w:color="auto"/>
        <w:left w:val="none" w:sz="0" w:space="0" w:color="auto"/>
        <w:bottom w:val="none" w:sz="0" w:space="0" w:color="auto"/>
        <w:right w:val="none" w:sz="0" w:space="0" w:color="auto"/>
      </w:divBdr>
    </w:div>
    <w:div w:id="84109926">
      <w:marLeft w:val="640"/>
      <w:marRight w:val="0"/>
      <w:marTop w:val="0"/>
      <w:marBottom w:val="0"/>
      <w:divBdr>
        <w:top w:val="none" w:sz="0" w:space="0" w:color="auto"/>
        <w:left w:val="none" w:sz="0" w:space="0" w:color="auto"/>
        <w:bottom w:val="none" w:sz="0" w:space="0" w:color="auto"/>
        <w:right w:val="none" w:sz="0" w:space="0" w:color="auto"/>
      </w:divBdr>
    </w:div>
    <w:div w:id="84232924">
      <w:marLeft w:val="640"/>
      <w:marRight w:val="0"/>
      <w:marTop w:val="0"/>
      <w:marBottom w:val="0"/>
      <w:divBdr>
        <w:top w:val="none" w:sz="0" w:space="0" w:color="auto"/>
        <w:left w:val="none" w:sz="0" w:space="0" w:color="auto"/>
        <w:bottom w:val="none" w:sz="0" w:space="0" w:color="auto"/>
        <w:right w:val="none" w:sz="0" w:space="0" w:color="auto"/>
      </w:divBdr>
    </w:div>
    <w:div w:id="85422921">
      <w:marLeft w:val="640"/>
      <w:marRight w:val="0"/>
      <w:marTop w:val="0"/>
      <w:marBottom w:val="0"/>
      <w:divBdr>
        <w:top w:val="none" w:sz="0" w:space="0" w:color="auto"/>
        <w:left w:val="none" w:sz="0" w:space="0" w:color="auto"/>
        <w:bottom w:val="none" w:sz="0" w:space="0" w:color="auto"/>
        <w:right w:val="none" w:sz="0" w:space="0" w:color="auto"/>
      </w:divBdr>
    </w:div>
    <w:div w:id="85613097">
      <w:marLeft w:val="640"/>
      <w:marRight w:val="0"/>
      <w:marTop w:val="0"/>
      <w:marBottom w:val="0"/>
      <w:divBdr>
        <w:top w:val="none" w:sz="0" w:space="0" w:color="auto"/>
        <w:left w:val="none" w:sz="0" w:space="0" w:color="auto"/>
        <w:bottom w:val="none" w:sz="0" w:space="0" w:color="auto"/>
        <w:right w:val="none" w:sz="0" w:space="0" w:color="auto"/>
      </w:divBdr>
    </w:div>
    <w:div w:id="85734122">
      <w:bodyDiv w:val="1"/>
      <w:marLeft w:val="0"/>
      <w:marRight w:val="0"/>
      <w:marTop w:val="0"/>
      <w:marBottom w:val="0"/>
      <w:divBdr>
        <w:top w:val="none" w:sz="0" w:space="0" w:color="auto"/>
        <w:left w:val="none" w:sz="0" w:space="0" w:color="auto"/>
        <w:bottom w:val="none" w:sz="0" w:space="0" w:color="auto"/>
        <w:right w:val="none" w:sz="0" w:space="0" w:color="auto"/>
      </w:divBdr>
    </w:div>
    <w:div w:id="86270432">
      <w:marLeft w:val="640"/>
      <w:marRight w:val="0"/>
      <w:marTop w:val="0"/>
      <w:marBottom w:val="0"/>
      <w:divBdr>
        <w:top w:val="none" w:sz="0" w:space="0" w:color="auto"/>
        <w:left w:val="none" w:sz="0" w:space="0" w:color="auto"/>
        <w:bottom w:val="none" w:sz="0" w:space="0" w:color="auto"/>
        <w:right w:val="none" w:sz="0" w:space="0" w:color="auto"/>
      </w:divBdr>
    </w:div>
    <w:div w:id="87312343">
      <w:marLeft w:val="640"/>
      <w:marRight w:val="0"/>
      <w:marTop w:val="0"/>
      <w:marBottom w:val="0"/>
      <w:divBdr>
        <w:top w:val="none" w:sz="0" w:space="0" w:color="auto"/>
        <w:left w:val="none" w:sz="0" w:space="0" w:color="auto"/>
        <w:bottom w:val="none" w:sz="0" w:space="0" w:color="auto"/>
        <w:right w:val="none" w:sz="0" w:space="0" w:color="auto"/>
      </w:divBdr>
    </w:div>
    <w:div w:id="87314666">
      <w:marLeft w:val="640"/>
      <w:marRight w:val="0"/>
      <w:marTop w:val="0"/>
      <w:marBottom w:val="0"/>
      <w:divBdr>
        <w:top w:val="none" w:sz="0" w:space="0" w:color="auto"/>
        <w:left w:val="none" w:sz="0" w:space="0" w:color="auto"/>
        <w:bottom w:val="none" w:sz="0" w:space="0" w:color="auto"/>
        <w:right w:val="none" w:sz="0" w:space="0" w:color="auto"/>
      </w:divBdr>
    </w:div>
    <w:div w:id="87383921">
      <w:marLeft w:val="640"/>
      <w:marRight w:val="0"/>
      <w:marTop w:val="0"/>
      <w:marBottom w:val="0"/>
      <w:divBdr>
        <w:top w:val="none" w:sz="0" w:space="0" w:color="auto"/>
        <w:left w:val="none" w:sz="0" w:space="0" w:color="auto"/>
        <w:bottom w:val="none" w:sz="0" w:space="0" w:color="auto"/>
        <w:right w:val="none" w:sz="0" w:space="0" w:color="auto"/>
      </w:divBdr>
    </w:div>
    <w:div w:id="87432689">
      <w:marLeft w:val="640"/>
      <w:marRight w:val="0"/>
      <w:marTop w:val="0"/>
      <w:marBottom w:val="0"/>
      <w:divBdr>
        <w:top w:val="none" w:sz="0" w:space="0" w:color="auto"/>
        <w:left w:val="none" w:sz="0" w:space="0" w:color="auto"/>
        <w:bottom w:val="none" w:sz="0" w:space="0" w:color="auto"/>
        <w:right w:val="none" w:sz="0" w:space="0" w:color="auto"/>
      </w:divBdr>
    </w:div>
    <w:div w:id="87699362">
      <w:marLeft w:val="640"/>
      <w:marRight w:val="0"/>
      <w:marTop w:val="0"/>
      <w:marBottom w:val="0"/>
      <w:divBdr>
        <w:top w:val="none" w:sz="0" w:space="0" w:color="auto"/>
        <w:left w:val="none" w:sz="0" w:space="0" w:color="auto"/>
        <w:bottom w:val="none" w:sz="0" w:space="0" w:color="auto"/>
        <w:right w:val="none" w:sz="0" w:space="0" w:color="auto"/>
      </w:divBdr>
    </w:div>
    <w:div w:id="88041963">
      <w:marLeft w:val="640"/>
      <w:marRight w:val="0"/>
      <w:marTop w:val="0"/>
      <w:marBottom w:val="0"/>
      <w:divBdr>
        <w:top w:val="none" w:sz="0" w:space="0" w:color="auto"/>
        <w:left w:val="none" w:sz="0" w:space="0" w:color="auto"/>
        <w:bottom w:val="none" w:sz="0" w:space="0" w:color="auto"/>
        <w:right w:val="none" w:sz="0" w:space="0" w:color="auto"/>
      </w:divBdr>
    </w:div>
    <w:div w:id="88232913">
      <w:marLeft w:val="640"/>
      <w:marRight w:val="0"/>
      <w:marTop w:val="0"/>
      <w:marBottom w:val="0"/>
      <w:divBdr>
        <w:top w:val="none" w:sz="0" w:space="0" w:color="auto"/>
        <w:left w:val="none" w:sz="0" w:space="0" w:color="auto"/>
        <w:bottom w:val="none" w:sz="0" w:space="0" w:color="auto"/>
        <w:right w:val="none" w:sz="0" w:space="0" w:color="auto"/>
      </w:divBdr>
    </w:div>
    <w:div w:id="89082724">
      <w:marLeft w:val="640"/>
      <w:marRight w:val="0"/>
      <w:marTop w:val="0"/>
      <w:marBottom w:val="0"/>
      <w:divBdr>
        <w:top w:val="none" w:sz="0" w:space="0" w:color="auto"/>
        <w:left w:val="none" w:sz="0" w:space="0" w:color="auto"/>
        <w:bottom w:val="none" w:sz="0" w:space="0" w:color="auto"/>
        <w:right w:val="none" w:sz="0" w:space="0" w:color="auto"/>
      </w:divBdr>
    </w:div>
    <w:div w:id="89084560">
      <w:marLeft w:val="640"/>
      <w:marRight w:val="0"/>
      <w:marTop w:val="0"/>
      <w:marBottom w:val="0"/>
      <w:divBdr>
        <w:top w:val="none" w:sz="0" w:space="0" w:color="auto"/>
        <w:left w:val="none" w:sz="0" w:space="0" w:color="auto"/>
        <w:bottom w:val="none" w:sz="0" w:space="0" w:color="auto"/>
        <w:right w:val="none" w:sz="0" w:space="0" w:color="auto"/>
      </w:divBdr>
    </w:div>
    <w:div w:id="89589092">
      <w:marLeft w:val="640"/>
      <w:marRight w:val="0"/>
      <w:marTop w:val="0"/>
      <w:marBottom w:val="0"/>
      <w:divBdr>
        <w:top w:val="none" w:sz="0" w:space="0" w:color="auto"/>
        <w:left w:val="none" w:sz="0" w:space="0" w:color="auto"/>
        <w:bottom w:val="none" w:sz="0" w:space="0" w:color="auto"/>
        <w:right w:val="none" w:sz="0" w:space="0" w:color="auto"/>
      </w:divBdr>
    </w:div>
    <w:div w:id="89742632">
      <w:marLeft w:val="640"/>
      <w:marRight w:val="0"/>
      <w:marTop w:val="0"/>
      <w:marBottom w:val="0"/>
      <w:divBdr>
        <w:top w:val="none" w:sz="0" w:space="0" w:color="auto"/>
        <w:left w:val="none" w:sz="0" w:space="0" w:color="auto"/>
        <w:bottom w:val="none" w:sz="0" w:space="0" w:color="auto"/>
        <w:right w:val="none" w:sz="0" w:space="0" w:color="auto"/>
      </w:divBdr>
    </w:div>
    <w:div w:id="90129384">
      <w:marLeft w:val="640"/>
      <w:marRight w:val="0"/>
      <w:marTop w:val="0"/>
      <w:marBottom w:val="0"/>
      <w:divBdr>
        <w:top w:val="none" w:sz="0" w:space="0" w:color="auto"/>
        <w:left w:val="none" w:sz="0" w:space="0" w:color="auto"/>
        <w:bottom w:val="none" w:sz="0" w:space="0" w:color="auto"/>
        <w:right w:val="none" w:sz="0" w:space="0" w:color="auto"/>
      </w:divBdr>
    </w:div>
    <w:div w:id="90198845">
      <w:marLeft w:val="640"/>
      <w:marRight w:val="0"/>
      <w:marTop w:val="0"/>
      <w:marBottom w:val="0"/>
      <w:divBdr>
        <w:top w:val="none" w:sz="0" w:space="0" w:color="auto"/>
        <w:left w:val="none" w:sz="0" w:space="0" w:color="auto"/>
        <w:bottom w:val="none" w:sz="0" w:space="0" w:color="auto"/>
        <w:right w:val="none" w:sz="0" w:space="0" w:color="auto"/>
      </w:divBdr>
    </w:div>
    <w:div w:id="90586486">
      <w:marLeft w:val="640"/>
      <w:marRight w:val="0"/>
      <w:marTop w:val="0"/>
      <w:marBottom w:val="0"/>
      <w:divBdr>
        <w:top w:val="none" w:sz="0" w:space="0" w:color="auto"/>
        <w:left w:val="none" w:sz="0" w:space="0" w:color="auto"/>
        <w:bottom w:val="none" w:sz="0" w:space="0" w:color="auto"/>
        <w:right w:val="none" w:sz="0" w:space="0" w:color="auto"/>
      </w:divBdr>
    </w:div>
    <w:div w:id="90784142">
      <w:marLeft w:val="640"/>
      <w:marRight w:val="0"/>
      <w:marTop w:val="0"/>
      <w:marBottom w:val="0"/>
      <w:divBdr>
        <w:top w:val="none" w:sz="0" w:space="0" w:color="auto"/>
        <w:left w:val="none" w:sz="0" w:space="0" w:color="auto"/>
        <w:bottom w:val="none" w:sz="0" w:space="0" w:color="auto"/>
        <w:right w:val="none" w:sz="0" w:space="0" w:color="auto"/>
      </w:divBdr>
    </w:div>
    <w:div w:id="91751287">
      <w:marLeft w:val="640"/>
      <w:marRight w:val="0"/>
      <w:marTop w:val="0"/>
      <w:marBottom w:val="0"/>
      <w:divBdr>
        <w:top w:val="none" w:sz="0" w:space="0" w:color="auto"/>
        <w:left w:val="none" w:sz="0" w:space="0" w:color="auto"/>
        <w:bottom w:val="none" w:sz="0" w:space="0" w:color="auto"/>
        <w:right w:val="none" w:sz="0" w:space="0" w:color="auto"/>
      </w:divBdr>
    </w:div>
    <w:div w:id="93017792">
      <w:marLeft w:val="640"/>
      <w:marRight w:val="0"/>
      <w:marTop w:val="0"/>
      <w:marBottom w:val="0"/>
      <w:divBdr>
        <w:top w:val="none" w:sz="0" w:space="0" w:color="auto"/>
        <w:left w:val="none" w:sz="0" w:space="0" w:color="auto"/>
        <w:bottom w:val="none" w:sz="0" w:space="0" w:color="auto"/>
        <w:right w:val="none" w:sz="0" w:space="0" w:color="auto"/>
      </w:divBdr>
    </w:div>
    <w:div w:id="93062280">
      <w:marLeft w:val="640"/>
      <w:marRight w:val="0"/>
      <w:marTop w:val="0"/>
      <w:marBottom w:val="0"/>
      <w:divBdr>
        <w:top w:val="none" w:sz="0" w:space="0" w:color="auto"/>
        <w:left w:val="none" w:sz="0" w:space="0" w:color="auto"/>
        <w:bottom w:val="none" w:sz="0" w:space="0" w:color="auto"/>
        <w:right w:val="none" w:sz="0" w:space="0" w:color="auto"/>
      </w:divBdr>
    </w:div>
    <w:div w:id="93133910">
      <w:marLeft w:val="640"/>
      <w:marRight w:val="0"/>
      <w:marTop w:val="0"/>
      <w:marBottom w:val="0"/>
      <w:divBdr>
        <w:top w:val="none" w:sz="0" w:space="0" w:color="auto"/>
        <w:left w:val="none" w:sz="0" w:space="0" w:color="auto"/>
        <w:bottom w:val="none" w:sz="0" w:space="0" w:color="auto"/>
        <w:right w:val="none" w:sz="0" w:space="0" w:color="auto"/>
      </w:divBdr>
    </w:div>
    <w:div w:id="94449678">
      <w:marLeft w:val="640"/>
      <w:marRight w:val="0"/>
      <w:marTop w:val="0"/>
      <w:marBottom w:val="0"/>
      <w:divBdr>
        <w:top w:val="none" w:sz="0" w:space="0" w:color="auto"/>
        <w:left w:val="none" w:sz="0" w:space="0" w:color="auto"/>
        <w:bottom w:val="none" w:sz="0" w:space="0" w:color="auto"/>
        <w:right w:val="none" w:sz="0" w:space="0" w:color="auto"/>
      </w:divBdr>
    </w:div>
    <w:div w:id="94713691">
      <w:marLeft w:val="640"/>
      <w:marRight w:val="0"/>
      <w:marTop w:val="0"/>
      <w:marBottom w:val="0"/>
      <w:divBdr>
        <w:top w:val="none" w:sz="0" w:space="0" w:color="auto"/>
        <w:left w:val="none" w:sz="0" w:space="0" w:color="auto"/>
        <w:bottom w:val="none" w:sz="0" w:space="0" w:color="auto"/>
        <w:right w:val="none" w:sz="0" w:space="0" w:color="auto"/>
      </w:divBdr>
    </w:div>
    <w:div w:id="94983103">
      <w:marLeft w:val="640"/>
      <w:marRight w:val="0"/>
      <w:marTop w:val="0"/>
      <w:marBottom w:val="0"/>
      <w:divBdr>
        <w:top w:val="none" w:sz="0" w:space="0" w:color="auto"/>
        <w:left w:val="none" w:sz="0" w:space="0" w:color="auto"/>
        <w:bottom w:val="none" w:sz="0" w:space="0" w:color="auto"/>
        <w:right w:val="none" w:sz="0" w:space="0" w:color="auto"/>
      </w:divBdr>
    </w:div>
    <w:div w:id="95906827">
      <w:marLeft w:val="640"/>
      <w:marRight w:val="0"/>
      <w:marTop w:val="0"/>
      <w:marBottom w:val="0"/>
      <w:divBdr>
        <w:top w:val="none" w:sz="0" w:space="0" w:color="auto"/>
        <w:left w:val="none" w:sz="0" w:space="0" w:color="auto"/>
        <w:bottom w:val="none" w:sz="0" w:space="0" w:color="auto"/>
        <w:right w:val="none" w:sz="0" w:space="0" w:color="auto"/>
      </w:divBdr>
    </w:div>
    <w:div w:id="96681721">
      <w:marLeft w:val="640"/>
      <w:marRight w:val="0"/>
      <w:marTop w:val="0"/>
      <w:marBottom w:val="0"/>
      <w:divBdr>
        <w:top w:val="none" w:sz="0" w:space="0" w:color="auto"/>
        <w:left w:val="none" w:sz="0" w:space="0" w:color="auto"/>
        <w:bottom w:val="none" w:sz="0" w:space="0" w:color="auto"/>
        <w:right w:val="none" w:sz="0" w:space="0" w:color="auto"/>
      </w:divBdr>
    </w:div>
    <w:div w:id="97524790">
      <w:marLeft w:val="640"/>
      <w:marRight w:val="0"/>
      <w:marTop w:val="0"/>
      <w:marBottom w:val="0"/>
      <w:divBdr>
        <w:top w:val="none" w:sz="0" w:space="0" w:color="auto"/>
        <w:left w:val="none" w:sz="0" w:space="0" w:color="auto"/>
        <w:bottom w:val="none" w:sz="0" w:space="0" w:color="auto"/>
        <w:right w:val="none" w:sz="0" w:space="0" w:color="auto"/>
      </w:divBdr>
    </w:div>
    <w:div w:id="98110609">
      <w:marLeft w:val="640"/>
      <w:marRight w:val="0"/>
      <w:marTop w:val="0"/>
      <w:marBottom w:val="0"/>
      <w:divBdr>
        <w:top w:val="none" w:sz="0" w:space="0" w:color="auto"/>
        <w:left w:val="none" w:sz="0" w:space="0" w:color="auto"/>
        <w:bottom w:val="none" w:sz="0" w:space="0" w:color="auto"/>
        <w:right w:val="none" w:sz="0" w:space="0" w:color="auto"/>
      </w:divBdr>
    </w:div>
    <w:div w:id="98792690">
      <w:marLeft w:val="640"/>
      <w:marRight w:val="0"/>
      <w:marTop w:val="0"/>
      <w:marBottom w:val="0"/>
      <w:divBdr>
        <w:top w:val="none" w:sz="0" w:space="0" w:color="auto"/>
        <w:left w:val="none" w:sz="0" w:space="0" w:color="auto"/>
        <w:bottom w:val="none" w:sz="0" w:space="0" w:color="auto"/>
        <w:right w:val="none" w:sz="0" w:space="0" w:color="auto"/>
      </w:divBdr>
    </w:div>
    <w:div w:id="99381545">
      <w:marLeft w:val="640"/>
      <w:marRight w:val="0"/>
      <w:marTop w:val="0"/>
      <w:marBottom w:val="0"/>
      <w:divBdr>
        <w:top w:val="none" w:sz="0" w:space="0" w:color="auto"/>
        <w:left w:val="none" w:sz="0" w:space="0" w:color="auto"/>
        <w:bottom w:val="none" w:sz="0" w:space="0" w:color="auto"/>
        <w:right w:val="none" w:sz="0" w:space="0" w:color="auto"/>
      </w:divBdr>
    </w:div>
    <w:div w:id="99840527">
      <w:marLeft w:val="640"/>
      <w:marRight w:val="0"/>
      <w:marTop w:val="0"/>
      <w:marBottom w:val="0"/>
      <w:divBdr>
        <w:top w:val="none" w:sz="0" w:space="0" w:color="auto"/>
        <w:left w:val="none" w:sz="0" w:space="0" w:color="auto"/>
        <w:bottom w:val="none" w:sz="0" w:space="0" w:color="auto"/>
        <w:right w:val="none" w:sz="0" w:space="0" w:color="auto"/>
      </w:divBdr>
    </w:div>
    <w:div w:id="100414206">
      <w:marLeft w:val="640"/>
      <w:marRight w:val="0"/>
      <w:marTop w:val="0"/>
      <w:marBottom w:val="0"/>
      <w:divBdr>
        <w:top w:val="none" w:sz="0" w:space="0" w:color="auto"/>
        <w:left w:val="none" w:sz="0" w:space="0" w:color="auto"/>
        <w:bottom w:val="none" w:sz="0" w:space="0" w:color="auto"/>
        <w:right w:val="none" w:sz="0" w:space="0" w:color="auto"/>
      </w:divBdr>
    </w:div>
    <w:div w:id="100495636">
      <w:marLeft w:val="640"/>
      <w:marRight w:val="0"/>
      <w:marTop w:val="0"/>
      <w:marBottom w:val="0"/>
      <w:divBdr>
        <w:top w:val="none" w:sz="0" w:space="0" w:color="auto"/>
        <w:left w:val="none" w:sz="0" w:space="0" w:color="auto"/>
        <w:bottom w:val="none" w:sz="0" w:space="0" w:color="auto"/>
        <w:right w:val="none" w:sz="0" w:space="0" w:color="auto"/>
      </w:divBdr>
    </w:div>
    <w:div w:id="101922560">
      <w:marLeft w:val="640"/>
      <w:marRight w:val="0"/>
      <w:marTop w:val="0"/>
      <w:marBottom w:val="0"/>
      <w:divBdr>
        <w:top w:val="none" w:sz="0" w:space="0" w:color="auto"/>
        <w:left w:val="none" w:sz="0" w:space="0" w:color="auto"/>
        <w:bottom w:val="none" w:sz="0" w:space="0" w:color="auto"/>
        <w:right w:val="none" w:sz="0" w:space="0" w:color="auto"/>
      </w:divBdr>
    </w:div>
    <w:div w:id="102305497">
      <w:marLeft w:val="640"/>
      <w:marRight w:val="0"/>
      <w:marTop w:val="0"/>
      <w:marBottom w:val="0"/>
      <w:divBdr>
        <w:top w:val="none" w:sz="0" w:space="0" w:color="auto"/>
        <w:left w:val="none" w:sz="0" w:space="0" w:color="auto"/>
        <w:bottom w:val="none" w:sz="0" w:space="0" w:color="auto"/>
        <w:right w:val="none" w:sz="0" w:space="0" w:color="auto"/>
      </w:divBdr>
    </w:div>
    <w:div w:id="102960942">
      <w:marLeft w:val="640"/>
      <w:marRight w:val="0"/>
      <w:marTop w:val="0"/>
      <w:marBottom w:val="0"/>
      <w:divBdr>
        <w:top w:val="none" w:sz="0" w:space="0" w:color="auto"/>
        <w:left w:val="none" w:sz="0" w:space="0" w:color="auto"/>
        <w:bottom w:val="none" w:sz="0" w:space="0" w:color="auto"/>
        <w:right w:val="none" w:sz="0" w:space="0" w:color="auto"/>
      </w:divBdr>
    </w:div>
    <w:div w:id="103110241">
      <w:marLeft w:val="640"/>
      <w:marRight w:val="0"/>
      <w:marTop w:val="0"/>
      <w:marBottom w:val="0"/>
      <w:divBdr>
        <w:top w:val="none" w:sz="0" w:space="0" w:color="auto"/>
        <w:left w:val="none" w:sz="0" w:space="0" w:color="auto"/>
        <w:bottom w:val="none" w:sz="0" w:space="0" w:color="auto"/>
        <w:right w:val="none" w:sz="0" w:space="0" w:color="auto"/>
      </w:divBdr>
    </w:div>
    <w:div w:id="103110727">
      <w:marLeft w:val="640"/>
      <w:marRight w:val="0"/>
      <w:marTop w:val="0"/>
      <w:marBottom w:val="0"/>
      <w:divBdr>
        <w:top w:val="none" w:sz="0" w:space="0" w:color="auto"/>
        <w:left w:val="none" w:sz="0" w:space="0" w:color="auto"/>
        <w:bottom w:val="none" w:sz="0" w:space="0" w:color="auto"/>
        <w:right w:val="none" w:sz="0" w:space="0" w:color="auto"/>
      </w:divBdr>
    </w:div>
    <w:div w:id="103118216">
      <w:marLeft w:val="640"/>
      <w:marRight w:val="0"/>
      <w:marTop w:val="0"/>
      <w:marBottom w:val="0"/>
      <w:divBdr>
        <w:top w:val="none" w:sz="0" w:space="0" w:color="auto"/>
        <w:left w:val="none" w:sz="0" w:space="0" w:color="auto"/>
        <w:bottom w:val="none" w:sz="0" w:space="0" w:color="auto"/>
        <w:right w:val="none" w:sz="0" w:space="0" w:color="auto"/>
      </w:divBdr>
    </w:div>
    <w:div w:id="105123084">
      <w:marLeft w:val="640"/>
      <w:marRight w:val="0"/>
      <w:marTop w:val="0"/>
      <w:marBottom w:val="0"/>
      <w:divBdr>
        <w:top w:val="none" w:sz="0" w:space="0" w:color="auto"/>
        <w:left w:val="none" w:sz="0" w:space="0" w:color="auto"/>
        <w:bottom w:val="none" w:sz="0" w:space="0" w:color="auto"/>
        <w:right w:val="none" w:sz="0" w:space="0" w:color="auto"/>
      </w:divBdr>
    </w:div>
    <w:div w:id="105200720">
      <w:marLeft w:val="640"/>
      <w:marRight w:val="0"/>
      <w:marTop w:val="0"/>
      <w:marBottom w:val="0"/>
      <w:divBdr>
        <w:top w:val="none" w:sz="0" w:space="0" w:color="auto"/>
        <w:left w:val="none" w:sz="0" w:space="0" w:color="auto"/>
        <w:bottom w:val="none" w:sz="0" w:space="0" w:color="auto"/>
        <w:right w:val="none" w:sz="0" w:space="0" w:color="auto"/>
      </w:divBdr>
    </w:div>
    <w:div w:id="105660097">
      <w:marLeft w:val="640"/>
      <w:marRight w:val="0"/>
      <w:marTop w:val="0"/>
      <w:marBottom w:val="0"/>
      <w:divBdr>
        <w:top w:val="none" w:sz="0" w:space="0" w:color="auto"/>
        <w:left w:val="none" w:sz="0" w:space="0" w:color="auto"/>
        <w:bottom w:val="none" w:sz="0" w:space="0" w:color="auto"/>
        <w:right w:val="none" w:sz="0" w:space="0" w:color="auto"/>
      </w:divBdr>
    </w:div>
    <w:div w:id="105853173">
      <w:marLeft w:val="640"/>
      <w:marRight w:val="0"/>
      <w:marTop w:val="0"/>
      <w:marBottom w:val="0"/>
      <w:divBdr>
        <w:top w:val="none" w:sz="0" w:space="0" w:color="auto"/>
        <w:left w:val="none" w:sz="0" w:space="0" w:color="auto"/>
        <w:bottom w:val="none" w:sz="0" w:space="0" w:color="auto"/>
        <w:right w:val="none" w:sz="0" w:space="0" w:color="auto"/>
      </w:divBdr>
    </w:div>
    <w:div w:id="105857012">
      <w:marLeft w:val="640"/>
      <w:marRight w:val="0"/>
      <w:marTop w:val="0"/>
      <w:marBottom w:val="0"/>
      <w:divBdr>
        <w:top w:val="none" w:sz="0" w:space="0" w:color="auto"/>
        <w:left w:val="none" w:sz="0" w:space="0" w:color="auto"/>
        <w:bottom w:val="none" w:sz="0" w:space="0" w:color="auto"/>
        <w:right w:val="none" w:sz="0" w:space="0" w:color="auto"/>
      </w:divBdr>
    </w:div>
    <w:div w:id="106195199">
      <w:marLeft w:val="640"/>
      <w:marRight w:val="0"/>
      <w:marTop w:val="0"/>
      <w:marBottom w:val="0"/>
      <w:divBdr>
        <w:top w:val="none" w:sz="0" w:space="0" w:color="auto"/>
        <w:left w:val="none" w:sz="0" w:space="0" w:color="auto"/>
        <w:bottom w:val="none" w:sz="0" w:space="0" w:color="auto"/>
        <w:right w:val="none" w:sz="0" w:space="0" w:color="auto"/>
      </w:divBdr>
    </w:div>
    <w:div w:id="106244503">
      <w:marLeft w:val="640"/>
      <w:marRight w:val="0"/>
      <w:marTop w:val="0"/>
      <w:marBottom w:val="0"/>
      <w:divBdr>
        <w:top w:val="none" w:sz="0" w:space="0" w:color="auto"/>
        <w:left w:val="none" w:sz="0" w:space="0" w:color="auto"/>
        <w:bottom w:val="none" w:sz="0" w:space="0" w:color="auto"/>
        <w:right w:val="none" w:sz="0" w:space="0" w:color="auto"/>
      </w:divBdr>
    </w:div>
    <w:div w:id="106851736">
      <w:marLeft w:val="640"/>
      <w:marRight w:val="0"/>
      <w:marTop w:val="0"/>
      <w:marBottom w:val="0"/>
      <w:divBdr>
        <w:top w:val="none" w:sz="0" w:space="0" w:color="auto"/>
        <w:left w:val="none" w:sz="0" w:space="0" w:color="auto"/>
        <w:bottom w:val="none" w:sz="0" w:space="0" w:color="auto"/>
        <w:right w:val="none" w:sz="0" w:space="0" w:color="auto"/>
      </w:divBdr>
    </w:div>
    <w:div w:id="106854043">
      <w:marLeft w:val="640"/>
      <w:marRight w:val="0"/>
      <w:marTop w:val="0"/>
      <w:marBottom w:val="0"/>
      <w:divBdr>
        <w:top w:val="none" w:sz="0" w:space="0" w:color="auto"/>
        <w:left w:val="none" w:sz="0" w:space="0" w:color="auto"/>
        <w:bottom w:val="none" w:sz="0" w:space="0" w:color="auto"/>
        <w:right w:val="none" w:sz="0" w:space="0" w:color="auto"/>
      </w:divBdr>
    </w:div>
    <w:div w:id="107553779">
      <w:marLeft w:val="640"/>
      <w:marRight w:val="0"/>
      <w:marTop w:val="0"/>
      <w:marBottom w:val="0"/>
      <w:divBdr>
        <w:top w:val="none" w:sz="0" w:space="0" w:color="auto"/>
        <w:left w:val="none" w:sz="0" w:space="0" w:color="auto"/>
        <w:bottom w:val="none" w:sz="0" w:space="0" w:color="auto"/>
        <w:right w:val="none" w:sz="0" w:space="0" w:color="auto"/>
      </w:divBdr>
    </w:div>
    <w:div w:id="107623626">
      <w:marLeft w:val="640"/>
      <w:marRight w:val="0"/>
      <w:marTop w:val="0"/>
      <w:marBottom w:val="0"/>
      <w:divBdr>
        <w:top w:val="none" w:sz="0" w:space="0" w:color="auto"/>
        <w:left w:val="none" w:sz="0" w:space="0" w:color="auto"/>
        <w:bottom w:val="none" w:sz="0" w:space="0" w:color="auto"/>
        <w:right w:val="none" w:sz="0" w:space="0" w:color="auto"/>
      </w:divBdr>
    </w:div>
    <w:div w:id="107941362">
      <w:marLeft w:val="640"/>
      <w:marRight w:val="0"/>
      <w:marTop w:val="0"/>
      <w:marBottom w:val="0"/>
      <w:divBdr>
        <w:top w:val="none" w:sz="0" w:space="0" w:color="auto"/>
        <w:left w:val="none" w:sz="0" w:space="0" w:color="auto"/>
        <w:bottom w:val="none" w:sz="0" w:space="0" w:color="auto"/>
        <w:right w:val="none" w:sz="0" w:space="0" w:color="auto"/>
      </w:divBdr>
    </w:div>
    <w:div w:id="108554911">
      <w:marLeft w:val="640"/>
      <w:marRight w:val="0"/>
      <w:marTop w:val="0"/>
      <w:marBottom w:val="0"/>
      <w:divBdr>
        <w:top w:val="none" w:sz="0" w:space="0" w:color="auto"/>
        <w:left w:val="none" w:sz="0" w:space="0" w:color="auto"/>
        <w:bottom w:val="none" w:sz="0" w:space="0" w:color="auto"/>
        <w:right w:val="none" w:sz="0" w:space="0" w:color="auto"/>
      </w:divBdr>
    </w:div>
    <w:div w:id="108747642">
      <w:marLeft w:val="640"/>
      <w:marRight w:val="0"/>
      <w:marTop w:val="0"/>
      <w:marBottom w:val="0"/>
      <w:divBdr>
        <w:top w:val="none" w:sz="0" w:space="0" w:color="auto"/>
        <w:left w:val="none" w:sz="0" w:space="0" w:color="auto"/>
        <w:bottom w:val="none" w:sz="0" w:space="0" w:color="auto"/>
        <w:right w:val="none" w:sz="0" w:space="0" w:color="auto"/>
      </w:divBdr>
    </w:div>
    <w:div w:id="108933048">
      <w:marLeft w:val="640"/>
      <w:marRight w:val="0"/>
      <w:marTop w:val="0"/>
      <w:marBottom w:val="0"/>
      <w:divBdr>
        <w:top w:val="none" w:sz="0" w:space="0" w:color="auto"/>
        <w:left w:val="none" w:sz="0" w:space="0" w:color="auto"/>
        <w:bottom w:val="none" w:sz="0" w:space="0" w:color="auto"/>
        <w:right w:val="none" w:sz="0" w:space="0" w:color="auto"/>
      </w:divBdr>
    </w:div>
    <w:div w:id="109668691">
      <w:marLeft w:val="640"/>
      <w:marRight w:val="0"/>
      <w:marTop w:val="0"/>
      <w:marBottom w:val="0"/>
      <w:divBdr>
        <w:top w:val="none" w:sz="0" w:space="0" w:color="auto"/>
        <w:left w:val="none" w:sz="0" w:space="0" w:color="auto"/>
        <w:bottom w:val="none" w:sz="0" w:space="0" w:color="auto"/>
        <w:right w:val="none" w:sz="0" w:space="0" w:color="auto"/>
      </w:divBdr>
    </w:div>
    <w:div w:id="110250233">
      <w:marLeft w:val="640"/>
      <w:marRight w:val="0"/>
      <w:marTop w:val="0"/>
      <w:marBottom w:val="0"/>
      <w:divBdr>
        <w:top w:val="none" w:sz="0" w:space="0" w:color="auto"/>
        <w:left w:val="none" w:sz="0" w:space="0" w:color="auto"/>
        <w:bottom w:val="none" w:sz="0" w:space="0" w:color="auto"/>
        <w:right w:val="none" w:sz="0" w:space="0" w:color="auto"/>
      </w:divBdr>
    </w:div>
    <w:div w:id="110321071">
      <w:marLeft w:val="640"/>
      <w:marRight w:val="0"/>
      <w:marTop w:val="0"/>
      <w:marBottom w:val="0"/>
      <w:divBdr>
        <w:top w:val="none" w:sz="0" w:space="0" w:color="auto"/>
        <w:left w:val="none" w:sz="0" w:space="0" w:color="auto"/>
        <w:bottom w:val="none" w:sz="0" w:space="0" w:color="auto"/>
        <w:right w:val="none" w:sz="0" w:space="0" w:color="auto"/>
      </w:divBdr>
    </w:div>
    <w:div w:id="110631081">
      <w:marLeft w:val="640"/>
      <w:marRight w:val="0"/>
      <w:marTop w:val="0"/>
      <w:marBottom w:val="0"/>
      <w:divBdr>
        <w:top w:val="none" w:sz="0" w:space="0" w:color="auto"/>
        <w:left w:val="none" w:sz="0" w:space="0" w:color="auto"/>
        <w:bottom w:val="none" w:sz="0" w:space="0" w:color="auto"/>
        <w:right w:val="none" w:sz="0" w:space="0" w:color="auto"/>
      </w:divBdr>
    </w:div>
    <w:div w:id="110828058">
      <w:marLeft w:val="640"/>
      <w:marRight w:val="0"/>
      <w:marTop w:val="0"/>
      <w:marBottom w:val="0"/>
      <w:divBdr>
        <w:top w:val="none" w:sz="0" w:space="0" w:color="auto"/>
        <w:left w:val="none" w:sz="0" w:space="0" w:color="auto"/>
        <w:bottom w:val="none" w:sz="0" w:space="0" w:color="auto"/>
        <w:right w:val="none" w:sz="0" w:space="0" w:color="auto"/>
      </w:divBdr>
    </w:div>
    <w:div w:id="111175041">
      <w:marLeft w:val="640"/>
      <w:marRight w:val="0"/>
      <w:marTop w:val="0"/>
      <w:marBottom w:val="0"/>
      <w:divBdr>
        <w:top w:val="none" w:sz="0" w:space="0" w:color="auto"/>
        <w:left w:val="none" w:sz="0" w:space="0" w:color="auto"/>
        <w:bottom w:val="none" w:sz="0" w:space="0" w:color="auto"/>
        <w:right w:val="none" w:sz="0" w:space="0" w:color="auto"/>
      </w:divBdr>
    </w:div>
    <w:div w:id="112672460">
      <w:marLeft w:val="640"/>
      <w:marRight w:val="0"/>
      <w:marTop w:val="0"/>
      <w:marBottom w:val="0"/>
      <w:divBdr>
        <w:top w:val="none" w:sz="0" w:space="0" w:color="auto"/>
        <w:left w:val="none" w:sz="0" w:space="0" w:color="auto"/>
        <w:bottom w:val="none" w:sz="0" w:space="0" w:color="auto"/>
        <w:right w:val="none" w:sz="0" w:space="0" w:color="auto"/>
      </w:divBdr>
    </w:div>
    <w:div w:id="113327896">
      <w:marLeft w:val="640"/>
      <w:marRight w:val="0"/>
      <w:marTop w:val="0"/>
      <w:marBottom w:val="0"/>
      <w:divBdr>
        <w:top w:val="none" w:sz="0" w:space="0" w:color="auto"/>
        <w:left w:val="none" w:sz="0" w:space="0" w:color="auto"/>
        <w:bottom w:val="none" w:sz="0" w:space="0" w:color="auto"/>
        <w:right w:val="none" w:sz="0" w:space="0" w:color="auto"/>
      </w:divBdr>
    </w:div>
    <w:div w:id="113527390">
      <w:marLeft w:val="640"/>
      <w:marRight w:val="0"/>
      <w:marTop w:val="0"/>
      <w:marBottom w:val="0"/>
      <w:divBdr>
        <w:top w:val="none" w:sz="0" w:space="0" w:color="auto"/>
        <w:left w:val="none" w:sz="0" w:space="0" w:color="auto"/>
        <w:bottom w:val="none" w:sz="0" w:space="0" w:color="auto"/>
        <w:right w:val="none" w:sz="0" w:space="0" w:color="auto"/>
      </w:divBdr>
    </w:div>
    <w:div w:id="117728875">
      <w:marLeft w:val="640"/>
      <w:marRight w:val="0"/>
      <w:marTop w:val="0"/>
      <w:marBottom w:val="0"/>
      <w:divBdr>
        <w:top w:val="none" w:sz="0" w:space="0" w:color="auto"/>
        <w:left w:val="none" w:sz="0" w:space="0" w:color="auto"/>
        <w:bottom w:val="none" w:sz="0" w:space="0" w:color="auto"/>
        <w:right w:val="none" w:sz="0" w:space="0" w:color="auto"/>
      </w:divBdr>
    </w:div>
    <w:div w:id="117798037">
      <w:marLeft w:val="640"/>
      <w:marRight w:val="0"/>
      <w:marTop w:val="0"/>
      <w:marBottom w:val="0"/>
      <w:divBdr>
        <w:top w:val="none" w:sz="0" w:space="0" w:color="auto"/>
        <w:left w:val="none" w:sz="0" w:space="0" w:color="auto"/>
        <w:bottom w:val="none" w:sz="0" w:space="0" w:color="auto"/>
        <w:right w:val="none" w:sz="0" w:space="0" w:color="auto"/>
      </w:divBdr>
    </w:div>
    <w:div w:id="119688718">
      <w:marLeft w:val="640"/>
      <w:marRight w:val="0"/>
      <w:marTop w:val="0"/>
      <w:marBottom w:val="0"/>
      <w:divBdr>
        <w:top w:val="none" w:sz="0" w:space="0" w:color="auto"/>
        <w:left w:val="none" w:sz="0" w:space="0" w:color="auto"/>
        <w:bottom w:val="none" w:sz="0" w:space="0" w:color="auto"/>
        <w:right w:val="none" w:sz="0" w:space="0" w:color="auto"/>
      </w:divBdr>
    </w:div>
    <w:div w:id="119930907">
      <w:marLeft w:val="640"/>
      <w:marRight w:val="0"/>
      <w:marTop w:val="0"/>
      <w:marBottom w:val="0"/>
      <w:divBdr>
        <w:top w:val="none" w:sz="0" w:space="0" w:color="auto"/>
        <w:left w:val="none" w:sz="0" w:space="0" w:color="auto"/>
        <w:bottom w:val="none" w:sz="0" w:space="0" w:color="auto"/>
        <w:right w:val="none" w:sz="0" w:space="0" w:color="auto"/>
      </w:divBdr>
    </w:div>
    <w:div w:id="120346096">
      <w:marLeft w:val="640"/>
      <w:marRight w:val="0"/>
      <w:marTop w:val="0"/>
      <w:marBottom w:val="0"/>
      <w:divBdr>
        <w:top w:val="none" w:sz="0" w:space="0" w:color="auto"/>
        <w:left w:val="none" w:sz="0" w:space="0" w:color="auto"/>
        <w:bottom w:val="none" w:sz="0" w:space="0" w:color="auto"/>
        <w:right w:val="none" w:sz="0" w:space="0" w:color="auto"/>
      </w:divBdr>
    </w:div>
    <w:div w:id="120660288">
      <w:marLeft w:val="640"/>
      <w:marRight w:val="0"/>
      <w:marTop w:val="0"/>
      <w:marBottom w:val="0"/>
      <w:divBdr>
        <w:top w:val="none" w:sz="0" w:space="0" w:color="auto"/>
        <w:left w:val="none" w:sz="0" w:space="0" w:color="auto"/>
        <w:bottom w:val="none" w:sz="0" w:space="0" w:color="auto"/>
        <w:right w:val="none" w:sz="0" w:space="0" w:color="auto"/>
      </w:divBdr>
    </w:div>
    <w:div w:id="121000993">
      <w:marLeft w:val="640"/>
      <w:marRight w:val="0"/>
      <w:marTop w:val="0"/>
      <w:marBottom w:val="0"/>
      <w:divBdr>
        <w:top w:val="none" w:sz="0" w:space="0" w:color="auto"/>
        <w:left w:val="none" w:sz="0" w:space="0" w:color="auto"/>
        <w:bottom w:val="none" w:sz="0" w:space="0" w:color="auto"/>
        <w:right w:val="none" w:sz="0" w:space="0" w:color="auto"/>
      </w:divBdr>
    </w:div>
    <w:div w:id="121001283">
      <w:marLeft w:val="640"/>
      <w:marRight w:val="0"/>
      <w:marTop w:val="0"/>
      <w:marBottom w:val="0"/>
      <w:divBdr>
        <w:top w:val="none" w:sz="0" w:space="0" w:color="auto"/>
        <w:left w:val="none" w:sz="0" w:space="0" w:color="auto"/>
        <w:bottom w:val="none" w:sz="0" w:space="0" w:color="auto"/>
        <w:right w:val="none" w:sz="0" w:space="0" w:color="auto"/>
      </w:divBdr>
    </w:div>
    <w:div w:id="121271930">
      <w:marLeft w:val="640"/>
      <w:marRight w:val="0"/>
      <w:marTop w:val="0"/>
      <w:marBottom w:val="0"/>
      <w:divBdr>
        <w:top w:val="none" w:sz="0" w:space="0" w:color="auto"/>
        <w:left w:val="none" w:sz="0" w:space="0" w:color="auto"/>
        <w:bottom w:val="none" w:sz="0" w:space="0" w:color="auto"/>
        <w:right w:val="none" w:sz="0" w:space="0" w:color="auto"/>
      </w:divBdr>
    </w:div>
    <w:div w:id="121922878">
      <w:marLeft w:val="640"/>
      <w:marRight w:val="0"/>
      <w:marTop w:val="0"/>
      <w:marBottom w:val="0"/>
      <w:divBdr>
        <w:top w:val="none" w:sz="0" w:space="0" w:color="auto"/>
        <w:left w:val="none" w:sz="0" w:space="0" w:color="auto"/>
        <w:bottom w:val="none" w:sz="0" w:space="0" w:color="auto"/>
        <w:right w:val="none" w:sz="0" w:space="0" w:color="auto"/>
      </w:divBdr>
    </w:div>
    <w:div w:id="121923334">
      <w:marLeft w:val="640"/>
      <w:marRight w:val="0"/>
      <w:marTop w:val="0"/>
      <w:marBottom w:val="0"/>
      <w:divBdr>
        <w:top w:val="none" w:sz="0" w:space="0" w:color="auto"/>
        <w:left w:val="none" w:sz="0" w:space="0" w:color="auto"/>
        <w:bottom w:val="none" w:sz="0" w:space="0" w:color="auto"/>
        <w:right w:val="none" w:sz="0" w:space="0" w:color="auto"/>
      </w:divBdr>
    </w:div>
    <w:div w:id="121969669">
      <w:marLeft w:val="640"/>
      <w:marRight w:val="0"/>
      <w:marTop w:val="0"/>
      <w:marBottom w:val="0"/>
      <w:divBdr>
        <w:top w:val="none" w:sz="0" w:space="0" w:color="auto"/>
        <w:left w:val="none" w:sz="0" w:space="0" w:color="auto"/>
        <w:bottom w:val="none" w:sz="0" w:space="0" w:color="auto"/>
        <w:right w:val="none" w:sz="0" w:space="0" w:color="auto"/>
      </w:divBdr>
    </w:div>
    <w:div w:id="122582987">
      <w:marLeft w:val="640"/>
      <w:marRight w:val="0"/>
      <w:marTop w:val="0"/>
      <w:marBottom w:val="0"/>
      <w:divBdr>
        <w:top w:val="none" w:sz="0" w:space="0" w:color="auto"/>
        <w:left w:val="none" w:sz="0" w:space="0" w:color="auto"/>
        <w:bottom w:val="none" w:sz="0" w:space="0" w:color="auto"/>
        <w:right w:val="none" w:sz="0" w:space="0" w:color="auto"/>
      </w:divBdr>
    </w:div>
    <w:div w:id="123082466">
      <w:marLeft w:val="640"/>
      <w:marRight w:val="0"/>
      <w:marTop w:val="0"/>
      <w:marBottom w:val="0"/>
      <w:divBdr>
        <w:top w:val="none" w:sz="0" w:space="0" w:color="auto"/>
        <w:left w:val="none" w:sz="0" w:space="0" w:color="auto"/>
        <w:bottom w:val="none" w:sz="0" w:space="0" w:color="auto"/>
        <w:right w:val="none" w:sz="0" w:space="0" w:color="auto"/>
      </w:divBdr>
    </w:div>
    <w:div w:id="123231176">
      <w:marLeft w:val="640"/>
      <w:marRight w:val="0"/>
      <w:marTop w:val="0"/>
      <w:marBottom w:val="0"/>
      <w:divBdr>
        <w:top w:val="none" w:sz="0" w:space="0" w:color="auto"/>
        <w:left w:val="none" w:sz="0" w:space="0" w:color="auto"/>
        <w:bottom w:val="none" w:sz="0" w:space="0" w:color="auto"/>
        <w:right w:val="none" w:sz="0" w:space="0" w:color="auto"/>
      </w:divBdr>
    </w:div>
    <w:div w:id="123278070">
      <w:marLeft w:val="640"/>
      <w:marRight w:val="0"/>
      <w:marTop w:val="0"/>
      <w:marBottom w:val="0"/>
      <w:divBdr>
        <w:top w:val="none" w:sz="0" w:space="0" w:color="auto"/>
        <w:left w:val="none" w:sz="0" w:space="0" w:color="auto"/>
        <w:bottom w:val="none" w:sz="0" w:space="0" w:color="auto"/>
        <w:right w:val="none" w:sz="0" w:space="0" w:color="auto"/>
      </w:divBdr>
    </w:div>
    <w:div w:id="123427214">
      <w:marLeft w:val="640"/>
      <w:marRight w:val="0"/>
      <w:marTop w:val="0"/>
      <w:marBottom w:val="0"/>
      <w:divBdr>
        <w:top w:val="none" w:sz="0" w:space="0" w:color="auto"/>
        <w:left w:val="none" w:sz="0" w:space="0" w:color="auto"/>
        <w:bottom w:val="none" w:sz="0" w:space="0" w:color="auto"/>
        <w:right w:val="none" w:sz="0" w:space="0" w:color="auto"/>
      </w:divBdr>
    </w:div>
    <w:div w:id="124395913">
      <w:marLeft w:val="640"/>
      <w:marRight w:val="0"/>
      <w:marTop w:val="0"/>
      <w:marBottom w:val="0"/>
      <w:divBdr>
        <w:top w:val="none" w:sz="0" w:space="0" w:color="auto"/>
        <w:left w:val="none" w:sz="0" w:space="0" w:color="auto"/>
        <w:bottom w:val="none" w:sz="0" w:space="0" w:color="auto"/>
        <w:right w:val="none" w:sz="0" w:space="0" w:color="auto"/>
      </w:divBdr>
    </w:div>
    <w:div w:id="124592208">
      <w:marLeft w:val="640"/>
      <w:marRight w:val="0"/>
      <w:marTop w:val="0"/>
      <w:marBottom w:val="0"/>
      <w:divBdr>
        <w:top w:val="none" w:sz="0" w:space="0" w:color="auto"/>
        <w:left w:val="none" w:sz="0" w:space="0" w:color="auto"/>
        <w:bottom w:val="none" w:sz="0" w:space="0" w:color="auto"/>
        <w:right w:val="none" w:sz="0" w:space="0" w:color="auto"/>
      </w:divBdr>
    </w:div>
    <w:div w:id="124785704">
      <w:marLeft w:val="640"/>
      <w:marRight w:val="0"/>
      <w:marTop w:val="0"/>
      <w:marBottom w:val="0"/>
      <w:divBdr>
        <w:top w:val="none" w:sz="0" w:space="0" w:color="auto"/>
        <w:left w:val="none" w:sz="0" w:space="0" w:color="auto"/>
        <w:bottom w:val="none" w:sz="0" w:space="0" w:color="auto"/>
        <w:right w:val="none" w:sz="0" w:space="0" w:color="auto"/>
      </w:divBdr>
    </w:div>
    <w:div w:id="124928785">
      <w:marLeft w:val="640"/>
      <w:marRight w:val="0"/>
      <w:marTop w:val="0"/>
      <w:marBottom w:val="0"/>
      <w:divBdr>
        <w:top w:val="none" w:sz="0" w:space="0" w:color="auto"/>
        <w:left w:val="none" w:sz="0" w:space="0" w:color="auto"/>
        <w:bottom w:val="none" w:sz="0" w:space="0" w:color="auto"/>
        <w:right w:val="none" w:sz="0" w:space="0" w:color="auto"/>
      </w:divBdr>
    </w:div>
    <w:div w:id="125125665">
      <w:marLeft w:val="640"/>
      <w:marRight w:val="0"/>
      <w:marTop w:val="0"/>
      <w:marBottom w:val="0"/>
      <w:divBdr>
        <w:top w:val="none" w:sz="0" w:space="0" w:color="auto"/>
        <w:left w:val="none" w:sz="0" w:space="0" w:color="auto"/>
        <w:bottom w:val="none" w:sz="0" w:space="0" w:color="auto"/>
        <w:right w:val="none" w:sz="0" w:space="0" w:color="auto"/>
      </w:divBdr>
    </w:div>
    <w:div w:id="125633583">
      <w:marLeft w:val="640"/>
      <w:marRight w:val="0"/>
      <w:marTop w:val="0"/>
      <w:marBottom w:val="0"/>
      <w:divBdr>
        <w:top w:val="none" w:sz="0" w:space="0" w:color="auto"/>
        <w:left w:val="none" w:sz="0" w:space="0" w:color="auto"/>
        <w:bottom w:val="none" w:sz="0" w:space="0" w:color="auto"/>
        <w:right w:val="none" w:sz="0" w:space="0" w:color="auto"/>
      </w:divBdr>
    </w:div>
    <w:div w:id="126630166">
      <w:marLeft w:val="640"/>
      <w:marRight w:val="0"/>
      <w:marTop w:val="0"/>
      <w:marBottom w:val="0"/>
      <w:divBdr>
        <w:top w:val="none" w:sz="0" w:space="0" w:color="auto"/>
        <w:left w:val="none" w:sz="0" w:space="0" w:color="auto"/>
        <w:bottom w:val="none" w:sz="0" w:space="0" w:color="auto"/>
        <w:right w:val="none" w:sz="0" w:space="0" w:color="auto"/>
      </w:divBdr>
    </w:div>
    <w:div w:id="126818792">
      <w:marLeft w:val="640"/>
      <w:marRight w:val="0"/>
      <w:marTop w:val="0"/>
      <w:marBottom w:val="0"/>
      <w:divBdr>
        <w:top w:val="none" w:sz="0" w:space="0" w:color="auto"/>
        <w:left w:val="none" w:sz="0" w:space="0" w:color="auto"/>
        <w:bottom w:val="none" w:sz="0" w:space="0" w:color="auto"/>
        <w:right w:val="none" w:sz="0" w:space="0" w:color="auto"/>
      </w:divBdr>
    </w:div>
    <w:div w:id="127017818">
      <w:marLeft w:val="640"/>
      <w:marRight w:val="0"/>
      <w:marTop w:val="0"/>
      <w:marBottom w:val="0"/>
      <w:divBdr>
        <w:top w:val="none" w:sz="0" w:space="0" w:color="auto"/>
        <w:left w:val="none" w:sz="0" w:space="0" w:color="auto"/>
        <w:bottom w:val="none" w:sz="0" w:space="0" w:color="auto"/>
        <w:right w:val="none" w:sz="0" w:space="0" w:color="auto"/>
      </w:divBdr>
    </w:div>
    <w:div w:id="127356700">
      <w:marLeft w:val="640"/>
      <w:marRight w:val="0"/>
      <w:marTop w:val="0"/>
      <w:marBottom w:val="0"/>
      <w:divBdr>
        <w:top w:val="none" w:sz="0" w:space="0" w:color="auto"/>
        <w:left w:val="none" w:sz="0" w:space="0" w:color="auto"/>
        <w:bottom w:val="none" w:sz="0" w:space="0" w:color="auto"/>
        <w:right w:val="none" w:sz="0" w:space="0" w:color="auto"/>
      </w:divBdr>
    </w:div>
    <w:div w:id="127821182">
      <w:marLeft w:val="640"/>
      <w:marRight w:val="0"/>
      <w:marTop w:val="0"/>
      <w:marBottom w:val="0"/>
      <w:divBdr>
        <w:top w:val="none" w:sz="0" w:space="0" w:color="auto"/>
        <w:left w:val="none" w:sz="0" w:space="0" w:color="auto"/>
        <w:bottom w:val="none" w:sz="0" w:space="0" w:color="auto"/>
        <w:right w:val="none" w:sz="0" w:space="0" w:color="auto"/>
      </w:divBdr>
    </w:div>
    <w:div w:id="128210117">
      <w:marLeft w:val="640"/>
      <w:marRight w:val="0"/>
      <w:marTop w:val="0"/>
      <w:marBottom w:val="0"/>
      <w:divBdr>
        <w:top w:val="none" w:sz="0" w:space="0" w:color="auto"/>
        <w:left w:val="none" w:sz="0" w:space="0" w:color="auto"/>
        <w:bottom w:val="none" w:sz="0" w:space="0" w:color="auto"/>
        <w:right w:val="none" w:sz="0" w:space="0" w:color="auto"/>
      </w:divBdr>
    </w:div>
    <w:div w:id="128400198">
      <w:marLeft w:val="640"/>
      <w:marRight w:val="0"/>
      <w:marTop w:val="0"/>
      <w:marBottom w:val="0"/>
      <w:divBdr>
        <w:top w:val="none" w:sz="0" w:space="0" w:color="auto"/>
        <w:left w:val="none" w:sz="0" w:space="0" w:color="auto"/>
        <w:bottom w:val="none" w:sz="0" w:space="0" w:color="auto"/>
        <w:right w:val="none" w:sz="0" w:space="0" w:color="auto"/>
      </w:divBdr>
    </w:div>
    <w:div w:id="129523297">
      <w:marLeft w:val="640"/>
      <w:marRight w:val="0"/>
      <w:marTop w:val="0"/>
      <w:marBottom w:val="0"/>
      <w:divBdr>
        <w:top w:val="none" w:sz="0" w:space="0" w:color="auto"/>
        <w:left w:val="none" w:sz="0" w:space="0" w:color="auto"/>
        <w:bottom w:val="none" w:sz="0" w:space="0" w:color="auto"/>
        <w:right w:val="none" w:sz="0" w:space="0" w:color="auto"/>
      </w:divBdr>
    </w:div>
    <w:div w:id="129831021">
      <w:marLeft w:val="640"/>
      <w:marRight w:val="0"/>
      <w:marTop w:val="0"/>
      <w:marBottom w:val="0"/>
      <w:divBdr>
        <w:top w:val="none" w:sz="0" w:space="0" w:color="auto"/>
        <w:left w:val="none" w:sz="0" w:space="0" w:color="auto"/>
        <w:bottom w:val="none" w:sz="0" w:space="0" w:color="auto"/>
        <w:right w:val="none" w:sz="0" w:space="0" w:color="auto"/>
      </w:divBdr>
    </w:div>
    <w:div w:id="130026637">
      <w:marLeft w:val="640"/>
      <w:marRight w:val="0"/>
      <w:marTop w:val="0"/>
      <w:marBottom w:val="0"/>
      <w:divBdr>
        <w:top w:val="none" w:sz="0" w:space="0" w:color="auto"/>
        <w:left w:val="none" w:sz="0" w:space="0" w:color="auto"/>
        <w:bottom w:val="none" w:sz="0" w:space="0" w:color="auto"/>
        <w:right w:val="none" w:sz="0" w:space="0" w:color="auto"/>
      </w:divBdr>
    </w:div>
    <w:div w:id="130369639">
      <w:marLeft w:val="640"/>
      <w:marRight w:val="0"/>
      <w:marTop w:val="0"/>
      <w:marBottom w:val="0"/>
      <w:divBdr>
        <w:top w:val="none" w:sz="0" w:space="0" w:color="auto"/>
        <w:left w:val="none" w:sz="0" w:space="0" w:color="auto"/>
        <w:bottom w:val="none" w:sz="0" w:space="0" w:color="auto"/>
        <w:right w:val="none" w:sz="0" w:space="0" w:color="auto"/>
      </w:divBdr>
    </w:div>
    <w:div w:id="130482741">
      <w:marLeft w:val="640"/>
      <w:marRight w:val="0"/>
      <w:marTop w:val="0"/>
      <w:marBottom w:val="0"/>
      <w:divBdr>
        <w:top w:val="none" w:sz="0" w:space="0" w:color="auto"/>
        <w:left w:val="none" w:sz="0" w:space="0" w:color="auto"/>
        <w:bottom w:val="none" w:sz="0" w:space="0" w:color="auto"/>
        <w:right w:val="none" w:sz="0" w:space="0" w:color="auto"/>
      </w:divBdr>
    </w:div>
    <w:div w:id="130557224">
      <w:marLeft w:val="640"/>
      <w:marRight w:val="0"/>
      <w:marTop w:val="0"/>
      <w:marBottom w:val="0"/>
      <w:divBdr>
        <w:top w:val="none" w:sz="0" w:space="0" w:color="auto"/>
        <w:left w:val="none" w:sz="0" w:space="0" w:color="auto"/>
        <w:bottom w:val="none" w:sz="0" w:space="0" w:color="auto"/>
        <w:right w:val="none" w:sz="0" w:space="0" w:color="auto"/>
      </w:divBdr>
    </w:div>
    <w:div w:id="130876208">
      <w:marLeft w:val="640"/>
      <w:marRight w:val="0"/>
      <w:marTop w:val="0"/>
      <w:marBottom w:val="0"/>
      <w:divBdr>
        <w:top w:val="none" w:sz="0" w:space="0" w:color="auto"/>
        <w:left w:val="none" w:sz="0" w:space="0" w:color="auto"/>
        <w:bottom w:val="none" w:sz="0" w:space="0" w:color="auto"/>
        <w:right w:val="none" w:sz="0" w:space="0" w:color="auto"/>
      </w:divBdr>
    </w:div>
    <w:div w:id="131481378">
      <w:marLeft w:val="640"/>
      <w:marRight w:val="0"/>
      <w:marTop w:val="0"/>
      <w:marBottom w:val="0"/>
      <w:divBdr>
        <w:top w:val="none" w:sz="0" w:space="0" w:color="auto"/>
        <w:left w:val="none" w:sz="0" w:space="0" w:color="auto"/>
        <w:bottom w:val="none" w:sz="0" w:space="0" w:color="auto"/>
        <w:right w:val="none" w:sz="0" w:space="0" w:color="auto"/>
      </w:divBdr>
    </w:div>
    <w:div w:id="131754495">
      <w:marLeft w:val="640"/>
      <w:marRight w:val="0"/>
      <w:marTop w:val="0"/>
      <w:marBottom w:val="0"/>
      <w:divBdr>
        <w:top w:val="none" w:sz="0" w:space="0" w:color="auto"/>
        <w:left w:val="none" w:sz="0" w:space="0" w:color="auto"/>
        <w:bottom w:val="none" w:sz="0" w:space="0" w:color="auto"/>
        <w:right w:val="none" w:sz="0" w:space="0" w:color="auto"/>
      </w:divBdr>
    </w:div>
    <w:div w:id="131951789">
      <w:marLeft w:val="640"/>
      <w:marRight w:val="0"/>
      <w:marTop w:val="0"/>
      <w:marBottom w:val="0"/>
      <w:divBdr>
        <w:top w:val="none" w:sz="0" w:space="0" w:color="auto"/>
        <w:left w:val="none" w:sz="0" w:space="0" w:color="auto"/>
        <w:bottom w:val="none" w:sz="0" w:space="0" w:color="auto"/>
        <w:right w:val="none" w:sz="0" w:space="0" w:color="auto"/>
      </w:divBdr>
    </w:div>
    <w:div w:id="132602462">
      <w:marLeft w:val="640"/>
      <w:marRight w:val="0"/>
      <w:marTop w:val="0"/>
      <w:marBottom w:val="0"/>
      <w:divBdr>
        <w:top w:val="none" w:sz="0" w:space="0" w:color="auto"/>
        <w:left w:val="none" w:sz="0" w:space="0" w:color="auto"/>
        <w:bottom w:val="none" w:sz="0" w:space="0" w:color="auto"/>
        <w:right w:val="none" w:sz="0" w:space="0" w:color="auto"/>
      </w:divBdr>
    </w:div>
    <w:div w:id="132719934">
      <w:marLeft w:val="640"/>
      <w:marRight w:val="0"/>
      <w:marTop w:val="0"/>
      <w:marBottom w:val="0"/>
      <w:divBdr>
        <w:top w:val="none" w:sz="0" w:space="0" w:color="auto"/>
        <w:left w:val="none" w:sz="0" w:space="0" w:color="auto"/>
        <w:bottom w:val="none" w:sz="0" w:space="0" w:color="auto"/>
        <w:right w:val="none" w:sz="0" w:space="0" w:color="auto"/>
      </w:divBdr>
    </w:div>
    <w:div w:id="133832551">
      <w:marLeft w:val="640"/>
      <w:marRight w:val="0"/>
      <w:marTop w:val="0"/>
      <w:marBottom w:val="0"/>
      <w:divBdr>
        <w:top w:val="none" w:sz="0" w:space="0" w:color="auto"/>
        <w:left w:val="none" w:sz="0" w:space="0" w:color="auto"/>
        <w:bottom w:val="none" w:sz="0" w:space="0" w:color="auto"/>
        <w:right w:val="none" w:sz="0" w:space="0" w:color="auto"/>
      </w:divBdr>
    </w:div>
    <w:div w:id="134757892">
      <w:marLeft w:val="640"/>
      <w:marRight w:val="0"/>
      <w:marTop w:val="0"/>
      <w:marBottom w:val="0"/>
      <w:divBdr>
        <w:top w:val="none" w:sz="0" w:space="0" w:color="auto"/>
        <w:left w:val="none" w:sz="0" w:space="0" w:color="auto"/>
        <w:bottom w:val="none" w:sz="0" w:space="0" w:color="auto"/>
        <w:right w:val="none" w:sz="0" w:space="0" w:color="auto"/>
      </w:divBdr>
    </w:div>
    <w:div w:id="135343931">
      <w:marLeft w:val="640"/>
      <w:marRight w:val="0"/>
      <w:marTop w:val="0"/>
      <w:marBottom w:val="0"/>
      <w:divBdr>
        <w:top w:val="none" w:sz="0" w:space="0" w:color="auto"/>
        <w:left w:val="none" w:sz="0" w:space="0" w:color="auto"/>
        <w:bottom w:val="none" w:sz="0" w:space="0" w:color="auto"/>
        <w:right w:val="none" w:sz="0" w:space="0" w:color="auto"/>
      </w:divBdr>
    </w:div>
    <w:div w:id="135611419">
      <w:marLeft w:val="640"/>
      <w:marRight w:val="0"/>
      <w:marTop w:val="0"/>
      <w:marBottom w:val="0"/>
      <w:divBdr>
        <w:top w:val="none" w:sz="0" w:space="0" w:color="auto"/>
        <w:left w:val="none" w:sz="0" w:space="0" w:color="auto"/>
        <w:bottom w:val="none" w:sz="0" w:space="0" w:color="auto"/>
        <w:right w:val="none" w:sz="0" w:space="0" w:color="auto"/>
      </w:divBdr>
    </w:div>
    <w:div w:id="135924125">
      <w:marLeft w:val="640"/>
      <w:marRight w:val="0"/>
      <w:marTop w:val="0"/>
      <w:marBottom w:val="0"/>
      <w:divBdr>
        <w:top w:val="none" w:sz="0" w:space="0" w:color="auto"/>
        <w:left w:val="none" w:sz="0" w:space="0" w:color="auto"/>
        <w:bottom w:val="none" w:sz="0" w:space="0" w:color="auto"/>
        <w:right w:val="none" w:sz="0" w:space="0" w:color="auto"/>
      </w:divBdr>
    </w:div>
    <w:div w:id="136412714">
      <w:marLeft w:val="640"/>
      <w:marRight w:val="0"/>
      <w:marTop w:val="0"/>
      <w:marBottom w:val="0"/>
      <w:divBdr>
        <w:top w:val="none" w:sz="0" w:space="0" w:color="auto"/>
        <w:left w:val="none" w:sz="0" w:space="0" w:color="auto"/>
        <w:bottom w:val="none" w:sz="0" w:space="0" w:color="auto"/>
        <w:right w:val="none" w:sz="0" w:space="0" w:color="auto"/>
      </w:divBdr>
    </w:div>
    <w:div w:id="136461890">
      <w:marLeft w:val="640"/>
      <w:marRight w:val="0"/>
      <w:marTop w:val="0"/>
      <w:marBottom w:val="0"/>
      <w:divBdr>
        <w:top w:val="none" w:sz="0" w:space="0" w:color="auto"/>
        <w:left w:val="none" w:sz="0" w:space="0" w:color="auto"/>
        <w:bottom w:val="none" w:sz="0" w:space="0" w:color="auto"/>
        <w:right w:val="none" w:sz="0" w:space="0" w:color="auto"/>
      </w:divBdr>
    </w:div>
    <w:div w:id="137844288">
      <w:marLeft w:val="640"/>
      <w:marRight w:val="0"/>
      <w:marTop w:val="0"/>
      <w:marBottom w:val="0"/>
      <w:divBdr>
        <w:top w:val="none" w:sz="0" w:space="0" w:color="auto"/>
        <w:left w:val="none" w:sz="0" w:space="0" w:color="auto"/>
        <w:bottom w:val="none" w:sz="0" w:space="0" w:color="auto"/>
        <w:right w:val="none" w:sz="0" w:space="0" w:color="auto"/>
      </w:divBdr>
    </w:div>
    <w:div w:id="138227526">
      <w:marLeft w:val="640"/>
      <w:marRight w:val="0"/>
      <w:marTop w:val="0"/>
      <w:marBottom w:val="0"/>
      <w:divBdr>
        <w:top w:val="none" w:sz="0" w:space="0" w:color="auto"/>
        <w:left w:val="none" w:sz="0" w:space="0" w:color="auto"/>
        <w:bottom w:val="none" w:sz="0" w:space="0" w:color="auto"/>
        <w:right w:val="none" w:sz="0" w:space="0" w:color="auto"/>
      </w:divBdr>
    </w:div>
    <w:div w:id="138809748">
      <w:marLeft w:val="640"/>
      <w:marRight w:val="0"/>
      <w:marTop w:val="0"/>
      <w:marBottom w:val="0"/>
      <w:divBdr>
        <w:top w:val="none" w:sz="0" w:space="0" w:color="auto"/>
        <w:left w:val="none" w:sz="0" w:space="0" w:color="auto"/>
        <w:bottom w:val="none" w:sz="0" w:space="0" w:color="auto"/>
        <w:right w:val="none" w:sz="0" w:space="0" w:color="auto"/>
      </w:divBdr>
    </w:div>
    <w:div w:id="139075448">
      <w:marLeft w:val="640"/>
      <w:marRight w:val="0"/>
      <w:marTop w:val="0"/>
      <w:marBottom w:val="0"/>
      <w:divBdr>
        <w:top w:val="none" w:sz="0" w:space="0" w:color="auto"/>
        <w:left w:val="none" w:sz="0" w:space="0" w:color="auto"/>
        <w:bottom w:val="none" w:sz="0" w:space="0" w:color="auto"/>
        <w:right w:val="none" w:sz="0" w:space="0" w:color="auto"/>
      </w:divBdr>
    </w:div>
    <w:div w:id="139230115">
      <w:marLeft w:val="640"/>
      <w:marRight w:val="0"/>
      <w:marTop w:val="0"/>
      <w:marBottom w:val="0"/>
      <w:divBdr>
        <w:top w:val="none" w:sz="0" w:space="0" w:color="auto"/>
        <w:left w:val="none" w:sz="0" w:space="0" w:color="auto"/>
        <w:bottom w:val="none" w:sz="0" w:space="0" w:color="auto"/>
        <w:right w:val="none" w:sz="0" w:space="0" w:color="auto"/>
      </w:divBdr>
    </w:div>
    <w:div w:id="139612675">
      <w:marLeft w:val="640"/>
      <w:marRight w:val="0"/>
      <w:marTop w:val="0"/>
      <w:marBottom w:val="0"/>
      <w:divBdr>
        <w:top w:val="none" w:sz="0" w:space="0" w:color="auto"/>
        <w:left w:val="none" w:sz="0" w:space="0" w:color="auto"/>
        <w:bottom w:val="none" w:sz="0" w:space="0" w:color="auto"/>
        <w:right w:val="none" w:sz="0" w:space="0" w:color="auto"/>
      </w:divBdr>
    </w:div>
    <w:div w:id="139613348">
      <w:marLeft w:val="640"/>
      <w:marRight w:val="0"/>
      <w:marTop w:val="0"/>
      <w:marBottom w:val="0"/>
      <w:divBdr>
        <w:top w:val="none" w:sz="0" w:space="0" w:color="auto"/>
        <w:left w:val="none" w:sz="0" w:space="0" w:color="auto"/>
        <w:bottom w:val="none" w:sz="0" w:space="0" w:color="auto"/>
        <w:right w:val="none" w:sz="0" w:space="0" w:color="auto"/>
      </w:divBdr>
    </w:div>
    <w:div w:id="139618573">
      <w:marLeft w:val="640"/>
      <w:marRight w:val="0"/>
      <w:marTop w:val="0"/>
      <w:marBottom w:val="0"/>
      <w:divBdr>
        <w:top w:val="none" w:sz="0" w:space="0" w:color="auto"/>
        <w:left w:val="none" w:sz="0" w:space="0" w:color="auto"/>
        <w:bottom w:val="none" w:sz="0" w:space="0" w:color="auto"/>
        <w:right w:val="none" w:sz="0" w:space="0" w:color="auto"/>
      </w:divBdr>
    </w:div>
    <w:div w:id="139659650">
      <w:marLeft w:val="640"/>
      <w:marRight w:val="0"/>
      <w:marTop w:val="0"/>
      <w:marBottom w:val="0"/>
      <w:divBdr>
        <w:top w:val="none" w:sz="0" w:space="0" w:color="auto"/>
        <w:left w:val="none" w:sz="0" w:space="0" w:color="auto"/>
        <w:bottom w:val="none" w:sz="0" w:space="0" w:color="auto"/>
        <w:right w:val="none" w:sz="0" w:space="0" w:color="auto"/>
      </w:divBdr>
    </w:div>
    <w:div w:id="139884982">
      <w:marLeft w:val="640"/>
      <w:marRight w:val="0"/>
      <w:marTop w:val="0"/>
      <w:marBottom w:val="0"/>
      <w:divBdr>
        <w:top w:val="none" w:sz="0" w:space="0" w:color="auto"/>
        <w:left w:val="none" w:sz="0" w:space="0" w:color="auto"/>
        <w:bottom w:val="none" w:sz="0" w:space="0" w:color="auto"/>
        <w:right w:val="none" w:sz="0" w:space="0" w:color="auto"/>
      </w:divBdr>
    </w:div>
    <w:div w:id="140393670">
      <w:marLeft w:val="640"/>
      <w:marRight w:val="0"/>
      <w:marTop w:val="0"/>
      <w:marBottom w:val="0"/>
      <w:divBdr>
        <w:top w:val="none" w:sz="0" w:space="0" w:color="auto"/>
        <w:left w:val="none" w:sz="0" w:space="0" w:color="auto"/>
        <w:bottom w:val="none" w:sz="0" w:space="0" w:color="auto"/>
        <w:right w:val="none" w:sz="0" w:space="0" w:color="auto"/>
      </w:divBdr>
    </w:div>
    <w:div w:id="141117085">
      <w:marLeft w:val="640"/>
      <w:marRight w:val="0"/>
      <w:marTop w:val="0"/>
      <w:marBottom w:val="0"/>
      <w:divBdr>
        <w:top w:val="none" w:sz="0" w:space="0" w:color="auto"/>
        <w:left w:val="none" w:sz="0" w:space="0" w:color="auto"/>
        <w:bottom w:val="none" w:sz="0" w:space="0" w:color="auto"/>
        <w:right w:val="none" w:sz="0" w:space="0" w:color="auto"/>
      </w:divBdr>
    </w:div>
    <w:div w:id="141509491">
      <w:marLeft w:val="640"/>
      <w:marRight w:val="0"/>
      <w:marTop w:val="0"/>
      <w:marBottom w:val="0"/>
      <w:divBdr>
        <w:top w:val="none" w:sz="0" w:space="0" w:color="auto"/>
        <w:left w:val="none" w:sz="0" w:space="0" w:color="auto"/>
        <w:bottom w:val="none" w:sz="0" w:space="0" w:color="auto"/>
        <w:right w:val="none" w:sz="0" w:space="0" w:color="auto"/>
      </w:divBdr>
    </w:div>
    <w:div w:id="141629361">
      <w:marLeft w:val="640"/>
      <w:marRight w:val="0"/>
      <w:marTop w:val="0"/>
      <w:marBottom w:val="0"/>
      <w:divBdr>
        <w:top w:val="none" w:sz="0" w:space="0" w:color="auto"/>
        <w:left w:val="none" w:sz="0" w:space="0" w:color="auto"/>
        <w:bottom w:val="none" w:sz="0" w:space="0" w:color="auto"/>
        <w:right w:val="none" w:sz="0" w:space="0" w:color="auto"/>
      </w:divBdr>
    </w:div>
    <w:div w:id="141774252">
      <w:marLeft w:val="640"/>
      <w:marRight w:val="0"/>
      <w:marTop w:val="0"/>
      <w:marBottom w:val="0"/>
      <w:divBdr>
        <w:top w:val="none" w:sz="0" w:space="0" w:color="auto"/>
        <w:left w:val="none" w:sz="0" w:space="0" w:color="auto"/>
        <w:bottom w:val="none" w:sz="0" w:space="0" w:color="auto"/>
        <w:right w:val="none" w:sz="0" w:space="0" w:color="auto"/>
      </w:divBdr>
    </w:div>
    <w:div w:id="142475612">
      <w:marLeft w:val="640"/>
      <w:marRight w:val="0"/>
      <w:marTop w:val="0"/>
      <w:marBottom w:val="0"/>
      <w:divBdr>
        <w:top w:val="none" w:sz="0" w:space="0" w:color="auto"/>
        <w:left w:val="none" w:sz="0" w:space="0" w:color="auto"/>
        <w:bottom w:val="none" w:sz="0" w:space="0" w:color="auto"/>
        <w:right w:val="none" w:sz="0" w:space="0" w:color="auto"/>
      </w:divBdr>
    </w:div>
    <w:div w:id="142505185">
      <w:marLeft w:val="640"/>
      <w:marRight w:val="0"/>
      <w:marTop w:val="0"/>
      <w:marBottom w:val="0"/>
      <w:divBdr>
        <w:top w:val="none" w:sz="0" w:space="0" w:color="auto"/>
        <w:left w:val="none" w:sz="0" w:space="0" w:color="auto"/>
        <w:bottom w:val="none" w:sz="0" w:space="0" w:color="auto"/>
        <w:right w:val="none" w:sz="0" w:space="0" w:color="auto"/>
      </w:divBdr>
    </w:div>
    <w:div w:id="142544408">
      <w:marLeft w:val="640"/>
      <w:marRight w:val="0"/>
      <w:marTop w:val="0"/>
      <w:marBottom w:val="0"/>
      <w:divBdr>
        <w:top w:val="none" w:sz="0" w:space="0" w:color="auto"/>
        <w:left w:val="none" w:sz="0" w:space="0" w:color="auto"/>
        <w:bottom w:val="none" w:sz="0" w:space="0" w:color="auto"/>
        <w:right w:val="none" w:sz="0" w:space="0" w:color="auto"/>
      </w:divBdr>
    </w:div>
    <w:div w:id="142743337">
      <w:marLeft w:val="640"/>
      <w:marRight w:val="0"/>
      <w:marTop w:val="0"/>
      <w:marBottom w:val="0"/>
      <w:divBdr>
        <w:top w:val="none" w:sz="0" w:space="0" w:color="auto"/>
        <w:left w:val="none" w:sz="0" w:space="0" w:color="auto"/>
        <w:bottom w:val="none" w:sz="0" w:space="0" w:color="auto"/>
        <w:right w:val="none" w:sz="0" w:space="0" w:color="auto"/>
      </w:divBdr>
    </w:div>
    <w:div w:id="143006566">
      <w:marLeft w:val="640"/>
      <w:marRight w:val="0"/>
      <w:marTop w:val="0"/>
      <w:marBottom w:val="0"/>
      <w:divBdr>
        <w:top w:val="none" w:sz="0" w:space="0" w:color="auto"/>
        <w:left w:val="none" w:sz="0" w:space="0" w:color="auto"/>
        <w:bottom w:val="none" w:sz="0" w:space="0" w:color="auto"/>
        <w:right w:val="none" w:sz="0" w:space="0" w:color="auto"/>
      </w:divBdr>
    </w:div>
    <w:div w:id="143160144">
      <w:marLeft w:val="640"/>
      <w:marRight w:val="0"/>
      <w:marTop w:val="0"/>
      <w:marBottom w:val="0"/>
      <w:divBdr>
        <w:top w:val="none" w:sz="0" w:space="0" w:color="auto"/>
        <w:left w:val="none" w:sz="0" w:space="0" w:color="auto"/>
        <w:bottom w:val="none" w:sz="0" w:space="0" w:color="auto"/>
        <w:right w:val="none" w:sz="0" w:space="0" w:color="auto"/>
      </w:divBdr>
    </w:div>
    <w:div w:id="144009173">
      <w:marLeft w:val="640"/>
      <w:marRight w:val="0"/>
      <w:marTop w:val="0"/>
      <w:marBottom w:val="0"/>
      <w:divBdr>
        <w:top w:val="none" w:sz="0" w:space="0" w:color="auto"/>
        <w:left w:val="none" w:sz="0" w:space="0" w:color="auto"/>
        <w:bottom w:val="none" w:sz="0" w:space="0" w:color="auto"/>
        <w:right w:val="none" w:sz="0" w:space="0" w:color="auto"/>
      </w:divBdr>
    </w:div>
    <w:div w:id="144398554">
      <w:marLeft w:val="640"/>
      <w:marRight w:val="0"/>
      <w:marTop w:val="0"/>
      <w:marBottom w:val="0"/>
      <w:divBdr>
        <w:top w:val="none" w:sz="0" w:space="0" w:color="auto"/>
        <w:left w:val="none" w:sz="0" w:space="0" w:color="auto"/>
        <w:bottom w:val="none" w:sz="0" w:space="0" w:color="auto"/>
        <w:right w:val="none" w:sz="0" w:space="0" w:color="auto"/>
      </w:divBdr>
    </w:div>
    <w:div w:id="144473049">
      <w:marLeft w:val="640"/>
      <w:marRight w:val="0"/>
      <w:marTop w:val="0"/>
      <w:marBottom w:val="0"/>
      <w:divBdr>
        <w:top w:val="none" w:sz="0" w:space="0" w:color="auto"/>
        <w:left w:val="none" w:sz="0" w:space="0" w:color="auto"/>
        <w:bottom w:val="none" w:sz="0" w:space="0" w:color="auto"/>
        <w:right w:val="none" w:sz="0" w:space="0" w:color="auto"/>
      </w:divBdr>
    </w:div>
    <w:div w:id="144513464">
      <w:marLeft w:val="640"/>
      <w:marRight w:val="0"/>
      <w:marTop w:val="0"/>
      <w:marBottom w:val="0"/>
      <w:divBdr>
        <w:top w:val="none" w:sz="0" w:space="0" w:color="auto"/>
        <w:left w:val="none" w:sz="0" w:space="0" w:color="auto"/>
        <w:bottom w:val="none" w:sz="0" w:space="0" w:color="auto"/>
        <w:right w:val="none" w:sz="0" w:space="0" w:color="auto"/>
      </w:divBdr>
    </w:div>
    <w:div w:id="144705238">
      <w:marLeft w:val="640"/>
      <w:marRight w:val="0"/>
      <w:marTop w:val="0"/>
      <w:marBottom w:val="0"/>
      <w:divBdr>
        <w:top w:val="none" w:sz="0" w:space="0" w:color="auto"/>
        <w:left w:val="none" w:sz="0" w:space="0" w:color="auto"/>
        <w:bottom w:val="none" w:sz="0" w:space="0" w:color="auto"/>
        <w:right w:val="none" w:sz="0" w:space="0" w:color="auto"/>
      </w:divBdr>
    </w:div>
    <w:div w:id="145170546">
      <w:marLeft w:val="640"/>
      <w:marRight w:val="0"/>
      <w:marTop w:val="0"/>
      <w:marBottom w:val="0"/>
      <w:divBdr>
        <w:top w:val="none" w:sz="0" w:space="0" w:color="auto"/>
        <w:left w:val="none" w:sz="0" w:space="0" w:color="auto"/>
        <w:bottom w:val="none" w:sz="0" w:space="0" w:color="auto"/>
        <w:right w:val="none" w:sz="0" w:space="0" w:color="auto"/>
      </w:divBdr>
    </w:div>
    <w:div w:id="145896286">
      <w:marLeft w:val="640"/>
      <w:marRight w:val="0"/>
      <w:marTop w:val="0"/>
      <w:marBottom w:val="0"/>
      <w:divBdr>
        <w:top w:val="none" w:sz="0" w:space="0" w:color="auto"/>
        <w:left w:val="none" w:sz="0" w:space="0" w:color="auto"/>
        <w:bottom w:val="none" w:sz="0" w:space="0" w:color="auto"/>
        <w:right w:val="none" w:sz="0" w:space="0" w:color="auto"/>
      </w:divBdr>
    </w:div>
    <w:div w:id="145977156">
      <w:marLeft w:val="640"/>
      <w:marRight w:val="0"/>
      <w:marTop w:val="0"/>
      <w:marBottom w:val="0"/>
      <w:divBdr>
        <w:top w:val="none" w:sz="0" w:space="0" w:color="auto"/>
        <w:left w:val="none" w:sz="0" w:space="0" w:color="auto"/>
        <w:bottom w:val="none" w:sz="0" w:space="0" w:color="auto"/>
        <w:right w:val="none" w:sz="0" w:space="0" w:color="auto"/>
      </w:divBdr>
    </w:div>
    <w:div w:id="146098624">
      <w:marLeft w:val="640"/>
      <w:marRight w:val="0"/>
      <w:marTop w:val="0"/>
      <w:marBottom w:val="0"/>
      <w:divBdr>
        <w:top w:val="none" w:sz="0" w:space="0" w:color="auto"/>
        <w:left w:val="none" w:sz="0" w:space="0" w:color="auto"/>
        <w:bottom w:val="none" w:sz="0" w:space="0" w:color="auto"/>
        <w:right w:val="none" w:sz="0" w:space="0" w:color="auto"/>
      </w:divBdr>
    </w:div>
    <w:div w:id="147063485">
      <w:marLeft w:val="640"/>
      <w:marRight w:val="0"/>
      <w:marTop w:val="0"/>
      <w:marBottom w:val="0"/>
      <w:divBdr>
        <w:top w:val="none" w:sz="0" w:space="0" w:color="auto"/>
        <w:left w:val="none" w:sz="0" w:space="0" w:color="auto"/>
        <w:bottom w:val="none" w:sz="0" w:space="0" w:color="auto"/>
        <w:right w:val="none" w:sz="0" w:space="0" w:color="auto"/>
      </w:divBdr>
    </w:div>
    <w:div w:id="147332296">
      <w:marLeft w:val="640"/>
      <w:marRight w:val="0"/>
      <w:marTop w:val="0"/>
      <w:marBottom w:val="0"/>
      <w:divBdr>
        <w:top w:val="none" w:sz="0" w:space="0" w:color="auto"/>
        <w:left w:val="none" w:sz="0" w:space="0" w:color="auto"/>
        <w:bottom w:val="none" w:sz="0" w:space="0" w:color="auto"/>
        <w:right w:val="none" w:sz="0" w:space="0" w:color="auto"/>
      </w:divBdr>
    </w:div>
    <w:div w:id="147794530">
      <w:marLeft w:val="640"/>
      <w:marRight w:val="0"/>
      <w:marTop w:val="0"/>
      <w:marBottom w:val="0"/>
      <w:divBdr>
        <w:top w:val="none" w:sz="0" w:space="0" w:color="auto"/>
        <w:left w:val="none" w:sz="0" w:space="0" w:color="auto"/>
        <w:bottom w:val="none" w:sz="0" w:space="0" w:color="auto"/>
        <w:right w:val="none" w:sz="0" w:space="0" w:color="auto"/>
      </w:divBdr>
    </w:div>
    <w:div w:id="148598044">
      <w:marLeft w:val="640"/>
      <w:marRight w:val="0"/>
      <w:marTop w:val="0"/>
      <w:marBottom w:val="0"/>
      <w:divBdr>
        <w:top w:val="none" w:sz="0" w:space="0" w:color="auto"/>
        <w:left w:val="none" w:sz="0" w:space="0" w:color="auto"/>
        <w:bottom w:val="none" w:sz="0" w:space="0" w:color="auto"/>
        <w:right w:val="none" w:sz="0" w:space="0" w:color="auto"/>
      </w:divBdr>
    </w:div>
    <w:div w:id="148710859">
      <w:marLeft w:val="640"/>
      <w:marRight w:val="0"/>
      <w:marTop w:val="0"/>
      <w:marBottom w:val="0"/>
      <w:divBdr>
        <w:top w:val="none" w:sz="0" w:space="0" w:color="auto"/>
        <w:left w:val="none" w:sz="0" w:space="0" w:color="auto"/>
        <w:bottom w:val="none" w:sz="0" w:space="0" w:color="auto"/>
        <w:right w:val="none" w:sz="0" w:space="0" w:color="auto"/>
      </w:divBdr>
    </w:div>
    <w:div w:id="150102517">
      <w:marLeft w:val="640"/>
      <w:marRight w:val="0"/>
      <w:marTop w:val="0"/>
      <w:marBottom w:val="0"/>
      <w:divBdr>
        <w:top w:val="none" w:sz="0" w:space="0" w:color="auto"/>
        <w:left w:val="none" w:sz="0" w:space="0" w:color="auto"/>
        <w:bottom w:val="none" w:sz="0" w:space="0" w:color="auto"/>
        <w:right w:val="none" w:sz="0" w:space="0" w:color="auto"/>
      </w:divBdr>
    </w:div>
    <w:div w:id="150145300">
      <w:marLeft w:val="640"/>
      <w:marRight w:val="0"/>
      <w:marTop w:val="0"/>
      <w:marBottom w:val="0"/>
      <w:divBdr>
        <w:top w:val="none" w:sz="0" w:space="0" w:color="auto"/>
        <w:left w:val="none" w:sz="0" w:space="0" w:color="auto"/>
        <w:bottom w:val="none" w:sz="0" w:space="0" w:color="auto"/>
        <w:right w:val="none" w:sz="0" w:space="0" w:color="auto"/>
      </w:divBdr>
    </w:div>
    <w:div w:id="150802092">
      <w:marLeft w:val="640"/>
      <w:marRight w:val="0"/>
      <w:marTop w:val="0"/>
      <w:marBottom w:val="0"/>
      <w:divBdr>
        <w:top w:val="none" w:sz="0" w:space="0" w:color="auto"/>
        <w:left w:val="none" w:sz="0" w:space="0" w:color="auto"/>
        <w:bottom w:val="none" w:sz="0" w:space="0" w:color="auto"/>
        <w:right w:val="none" w:sz="0" w:space="0" w:color="auto"/>
      </w:divBdr>
    </w:div>
    <w:div w:id="150873725">
      <w:marLeft w:val="640"/>
      <w:marRight w:val="0"/>
      <w:marTop w:val="0"/>
      <w:marBottom w:val="0"/>
      <w:divBdr>
        <w:top w:val="none" w:sz="0" w:space="0" w:color="auto"/>
        <w:left w:val="none" w:sz="0" w:space="0" w:color="auto"/>
        <w:bottom w:val="none" w:sz="0" w:space="0" w:color="auto"/>
        <w:right w:val="none" w:sz="0" w:space="0" w:color="auto"/>
      </w:divBdr>
    </w:div>
    <w:div w:id="150997156">
      <w:marLeft w:val="640"/>
      <w:marRight w:val="0"/>
      <w:marTop w:val="0"/>
      <w:marBottom w:val="0"/>
      <w:divBdr>
        <w:top w:val="none" w:sz="0" w:space="0" w:color="auto"/>
        <w:left w:val="none" w:sz="0" w:space="0" w:color="auto"/>
        <w:bottom w:val="none" w:sz="0" w:space="0" w:color="auto"/>
        <w:right w:val="none" w:sz="0" w:space="0" w:color="auto"/>
      </w:divBdr>
    </w:div>
    <w:div w:id="151413876">
      <w:marLeft w:val="640"/>
      <w:marRight w:val="0"/>
      <w:marTop w:val="0"/>
      <w:marBottom w:val="0"/>
      <w:divBdr>
        <w:top w:val="none" w:sz="0" w:space="0" w:color="auto"/>
        <w:left w:val="none" w:sz="0" w:space="0" w:color="auto"/>
        <w:bottom w:val="none" w:sz="0" w:space="0" w:color="auto"/>
        <w:right w:val="none" w:sz="0" w:space="0" w:color="auto"/>
      </w:divBdr>
    </w:div>
    <w:div w:id="151457050">
      <w:marLeft w:val="640"/>
      <w:marRight w:val="0"/>
      <w:marTop w:val="0"/>
      <w:marBottom w:val="0"/>
      <w:divBdr>
        <w:top w:val="none" w:sz="0" w:space="0" w:color="auto"/>
        <w:left w:val="none" w:sz="0" w:space="0" w:color="auto"/>
        <w:bottom w:val="none" w:sz="0" w:space="0" w:color="auto"/>
        <w:right w:val="none" w:sz="0" w:space="0" w:color="auto"/>
      </w:divBdr>
    </w:div>
    <w:div w:id="151876256">
      <w:marLeft w:val="640"/>
      <w:marRight w:val="0"/>
      <w:marTop w:val="0"/>
      <w:marBottom w:val="0"/>
      <w:divBdr>
        <w:top w:val="none" w:sz="0" w:space="0" w:color="auto"/>
        <w:left w:val="none" w:sz="0" w:space="0" w:color="auto"/>
        <w:bottom w:val="none" w:sz="0" w:space="0" w:color="auto"/>
        <w:right w:val="none" w:sz="0" w:space="0" w:color="auto"/>
      </w:divBdr>
    </w:div>
    <w:div w:id="152796312">
      <w:marLeft w:val="640"/>
      <w:marRight w:val="0"/>
      <w:marTop w:val="0"/>
      <w:marBottom w:val="0"/>
      <w:divBdr>
        <w:top w:val="none" w:sz="0" w:space="0" w:color="auto"/>
        <w:left w:val="none" w:sz="0" w:space="0" w:color="auto"/>
        <w:bottom w:val="none" w:sz="0" w:space="0" w:color="auto"/>
        <w:right w:val="none" w:sz="0" w:space="0" w:color="auto"/>
      </w:divBdr>
    </w:div>
    <w:div w:id="152836923">
      <w:marLeft w:val="640"/>
      <w:marRight w:val="0"/>
      <w:marTop w:val="0"/>
      <w:marBottom w:val="0"/>
      <w:divBdr>
        <w:top w:val="none" w:sz="0" w:space="0" w:color="auto"/>
        <w:left w:val="none" w:sz="0" w:space="0" w:color="auto"/>
        <w:bottom w:val="none" w:sz="0" w:space="0" w:color="auto"/>
        <w:right w:val="none" w:sz="0" w:space="0" w:color="auto"/>
      </w:divBdr>
    </w:div>
    <w:div w:id="153759999">
      <w:marLeft w:val="640"/>
      <w:marRight w:val="0"/>
      <w:marTop w:val="0"/>
      <w:marBottom w:val="0"/>
      <w:divBdr>
        <w:top w:val="none" w:sz="0" w:space="0" w:color="auto"/>
        <w:left w:val="none" w:sz="0" w:space="0" w:color="auto"/>
        <w:bottom w:val="none" w:sz="0" w:space="0" w:color="auto"/>
        <w:right w:val="none" w:sz="0" w:space="0" w:color="auto"/>
      </w:divBdr>
    </w:div>
    <w:div w:id="154227983">
      <w:marLeft w:val="640"/>
      <w:marRight w:val="0"/>
      <w:marTop w:val="0"/>
      <w:marBottom w:val="0"/>
      <w:divBdr>
        <w:top w:val="none" w:sz="0" w:space="0" w:color="auto"/>
        <w:left w:val="none" w:sz="0" w:space="0" w:color="auto"/>
        <w:bottom w:val="none" w:sz="0" w:space="0" w:color="auto"/>
        <w:right w:val="none" w:sz="0" w:space="0" w:color="auto"/>
      </w:divBdr>
    </w:div>
    <w:div w:id="154298596">
      <w:marLeft w:val="640"/>
      <w:marRight w:val="0"/>
      <w:marTop w:val="0"/>
      <w:marBottom w:val="0"/>
      <w:divBdr>
        <w:top w:val="none" w:sz="0" w:space="0" w:color="auto"/>
        <w:left w:val="none" w:sz="0" w:space="0" w:color="auto"/>
        <w:bottom w:val="none" w:sz="0" w:space="0" w:color="auto"/>
        <w:right w:val="none" w:sz="0" w:space="0" w:color="auto"/>
      </w:divBdr>
    </w:div>
    <w:div w:id="154344028">
      <w:marLeft w:val="640"/>
      <w:marRight w:val="0"/>
      <w:marTop w:val="0"/>
      <w:marBottom w:val="0"/>
      <w:divBdr>
        <w:top w:val="none" w:sz="0" w:space="0" w:color="auto"/>
        <w:left w:val="none" w:sz="0" w:space="0" w:color="auto"/>
        <w:bottom w:val="none" w:sz="0" w:space="0" w:color="auto"/>
        <w:right w:val="none" w:sz="0" w:space="0" w:color="auto"/>
      </w:divBdr>
    </w:div>
    <w:div w:id="154759295">
      <w:marLeft w:val="640"/>
      <w:marRight w:val="0"/>
      <w:marTop w:val="0"/>
      <w:marBottom w:val="0"/>
      <w:divBdr>
        <w:top w:val="none" w:sz="0" w:space="0" w:color="auto"/>
        <w:left w:val="none" w:sz="0" w:space="0" w:color="auto"/>
        <w:bottom w:val="none" w:sz="0" w:space="0" w:color="auto"/>
        <w:right w:val="none" w:sz="0" w:space="0" w:color="auto"/>
      </w:divBdr>
    </w:div>
    <w:div w:id="155345580">
      <w:marLeft w:val="640"/>
      <w:marRight w:val="0"/>
      <w:marTop w:val="0"/>
      <w:marBottom w:val="0"/>
      <w:divBdr>
        <w:top w:val="none" w:sz="0" w:space="0" w:color="auto"/>
        <w:left w:val="none" w:sz="0" w:space="0" w:color="auto"/>
        <w:bottom w:val="none" w:sz="0" w:space="0" w:color="auto"/>
        <w:right w:val="none" w:sz="0" w:space="0" w:color="auto"/>
      </w:divBdr>
    </w:div>
    <w:div w:id="155925452">
      <w:marLeft w:val="640"/>
      <w:marRight w:val="0"/>
      <w:marTop w:val="0"/>
      <w:marBottom w:val="0"/>
      <w:divBdr>
        <w:top w:val="none" w:sz="0" w:space="0" w:color="auto"/>
        <w:left w:val="none" w:sz="0" w:space="0" w:color="auto"/>
        <w:bottom w:val="none" w:sz="0" w:space="0" w:color="auto"/>
        <w:right w:val="none" w:sz="0" w:space="0" w:color="auto"/>
      </w:divBdr>
    </w:div>
    <w:div w:id="156044572">
      <w:marLeft w:val="640"/>
      <w:marRight w:val="0"/>
      <w:marTop w:val="0"/>
      <w:marBottom w:val="0"/>
      <w:divBdr>
        <w:top w:val="none" w:sz="0" w:space="0" w:color="auto"/>
        <w:left w:val="none" w:sz="0" w:space="0" w:color="auto"/>
        <w:bottom w:val="none" w:sz="0" w:space="0" w:color="auto"/>
        <w:right w:val="none" w:sz="0" w:space="0" w:color="auto"/>
      </w:divBdr>
    </w:div>
    <w:div w:id="156387093">
      <w:marLeft w:val="640"/>
      <w:marRight w:val="0"/>
      <w:marTop w:val="0"/>
      <w:marBottom w:val="0"/>
      <w:divBdr>
        <w:top w:val="none" w:sz="0" w:space="0" w:color="auto"/>
        <w:left w:val="none" w:sz="0" w:space="0" w:color="auto"/>
        <w:bottom w:val="none" w:sz="0" w:space="0" w:color="auto"/>
        <w:right w:val="none" w:sz="0" w:space="0" w:color="auto"/>
      </w:divBdr>
    </w:div>
    <w:div w:id="156697402">
      <w:marLeft w:val="640"/>
      <w:marRight w:val="0"/>
      <w:marTop w:val="0"/>
      <w:marBottom w:val="0"/>
      <w:divBdr>
        <w:top w:val="none" w:sz="0" w:space="0" w:color="auto"/>
        <w:left w:val="none" w:sz="0" w:space="0" w:color="auto"/>
        <w:bottom w:val="none" w:sz="0" w:space="0" w:color="auto"/>
        <w:right w:val="none" w:sz="0" w:space="0" w:color="auto"/>
      </w:divBdr>
    </w:div>
    <w:div w:id="156845431">
      <w:marLeft w:val="640"/>
      <w:marRight w:val="0"/>
      <w:marTop w:val="0"/>
      <w:marBottom w:val="0"/>
      <w:divBdr>
        <w:top w:val="none" w:sz="0" w:space="0" w:color="auto"/>
        <w:left w:val="none" w:sz="0" w:space="0" w:color="auto"/>
        <w:bottom w:val="none" w:sz="0" w:space="0" w:color="auto"/>
        <w:right w:val="none" w:sz="0" w:space="0" w:color="auto"/>
      </w:divBdr>
    </w:div>
    <w:div w:id="158279131">
      <w:marLeft w:val="640"/>
      <w:marRight w:val="0"/>
      <w:marTop w:val="0"/>
      <w:marBottom w:val="0"/>
      <w:divBdr>
        <w:top w:val="none" w:sz="0" w:space="0" w:color="auto"/>
        <w:left w:val="none" w:sz="0" w:space="0" w:color="auto"/>
        <w:bottom w:val="none" w:sz="0" w:space="0" w:color="auto"/>
        <w:right w:val="none" w:sz="0" w:space="0" w:color="auto"/>
      </w:divBdr>
    </w:div>
    <w:div w:id="158429754">
      <w:marLeft w:val="640"/>
      <w:marRight w:val="0"/>
      <w:marTop w:val="0"/>
      <w:marBottom w:val="0"/>
      <w:divBdr>
        <w:top w:val="none" w:sz="0" w:space="0" w:color="auto"/>
        <w:left w:val="none" w:sz="0" w:space="0" w:color="auto"/>
        <w:bottom w:val="none" w:sz="0" w:space="0" w:color="auto"/>
        <w:right w:val="none" w:sz="0" w:space="0" w:color="auto"/>
      </w:divBdr>
    </w:div>
    <w:div w:id="159008597">
      <w:marLeft w:val="640"/>
      <w:marRight w:val="0"/>
      <w:marTop w:val="0"/>
      <w:marBottom w:val="0"/>
      <w:divBdr>
        <w:top w:val="none" w:sz="0" w:space="0" w:color="auto"/>
        <w:left w:val="none" w:sz="0" w:space="0" w:color="auto"/>
        <w:bottom w:val="none" w:sz="0" w:space="0" w:color="auto"/>
        <w:right w:val="none" w:sz="0" w:space="0" w:color="auto"/>
      </w:divBdr>
    </w:div>
    <w:div w:id="159391158">
      <w:marLeft w:val="640"/>
      <w:marRight w:val="0"/>
      <w:marTop w:val="0"/>
      <w:marBottom w:val="0"/>
      <w:divBdr>
        <w:top w:val="none" w:sz="0" w:space="0" w:color="auto"/>
        <w:left w:val="none" w:sz="0" w:space="0" w:color="auto"/>
        <w:bottom w:val="none" w:sz="0" w:space="0" w:color="auto"/>
        <w:right w:val="none" w:sz="0" w:space="0" w:color="auto"/>
      </w:divBdr>
    </w:div>
    <w:div w:id="160241596">
      <w:marLeft w:val="640"/>
      <w:marRight w:val="0"/>
      <w:marTop w:val="0"/>
      <w:marBottom w:val="0"/>
      <w:divBdr>
        <w:top w:val="none" w:sz="0" w:space="0" w:color="auto"/>
        <w:left w:val="none" w:sz="0" w:space="0" w:color="auto"/>
        <w:bottom w:val="none" w:sz="0" w:space="0" w:color="auto"/>
        <w:right w:val="none" w:sz="0" w:space="0" w:color="auto"/>
      </w:divBdr>
    </w:div>
    <w:div w:id="160392681">
      <w:marLeft w:val="640"/>
      <w:marRight w:val="0"/>
      <w:marTop w:val="0"/>
      <w:marBottom w:val="0"/>
      <w:divBdr>
        <w:top w:val="none" w:sz="0" w:space="0" w:color="auto"/>
        <w:left w:val="none" w:sz="0" w:space="0" w:color="auto"/>
        <w:bottom w:val="none" w:sz="0" w:space="0" w:color="auto"/>
        <w:right w:val="none" w:sz="0" w:space="0" w:color="auto"/>
      </w:divBdr>
    </w:div>
    <w:div w:id="160659087">
      <w:marLeft w:val="640"/>
      <w:marRight w:val="0"/>
      <w:marTop w:val="0"/>
      <w:marBottom w:val="0"/>
      <w:divBdr>
        <w:top w:val="none" w:sz="0" w:space="0" w:color="auto"/>
        <w:left w:val="none" w:sz="0" w:space="0" w:color="auto"/>
        <w:bottom w:val="none" w:sz="0" w:space="0" w:color="auto"/>
        <w:right w:val="none" w:sz="0" w:space="0" w:color="auto"/>
      </w:divBdr>
    </w:div>
    <w:div w:id="160782035">
      <w:marLeft w:val="640"/>
      <w:marRight w:val="0"/>
      <w:marTop w:val="0"/>
      <w:marBottom w:val="0"/>
      <w:divBdr>
        <w:top w:val="none" w:sz="0" w:space="0" w:color="auto"/>
        <w:left w:val="none" w:sz="0" w:space="0" w:color="auto"/>
        <w:bottom w:val="none" w:sz="0" w:space="0" w:color="auto"/>
        <w:right w:val="none" w:sz="0" w:space="0" w:color="auto"/>
      </w:divBdr>
    </w:div>
    <w:div w:id="160895524">
      <w:marLeft w:val="640"/>
      <w:marRight w:val="0"/>
      <w:marTop w:val="0"/>
      <w:marBottom w:val="0"/>
      <w:divBdr>
        <w:top w:val="none" w:sz="0" w:space="0" w:color="auto"/>
        <w:left w:val="none" w:sz="0" w:space="0" w:color="auto"/>
        <w:bottom w:val="none" w:sz="0" w:space="0" w:color="auto"/>
        <w:right w:val="none" w:sz="0" w:space="0" w:color="auto"/>
      </w:divBdr>
    </w:div>
    <w:div w:id="161240763">
      <w:marLeft w:val="640"/>
      <w:marRight w:val="0"/>
      <w:marTop w:val="0"/>
      <w:marBottom w:val="0"/>
      <w:divBdr>
        <w:top w:val="none" w:sz="0" w:space="0" w:color="auto"/>
        <w:left w:val="none" w:sz="0" w:space="0" w:color="auto"/>
        <w:bottom w:val="none" w:sz="0" w:space="0" w:color="auto"/>
        <w:right w:val="none" w:sz="0" w:space="0" w:color="auto"/>
      </w:divBdr>
    </w:div>
    <w:div w:id="161622646">
      <w:marLeft w:val="640"/>
      <w:marRight w:val="0"/>
      <w:marTop w:val="0"/>
      <w:marBottom w:val="0"/>
      <w:divBdr>
        <w:top w:val="none" w:sz="0" w:space="0" w:color="auto"/>
        <w:left w:val="none" w:sz="0" w:space="0" w:color="auto"/>
        <w:bottom w:val="none" w:sz="0" w:space="0" w:color="auto"/>
        <w:right w:val="none" w:sz="0" w:space="0" w:color="auto"/>
      </w:divBdr>
    </w:div>
    <w:div w:id="161818828">
      <w:marLeft w:val="640"/>
      <w:marRight w:val="0"/>
      <w:marTop w:val="0"/>
      <w:marBottom w:val="0"/>
      <w:divBdr>
        <w:top w:val="none" w:sz="0" w:space="0" w:color="auto"/>
        <w:left w:val="none" w:sz="0" w:space="0" w:color="auto"/>
        <w:bottom w:val="none" w:sz="0" w:space="0" w:color="auto"/>
        <w:right w:val="none" w:sz="0" w:space="0" w:color="auto"/>
      </w:divBdr>
    </w:div>
    <w:div w:id="162479653">
      <w:marLeft w:val="640"/>
      <w:marRight w:val="0"/>
      <w:marTop w:val="0"/>
      <w:marBottom w:val="0"/>
      <w:divBdr>
        <w:top w:val="none" w:sz="0" w:space="0" w:color="auto"/>
        <w:left w:val="none" w:sz="0" w:space="0" w:color="auto"/>
        <w:bottom w:val="none" w:sz="0" w:space="0" w:color="auto"/>
        <w:right w:val="none" w:sz="0" w:space="0" w:color="auto"/>
      </w:divBdr>
    </w:div>
    <w:div w:id="163084094">
      <w:marLeft w:val="640"/>
      <w:marRight w:val="0"/>
      <w:marTop w:val="0"/>
      <w:marBottom w:val="0"/>
      <w:divBdr>
        <w:top w:val="none" w:sz="0" w:space="0" w:color="auto"/>
        <w:left w:val="none" w:sz="0" w:space="0" w:color="auto"/>
        <w:bottom w:val="none" w:sz="0" w:space="0" w:color="auto"/>
        <w:right w:val="none" w:sz="0" w:space="0" w:color="auto"/>
      </w:divBdr>
    </w:div>
    <w:div w:id="163253035">
      <w:marLeft w:val="640"/>
      <w:marRight w:val="0"/>
      <w:marTop w:val="0"/>
      <w:marBottom w:val="0"/>
      <w:divBdr>
        <w:top w:val="none" w:sz="0" w:space="0" w:color="auto"/>
        <w:left w:val="none" w:sz="0" w:space="0" w:color="auto"/>
        <w:bottom w:val="none" w:sz="0" w:space="0" w:color="auto"/>
        <w:right w:val="none" w:sz="0" w:space="0" w:color="auto"/>
      </w:divBdr>
    </w:div>
    <w:div w:id="163665043">
      <w:marLeft w:val="640"/>
      <w:marRight w:val="0"/>
      <w:marTop w:val="0"/>
      <w:marBottom w:val="0"/>
      <w:divBdr>
        <w:top w:val="none" w:sz="0" w:space="0" w:color="auto"/>
        <w:left w:val="none" w:sz="0" w:space="0" w:color="auto"/>
        <w:bottom w:val="none" w:sz="0" w:space="0" w:color="auto"/>
        <w:right w:val="none" w:sz="0" w:space="0" w:color="auto"/>
      </w:divBdr>
    </w:div>
    <w:div w:id="163909269">
      <w:marLeft w:val="640"/>
      <w:marRight w:val="0"/>
      <w:marTop w:val="0"/>
      <w:marBottom w:val="0"/>
      <w:divBdr>
        <w:top w:val="none" w:sz="0" w:space="0" w:color="auto"/>
        <w:left w:val="none" w:sz="0" w:space="0" w:color="auto"/>
        <w:bottom w:val="none" w:sz="0" w:space="0" w:color="auto"/>
        <w:right w:val="none" w:sz="0" w:space="0" w:color="auto"/>
      </w:divBdr>
    </w:div>
    <w:div w:id="164249472">
      <w:marLeft w:val="640"/>
      <w:marRight w:val="0"/>
      <w:marTop w:val="0"/>
      <w:marBottom w:val="0"/>
      <w:divBdr>
        <w:top w:val="none" w:sz="0" w:space="0" w:color="auto"/>
        <w:left w:val="none" w:sz="0" w:space="0" w:color="auto"/>
        <w:bottom w:val="none" w:sz="0" w:space="0" w:color="auto"/>
        <w:right w:val="none" w:sz="0" w:space="0" w:color="auto"/>
      </w:divBdr>
    </w:div>
    <w:div w:id="164364532">
      <w:marLeft w:val="640"/>
      <w:marRight w:val="0"/>
      <w:marTop w:val="0"/>
      <w:marBottom w:val="0"/>
      <w:divBdr>
        <w:top w:val="none" w:sz="0" w:space="0" w:color="auto"/>
        <w:left w:val="none" w:sz="0" w:space="0" w:color="auto"/>
        <w:bottom w:val="none" w:sz="0" w:space="0" w:color="auto"/>
        <w:right w:val="none" w:sz="0" w:space="0" w:color="auto"/>
      </w:divBdr>
    </w:div>
    <w:div w:id="165441553">
      <w:marLeft w:val="640"/>
      <w:marRight w:val="0"/>
      <w:marTop w:val="0"/>
      <w:marBottom w:val="0"/>
      <w:divBdr>
        <w:top w:val="none" w:sz="0" w:space="0" w:color="auto"/>
        <w:left w:val="none" w:sz="0" w:space="0" w:color="auto"/>
        <w:bottom w:val="none" w:sz="0" w:space="0" w:color="auto"/>
        <w:right w:val="none" w:sz="0" w:space="0" w:color="auto"/>
      </w:divBdr>
    </w:div>
    <w:div w:id="167528777">
      <w:marLeft w:val="640"/>
      <w:marRight w:val="0"/>
      <w:marTop w:val="0"/>
      <w:marBottom w:val="0"/>
      <w:divBdr>
        <w:top w:val="none" w:sz="0" w:space="0" w:color="auto"/>
        <w:left w:val="none" w:sz="0" w:space="0" w:color="auto"/>
        <w:bottom w:val="none" w:sz="0" w:space="0" w:color="auto"/>
        <w:right w:val="none" w:sz="0" w:space="0" w:color="auto"/>
      </w:divBdr>
    </w:div>
    <w:div w:id="167604298">
      <w:marLeft w:val="640"/>
      <w:marRight w:val="0"/>
      <w:marTop w:val="0"/>
      <w:marBottom w:val="0"/>
      <w:divBdr>
        <w:top w:val="none" w:sz="0" w:space="0" w:color="auto"/>
        <w:left w:val="none" w:sz="0" w:space="0" w:color="auto"/>
        <w:bottom w:val="none" w:sz="0" w:space="0" w:color="auto"/>
        <w:right w:val="none" w:sz="0" w:space="0" w:color="auto"/>
      </w:divBdr>
    </w:div>
    <w:div w:id="167906591">
      <w:marLeft w:val="640"/>
      <w:marRight w:val="0"/>
      <w:marTop w:val="0"/>
      <w:marBottom w:val="0"/>
      <w:divBdr>
        <w:top w:val="none" w:sz="0" w:space="0" w:color="auto"/>
        <w:left w:val="none" w:sz="0" w:space="0" w:color="auto"/>
        <w:bottom w:val="none" w:sz="0" w:space="0" w:color="auto"/>
        <w:right w:val="none" w:sz="0" w:space="0" w:color="auto"/>
      </w:divBdr>
    </w:div>
    <w:div w:id="167989319">
      <w:marLeft w:val="640"/>
      <w:marRight w:val="0"/>
      <w:marTop w:val="0"/>
      <w:marBottom w:val="0"/>
      <w:divBdr>
        <w:top w:val="none" w:sz="0" w:space="0" w:color="auto"/>
        <w:left w:val="none" w:sz="0" w:space="0" w:color="auto"/>
        <w:bottom w:val="none" w:sz="0" w:space="0" w:color="auto"/>
        <w:right w:val="none" w:sz="0" w:space="0" w:color="auto"/>
      </w:divBdr>
    </w:div>
    <w:div w:id="168252462">
      <w:marLeft w:val="640"/>
      <w:marRight w:val="0"/>
      <w:marTop w:val="0"/>
      <w:marBottom w:val="0"/>
      <w:divBdr>
        <w:top w:val="none" w:sz="0" w:space="0" w:color="auto"/>
        <w:left w:val="none" w:sz="0" w:space="0" w:color="auto"/>
        <w:bottom w:val="none" w:sz="0" w:space="0" w:color="auto"/>
        <w:right w:val="none" w:sz="0" w:space="0" w:color="auto"/>
      </w:divBdr>
    </w:div>
    <w:div w:id="168954575">
      <w:marLeft w:val="640"/>
      <w:marRight w:val="0"/>
      <w:marTop w:val="0"/>
      <w:marBottom w:val="0"/>
      <w:divBdr>
        <w:top w:val="none" w:sz="0" w:space="0" w:color="auto"/>
        <w:left w:val="none" w:sz="0" w:space="0" w:color="auto"/>
        <w:bottom w:val="none" w:sz="0" w:space="0" w:color="auto"/>
        <w:right w:val="none" w:sz="0" w:space="0" w:color="auto"/>
      </w:divBdr>
    </w:div>
    <w:div w:id="169031804">
      <w:marLeft w:val="640"/>
      <w:marRight w:val="0"/>
      <w:marTop w:val="0"/>
      <w:marBottom w:val="0"/>
      <w:divBdr>
        <w:top w:val="none" w:sz="0" w:space="0" w:color="auto"/>
        <w:left w:val="none" w:sz="0" w:space="0" w:color="auto"/>
        <w:bottom w:val="none" w:sz="0" w:space="0" w:color="auto"/>
        <w:right w:val="none" w:sz="0" w:space="0" w:color="auto"/>
      </w:divBdr>
    </w:div>
    <w:div w:id="169493530">
      <w:marLeft w:val="640"/>
      <w:marRight w:val="0"/>
      <w:marTop w:val="0"/>
      <w:marBottom w:val="0"/>
      <w:divBdr>
        <w:top w:val="none" w:sz="0" w:space="0" w:color="auto"/>
        <w:left w:val="none" w:sz="0" w:space="0" w:color="auto"/>
        <w:bottom w:val="none" w:sz="0" w:space="0" w:color="auto"/>
        <w:right w:val="none" w:sz="0" w:space="0" w:color="auto"/>
      </w:divBdr>
    </w:div>
    <w:div w:id="169687360">
      <w:marLeft w:val="640"/>
      <w:marRight w:val="0"/>
      <w:marTop w:val="0"/>
      <w:marBottom w:val="0"/>
      <w:divBdr>
        <w:top w:val="none" w:sz="0" w:space="0" w:color="auto"/>
        <w:left w:val="none" w:sz="0" w:space="0" w:color="auto"/>
        <w:bottom w:val="none" w:sz="0" w:space="0" w:color="auto"/>
        <w:right w:val="none" w:sz="0" w:space="0" w:color="auto"/>
      </w:divBdr>
    </w:div>
    <w:div w:id="169950515">
      <w:marLeft w:val="640"/>
      <w:marRight w:val="0"/>
      <w:marTop w:val="0"/>
      <w:marBottom w:val="0"/>
      <w:divBdr>
        <w:top w:val="none" w:sz="0" w:space="0" w:color="auto"/>
        <w:left w:val="none" w:sz="0" w:space="0" w:color="auto"/>
        <w:bottom w:val="none" w:sz="0" w:space="0" w:color="auto"/>
        <w:right w:val="none" w:sz="0" w:space="0" w:color="auto"/>
      </w:divBdr>
    </w:div>
    <w:div w:id="171071214">
      <w:marLeft w:val="640"/>
      <w:marRight w:val="0"/>
      <w:marTop w:val="0"/>
      <w:marBottom w:val="0"/>
      <w:divBdr>
        <w:top w:val="none" w:sz="0" w:space="0" w:color="auto"/>
        <w:left w:val="none" w:sz="0" w:space="0" w:color="auto"/>
        <w:bottom w:val="none" w:sz="0" w:space="0" w:color="auto"/>
        <w:right w:val="none" w:sz="0" w:space="0" w:color="auto"/>
      </w:divBdr>
    </w:div>
    <w:div w:id="171072998">
      <w:marLeft w:val="640"/>
      <w:marRight w:val="0"/>
      <w:marTop w:val="0"/>
      <w:marBottom w:val="0"/>
      <w:divBdr>
        <w:top w:val="none" w:sz="0" w:space="0" w:color="auto"/>
        <w:left w:val="none" w:sz="0" w:space="0" w:color="auto"/>
        <w:bottom w:val="none" w:sz="0" w:space="0" w:color="auto"/>
        <w:right w:val="none" w:sz="0" w:space="0" w:color="auto"/>
      </w:divBdr>
    </w:div>
    <w:div w:id="171724541">
      <w:marLeft w:val="640"/>
      <w:marRight w:val="0"/>
      <w:marTop w:val="0"/>
      <w:marBottom w:val="0"/>
      <w:divBdr>
        <w:top w:val="none" w:sz="0" w:space="0" w:color="auto"/>
        <w:left w:val="none" w:sz="0" w:space="0" w:color="auto"/>
        <w:bottom w:val="none" w:sz="0" w:space="0" w:color="auto"/>
        <w:right w:val="none" w:sz="0" w:space="0" w:color="auto"/>
      </w:divBdr>
    </w:div>
    <w:div w:id="171728999">
      <w:marLeft w:val="640"/>
      <w:marRight w:val="0"/>
      <w:marTop w:val="0"/>
      <w:marBottom w:val="0"/>
      <w:divBdr>
        <w:top w:val="none" w:sz="0" w:space="0" w:color="auto"/>
        <w:left w:val="none" w:sz="0" w:space="0" w:color="auto"/>
        <w:bottom w:val="none" w:sz="0" w:space="0" w:color="auto"/>
        <w:right w:val="none" w:sz="0" w:space="0" w:color="auto"/>
      </w:divBdr>
    </w:div>
    <w:div w:id="172064449">
      <w:marLeft w:val="640"/>
      <w:marRight w:val="0"/>
      <w:marTop w:val="0"/>
      <w:marBottom w:val="0"/>
      <w:divBdr>
        <w:top w:val="none" w:sz="0" w:space="0" w:color="auto"/>
        <w:left w:val="none" w:sz="0" w:space="0" w:color="auto"/>
        <w:bottom w:val="none" w:sz="0" w:space="0" w:color="auto"/>
        <w:right w:val="none" w:sz="0" w:space="0" w:color="auto"/>
      </w:divBdr>
    </w:div>
    <w:div w:id="172425837">
      <w:marLeft w:val="640"/>
      <w:marRight w:val="0"/>
      <w:marTop w:val="0"/>
      <w:marBottom w:val="0"/>
      <w:divBdr>
        <w:top w:val="none" w:sz="0" w:space="0" w:color="auto"/>
        <w:left w:val="none" w:sz="0" w:space="0" w:color="auto"/>
        <w:bottom w:val="none" w:sz="0" w:space="0" w:color="auto"/>
        <w:right w:val="none" w:sz="0" w:space="0" w:color="auto"/>
      </w:divBdr>
    </w:div>
    <w:div w:id="173348060">
      <w:marLeft w:val="640"/>
      <w:marRight w:val="0"/>
      <w:marTop w:val="0"/>
      <w:marBottom w:val="0"/>
      <w:divBdr>
        <w:top w:val="none" w:sz="0" w:space="0" w:color="auto"/>
        <w:left w:val="none" w:sz="0" w:space="0" w:color="auto"/>
        <w:bottom w:val="none" w:sz="0" w:space="0" w:color="auto"/>
        <w:right w:val="none" w:sz="0" w:space="0" w:color="auto"/>
      </w:divBdr>
    </w:div>
    <w:div w:id="174610314">
      <w:marLeft w:val="640"/>
      <w:marRight w:val="0"/>
      <w:marTop w:val="0"/>
      <w:marBottom w:val="0"/>
      <w:divBdr>
        <w:top w:val="none" w:sz="0" w:space="0" w:color="auto"/>
        <w:left w:val="none" w:sz="0" w:space="0" w:color="auto"/>
        <w:bottom w:val="none" w:sz="0" w:space="0" w:color="auto"/>
        <w:right w:val="none" w:sz="0" w:space="0" w:color="auto"/>
      </w:divBdr>
    </w:div>
    <w:div w:id="174854691">
      <w:marLeft w:val="640"/>
      <w:marRight w:val="0"/>
      <w:marTop w:val="0"/>
      <w:marBottom w:val="0"/>
      <w:divBdr>
        <w:top w:val="none" w:sz="0" w:space="0" w:color="auto"/>
        <w:left w:val="none" w:sz="0" w:space="0" w:color="auto"/>
        <w:bottom w:val="none" w:sz="0" w:space="0" w:color="auto"/>
        <w:right w:val="none" w:sz="0" w:space="0" w:color="auto"/>
      </w:divBdr>
    </w:div>
    <w:div w:id="174880872">
      <w:marLeft w:val="640"/>
      <w:marRight w:val="0"/>
      <w:marTop w:val="0"/>
      <w:marBottom w:val="0"/>
      <w:divBdr>
        <w:top w:val="none" w:sz="0" w:space="0" w:color="auto"/>
        <w:left w:val="none" w:sz="0" w:space="0" w:color="auto"/>
        <w:bottom w:val="none" w:sz="0" w:space="0" w:color="auto"/>
        <w:right w:val="none" w:sz="0" w:space="0" w:color="auto"/>
      </w:divBdr>
    </w:div>
    <w:div w:id="174996569">
      <w:marLeft w:val="640"/>
      <w:marRight w:val="0"/>
      <w:marTop w:val="0"/>
      <w:marBottom w:val="0"/>
      <w:divBdr>
        <w:top w:val="none" w:sz="0" w:space="0" w:color="auto"/>
        <w:left w:val="none" w:sz="0" w:space="0" w:color="auto"/>
        <w:bottom w:val="none" w:sz="0" w:space="0" w:color="auto"/>
        <w:right w:val="none" w:sz="0" w:space="0" w:color="auto"/>
      </w:divBdr>
    </w:div>
    <w:div w:id="175266663">
      <w:marLeft w:val="640"/>
      <w:marRight w:val="0"/>
      <w:marTop w:val="0"/>
      <w:marBottom w:val="0"/>
      <w:divBdr>
        <w:top w:val="none" w:sz="0" w:space="0" w:color="auto"/>
        <w:left w:val="none" w:sz="0" w:space="0" w:color="auto"/>
        <w:bottom w:val="none" w:sz="0" w:space="0" w:color="auto"/>
        <w:right w:val="none" w:sz="0" w:space="0" w:color="auto"/>
      </w:divBdr>
    </w:div>
    <w:div w:id="175964942">
      <w:marLeft w:val="640"/>
      <w:marRight w:val="0"/>
      <w:marTop w:val="0"/>
      <w:marBottom w:val="0"/>
      <w:divBdr>
        <w:top w:val="none" w:sz="0" w:space="0" w:color="auto"/>
        <w:left w:val="none" w:sz="0" w:space="0" w:color="auto"/>
        <w:bottom w:val="none" w:sz="0" w:space="0" w:color="auto"/>
        <w:right w:val="none" w:sz="0" w:space="0" w:color="auto"/>
      </w:divBdr>
    </w:div>
    <w:div w:id="176698739">
      <w:marLeft w:val="640"/>
      <w:marRight w:val="0"/>
      <w:marTop w:val="0"/>
      <w:marBottom w:val="0"/>
      <w:divBdr>
        <w:top w:val="none" w:sz="0" w:space="0" w:color="auto"/>
        <w:left w:val="none" w:sz="0" w:space="0" w:color="auto"/>
        <w:bottom w:val="none" w:sz="0" w:space="0" w:color="auto"/>
        <w:right w:val="none" w:sz="0" w:space="0" w:color="auto"/>
      </w:divBdr>
    </w:div>
    <w:div w:id="176844864">
      <w:marLeft w:val="640"/>
      <w:marRight w:val="0"/>
      <w:marTop w:val="0"/>
      <w:marBottom w:val="0"/>
      <w:divBdr>
        <w:top w:val="none" w:sz="0" w:space="0" w:color="auto"/>
        <w:left w:val="none" w:sz="0" w:space="0" w:color="auto"/>
        <w:bottom w:val="none" w:sz="0" w:space="0" w:color="auto"/>
        <w:right w:val="none" w:sz="0" w:space="0" w:color="auto"/>
      </w:divBdr>
    </w:div>
    <w:div w:id="176966829">
      <w:marLeft w:val="640"/>
      <w:marRight w:val="0"/>
      <w:marTop w:val="0"/>
      <w:marBottom w:val="0"/>
      <w:divBdr>
        <w:top w:val="none" w:sz="0" w:space="0" w:color="auto"/>
        <w:left w:val="none" w:sz="0" w:space="0" w:color="auto"/>
        <w:bottom w:val="none" w:sz="0" w:space="0" w:color="auto"/>
        <w:right w:val="none" w:sz="0" w:space="0" w:color="auto"/>
      </w:divBdr>
    </w:div>
    <w:div w:id="177283252">
      <w:marLeft w:val="640"/>
      <w:marRight w:val="0"/>
      <w:marTop w:val="0"/>
      <w:marBottom w:val="0"/>
      <w:divBdr>
        <w:top w:val="none" w:sz="0" w:space="0" w:color="auto"/>
        <w:left w:val="none" w:sz="0" w:space="0" w:color="auto"/>
        <w:bottom w:val="none" w:sz="0" w:space="0" w:color="auto"/>
        <w:right w:val="none" w:sz="0" w:space="0" w:color="auto"/>
      </w:divBdr>
    </w:div>
    <w:div w:id="177353829">
      <w:marLeft w:val="640"/>
      <w:marRight w:val="0"/>
      <w:marTop w:val="0"/>
      <w:marBottom w:val="0"/>
      <w:divBdr>
        <w:top w:val="none" w:sz="0" w:space="0" w:color="auto"/>
        <w:left w:val="none" w:sz="0" w:space="0" w:color="auto"/>
        <w:bottom w:val="none" w:sz="0" w:space="0" w:color="auto"/>
        <w:right w:val="none" w:sz="0" w:space="0" w:color="auto"/>
      </w:divBdr>
    </w:div>
    <w:div w:id="177621732">
      <w:marLeft w:val="640"/>
      <w:marRight w:val="0"/>
      <w:marTop w:val="0"/>
      <w:marBottom w:val="0"/>
      <w:divBdr>
        <w:top w:val="none" w:sz="0" w:space="0" w:color="auto"/>
        <w:left w:val="none" w:sz="0" w:space="0" w:color="auto"/>
        <w:bottom w:val="none" w:sz="0" w:space="0" w:color="auto"/>
        <w:right w:val="none" w:sz="0" w:space="0" w:color="auto"/>
      </w:divBdr>
    </w:div>
    <w:div w:id="177700111">
      <w:marLeft w:val="640"/>
      <w:marRight w:val="0"/>
      <w:marTop w:val="0"/>
      <w:marBottom w:val="0"/>
      <w:divBdr>
        <w:top w:val="none" w:sz="0" w:space="0" w:color="auto"/>
        <w:left w:val="none" w:sz="0" w:space="0" w:color="auto"/>
        <w:bottom w:val="none" w:sz="0" w:space="0" w:color="auto"/>
        <w:right w:val="none" w:sz="0" w:space="0" w:color="auto"/>
      </w:divBdr>
    </w:div>
    <w:div w:id="177934072">
      <w:marLeft w:val="640"/>
      <w:marRight w:val="0"/>
      <w:marTop w:val="0"/>
      <w:marBottom w:val="0"/>
      <w:divBdr>
        <w:top w:val="none" w:sz="0" w:space="0" w:color="auto"/>
        <w:left w:val="none" w:sz="0" w:space="0" w:color="auto"/>
        <w:bottom w:val="none" w:sz="0" w:space="0" w:color="auto"/>
        <w:right w:val="none" w:sz="0" w:space="0" w:color="auto"/>
      </w:divBdr>
    </w:div>
    <w:div w:id="178009068">
      <w:marLeft w:val="640"/>
      <w:marRight w:val="0"/>
      <w:marTop w:val="0"/>
      <w:marBottom w:val="0"/>
      <w:divBdr>
        <w:top w:val="none" w:sz="0" w:space="0" w:color="auto"/>
        <w:left w:val="none" w:sz="0" w:space="0" w:color="auto"/>
        <w:bottom w:val="none" w:sz="0" w:space="0" w:color="auto"/>
        <w:right w:val="none" w:sz="0" w:space="0" w:color="auto"/>
      </w:divBdr>
    </w:div>
    <w:div w:id="178392261">
      <w:marLeft w:val="640"/>
      <w:marRight w:val="0"/>
      <w:marTop w:val="0"/>
      <w:marBottom w:val="0"/>
      <w:divBdr>
        <w:top w:val="none" w:sz="0" w:space="0" w:color="auto"/>
        <w:left w:val="none" w:sz="0" w:space="0" w:color="auto"/>
        <w:bottom w:val="none" w:sz="0" w:space="0" w:color="auto"/>
        <w:right w:val="none" w:sz="0" w:space="0" w:color="auto"/>
      </w:divBdr>
    </w:div>
    <w:div w:id="178784089">
      <w:marLeft w:val="640"/>
      <w:marRight w:val="0"/>
      <w:marTop w:val="0"/>
      <w:marBottom w:val="0"/>
      <w:divBdr>
        <w:top w:val="none" w:sz="0" w:space="0" w:color="auto"/>
        <w:left w:val="none" w:sz="0" w:space="0" w:color="auto"/>
        <w:bottom w:val="none" w:sz="0" w:space="0" w:color="auto"/>
        <w:right w:val="none" w:sz="0" w:space="0" w:color="auto"/>
      </w:divBdr>
    </w:div>
    <w:div w:id="179664679">
      <w:marLeft w:val="640"/>
      <w:marRight w:val="0"/>
      <w:marTop w:val="0"/>
      <w:marBottom w:val="0"/>
      <w:divBdr>
        <w:top w:val="none" w:sz="0" w:space="0" w:color="auto"/>
        <w:left w:val="none" w:sz="0" w:space="0" w:color="auto"/>
        <w:bottom w:val="none" w:sz="0" w:space="0" w:color="auto"/>
        <w:right w:val="none" w:sz="0" w:space="0" w:color="auto"/>
      </w:divBdr>
    </w:div>
    <w:div w:id="180051089">
      <w:marLeft w:val="640"/>
      <w:marRight w:val="0"/>
      <w:marTop w:val="0"/>
      <w:marBottom w:val="0"/>
      <w:divBdr>
        <w:top w:val="none" w:sz="0" w:space="0" w:color="auto"/>
        <w:left w:val="none" w:sz="0" w:space="0" w:color="auto"/>
        <w:bottom w:val="none" w:sz="0" w:space="0" w:color="auto"/>
        <w:right w:val="none" w:sz="0" w:space="0" w:color="auto"/>
      </w:divBdr>
    </w:div>
    <w:div w:id="181213744">
      <w:marLeft w:val="640"/>
      <w:marRight w:val="0"/>
      <w:marTop w:val="0"/>
      <w:marBottom w:val="0"/>
      <w:divBdr>
        <w:top w:val="none" w:sz="0" w:space="0" w:color="auto"/>
        <w:left w:val="none" w:sz="0" w:space="0" w:color="auto"/>
        <w:bottom w:val="none" w:sz="0" w:space="0" w:color="auto"/>
        <w:right w:val="none" w:sz="0" w:space="0" w:color="auto"/>
      </w:divBdr>
    </w:div>
    <w:div w:id="181557583">
      <w:marLeft w:val="640"/>
      <w:marRight w:val="0"/>
      <w:marTop w:val="0"/>
      <w:marBottom w:val="0"/>
      <w:divBdr>
        <w:top w:val="none" w:sz="0" w:space="0" w:color="auto"/>
        <w:left w:val="none" w:sz="0" w:space="0" w:color="auto"/>
        <w:bottom w:val="none" w:sz="0" w:space="0" w:color="auto"/>
        <w:right w:val="none" w:sz="0" w:space="0" w:color="auto"/>
      </w:divBdr>
    </w:div>
    <w:div w:id="182018441">
      <w:marLeft w:val="640"/>
      <w:marRight w:val="0"/>
      <w:marTop w:val="0"/>
      <w:marBottom w:val="0"/>
      <w:divBdr>
        <w:top w:val="none" w:sz="0" w:space="0" w:color="auto"/>
        <w:left w:val="none" w:sz="0" w:space="0" w:color="auto"/>
        <w:bottom w:val="none" w:sz="0" w:space="0" w:color="auto"/>
        <w:right w:val="none" w:sz="0" w:space="0" w:color="auto"/>
      </w:divBdr>
    </w:div>
    <w:div w:id="182279910">
      <w:marLeft w:val="640"/>
      <w:marRight w:val="0"/>
      <w:marTop w:val="0"/>
      <w:marBottom w:val="0"/>
      <w:divBdr>
        <w:top w:val="none" w:sz="0" w:space="0" w:color="auto"/>
        <w:left w:val="none" w:sz="0" w:space="0" w:color="auto"/>
        <w:bottom w:val="none" w:sz="0" w:space="0" w:color="auto"/>
        <w:right w:val="none" w:sz="0" w:space="0" w:color="auto"/>
      </w:divBdr>
    </w:div>
    <w:div w:id="182591515">
      <w:marLeft w:val="640"/>
      <w:marRight w:val="0"/>
      <w:marTop w:val="0"/>
      <w:marBottom w:val="0"/>
      <w:divBdr>
        <w:top w:val="none" w:sz="0" w:space="0" w:color="auto"/>
        <w:left w:val="none" w:sz="0" w:space="0" w:color="auto"/>
        <w:bottom w:val="none" w:sz="0" w:space="0" w:color="auto"/>
        <w:right w:val="none" w:sz="0" w:space="0" w:color="auto"/>
      </w:divBdr>
    </w:div>
    <w:div w:id="182668237">
      <w:marLeft w:val="640"/>
      <w:marRight w:val="0"/>
      <w:marTop w:val="0"/>
      <w:marBottom w:val="0"/>
      <w:divBdr>
        <w:top w:val="none" w:sz="0" w:space="0" w:color="auto"/>
        <w:left w:val="none" w:sz="0" w:space="0" w:color="auto"/>
        <w:bottom w:val="none" w:sz="0" w:space="0" w:color="auto"/>
        <w:right w:val="none" w:sz="0" w:space="0" w:color="auto"/>
      </w:divBdr>
    </w:div>
    <w:div w:id="184755636">
      <w:marLeft w:val="640"/>
      <w:marRight w:val="0"/>
      <w:marTop w:val="0"/>
      <w:marBottom w:val="0"/>
      <w:divBdr>
        <w:top w:val="none" w:sz="0" w:space="0" w:color="auto"/>
        <w:left w:val="none" w:sz="0" w:space="0" w:color="auto"/>
        <w:bottom w:val="none" w:sz="0" w:space="0" w:color="auto"/>
        <w:right w:val="none" w:sz="0" w:space="0" w:color="auto"/>
      </w:divBdr>
    </w:div>
    <w:div w:id="185363162">
      <w:marLeft w:val="640"/>
      <w:marRight w:val="0"/>
      <w:marTop w:val="0"/>
      <w:marBottom w:val="0"/>
      <w:divBdr>
        <w:top w:val="none" w:sz="0" w:space="0" w:color="auto"/>
        <w:left w:val="none" w:sz="0" w:space="0" w:color="auto"/>
        <w:bottom w:val="none" w:sz="0" w:space="0" w:color="auto"/>
        <w:right w:val="none" w:sz="0" w:space="0" w:color="auto"/>
      </w:divBdr>
    </w:div>
    <w:div w:id="185678099">
      <w:marLeft w:val="640"/>
      <w:marRight w:val="0"/>
      <w:marTop w:val="0"/>
      <w:marBottom w:val="0"/>
      <w:divBdr>
        <w:top w:val="none" w:sz="0" w:space="0" w:color="auto"/>
        <w:left w:val="none" w:sz="0" w:space="0" w:color="auto"/>
        <w:bottom w:val="none" w:sz="0" w:space="0" w:color="auto"/>
        <w:right w:val="none" w:sz="0" w:space="0" w:color="auto"/>
      </w:divBdr>
    </w:div>
    <w:div w:id="185750072">
      <w:marLeft w:val="640"/>
      <w:marRight w:val="0"/>
      <w:marTop w:val="0"/>
      <w:marBottom w:val="0"/>
      <w:divBdr>
        <w:top w:val="none" w:sz="0" w:space="0" w:color="auto"/>
        <w:left w:val="none" w:sz="0" w:space="0" w:color="auto"/>
        <w:bottom w:val="none" w:sz="0" w:space="0" w:color="auto"/>
        <w:right w:val="none" w:sz="0" w:space="0" w:color="auto"/>
      </w:divBdr>
    </w:div>
    <w:div w:id="186215570">
      <w:marLeft w:val="640"/>
      <w:marRight w:val="0"/>
      <w:marTop w:val="0"/>
      <w:marBottom w:val="0"/>
      <w:divBdr>
        <w:top w:val="none" w:sz="0" w:space="0" w:color="auto"/>
        <w:left w:val="none" w:sz="0" w:space="0" w:color="auto"/>
        <w:bottom w:val="none" w:sz="0" w:space="0" w:color="auto"/>
        <w:right w:val="none" w:sz="0" w:space="0" w:color="auto"/>
      </w:divBdr>
    </w:div>
    <w:div w:id="186217431">
      <w:marLeft w:val="640"/>
      <w:marRight w:val="0"/>
      <w:marTop w:val="0"/>
      <w:marBottom w:val="0"/>
      <w:divBdr>
        <w:top w:val="none" w:sz="0" w:space="0" w:color="auto"/>
        <w:left w:val="none" w:sz="0" w:space="0" w:color="auto"/>
        <w:bottom w:val="none" w:sz="0" w:space="0" w:color="auto"/>
        <w:right w:val="none" w:sz="0" w:space="0" w:color="auto"/>
      </w:divBdr>
    </w:div>
    <w:div w:id="186332982">
      <w:marLeft w:val="640"/>
      <w:marRight w:val="0"/>
      <w:marTop w:val="0"/>
      <w:marBottom w:val="0"/>
      <w:divBdr>
        <w:top w:val="none" w:sz="0" w:space="0" w:color="auto"/>
        <w:left w:val="none" w:sz="0" w:space="0" w:color="auto"/>
        <w:bottom w:val="none" w:sz="0" w:space="0" w:color="auto"/>
        <w:right w:val="none" w:sz="0" w:space="0" w:color="auto"/>
      </w:divBdr>
    </w:div>
    <w:div w:id="186408473">
      <w:marLeft w:val="640"/>
      <w:marRight w:val="0"/>
      <w:marTop w:val="0"/>
      <w:marBottom w:val="0"/>
      <w:divBdr>
        <w:top w:val="none" w:sz="0" w:space="0" w:color="auto"/>
        <w:left w:val="none" w:sz="0" w:space="0" w:color="auto"/>
        <w:bottom w:val="none" w:sz="0" w:space="0" w:color="auto"/>
        <w:right w:val="none" w:sz="0" w:space="0" w:color="auto"/>
      </w:divBdr>
    </w:div>
    <w:div w:id="186720755">
      <w:marLeft w:val="640"/>
      <w:marRight w:val="0"/>
      <w:marTop w:val="0"/>
      <w:marBottom w:val="0"/>
      <w:divBdr>
        <w:top w:val="none" w:sz="0" w:space="0" w:color="auto"/>
        <w:left w:val="none" w:sz="0" w:space="0" w:color="auto"/>
        <w:bottom w:val="none" w:sz="0" w:space="0" w:color="auto"/>
        <w:right w:val="none" w:sz="0" w:space="0" w:color="auto"/>
      </w:divBdr>
    </w:div>
    <w:div w:id="186800628">
      <w:marLeft w:val="640"/>
      <w:marRight w:val="0"/>
      <w:marTop w:val="0"/>
      <w:marBottom w:val="0"/>
      <w:divBdr>
        <w:top w:val="none" w:sz="0" w:space="0" w:color="auto"/>
        <w:left w:val="none" w:sz="0" w:space="0" w:color="auto"/>
        <w:bottom w:val="none" w:sz="0" w:space="0" w:color="auto"/>
        <w:right w:val="none" w:sz="0" w:space="0" w:color="auto"/>
      </w:divBdr>
    </w:div>
    <w:div w:id="187911423">
      <w:marLeft w:val="640"/>
      <w:marRight w:val="0"/>
      <w:marTop w:val="0"/>
      <w:marBottom w:val="0"/>
      <w:divBdr>
        <w:top w:val="none" w:sz="0" w:space="0" w:color="auto"/>
        <w:left w:val="none" w:sz="0" w:space="0" w:color="auto"/>
        <w:bottom w:val="none" w:sz="0" w:space="0" w:color="auto"/>
        <w:right w:val="none" w:sz="0" w:space="0" w:color="auto"/>
      </w:divBdr>
    </w:div>
    <w:div w:id="188418293">
      <w:marLeft w:val="640"/>
      <w:marRight w:val="0"/>
      <w:marTop w:val="0"/>
      <w:marBottom w:val="0"/>
      <w:divBdr>
        <w:top w:val="none" w:sz="0" w:space="0" w:color="auto"/>
        <w:left w:val="none" w:sz="0" w:space="0" w:color="auto"/>
        <w:bottom w:val="none" w:sz="0" w:space="0" w:color="auto"/>
        <w:right w:val="none" w:sz="0" w:space="0" w:color="auto"/>
      </w:divBdr>
    </w:div>
    <w:div w:id="188684197">
      <w:marLeft w:val="640"/>
      <w:marRight w:val="0"/>
      <w:marTop w:val="0"/>
      <w:marBottom w:val="0"/>
      <w:divBdr>
        <w:top w:val="none" w:sz="0" w:space="0" w:color="auto"/>
        <w:left w:val="none" w:sz="0" w:space="0" w:color="auto"/>
        <w:bottom w:val="none" w:sz="0" w:space="0" w:color="auto"/>
        <w:right w:val="none" w:sz="0" w:space="0" w:color="auto"/>
      </w:divBdr>
    </w:div>
    <w:div w:id="189490456">
      <w:marLeft w:val="640"/>
      <w:marRight w:val="0"/>
      <w:marTop w:val="0"/>
      <w:marBottom w:val="0"/>
      <w:divBdr>
        <w:top w:val="none" w:sz="0" w:space="0" w:color="auto"/>
        <w:left w:val="none" w:sz="0" w:space="0" w:color="auto"/>
        <w:bottom w:val="none" w:sz="0" w:space="0" w:color="auto"/>
        <w:right w:val="none" w:sz="0" w:space="0" w:color="auto"/>
      </w:divBdr>
    </w:div>
    <w:div w:id="190074648">
      <w:marLeft w:val="640"/>
      <w:marRight w:val="0"/>
      <w:marTop w:val="0"/>
      <w:marBottom w:val="0"/>
      <w:divBdr>
        <w:top w:val="none" w:sz="0" w:space="0" w:color="auto"/>
        <w:left w:val="none" w:sz="0" w:space="0" w:color="auto"/>
        <w:bottom w:val="none" w:sz="0" w:space="0" w:color="auto"/>
        <w:right w:val="none" w:sz="0" w:space="0" w:color="auto"/>
      </w:divBdr>
    </w:div>
    <w:div w:id="190265349">
      <w:marLeft w:val="640"/>
      <w:marRight w:val="0"/>
      <w:marTop w:val="0"/>
      <w:marBottom w:val="0"/>
      <w:divBdr>
        <w:top w:val="none" w:sz="0" w:space="0" w:color="auto"/>
        <w:left w:val="none" w:sz="0" w:space="0" w:color="auto"/>
        <w:bottom w:val="none" w:sz="0" w:space="0" w:color="auto"/>
        <w:right w:val="none" w:sz="0" w:space="0" w:color="auto"/>
      </w:divBdr>
    </w:div>
    <w:div w:id="190387780">
      <w:marLeft w:val="640"/>
      <w:marRight w:val="0"/>
      <w:marTop w:val="0"/>
      <w:marBottom w:val="0"/>
      <w:divBdr>
        <w:top w:val="none" w:sz="0" w:space="0" w:color="auto"/>
        <w:left w:val="none" w:sz="0" w:space="0" w:color="auto"/>
        <w:bottom w:val="none" w:sz="0" w:space="0" w:color="auto"/>
        <w:right w:val="none" w:sz="0" w:space="0" w:color="auto"/>
      </w:divBdr>
    </w:div>
    <w:div w:id="190456373">
      <w:marLeft w:val="640"/>
      <w:marRight w:val="0"/>
      <w:marTop w:val="0"/>
      <w:marBottom w:val="0"/>
      <w:divBdr>
        <w:top w:val="none" w:sz="0" w:space="0" w:color="auto"/>
        <w:left w:val="none" w:sz="0" w:space="0" w:color="auto"/>
        <w:bottom w:val="none" w:sz="0" w:space="0" w:color="auto"/>
        <w:right w:val="none" w:sz="0" w:space="0" w:color="auto"/>
      </w:divBdr>
    </w:div>
    <w:div w:id="190994919">
      <w:marLeft w:val="640"/>
      <w:marRight w:val="0"/>
      <w:marTop w:val="0"/>
      <w:marBottom w:val="0"/>
      <w:divBdr>
        <w:top w:val="none" w:sz="0" w:space="0" w:color="auto"/>
        <w:left w:val="none" w:sz="0" w:space="0" w:color="auto"/>
        <w:bottom w:val="none" w:sz="0" w:space="0" w:color="auto"/>
        <w:right w:val="none" w:sz="0" w:space="0" w:color="auto"/>
      </w:divBdr>
    </w:div>
    <w:div w:id="191843790">
      <w:marLeft w:val="640"/>
      <w:marRight w:val="0"/>
      <w:marTop w:val="0"/>
      <w:marBottom w:val="0"/>
      <w:divBdr>
        <w:top w:val="none" w:sz="0" w:space="0" w:color="auto"/>
        <w:left w:val="none" w:sz="0" w:space="0" w:color="auto"/>
        <w:bottom w:val="none" w:sz="0" w:space="0" w:color="auto"/>
        <w:right w:val="none" w:sz="0" w:space="0" w:color="auto"/>
      </w:divBdr>
    </w:div>
    <w:div w:id="191844356">
      <w:marLeft w:val="640"/>
      <w:marRight w:val="0"/>
      <w:marTop w:val="0"/>
      <w:marBottom w:val="0"/>
      <w:divBdr>
        <w:top w:val="none" w:sz="0" w:space="0" w:color="auto"/>
        <w:left w:val="none" w:sz="0" w:space="0" w:color="auto"/>
        <w:bottom w:val="none" w:sz="0" w:space="0" w:color="auto"/>
        <w:right w:val="none" w:sz="0" w:space="0" w:color="auto"/>
      </w:divBdr>
    </w:div>
    <w:div w:id="192499020">
      <w:marLeft w:val="640"/>
      <w:marRight w:val="0"/>
      <w:marTop w:val="0"/>
      <w:marBottom w:val="0"/>
      <w:divBdr>
        <w:top w:val="none" w:sz="0" w:space="0" w:color="auto"/>
        <w:left w:val="none" w:sz="0" w:space="0" w:color="auto"/>
        <w:bottom w:val="none" w:sz="0" w:space="0" w:color="auto"/>
        <w:right w:val="none" w:sz="0" w:space="0" w:color="auto"/>
      </w:divBdr>
    </w:div>
    <w:div w:id="193924859">
      <w:marLeft w:val="640"/>
      <w:marRight w:val="0"/>
      <w:marTop w:val="0"/>
      <w:marBottom w:val="0"/>
      <w:divBdr>
        <w:top w:val="none" w:sz="0" w:space="0" w:color="auto"/>
        <w:left w:val="none" w:sz="0" w:space="0" w:color="auto"/>
        <w:bottom w:val="none" w:sz="0" w:space="0" w:color="auto"/>
        <w:right w:val="none" w:sz="0" w:space="0" w:color="auto"/>
      </w:divBdr>
    </w:div>
    <w:div w:id="194000121">
      <w:marLeft w:val="640"/>
      <w:marRight w:val="0"/>
      <w:marTop w:val="0"/>
      <w:marBottom w:val="0"/>
      <w:divBdr>
        <w:top w:val="none" w:sz="0" w:space="0" w:color="auto"/>
        <w:left w:val="none" w:sz="0" w:space="0" w:color="auto"/>
        <w:bottom w:val="none" w:sz="0" w:space="0" w:color="auto"/>
        <w:right w:val="none" w:sz="0" w:space="0" w:color="auto"/>
      </w:divBdr>
    </w:div>
    <w:div w:id="195237050">
      <w:marLeft w:val="640"/>
      <w:marRight w:val="0"/>
      <w:marTop w:val="0"/>
      <w:marBottom w:val="0"/>
      <w:divBdr>
        <w:top w:val="none" w:sz="0" w:space="0" w:color="auto"/>
        <w:left w:val="none" w:sz="0" w:space="0" w:color="auto"/>
        <w:bottom w:val="none" w:sz="0" w:space="0" w:color="auto"/>
        <w:right w:val="none" w:sz="0" w:space="0" w:color="auto"/>
      </w:divBdr>
    </w:div>
    <w:div w:id="195625234">
      <w:marLeft w:val="640"/>
      <w:marRight w:val="0"/>
      <w:marTop w:val="0"/>
      <w:marBottom w:val="0"/>
      <w:divBdr>
        <w:top w:val="none" w:sz="0" w:space="0" w:color="auto"/>
        <w:left w:val="none" w:sz="0" w:space="0" w:color="auto"/>
        <w:bottom w:val="none" w:sz="0" w:space="0" w:color="auto"/>
        <w:right w:val="none" w:sz="0" w:space="0" w:color="auto"/>
      </w:divBdr>
    </w:div>
    <w:div w:id="196283975">
      <w:marLeft w:val="640"/>
      <w:marRight w:val="0"/>
      <w:marTop w:val="0"/>
      <w:marBottom w:val="0"/>
      <w:divBdr>
        <w:top w:val="none" w:sz="0" w:space="0" w:color="auto"/>
        <w:left w:val="none" w:sz="0" w:space="0" w:color="auto"/>
        <w:bottom w:val="none" w:sz="0" w:space="0" w:color="auto"/>
        <w:right w:val="none" w:sz="0" w:space="0" w:color="auto"/>
      </w:divBdr>
    </w:div>
    <w:div w:id="197204814">
      <w:marLeft w:val="640"/>
      <w:marRight w:val="0"/>
      <w:marTop w:val="0"/>
      <w:marBottom w:val="0"/>
      <w:divBdr>
        <w:top w:val="none" w:sz="0" w:space="0" w:color="auto"/>
        <w:left w:val="none" w:sz="0" w:space="0" w:color="auto"/>
        <w:bottom w:val="none" w:sz="0" w:space="0" w:color="auto"/>
        <w:right w:val="none" w:sz="0" w:space="0" w:color="auto"/>
      </w:divBdr>
    </w:div>
    <w:div w:id="197205945">
      <w:marLeft w:val="640"/>
      <w:marRight w:val="0"/>
      <w:marTop w:val="0"/>
      <w:marBottom w:val="0"/>
      <w:divBdr>
        <w:top w:val="none" w:sz="0" w:space="0" w:color="auto"/>
        <w:left w:val="none" w:sz="0" w:space="0" w:color="auto"/>
        <w:bottom w:val="none" w:sz="0" w:space="0" w:color="auto"/>
        <w:right w:val="none" w:sz="0" w:space="0" w:color="auto"/>
      </w:divBdr>
    </w:div>
    <w:div w:id="198473212">
      <w:marLeft w:val="640"/>
      <w:marRight w:val="0"/>
      <w:marTop w:val="0"/>
      <w:marBottom w:val="0"/>
      <w:divBdr>
        <w:top w:val="none" w:sz="0" w:space="0" w:color="auto"/>
        <w:left w:val="none" w:sz="0" w:space="0" w:color="auto"/>
        <w:bottom w:val="none" w:sz="0" w:space="0" w:color="auto"/>
        <w:right w:val="none" w:sz="0" w:space="0" w:color="auto"/>
      </w:divBdr>
    </w:div>
    <w:div w:id="198668652">
      <w:marLeft w:val="640"/>
      <w:marRight w:val="0"/>
      <w:marTop w:val="0"/>
      <w:marBottom w:val="0"/>
      <w:divBdr>
        <w:top w:val="none" w:sz="0" w:space="0" w:color="auto"/>
        <w:left w:val="none" w:sz="0" w:space="0" w:color="auto"/>
        <w:bottom w:val="none" w:sz="0" w:space="0" w:color="auto"/>
        <w:right w:val="none" w:sz="0" w:space="0" w:color="auto"/>
      </w:divBdr>
    </w:div>
    <w:div w:id="198978136">
      <w:marLeft w:val="640"/>
      <w:marRight w:val="0"/>
      <w:marTop w:val="0"/>
      <w:marBottom w:val="0"/>
      <w:divBdr>
        <w:top w:val="none" w:sz="0" w:space="0" w:color="auto"/>
        <w:left w:val="none" w:sz="0" w:space="0" w:color="auto"/>
        <w:bottom w:val="none" w:sz="0" w:space="0" w:color="auto"/>
        <w:right w:val="none" w:sz="0" w:space="0" w:color="auto"/>
      </w:divBdr>
    </w:div>
    <w:div w:id="199168621">
      <w:marLeft w:val="640"/>
      <w:marRight w:val="0"/>
      <w:marTop w:val="0"/>
      <w:marBottom w:val="0"/>
      <w:divBdr>
        <w:top w:val="none" w:sz="0" w:space="0" w:color="auto"/>
        <w:left w:val="none" w:sz="0" w:space="0" w:color="auto"/>
        <w:bottom w:val="none" w:sz="0" w:space="0" w:color="auto"/>
        <w:right w:val="none" w:sz="0" w:space="0" w:color="auto"/>
      </w:divBdr>
    </w:div>
    <w:div w:id="199514058">
      <w:marLeft w:val="640"/>
      <w:marRight w:val="0"/>
      <w:marTop w:val="0"/>
      <w:marBottom w:val="0"/>
      <w:divBdr>
        <w:top w:val="none" w:sz="0" w:space="0" w:color="auto"/>
        <w:left w:val="none" w:sz="0" w:space="0" w:color="auto"/>
        <w:bottom w:val="none" w:sz="0" w:space="0" w:color="auto"/>
        <w:right w:val="none" w:sz="0" w:space="0" w:color="auto"/>
      </w:divBdr>
    </w:div>
    <w:div w:id="199704606">
      <w:marLeft w:val="640"/>
      <w:marRight w:val="0"/>
      <w:marTop w:val="0"/>
      <w:marBottom w:val="0"/>
      <w:divBdr>
        <w:top w:val="none" w:sz="0" w:space="0" w:color="auto"/>
        <w:left w:val="none" w:sz="0" w:space="0" w:color="auto"/>
        <w:bottom w:val="none" w:sz="0" w:space="0" w:color="auto"/>
        <w:right w:val="none" w:sz="0" w:space="0" w:color="auto"/>
      </w:divBdr>
    </w:div>
    <w:div w:id="199975436">
      <w:marLeft w:val="640"/>
      <w:marRight w:val="0"/>
      <w:marTop w:val="0"/>
      <w:marBottom w:val="0"/>
      <w:divBdr>
        <w:top w:val="none" w:sz="0" w:space="0" w:color="auto"/>
        <w:left w:val="none" w:sz="0" w:space="0" w:color="auto"/>
        <w:bottom w:val="none" w:sz="0" w:space="0" w:color="auto"/>
        <w:right w:val="none" w:sz="0" w:space="0" w:color="auto"/>
      </w:divBdr>
    </w:div>
    <w:div w:id="199980085">
      <w:marLeft w:val="640"/>
      <w:marRight w:val="0"/>
      <w:marTop w:val="0"/>
      <w:marBottom w:val="0"/>
      <w:divBdr>
        <w:top w:val="none" w:sz="0" w:space="0" w:color="auto"/>
        <w:left w:val="none" w:sz="0" w:space="0" w:color="auto"/>
        <w:bottom w:val="none" w:sz="0" w:space="0" w:color="auto"/>
        <w:right w:val="none" w:sz="0" w:space="0" w:color="auto"/>
      </w:divBdr>
    </w:div>
    <w:div w:id="200024307">
      <w:marLeft w:val="640"/>
      <w:marRight w:val="0"/>
      <w:marTop w:val="0"/>
      <w:marBottom w:val="0"/>
      <w:divBdr>
        <w:top w:val="none" w:sz="0" w:space="0" w:color="auto"/>
        <w:left w:val="none" w:sz="0" w:space="0" w:color="auto"/>
        <w:bottom w:val="none" w:sz="0" w:space="0" w:color="auto"/>
        <w:right w:val="none" w:sz="0" w:space="0" w:color="auto"/>
      </w:divBdr>
    </w:div>
    <w:div w:id="200242011">
      <w:marLeft w:val="640"/>
      <w:marRight w:val="0"/>
      <w:marTop w:val="0"/>
      <w:marBottom w:val="0"/>
      <w:divBdr>
        <w:top w:val="none" w:sz="0" w:space="0" w:color="auto"/>
        <w:left w:val="none" w:sz="0" w:space="0" w:color="auto"/>
        <w:bottom w:val="none" w:sz="0" w:space="0" w:color="auto"/>
        <w:right w:val="none" w:sz="0" w:space="0" w:color="auto"/>
      </w:divBdr>
    </w:div>
    <w:div w:id="200479562">
      <w:marLeft w:val="640"/>
      <w:marRight w:val="0"/>
      <w:marTop w:val="0"/>
      <w:marBottom w:val="0"/>
      <w:divBdr>
        <w:top w:val="none" w:sz="0" w:space="0" w:color="auto"/>
        <w:left w:val="none" w:sz="0" w:space="0" w:color="auto"/>
        <w:bottom w:val="none" w:sz="0" w:space="0" w:color="auto"/>
        <w:right w:val="none" w:sz="0" w:space="0" w:color="auto"/>
      </w:divBdr>
    </w:div>
    <w:div w:id="201327048">
      <w:marLeft w:val="640"/>
      <w:marRight w:val="0"/>
      <w:marTop w:val="0"/>
      <w:marBottom w:val="0"/>
      <w:divBdr>
        <w:top w:val="none" w:sz="0" w:space="0" w:color="auto"/>
        <w:left w:val="none" w:sz="0" w:space="0" w:color="auto"/>
        <w:bottom w:val="none" w:sz="0" w:space="0" w:color="auto"/>
        <w:right w:val="none" w:sz="0" w:space="0" w:color="auto"/>
      </w:divBdr>
    </w:div>
    <w:div w:id="201405287">
      <w:marLeft w:val="640"/>
      <w:marRight w:val="0"/>
      <w:marTop w:val="0"/>
      <w:marBottom w:val="0"/>
      <w:divBdr>
        <w:top w:val="none" w:sz="0" w:space="0" w:color="auto"/>
        <w:left w:val="none" w:sz="0" w:space="0" w:color="auto"/>
        <w:bottom w:val="none" w:sz="0" w:space="0" w:color="auto"/>
        <w:right w:val="none" w:sz="0" w:space="0" w:color="auto"/>
      </w:divBdr>
    </w:div>
    <w:div w:id="201867776">
      <w:marLeft w:val="640"/>
      <w:marRight w:val="0"/>
      <w:marTop w:val="0"/>
      <w:marBottom w:val="0"/>
      <w:divBdr>
        <w:top w:val="none" w:sz="0" w:space="0" w:color="auto"/>
        <w:left w:val="none" w:sz="0" w:space="0" w:color="auto"/>
        <w:bottom w:val="none" w:sz="0" w:space="0" w:color="auto"/>
        <w:right w:val="none" w:sz="0" w:space="0" w:color="auto"/>
      </w:divBdr>
    </w:div>
    <w:div w:id="202645403">
      <w:marLeft w:val="640"/>
      <w:marRight w:val="0"/>
      <w:marTop w:val="0"/>
      <w:marBottom w:val="0"/>
      <w:divBdr>
        <w:top w:val="none" w:sz="0" w:space="0" w:color="auto"/>
        <w:left w:val="none" w:sz="0" w:space="0" w:color="auto"/>
        <w:bottom w:val="none" w:sz="0" w:space="0" w:color="auto"/>
        <w:right w:val="none" w:sz="0" w:space="0" w:color="auto"/>
      </w:divBdr>
    </w:div>
    <w:div w:id="203562629">
      <w:marLeft w:val="640"/>
      <w:marRight w:val="0"/>
      <w:marTop w:val="0"/>
      <w:marBottom w:val="0"/>
      <w:divBdr>
        <w:top w:val="none" w:sz="0" w:space="0" w:color="auto"/>
        <w:left w:val="none" w:sz="0" w:space="0" w:color="auto"/>
        <w:bottom w:val="none" w:sz="0" w:space="0" w:color="auto"/>
        <w:right w:val="none" w:sz="0" w:space="0" w:color="auto"/>
      </w:divBdr>
    </w:div>
    <w:div w:id="204029482">
      <w:marLeft w:val="640"/>
      <w:marRight w:val="0"/>
      <w:marTop w:val="0"/>
      <w:marBottom w:val="0"/>
      <w:divBdr>
        <w:top w:val="none" w:sz="0" w:space="0" w:color="auto"/>
        <w:left w:val="none" w:sz="0" w:space="0" w:color="auto"/>
        <w:bottom w:val="none" w:sz="0" w:space="0" w:color="auto"/>
        <w:right w:val="none" w:sz="0" w:space="0" w:color="auto"/>
      </w:divBdr>
    </w:div>
    <w:div w:id="204417033">
      <w:marLeft w:val="640"/>
      <w:marRight w:val="0"/>
      <w:marTop w:val="0"/>
      <w:marBottom w:val="0"/>
      <w:divBdr>
        <w:top w:val="none" w:sz="0" w:space="0" w:color="auto"/>
        <w:left w:val="none" w:sz="0" w:space="0" w:color="auto"/>
        <w:bottom w:val="none" w:sz="0" w:space="0" w:color="auto"/>
        <w:right w:val="none" w:sz="0" w:space="0" w:color="auto"/>
      </w:divBdr>
    </w:div>
    <w:div w:id="204487013">
      <w:marLeft w:val="640"/>
      <w:marRight w:val="0"/>
      <w:marTop w:val="0"/>
      <w:marBottom w:val="0"/>
      <w:divBdr>
        <w:top w:val="none" w:sz="0" w:space="0" w:color="auto"/>
        <w:left w:val="none" w:sz="0" w:space="0" w:color="auto"/>
        <w:bottom w:val="none" w:sz="0" w:space="0" w:color="auto"/>
        <w:right w:val="none" w:sz="0" w:space="0" w:color="auto"/>
      </w:divBdr>
    </w:div>
    <w:div w:id="204878743">
      <w:marLeft w:val="640"/>
      <w:marRight w:val="0"/>
      <w:marTop w:val="0"/>
      <w:marBottom w:val="0"/>
      <w:divBdr>
        <w:top w:val="none" w:sz="0" w:space="0" w:color="auto"/>
        <w:left w:val="none" w:sz="0" w:space="0" w:color="auto"/>
        <w:bottom w:val="none" w:sz="0" w:space="0" w:color="auto"/>
        <w:right w:val="none" w:sz="0" w:space="0" w:color="auto"/>
      </w:divBdr>
    </w:div>
    <w:div w:id="205417266">
      <w:marLeft w:val="640"/>
      <w:marRight w:val="0"/>
      <w:marTop w:val="0"/>
      <w:marBottom w:val="0"/>
      <w:divBdr>
        <w:top w:val="none" w:sz="0" w:space="0" w:color="auto"/>
        <w:left w:val="none" w:sz="0" w:space="0" w:color="auto"/>
        <w:bottom w:val="none" w:sz="0" w:space="0" w:color="auto"/>
        <w:right w:val="none" w:sz="0" w:space="0" w:color="auto"/>
      </w:divBdr>
    </w:div>
    <w:div w:id="206839429">
      <w:marLeft w:val="640"/>
      <w:marRight w:val="0"/>
      <w:marTop w:val="0"/>
      <w:marBottom w:val="0"/>
      <w:divBdr>
        <w:top w:val="none" w:sz="0" w:space="0" w:color="auto"/>
        <w:left w:val="none" w:sz="0" w:space="0" w:color="auto"/>
        <w:bottom w:val="none" w:sz="0" w:space="0" w:color="auto"/>
        <w:right w:val="none" w:sz="0" w:space="0" w:color="auto"/>
      </w:divBdr>
    </w:div>
    <w:div w:id="207105746">
      <w:marLeft w:val="640"/>
      <w:marRight w:val="0"/>
      <w:marTop w:val="0"/>
      <w:marBottom w:val="0"/>
      <w:divBdr>
        <w:top w:val="none" w:sz="0" w:space="0" w:color="auto"/>
        <w:left w:val="none" w:sz="0" w:space="0" w:color="auto"/>
        <w:bottom w:val="none" w:sz="0" w:space="0" w:color="auto"/>
        <w:right w:val="none" w:sz="0" w:space="0" w:color="auto"/>
      </w:divBdr>
    </w:div>
    <w:div w:id="207106888">
      <w:marLeft w:val="640"/>
      <w:marRight w:val="0"/>
      <w:marTop w:val="0"/>
      <w:marBottom w:val="0"/>
      <w:divBdr>
        <w:top w:val="none" w:sz="0" w:space="0" w:color="auto"/>
        <w:left w:val="none" w:sz="0" w:space="0" w:color="auto"/>
        <w:bottom w:val="none" w:sz="0" w:space="0" w:color="auto"/>
        <w:right w:val="none" w:sz="0" w:space="0" w:color="auto"/>
      </w:divBdr>
    </w:div>
    <w:div w:id="207422924">
      <w:marLeft w:val="640"/>
      <w:marRight w:val="0"/>
      <w:marTop w:val="0"/>
      <w:marBottom w:val="0"/>
      <w:divBdr>
        <w:top w:val="none" w:sz="0" w:space="0" w:color="auto"/>
        <w:left w:val="none" w:sz="0" w:space="0" w:color="auto"/>
        <w:bottom w:val="none" w:sz="0" w:space="0" w:color="auto"/>
        <w:right w:val="none" w:sz="0" w:space="0" w:color="auto"/>
      </w:divBdr>
    </w:div>
    <w:div w:id="207646944">
      <w:marLeft w:val="640"/>
      <w:marRight w:val="0"/>
      <w:marTop w:val="0"/>
      <w:marBottom w:val="0"/>
      <w:divBdr>
        <w:top w:val="none" w:sz="0" w:space="0" w:color="auto"/>
        <w:left w:val="none" w:sz="0" w:space="0" w:color="auto"/>
        <w:bottom w:val="none" w:sz="0" w:space="0" w:color="auto"/>
        <w:right w:val="none" w:sz="0" w:space="0" w:color="auto"/>
      </w:divBdr>
    </w:div>
    <w:div w:id="207768709">
      <w:marLeft w:val="640"/>
      <w:marRight w:val="0"/>
      <w:marTop w:val="0"/>
      <w:marBottom w:val="0"/>
      <w:divBdr>
        <w:top w:val="none" w:sz="0" w:space="0" w:color="auto"/>
        <w:left w:val="none" w:sz="0" w:space="0" w:color="auto"/>
        <w:bottom w:val="none" w:sz="0" w:space="0" w:color="auto"/>
        <w:right w:val="none" w:sz="0" w:space="0" w:color="auto"/>
      </w:divBdr>
    </w:div>
    <w:div w:id="208154250">
      <w:marLeft w:val="640"/>
      <w:marRight w:val="0"/>
      <w:marTop w:val="0"/>
      <w:marBottom w:val="0"/>
      <w:divBdr>
        <w:top w:val="none" w:sz="0" w:space="0" w:color="auto"/>
        <w:left w:val="none" w:sz="0" w:space="0" w:color="auto"/>
        <w:bottom w:val="none" w:sz="0" w:space="0" w:color="auto"/>
        <w:right w:val="none" w:sz="0" w:space="0" w:color="auto"/>
      </w:divBdr>
    </w:div>
    <w:div w:id="208424979">
      <w:marLeft w:val="640"/>
      <w:marRight w:val="0"/>
      <w:marTop w:val="0"/>
      <w:marBottom w:val="0"/>
      <w:divBdr>
        <w:top w:val="none" w:sz="0" w:space="0" w:color="auto"/>
        <w:left w:val="none" w:sz="0" w:space="0" w:color="auto"/>
        <w:bottom w:val="none" w:sz="0" w:space="0" w:color="auto"/>
        <w:right w:val="none" w:sz="0" w:space="0" w:color="auto"/>
      </w:divBdr>
    </w:div>
    <w:div w:id="208803526">
      <w:marLeft w:val="640"/>
      <w:marRight w:val="0"/>
      <w:marTop w:val="0"/>
      <w:marBottom w:val="0"/>
      <w:divBdr>
        <w:top w:val="none" w:sz="0" w:space="0" w:color="auto"/>
        <w:left w:val="none" w:sz="0" w:space="0" w:color="auto"/>
        <w:bottom w:val="none" w:sz="0" w:space="0" w:color="auto"/>
        <w:right w:val="none" w:sz="0" w:space="0" w:color="auto"/>
      </w:divBdr>
    </w:div>
    <w:div w:id="209191271">
      <w:marLeft w:val="640"/>
      <w:marRight w:val="0"/>
      <w:marTop w:val="0"/>
      <w:marBottom w:val="0"/>
      <w:divBdr>
        <w:top w:val="none" w:sz="0" w:space="0" w:color="auto"/>
        <w:left w:val="none" w:sz="0" w:space="0" w:color="auto"/>
        <w:bottom w:val="none" w:sz="0" w:space="0" w:color="auto"/>
        <w:right w:val="none" w:sz="0" w:space="0" w:color="auto"/>
      </w:divBdr>
    </w:div>
    <w:div w:id="209532497">
      <w:marLeft w:val="640"/>
      <w:marRight w:val="0"/>
      <w:marTop w:val="0"/>
      <w:marBottom w:val="0"/>
      <w:divBdr>
        <w:top w:val="none" w:sz="0" w:space="0" w:color="auto"/>
        <w:left w:val="none" w:sz="0" w:space="0" w:color="auto"/>
        <w:bottom w:val="none" w:sz="0" w:space="0" w:color="auto"/>
        <w:right w:val="none" w:sz="0" w:space="0" w:color="auto"/>
      </w:divBdr>
    </w:div>
    <w:div w:id="209731835">
      <w:marLeft w:val="640"/>
      <w:marRight w:val="0"/>
      <w:marTop w:val="0"/>
      <w:marBottom w:val="0"/>
      <w:divBdr>
        <w:top w:val="none" w:sz="0" w:space="0" w:color="auto"/>
        <w:left w:val="none" w:sz="0" w:space="0" w:color="auto"/>
        <w:bottom w:val="none" w:sz="0" w:space="0" w:color="auto"/>
        <w:right w:val="none" w:sz="0" w:space="0" w:color="auto"/>
      </w:divBdr>
    </w:div>
    <w:div w:id="209996235">
      <w:marLeft w:val="640"/>
      <w:marRight w:val="0"/>
      <w:marTop w:val="0"/>
      <w:marBottom w:val="0"/>
      <w:divBdr>
        <w:top w:val="none" w:sz="0" w:space="0" w:color="auto"/>
        <w:left w:val="none" w:sz="0" w:space="0" w:color="auto"/>
        <w:bottom w:val="none" w:sz="0" w:space="0" w:color="auto"/>
        <w:right w:val="none" w:sz="0" w:space="0" w:color="auto"/>
      </w:divBdr>
    </w:div>
    <w:div w:id="210267970">
      <w:marLeft w:val="640"/>
      <w:marRight w:val="0"/>
      <w:marTop w:val="0"/>
      <w:marBottom w:val="0"/>
      <w:divBdr>
        <w:top w:val="none" w:sz="0" w:space="0" w:color="auto"/>
        <w:left w:val="none" w:sz="0" w:space="0" w:color="auto"/>
        <w:bottom w:val="none" w:sz="0" w:space="0" w:color="auto"/>
        <w:right w:val="none" w:sz="0" w:space="0" w:color="auto"/>
      </w:divBdr>
    </w:div>
    <w:div w:id="210268660">
      <w:marLeft w:val="640"/>
      <w:marRight w:val="0"/>
      <w:marTop w:val="0"/>
      <w:marBottom w:val="0"/>
      <w:divBdr>
        <w:top w:val="none" w:sz="0" w:space="0" w:color="auto"/>
        <w:left w:val="none" w:sz="0" w:space="0" w:color="auto"/>
        <w:bottom w:val="none" w:sz="0" w:space="0" w:color="auto"/>
        <w:right w:val="none" w:sz="0" w:space="0" w:color="auto"/>
      </w:divBdr>
    </w:div>
    <w:div w:id="210701344">
      <w:marLeft w:val="640"/>
      <w:marRight w:val="0"/>
      <w:marTop w:val="0"/>
      <w:marBottom w:val="0"/>
      <w:divBdr>
        <w:top w:val="none" w:sz="0" w:space="0" w:color="auto"/>
        <w:left w:val="none" w:sz="0" w:space="0" w:color="auto"/>
        <w:bottom w:val="none" w:sz="0" w:space="0" w:color="auto"/>
        <w:right w:val="none" w:sz="0" w:space="0" w:color="auto"/>
      </w:divBdr>
    </w:div>
    <w:div w:id="210923588">
      <w:marLeft w:val="640"/>
      <w:marRight w:val="0"/>
      <w:marTop w:val="0"/>
      <w:marBottom w:val="0"/>
      <w:divBdr>
        <w:top w:val="none" w:sz="0" w:space="0" w:color="auto"/>
        <w:left w:val="none" w:sz="0" w:space="0" w:color="auto"/>
        <w:bottom w:val="none" w:sz="0" w:space="0" w:color="auto"/>
        <w:right w:val="none" w:sz="0" w:space="0" w:color="auto"/>
      </w:divBdr>
    </w:div>
    <w:div w:id="211042189">
      <w:marLeft w:val="640"/>
      <w:marRight w:val="0"/>
      <w:marTop w:val="0"/>
      <w:marBottom w:val="0"/>
      <w:divBdr>
        <w:top w:val="none" w:sz="0" w:space="0" w:color="auto"/>
        <w:left w:val="none" w:sz="0" w:space="0" w:color="auto"/>
        <w:bottom w:val="none" w:sz="0" w:space="0" w:color="auto"/>
        <w:right w:val="none" w:sz="0" w:space="0" w:color="auto"/>
      </w:divBdr>
    </w:div>
    <w:div w:id="212355053">
      <w:marLeft w:val="640"/>
      <w:marRight w:val="0"/>
      <w:marTop w:val="0"/>
      <w:marBottom w:val="0"/>
      <w:divBdr>
        <w:top w:val="none" w:sz="0" w:space="0" w:color="auto"/>
        <w:left w:val="none" w:sz="0" w:space="0" w:color="auto"/>
        <w:bottom w:val="none" w:sz="0" w:space="0" w:color="auto"/>
        <w:right w:val="none" w:sz="0" w:space="0" w:color="auto"/>
      </w:divBdr>
    </w:div>
    <w:div w:id="212616618">
      <w:marLeft w:val="640"/>
      <w:marRight w:val="0"/>
      <w:marTop w:val="0"/>
      <w:marBottom w:val="0"/>
      <w:divBdr>
        <w:top w:val="none" w:sz="0" w:space="0" w:color="auto"/>
        <w:left w:val="none" w:sz="0" w:space="0" w:color="auto"/>
        <w:bottom w:val="none" w:sz="0" w:space="0" w:color="auto"/>
        <w:right w:val="none" w:sz="0" w:space="0" w:color="auto"/>
      </w:divBdr>
    </w:div>
    <w:div w:id="213347932">
      <w:marLeft w:val="640"/>
      <w:marRight w:val="0"/>
      <w:marTop w:val="0"/>
      <w:marBottom w:val="0"/>
      <w:divBdr>
        <w:top w:val="none" w:sz="0" w:space="0" w:color="auto"/>
        <w:left w:val="none" w:sz="0" w:space="0" w:color="auto"/>
        <w:bottom w:val="none" w:sz="0" w:space="0" w:color="auto"/>
        <w:right w:val="none" w:sz="0" w:space="0" w:color="auto"/>
      </w:divBdr>
    </w:div>
    <w:div w:id="213397246">
      <w:marLeft w:val="640"/>
      <w:marRight w:val="0"/>
      <w:marTop w:val="0"/>
      <w:marBottom w:val="0"/>
      <w:divBdr>
        <w:top w:val="none" w:sz="0" w:space="0" w:color="auto"/>
        <w:left w:val="none" w:sz="0" w:space="0" w:color="auto"/>
        <w:bottom w:val="none" w:sz="0" w:space="0" w:color="auto"/>
        <w:right w:val="none" w:sz="0" w:space="0" w:color="auto"/>
      </w:divBdr>
    </w:div>
    <w:div w:id="213587206">
      <w:marLeft w:val="640"/>
      <w:marRight w:val="0"/>
      <w:marTop w:val="0"/>
      <w:marBottom w:val="0"/>
      <w:divBdr>
        <w:top w:val="none" w:sz="0" w:space="0" w:color="auto"/>
        <w:left w:val="none" w:sz="0" w:space="0" w:color="auto"/>
        <w:bottom w:val="none" w:sz="0" w:space="0" w:color="auto"/>
        <w:right w:val="none" w:sz="0" w:space="0" w:color="auto"/>
      </w:divBdr>
    </w:div>
    <w:div w:id="213737188">
      <w:marLeft w:val="640"/>
      <w:marRight w:val="0"/>
      <w:marTop w:val="0"/>
      <w:marBottom w:val="0"/>
      <w:divBdr>
        <w:top w:val="none" w:sz="0" w:space="0" w:color="auto"/>
        <w:left w:val="none" w:sz="0" w:space="0" w:color="auto"/>
        <w:bottom w:val="none" w:sz="0" w:space="0" w:color="auto"/>
        <w:right w:val="none" w:sz="0" w:space="0" w:color="auto"/>
      </w:divBdr>
    </w:div>
    <w:div w:id="214583367">
      <w:marLeft w:val="640"/>
      <w:marRight w:val="0"/>
      <w:marTop w:val="0"/>
      <w:marBottom w:val="0"/>
      <w:divBdr>
        <w:top w:val="none" w:sz="0" w:space="0" w:color="auto"/>
        <w:left w:val="none" w:sz="0" w:space="0" w:color="auto"/>
        <w:bottom w:val="none" w:sz="0" w:space="0" w:color="auto"/>
        <w:right w:val="none" w:sz="0" w:space="0" w:color="auto"/>
      </w:divBdr>
    </w:div>
    <w:div w:id="214658933">
      <w:marLeft w:val="640"/>
      <w:marRight w:val="0"/>
      <w:marTop w:val="0"/>
      <w:marBottom w:val="0"/>
      <w:divBdr>
        <w:top w:val="none" w:sz="0" w:space="0" w:color="auto"/>
        <w:left w:val="none" w:sz="0" w:space="0" w:color="auto"/>
        <w:bottom w:val="none" w:sz="0" w:space="0" w:color="auto"/>
        <w:right w:val="none" w:sz="0" w:space="0" w:color="auto"/>
      </w:divBdr>
    </w:div>
    <w:div w:id="214856910">
      <w:marLeft w:val="640"/>
      <w:marRight w:val="0"/>
      <w:marTop w:val="0"/>
      <w:marBottom w:val="0"/>
      <w:divBdr>
        <w:top w:val="none" w:sz="0" w:space="0" w:color="auto"/>
        <w:left w:val="none" w:sz="0" w:space="0" w:color="auto"/>
        <w:bottom w:val="none" w:sz="0" w:space="0" w:color="auto"/>
        <w:right w:val="none" w:sz="0" w:space="0" w:color="auto"/>
      </w:divBdr>
    </w:div>
    <w:div w:id="215362220">
      <w:marLeft w:val="640"/>
      <w:marRight w:val="0"/>
      <w:marTop w:val="0"/>
      <w:marBottom w:val="0"/>
      <w:divBdr>
        <w:top w:val="none" w:sz="0" w:space="0" w:color="auto"/>
        <w:left w:val="none" w:sz="0" w:space="0" w:color="auto"/>
        <w:bottom w:val="none" w:sz="0" w:space="0" w:color="auto"/>
        <w:right w:val="none" w:sz="0" w:space="0" w:color="auto"/>
      </w:divBdr>
    </w:div>
    <w:div w:id="215430085">
      <w:marLeft w:val="640"/>
      <w:marRight w:val="0"/>
      <w:marTop w:val="0"/>
      <w:marBottom w:val="0"/>
      <w:divBdr>
        <w:top w:val="none" w:sz="0" w:space="0" w:color="auto"/>
        <w:left w:val="none" w:sz="0" w:space="0" w:color="auto"/>
        <w:bottom w:val="none" w:sz="0" w:space="0" w:color="auto"/>
        <w:right w:val="none" w:sz="0" w:space="0" w:color="auto"/>
      </w:divBdr>
    </w:div>
    <w:div w:id="215817249">
      <w:marLeft w:val="640"/>
      <w:marRight w:val="0"/>
      <w:marTop w:val="0"/>
      <w:marBottom w:val="0"/>
      <w:divBdr>
        <w:top w:val="none" w:sz="0" w:space="0" w:color="auto"/>
        <w:left w:val="none" w:sz="0" w:space="0" w:color="auto"/>
        <w:bottom w:val="none" w:sz="0" w:space="0" w:color="auto"/>
        <w:right w:val="none" w:sz="0" w:space="0" w:color="auto"/>
      </w:divBdr>
    </w:div>
    <w:div w:id="216013740">
      <w:marLeft w:val="640"/>
      <w:marRight w:val="0"/>
      <w:marTop w:val="0"/>
      <w:marBottom w:val="0"/>
      <w:divBdr>
        <w:top w:val="none" w:sz="0" w:space="0" w:color="auto"/>
        <w:left w:val="none" w:sz="0" w:space="0" w:color="auto"/>
        <w:bottom w:val="none" w:sz="0" w:space="0" w:color="auto"/>
        <w:right w:val="none" w:sz="0" w:space="0" w:color="auto"/>
      </w:divBdr>
    </w:div>
    <w:div w:id="216552328">
      <w:marLeft w:val="640"/>
      <w:marRight w:val="0"/>
      <w:marTop w:val="0"/>
      <w:marBottom w:val="0"/>
      <w:divBdr>
        <w:top w:val="none" w:sz="0" w:space="0" w:color="auto"/>
        <w:left w:val="none" w:sz="0" w:space="0" w:color="auto"/>
        <w:bottom w:val="none" w:sz="0" w:space="0" w:color="auto"/>
        <w:right w:val="none" w:sz="0" w:space="0" w:color="auto"/>
      </w:divBdr>
    </w:div>
    <w:div w:id="216552677">
      <w:marLeft w:val="640"/>
      <w:marRight w:val="0"/>
      <w:marTop w:val="0"/>
      <w:marBottom w:val="0"/>
      <w:divBdr>
        <w:top w:val="none" w:sz="0" w:space="0" w:color="auto"/>
        <w:left w:val="none" w:sz="0" w:space="0" w:color="auto"/>
        <w:bottom w:val="none" w:sz="0" w:space="0" w:color="auto"/>
        <w:right w:val="none" w:sz="0" w:space="0" w:color="auto"/>
      </w:divBdr>
    </w:div>
    <w:div w:id="216938609">
      <w:marLeft w:val="640"/>
      <w:marRight w:val="0"/>
      <w:marTop w:val="0"/>
      <w:marBottom w:val="0"/>
      <w:divBdr>
        <w:top w:val="none" w:sz="0" w:space="0" w:color="auto"/>
        <w:left w:val="none" w:sz="0" w:space="0" w:color="auto"/>
        <w:bottom w:val="none" w:sz="0" w:space="0" w:color="auto"/>
        <w:right w:val="none" w:sz="0" w:space="0" w:color="auto"/>
      </w:divBdr>
    </w:div>
    <w:div w:id="217479118">
      <w:marLeft w:val="640"/>
      <w:marRight w:val="0"/>
      <w:marTop w:val="0"/>
      <w:marBottom w:val="0"/>
      <w:divBdr>
        <w:top w:val="none" w:sz="0" w:space="0" w:color="auto"/>
        <w:left w:val="none" w:sz="0" w:space="0" w:color="auto"/>
        <w:bottom w:val="none" w:sz="0" w:space="0" w:color="auto"/>
        <w:right w:val="none" w:sz="0" w:space="0" w:color="auto"/>
      </w:divBdr>
    </w:div>
    <w:div w:id="217934950">
      <w:marLeft w:val="640"/>
      <w:marRight w:val="0"/>
      <w:marTop w:val="0"/>
      <w:marBottom w:val="0"/>
      <w:divBdr>
        <w:top w:val="none" w:sz="0" w:space="0" w:color="auto"/>
        <w:left w:val="none" w:sz="0" w:space="0" w:color="auto"/>
        <w:bottom w:val="none" w:sz="0" w:space="0" w:color="auto"/>
        <w:right w:val="none" w:sz="0" w:space="0" w:color="auto"/>
      </w:divBdr>
    </w:div>
    <w:div w:id="217980504">
      <w:marLeft w:val="640"/>
      <w:marRight w:val="0"/>
      <w:marTop w:val="0"/>
      <w:marBottom w:val="0"/>
      <w:divBdr>
        <w:top w:val="none" w:sz="0" w:space="0" w:color="auto"/>
        <w:left w:val="none" w:sz="0" w:space="0" w:color="auto"/>
        <w:bottom w:val="none" w:sz="0" w:space="0" w:color="auto"/>
        <w:right w:val="none" w:sz="0" w:space="0" w:color="auto"/>
      </w:divBdr>
    </w:div>
    <w:div w:id="218052425">
      <w:marLeft w:val="640"/>
      <w:marRight w:val="0"/>
      <w:marTop w:val="0"/>
      <w:marBottom w:val="0"/>
      <w:divBdr>
        <w:top w:val="none" w:sz="0" w:space="0" w:color="auto"/>
        <w:left w:val="none" w:sz="0" w:space="0" w:color="auto"/>
        <w:bottom w:val="none" w:sz="0" w:space="0" w:color="auto"/>
        <w:right w:val="none" w:sz="0" w:space="0" w:color="auto"/>
      </w:divBdr>
    </w:div>
    <w:div w:id="218056055">
      <w:marLeft w:val="640"/>
      <w:marRight w:val="0"/>
      <w:marTop w:val="0"/>
      <w:marBottom w:val="0"/>
      <w:divBdr>
        <w:top w:val="none" w:sz="0" w:space="0" w:color="auto"/>
        <w:left w:val="none" w:sz="0" w:space="0" w:color="auto"/>
        <w:bottom w:val="none" w:sz="0" w:space="0" w:color="auto"/>
        <w:right w:val="none" w:sz="0" w:space="0" w:color="auto"/>
      </w:divBdr>
    </w:div>
    <w:div w:id="218829231">
      <w:marLeft w:val="640"/>
      <w:marRight w:val="0"/>
      <w:marTop w:val="0"/>
      <w:marBottom w:val="0"/>
      <w:divBdr>
        <w:top w:val="none" w:sz="0" w:space="0" w:color="auto"/>
        <w:left w:val="none" w:sz="0" w:space="0" w:color="auto"/>
        <w:bottom w:val="none" w:sz="0" w:space="0" w:color="auto"/>
        <w:right w:val="none" w:sz="0" w:space="0" w:color="auto"/>
      </w:divBdr>
    </w:div>
    <w:div w:id="218976090">
      <w:marLeft w:val="640"/>
      <w:marRight w:val="0"/>
      <w:marTop w:val="0"/>
      <w:marBottom w:val="0"/>
      <w:divBdr>
        <w:top w:val="none" w:sz="0" w:space="0" w:color="auto"/>
        <w:left w:val="none" w:sz="0" w:space="0" w:color="auto"/>
        <w:bottom w:val="none" w:sz="0" w:space="0" w:color="auto"/>
        <w:right w:val="none" w:sz="0" w:space="0" w:color="auto"/>
      </w:divBdr>
    </w:div>
    <w:div w:id="219021402">
      <w:marLeft w:val="640"/>
      <w:marRight w:val="0"/>
      <w:marTop w:val="0"/>
      <w:marBottom w:val="0"/>
      <w:divBdr>
        <w:top w:val="none" w:sz="0" w:space="0" w:color="auto"/>
        <w:left w:val="none" w:sz="0" w:space="0" w:color="auto"/>
        <w:bottom w:val="none" w:sz="0" w:space="0" w:color="auto"/>
        <w:right w:val="none" w:sz="0" w:space="0" w:color="auto"/>
      </w:divBdr>
    </w:div>
    <w:div w:id="219293991">
      <w:marLeft w:val="640"/>
      <w:marRight w:val="0"/>
      <w:marTop w:val="0"/>
      <w:marBottom w:val="0"/>
      <w:divBdr>
        <w:top w:val="none" w:sz="0" w:space="0" w:color="auto"/>
        <w:left w:val="none" w:sz="0" w:space="0" w:color="auto"/>
        <w:bottom w:val="none" w:sz="0" w:space="0" w:color="auto"/>
        <w:right w:val="none" w:sz="0" w:space="0" w:color="auto"/>
      </w:divBdr>
    </w:div>
    <w:div w:id="219362061">
      <w:marLeft w:val="640"/>
      <w:marRight w:val="0"/>
      <w:marTop w:val="0"/>
      <w:marBottom w:val="0"/>
      <w:divBdr>
        <w:top w:val="none" w:sz="0" w:space="0" w:color="auto"/>
        <w:left w:val="none" w:sz="0" w:space="0" w:color="auto"/>
        <w:bottom w:val="none" w:sz="0" w:space="0" w:color="auto"/>
        <w:right w:val="none" w:sz="0" w:space="0" w:color="auto"/>
      </w:divBdr>
    </w:div>
    <w:div w:id="219557513">
      <w:marLeft w:val="640"/>
      <w:marRight w:val="0"/>
      <w:marTop w:val="0"/>
      <w:marBottom w:val="0"/>
      <w:divBdr>
        <w:top w:val="none" w:sz="0" w:space="0" w:color="auto"/>
        <w:left w:val="none" w:sz="0" w:space="0" w:color="auto"/>
        <w:bottom w:val="none" w:sz="0" w:space="0" w:color="auto"/>
        <w:right w:val="none" w:sz="0" w:space="0" w:color="auto"/>
      </w:divBdr>
    </w:div>
    <w:div w:id="219635047">
      <w:marLeft w:val="640"/>
      <w:marRight w:val="0"/>
      <w:marTop w:val="0"/>
      <w:marBottom w:val="0"/>
      <w:divBdr>
        <w:top w:val="none" w:sz="0" w:space="0" w:color="auto"/>
        <w:left w:val="none" w:sz="0" w:space="0" w:color="auto"/>
        <w:bottom w:val="none" w:sz="0" w:space="0" w:color="auto"/>
        <w:right w:val="none" w:sz="0" w:space="0" w:color="auto"/>
      </w:divBdr>
    </w:div>
    <w:div w:id="220018010">
      <w:marLeft w:val="640"/>
      <w:marRight w:val="0"/>
      <w:marTop w:val="0"/>
      <w:marBottom w:val="0"/>
      <w:divBdr>
        <w:top w:val="none" w:sz="0" w:space="0" w:color="auto"/>
        <w:left w:val="none" w:sz="0" w:space="0" w:color="auto"/>
        <w:bottom w:val="none" w:sz="0" w:space="0" w:color="auto"/>
        <w:right w:val="none" w:sz="0" w:space="0" w:color="auto"/>
      </w:divBdr>
    </w:div>
    <w:div w:id="220021459">
      <w:marLeft w:val="640"/>
      <w:marRight w:val="0"/>
      <w:marTop w:val="0"/>
      <w:marBottom w:val="0"/>
      <w:divBdr>
        <w:top w:val="none" w:sz="0" w:space="0" w:color="auto"/>
        <w:left w:val="none" w:sz="0" w:space="0" w:color="auto"/>
        <w:bottom w:val="none" w:sz="0" w:space="0" w:color="auto"/>
        <w:right w:val="none" w:sz="0" w:space="0" w:color="auto"/>
      </w:divBdr>
    </w:div>
    <w:div w:id="220101543">
      <w:marLeft w:val="640"/>
      <w:marRight w:val="0"/>
      <w:marTop w:val="0"/>
      <w:marBottom w:val="0"/>
      <w:divBdr>
        <w:top w:val="none" w:sz="0" w:space="0" w:color="auto"/>
        <w:left w:val="none" w:sz="0" w:space="0" w:color="auto"/>
        <w:bottom w:val="none" w:sz="0" w:space="0" w:color="auto"/>
        <w:right w:val="none" w:sz="0" w:space="0" w:color="auto"/>
      </w:divBdr>
    </w:div>
    <w:div w:id="220403764">
      <w:marLeft w:val="640"/>
      <w:marRight w:val="0"/>
      <w:marTop w:val="0"/>
      <w:marBottom w:val="0"/>
      <w:divBdr>
        <w:top w:val="none" w:sz="0" w:space="0" w:color="auto"/>
        <w:left w:val="none" w:sz="0" w:space="0" w:color="auto"/>
        <w:bottom w:val="none" w:sz="0" w:space="0" w:color="auto"/>
        <w:right w:val="none" w:sz="0" w:space="0" w:color="auto"/>
      </w:divBdr>
    </w:div>
    <w:div w:id="221988729">
      <w:marLeft w:val="640"/>
      <w:marRight w:val="0"/>
      <w:marTop w:val="0"/>
      <w:marBottom w:val="0"/>
      <w:divBdr>
        <w:top w:val="none" w:sz="0" w:space="0" w:color="auto"/>
        <w:left w:val="none" w:sz="0" w:space="0" w:color="auto"/>
        <w:bottom w:val="none" w:sz="0" w:space="0" w:color="auto"/>
        <w:right w:val="none" w:sz="0" w:space="0" w:color="auto"/>
      </w:divBdr>
    </w:div>
    <w:div w:id="222444786">
      <w:marLeft w:val="640"/>
      <w:marRight w:val="0"/>
      <w:marTop w:val="0"/>
      <w:marBottom w:val="0"/>
      <w:divBdr>
        <w:top w:val="none" w:sz="0" w:space="0" w:color="auto"/>
        <w:left w:val="none" w:sz="0" w:space="0" w:color="auto"/>
        <w:bottom w:val="none" w:sz="0" w:space="0" w:color="auto"/>
        <w:right w:val="none" w:sz="0" w:space="0" w:color="auto"/>
      </w:divBdr>
    </w:div>
    <w:div w:id="222840677">
      <w:marLeft w:val="640"/>
      <w:marRight w:val="0"/>
      <w:marTop w:val="0"/>
      <w:marBottom w:val="0"/>
      <w:divBdr>
        <w:top w:val="none" w:sz="0" w:space="0" w:color="auto"/>
        <w:left w:val="none" w:sz="0" w:space="0" w:color="auto"/>
        <w:bottom w:val="none" w:sz="0" w:space="0" w:color="auto"/>
        <w:right w:val="none" w:sz="0" w:space="0" w:color="auto"/>
      </w:divBdr>
    </w:div>
    <w:div w:id="223763111">
      <w:marLeft w:val="640"/>
      <w:marRight w:val="0"/>
      <w:marTop w:val="0"/>
      <w:marBottom w:val="0"/>
      <w:divBdr>
        <w:top w:val="none" w:sz="0" w:space="0" w:color="auto"/>
        <w:left w:val="none" w:sz="0" w:space="0" w:color="auto"/>
        <w:bottom w:val="none" w:sz="0" w:space="0" w:color="auto"/>
        <w:right w:val="none" w:sz="0" w:space="0" w:color="auto"/>
      </w:divBdr>
    </w:div>
    <w:div w:id="224878073">
      <w:marLeft w:val="640"/>
      <w:marRight w:val="0"/>
      <w:marTop w:val="0"/>
      <w:marBottom w:val="0"/>
      <w:divBdr>
        <w:top w:val="none" w:sz="0" w:space="0" w:color="auto"/>
        <w:left w:val="none" w:sz="0" w:space="0" w:color="auto"/>
        <w:bottom w:val="none" w:sz="0" w:space="0" w:color="auto"/>
        <w:right w:val="none" w:sz="0" w:space="0" w:color="auto"/>
      </w:divBdr>
    </w:div>
    <w:div w:id="224949055">
      <w:marLeft w:val="640"/>
      <w:marRight w:val="0"/>
      <w:marTop w:val="0"/>
      <w:marBottom w:val="0"/>
      <w:divBdr>
        <w:top w:val="none" w:sz="0" w:space="0" w:color="auto"/>
        <w:left w:val="none" w:sz="0" w:space="0" w:color="auto"/>
        <w:bottom w:val="none" w:sz="0" w:space="0" w:color="auto"/>
        <w:right w:val="none" w:sz="0" w:space="0" w:color="auto"/>
      </w:divBdr>
    </w:div>
    <w:div w:id="224950791">
      <w:marLeft w:val="640"/>
      <w:marRight w:val="0"/>
      <w:marTop w:val="0"/>
      <w:marBottom w:val="0"/>
      <w:divBdr>
        <w:top w:val="none" w:sz="0" w:space="0" w:color="auto"/>
        <w:left w:val="none" w:sz="0" w:space="0" w:color="auto"/>
        <w:bottom w:val="none" w:sz="0" w:space="0" w:color="auto"/>
        <w:right w:val="none" w:sz="0" w:space="0" w:color="auto"/>
      </w:divBdr>
    </w:div>
    <w:div w:id="225186578">
      <w:marLeft w:val="640"/>
      <w:marRight w:val="0"/>
      <w:marTop w:val="0"/>
      <w:marBottom w:val="0"/>
      <w:divBdr>
        <w:top w:val="none" w:sz="0" w:space="0" w:color="auto"/>
        <w:left w:val="none" w:sz="0" w:space="0" w:color="auto"/>
        <w:bottom w:val="none" w:sz="0" w:space="0" w:color="auto"/>
        <w:right w:val="none" w:sz="0" w:space="0" w:color="auto"/>
      </w:divBdr>
    </w:div>
    <w:div w:id="225606926">
      <w:marLeft w:val="640"/>
      <w:marRight w:val="0"/>
      <w:marTop w:val="0"/>
      <w:marBottom w:val="0"/>
      <w:divBdr>
        <w:top w:val="none" w:sz="0" w:space="0" w:color="auto"/>
        <w:left w:val="none" w:sz="0" w:space="0" w:color="auto"/>
        <w:bottom w:val="none" w:sz="0" w:space="0" w:color="auto"/>
        <w:right w:val="none" w:sz="0" w:space="0" w:color="auto"/>
      </w:divBdr>
    </w:div>
    <w:div w:id="225648311">
      <w:marLeft w:val="640"/>
      <w:marRight w:val="0"/>
      <w:marTop w:val="0"/>
      <w:marBottom w:val="0"/>
      <w:divBdr>
        <w:top w:val="none" w:sz="0" w:space="0" w:color="auto"/>
        <w:left w:val="none" w:sz="0" w:space="0" w:color="auto"/>
        <w:bottom w:val="none" w:sz="0" w:space="0" w:color="auto"/>
        <w:right w:val="none" w:sz="0" w:space="0" w:color="auto"/>
      </w:divBdr>
    </w:div>
    <w:div w:id="225920979">
      <w:marLeft w:val="640"/>
      <w:marRight w:val="0"/>
      <w:marTop w:val="0"/>
      <w:marBottom w:val="0"/>
      <w:divBdr>
        <w:top w:val="none" w:sz="0" w:space="0" w:color="auto"/>
        <w:left w:val="none" w:sz="0" w:space="0" w:color="auto"/>
        <w:bottom w:val="none" w:sz="0" w:space="0" w:color="auto"/>
        <w:right w:val="none" w:sz="0" w:space="0" w:color="auto"/>
      </w:divBdr>
    </w:div>
    <w:div w:id="226959275">
      <w:marLeft w:val="640"/>
      <w:marRight w:val="0"/>
      <w:marTop w:val="0"/>
      <w:marBottom w:val="0"/>
      <w:divBdr>
        <w:top w:val="none" w:sz="0" w:space="0" w:color="auto"/>
        <w:left w:val="none" w:sz="0" w:space="0" w:color="auto"/>
        <w:bottom w:val="none" w:sz="0" w:space="0" w:color="auto"/>
        <w:right w:val="none" w:sz="0" w:space="0" w:color="auto"/>
      </w:divBdr>
    </w:div>
    <w:div w:id="227158179">
      <w:marLeft w:val="640"/>
      <w:marRight w:val="0"/>
      <w:marTop w:val="0"/>
      <w:marBottom w:val="0"/>
      <w:divBdr>
        <w:top w:val="none" w:sz="0" w:space="0" w:color="auto"/>
        <w:left w:val="none" w:sz="0" w:space="0" w:color="auto"/>
        <w:bottom w:val="none" w:sz="0" w:space="0" w:color="auto"/>
        <w:right w:val="none" w:sz="0" w:space="0" w:color="auto"/>
      </w:divBdr>
    </w:div>
    <w:div w:id="227302669">
      <w:marLeft w:val="640"/>
      <w:marRight w:val="0"/>
      <w:marTop w:val="0"/>
      <w:marBottom w:val="0"/>
      <w:divBdr>
        <w:top w:val="none" w:sz="0" w:space="0" w:color="auto"/>
        <w:left w:val="none" w:sz="0" w:space="0" w:color="auto"/>
        <w:bottom w:val="none" w:sz="0" w:space="0" w:color="auto"/>
        <w:right w:val="none" w:sz="0" w:space="0" w:color="auto"/>
      </w:divBdr>
    </w:div>
    <w:div w:id="227418692">
      <w:marLeft w:val="640"/>
      <w:marRight w:val="0"/>
      <w:marTop w:val="0"/>
      <w:marBottom w:val="0"/>
      <w:divBdr>
        <w:top w:val="none" w:sz="0" w:space="0" w:color="auto"/>
        <w:left w:val="none" w:sz="0" w:space="0" w:color="auto"/>
        <w:bottom w:val="none" w:sz="0" w:space="0" w:color="auto"/>
        <w:right w:val="none" w:sz="0" w:space="0" w:color="auto"/>
      </w:divBdr>
    </w:div>
    <w:div w:id="228077713">
      <w:marLeft w:val="640"/>
      <w:marRight w:val="0"/>
      <w:marTop w:val="0"/>
      <w:marBottom w:val="0"/>
      <w:divBdr>
        <w:top w:val="none" w:sz="0" w:space="0" w:color="auto"/>
        <w:left w:val="none" w:sz="0" w:space="0" w:color="auto"/>
        <w:bottom w:val="none" w:sz="0" w:space="0" w:color="auto"/>
        <w:right w:val="none" w:sz="0" w:space="0" w:color="auto"/>
      </w:divBdr>
    </w:div>
    <w:div w:id="228348627">
      <w:marLeft w:val="640"/>
      <w:marRight w:val="0"/>
      <w:marTop w:val="0"/>
      <w:marBottom w:val="0"/>
      <w:divBdr>
        <w:top w:val="none" w:sz="0" w:space="0" w:color="auto"/>
        <w:left w:val="none" w:sz="0" w:space="0" w:color="auto"/>
        <w:bottom w:val="none" w:sz="0" w:space="0" w:color="auto"/>
        <w:right w:val="none" w:sz="0" w:space="0" w:color="auto"/>
      </w:divBdr>
    </w:div>
    <w:div w:id="228420709">
      <w:marLeft w:val="640"/>
      <w:marRight w:val="0"/>
      <w:marTop w:val="0"/>
      <w:marBottom w:val="0"/>
      <w:divBdr>
        <w:top w:val="none" w:sz="0" w:space="0" w:color="auto"/>
        <w:left w:val="none" w:sz="0" w:space="0" w:color="auto"/>
        <w:bottom w:val="none" w:sz="0" w:space="0" w:color="auto"/>
        <w:right w:val="none" w:sz="0" w:space="0" w:color="auto"/>
      </w:divBdr>
    </w:div>
    <w:div w:id="228424142">
      <w:marLeft w:val="640"/>
      <w:marRight w:val="0"/>
      <w:marTop w:val="0"/>
      <w:marBottom w:val="0"/>
      <w:divBdr>
        <w:top w:val="none" w:sz="0" w:space="0" w:color="auto"/>
        <w:left w:val="none" w:sz="0" w:space="0" w:color="auto"/>
        <w:bottom w:val="none" w:sz="0" w:space="0" w:color="auto"/>
        <w:right w:val="none" w:sz="0" w:space="0" w:color="auto"/>
      </w:divBdr>
    </w:div>
    <w:div w:id="229120739">
      <w:marLeft w:val="640"/>
      <w:marRight w:val="0"/>
      <w:marTop w:val="0"/>
      <w:marBottom w:val="0"/>
      <w:divBdr>
        <w:top w:val="none" w:sz="0" w:space="0" w:color="auto"/>
        <w:left w:val="none" w:sz="0" w:space="0" w:color="auto"/>
        <w:bottom w:val="none" w:sz="0" w:space="0" w:color="auto"/>
        <w:right w:val="none" w:sz="0" w:space="0" w:color="auto"/>
      </w:divBdr>
    </w:div>
    <w:div w:id="229190978">
      <w:marLeft w:val="640"/>
      <w:marRight w:val="0"/>
      <w:marTop w:val="0"/>
      <w:marBottom w:val="0"/>
      <w:divBdr>
        <w:top w:val="none" w:sz="0" w:space="0" w:color="auto"/>
        <w:left w:val="none" w:sz="0" w:space="0" w:color="auto"/>
        <w:bottom w:val="none" w:sz="0" w:space="0" w:color="auto"/>
        <w:right w:val="none" w:sz="0" w:space="0" w:color="auto"/>
      </w:divBdr>
    </w:div>
    <w:div w:id="229578348">
      <w:marLeft w:val="640"/>
      <w:marRight w:val="0"/>
      <w:marTop w:val="0"/>
      <w:marBottom w:val="0"/>
      <w:divBdr>
        <w:top w:val="none" w:sz="0" w:space="0" w:color="auto"/>
        <w:left w:val="none" w:sz="0" w:space="0" w:color="auto"/>
        <w:bottom w:val="none" w:sz="0" w:space="0" w:color="auto"/>
        <w:right w:val="none" w:sz="0" w:space="0" w:color="auto"/>
      </w:divBdr>
    </w:div>
    <w:div w:id="230773932">
      <w:marLeft w:val="640"/>
      <w:marRight w:val="0"/>
      <w:marTop w:val="0"/>
      <w:marBottom w:val="0"/>
      <w:divBdr>
        <w:top w:val="none" w:sz="0" w:space="0" w:color="auto"/>
        <w:left w:val="none" w:sz="0" w:space="0" w:color="auto"/>
        <w:bottom w:val="none" w:sz="0" w:space="0" w:color="auto"/>
        <w:right w:val="none" w:sz="0" w:space="0" w:color="auto"/>
      </w:divBdr>
    </w:div>
    <w:div w:id="230774262">
      <w:marLeft w:val="640"/>
      <w:marRight w:val="0"/>
      <w:marTop w:val="0"/>
      <w:marBottom w:val="0"/>
      <w:divBdr>
        <w:top w:val="none" w:sz="0" w:space="0" w:color="auto"/>
        <w:left w:val="none" w:sz="0" w:space="0" w:color="auto"/>
        <w:bottom w:val="none" w:sz="0" w:space="0" w:color="auto"/>
        <w:right w:val="none" w:sz="0" w:space="0" w:color="auto"/>
      </w:divBdr>
    </w:div>
    <w:div w:id="230964961">
      <w:marLeft w:val="640"/>
      <w:marRight w:val="0"/>
      <w:marTop w:val="0"/>
      <w:marBottom w:val="0"/>
      <w:divBdr>
        <w:top w:val="none" w:sz="0" w:space="0" w:color="auto"/>
        <w:left w:val="none" w:sz="0" w:space="0" w:color="auto"/>
        <w:bottom w:val="none" w:sz="0" w:space="0" w:color="auto"/>
        <w:right w:val="none" w:sz="0" w:space="0" w:color="auto"/>
      </w:divBdr>
    </w:div>
    <w:div w:id="231432786">
      <w:marLeft w:val="640"/>
      <w:marRight w:val="0"/>
      <w:marTop w:val="0"/>
      <w:marBottom w:val="0"/>
      <w:divBdr>
        <w:top w:val="none" w:sz="0" w:space="0" w:color="auto"/>
        <w:left w:val="none" w:sz="0" w:space="0" w:color="auto"/>
        <w:bottom w:val="none" w:sz="0" w:space="0" w:color="auto"/>
        <w:right w:val="none" w:sz="0" w:space="0" w:color="auto"/>
      </w:divBdr>
    </w:div>
    <w:div w:id="231741445">
      <w:marLeft w:val="640"/>
      <w:marRight w:val="0"/>
      <w:marTop w:val="0"/>
      <w:marBottom w:val="0"/>
      <w:divBdr>
        <w:top w:val="none" w:sz="0" w:space="0" w:color="auto"/>
        <w:left w:val="none" w:sz="0" w:space="0" w:color="auto"/>
        <w:bottom w:val="none" w:sz="0" w:space="0" w:color="auto"/>
        <w:right w:val="none" w:sz="0" w:space="0" w:color="auto"/>
      </w:divBdr>
    </w:div>
    <w:div w:id="232084596">
      <w:marLeft w:val="640"/>
      <w:marRight w:val="0"/>
      <w:marTop w:val="0"/>
      <w:marBottom w:val="0"/>
      <w:divBdr>
        <w:top w:val="none" w:sz="0" w:space="0" w:color="auto"/>
        <w:left w:val="none" w:sz="0" w:space="0" w:color="auto"/>
        <w:bottom w:val="none" w:sz="0" w:space="0" w:color="auto"/>
        <w:right w:val="none" w:sz="0" w:space="0" w:color="auto"/>
      </w:divBdr>
    </w:div>
    <w:div w:id="232207583">
      <w:marLeft w:val="640"/>
      <w:marRight w:val="0"/>
      <w:marTop w:val="0"/>
      <w:marBottom w:val="0"/>
      <w:divBdr>
        <w:top w:val="none" w:sz="0" w:space="0" w:color="auto"/>
        <w:left w:val="none" w:sz="0" w:space="0" w:color="auto"/>
        <w:bottom w:val="none" w:sz="0" w:space="0" w:color="auto"/>
        <w:right w:val="none" w:sz="0" w:space="0" w:color="auto"/>
      </w:divBdr>
    </w:div>
    <w:div w:id="233011249">
      <w:marLeft w:val="640"/>
      <w:marRight w:val="0"/>
      <w:marTop w:val="0"/>
      <w:marBottom w:val="0"/>
      <w:divBdr>
        <w:top w:val="none" w:sz="0" w:space="0" w:color="auto"/>
        <w:left w:val="none" w:sz="0" w:space="0" w:color="auto"/>
        <w:bottom w:val="none" w:sz="0" w:space="0" w:color="auto"/>
        <w:right w:val="none" w:sz="0" w:space="0" w:color="auto"/>
      </w:divBdr>
    </w:div>
    <w:div w:id="233318305">
      <w:marLeft w:val="640"/>
      <w:marRight w:val="0"/>
      <w:marTop w:val="0"/>
      <w:marBottom w:val="0"/>
      <w:divBdr>
        <w:top w:val="none" w:sz="0" w:space="0" w:color="auto"/>
        <w:left w:val="none" w:sz="0" w:space="0" w:color="auto"/>
        <w:bottom w:val="none" w:sz="0" w:space="0" w:color="auto"/>
        <w:right w:val="none" w:sz="0" w:space="0" w:color="auto"/>
      </w:divBdr>
    </w:div>
    <w:div w:id="234512370">
      <w:marLeft w:val="640"/>
      <w:marRight w:val="0"/>
      <w:marTop w:val="0"/>
      <w:marBottom w:val="0"/>
      <w:divBdr>
        <w:top w:val="none" w:sz="0" w:space="0" w:color="auto"/>
        <w:left w:val="none" w:sz="0" w:space="0" w:color="auto"/>
        <w:bottom w:val="none" w:sz="0" w:space="0" w:color="auto"/>
        <w:right w:val="none" w:sz="0" w:space="0" w:color="auto"/>
      </w:divBdr>
    </w:div>
    <w:div w:id="234555611">
      <w:marLeft w:val="640"/>
      <w:marRight w:val="0"/>
      <w:marTop w:val="0"/>
      <w:marBottom w:val="0"/>
      <w:divBdr>
        <w:top w:val="none" w:sz="0" w:space="0" w:color="auto"/>
        <w:left w:val="none" w:sz="0" w:space="0" w:color="auto"/>
        <w:bottom w:val="none" w:sz="0" w:space="0" w:color="auto"/>
        <w:right w:val="none" w:sz="0" w:space="0" w:color="auto"/>
      </w:divBdr>
    </w:div>
    <w:div w:id="234970729">
      <w:marLeft w:val="640"/>
      <w:marRight w:val="0"/>
      <w:marTop w:val="0"/>
      <w:marBottom w:val="0"/>
      <w:divBdr>
        <w:top w:val="none" w:sz="0" w:space="0" w:color="auto"/>
        <w:left w:val="none" w:sz="0" w:space="0" w:color="auto"/>
        <w:bottom w:val="none" w:sz="0" w:space="0" w:color="auto"/>
        <w:right w:val="none" w:sz="0" w:space="0" w:color="auto"/>
      </w:divBdr>
    </w:div>
    <w:div w:id="235208761">
      <w:marLeft w:val="640"/>
      <w:marRight w:val="0"/>
      <w:marTop w:val="0"/>
      <w:marBottom w:val="0"/>
      <w:divBdr>
        <w:top w:val="none" w:sz="0" w:space="0" w:color="auto"/>
        <w:left w:val="none" w:sz="0" w:space="0" w:color="auto"/>
        <w:bottom w:val="none" w:sz="0" w:space="0" w:color="auto"/>
        <w:right w:val="none" w:sz="0" w:space="0" w:color="auto"/>
      </w:divBdr>
    </w:div>
    <w:div w:id="236137491">
      <w:marLeft w:val="640"/>
      <w:marRight w:val="0"/>
      <w:marTop w:val="0"/>
      <w:marBottom w:val="0"/>
      <w:divBdr>
        <w:top w:val="none" w:sz="0" w:space="0" w:color="auto"/>
        <w:left w:val="none" w:sz="0" w:space="0" w:color="auto"/>
        <w:bottom w:val="none" w:sz="0" w:space="0" w:color="auto"/>
        <w:right w:val="none" w:sz="0" w:space="0" w:color="auto"/>
      </w:divBdr>
    </w:div>
    <w:div w:id="236402135">
      <w:marLeft w:val="640"/>
      <w:marRight w:val="0"/>
      <w:marTop w:val="0"/>
      <w:marBottom w:val="0"/>
      <w:divBdr>
        <w:top w:val="none" w:sz="0" w:space="0" w:color="auto"/>
        <w:left w:val="none" w:sz="0" w:space="0" w:color="auto"/>
        <w:bottom w:val="none" w:sz="0" w:space="0" w:color="auto"/>
        <w:right w:val="none" w:sz="0" w:space="0" w:color="auto"/>
      </w:divBdr>
    </w:div>
    <w:div w:id="236406159">
      <w:marLeft w:val="640"/>
      <w:marRight w:val="0"/>
      <w:marTop w:val="0"/>
      <w:marBottom w:val="0"/>
      <w:divBdr>
        <w:top w:val="none" w:sz="0" w:space="0" w:color="auto"/>
        <w:left w:val="none" w:sz="0" w:space="0" w:color="auto"/>
        <w:bottom w:val="none" w:sz="0" w:space="0" w:color="auto"/>
        <w:right w:val="none" w:sz="0" w:space="0" w:color="auto"/>
      </w:divBdr>
    </w:div>
    <w:div w:id="236943341">
      <w:marLeft w:val="640"/>
      <w:marRight w:val="0"/>
      <w:marTop w:val="0"/>
      <w:marBottom w:val="0"/>
      <w:divBdr>
        <w:top w:val="none" w:sz="0" w:space="0" w:color="auto"/>
        <w:left w:val="none" w:sz="0" w:space="0" w:color="auto"/>
        <w:bottom w:val="none" w:sz="0" w:space="0" w:color="auto"/>
        <w:right w:val="none" w:sz="0" w:space="0" w:color="auto"/>
      </w:divBdr>
    </w:div>
    <w:div w:id="236982268">
      <w:marLeft w:val="640"/>
      <w:marRight w:val="0"/>
      <w:marTop w:val="0"/>
      <w:marBottom w:val="0"/>
      <w:divBdr>
        <w:top w:val="none" w:sz="0" w:space="0" w:color="auto"/>
        <w:left w:val="none" w:sz="0" w:space="0" w:color="auto"/>
        <w:bottom w:val="none" w:sz="0" w:space="0" w:color="auto"/>
        <w:right w:val="none" w:sz="0" w:space="0" w:color="auto"/>
      </w:divBdr>
    </w:div>
    <w:div w:id="237445303">
      <w:marLeft w:val="640"/>
      <w:marRight w:val="0"/>
      <w:marTop w:val="0"/>
      <w:marBottom w:val="0"/>
      <w:divBdr>
        <w:top w:val="none" w:sz="0" w:space="0" w:color="auto"/>
        <w:left w:val="none" w:sz="0" w:space="0" w:color="auto"/>
        <w:bottom w:val="none" w:sz="0" w:space="0" w:color="auto"/>
        <w:right w:val="none" w:sz="0" w:space="0" w:color="auto"/>
      </w:divBdr>
    </w:div>
    <w:div w:id="237637504">
      <w:marLeft w:val="640"/>
      <w:marRight w:val="0"/>
      <w:marTop w:val="0"/>
      <w:marBottom w:val="0"/>
      <w:divBdr>
        <w:top w:val="none" w:sz="0" w:space="0" w:color="auto"/>
        <w:left w:val="none" w:sz="0" w:space="0" w:color="auto"/>
        <w:bottom w:val="none" w:sz="0" w:space="0" w:color="auto"/>
        <w:right w:val="none" w:sz="0" w:space="0" w:color="auto"/>
      </w:divBdr>
    </w:div>
    <w:div w:id="237790187">
      <w:marLeft w:val="640"/>
      <w:marRight w:val="0"/>
      <w:marTop w:val="0"/>
      <w:marBottom w:val="0"/>
      <w:divBdr>
        <w:top w:val="none" w:sz="0" w:space="0" w:color="auto"/>
        <w:left w:val="none" w:sz="0" w:space="0" w:color="auto"/>
        <w:bottom w:val="none" w:sz="0" w:space="0" w:color="auto"/>
        <w:right w:val="none" w:sz="0" w:space="0" w:color="auto"/>
      </w:divBdr>
    </w:div>
    <w:div w:id="238296869">
      <w:marLeft w:val="640"/>
      <w:marRight w:val="0"/>
      <w:marTop w:val="0"/>
      <w:marBottom w:val="0"/>
      <w:divBdr>
        <w:top w:val="none" w:sz="0" w:space="0" w:color="auto"/>
        <w:left w:val="none" w:sz="0" w:space="0" w:color="auto"/>
        <w:bottom w:val="none" w:sz="0" w:space="0" w:color="auto"/>
        <w:right w:val="none" w:sz="0" w:space="0" w:color="auto"/>
      </w:divBdr>
    </w:div>
    <w:div w:id="238904235">
      <w:marLeft w:val="640"/>
      <w:marRight w:val="0"/>
      <w:marTop w:val="0"/>
      <w:marBottom w:val="0"/>
      <w:divBdr>
        <w:top w:val="none" w:sz="0" w:space="0" w:color="auto"/>
        <w:left w:val="none" w:sz="0" w:space="0" w:color="auto"/>
        <w:bottom w:val="none" w:sz="0" w:space="0" w:color="auto"/>
        <w:right w:val="none" w:sz="0" w:space="0" w:color="auto"/>
      </w:divBdr>
    </w:div>
    <w:div w:id="238950963">
      <w:marLeft w:val="640"/>
      <w:marRight w:val="0"/>
      <w:marTop w:val="0"/>
      <w:marBottom w:val="0"/>
      <w:divBdr>
        <w:top w:val="none" w:sz="0" w:space="0" w:color="auto"/>
        <w:left w:val="none" w:sz="0" w:space="0" w:color="auto"/>
        <w:bottom w:val="none" w:sz="0" w:space="0" w:color="auto"/>
        <w:right w:val="none" w:sz="0" w:space="0" w:color="auto"/>
      </w:divBdr>
    </w:div>
    <w:div w:id="240069096">
      <w:marLeft w:val="640"/>
      <w:marRight w:val="0"/>
      <w:marTop w:val="0"/>
      <w:marBottom w:val="0"/>
      <w:divBdr>
        <w:top w:val="none" w:sz="0" w:space="0" w:color="auto"/>
        <w:left w:val="none" w:sz="0" w:space="0" w:color="auto"/>
        <w:bottom w:val="none" w:sz="0" w:space="0" w:color="auto"/>
        <w:right w:val="none" w:sz="0" w:space="0" w:color="auto"/>
      </w:divBdr>
    </w:div>
    <w:div w:id="240335185">
      <w:marLeft w:val="640"/>
      <w:marRight w:val="0"/>
      <w:marTop w:val="0"/>
      <w:marBottom w:val="0"/>
      <w:divBdr>
        <w:top w:val="none" w:sz="0" w:space="0" w:color="auto"/>
        <w:left w:val="none" w:sz="0" w:space="0" w:color="auto"/>
        <w:bottom w:val="none" w:sz="0" w:space="0" w:color="auto"/>
        <w:right w:val="none" w:sz="0" w:space="0" w:color="auto"/>
      </w:divBdr>
    </w:div>
    <w:div w:id="240994266">
      <w:marLeft w:val="640"/>
      <w:marRight w:val="0"/>
      <w:marTop w:val="0"/>
      <w:marBottom w:val="0"/>
      <w:divBdr>
        <w:top w:val="none" w:sz="0" w:space="0" w:color="auto"/>
        <w:left w:val="none" w:sz="0" w:space="0" w:color="auto"/>
        <w:bottom w:val="none" w:sz="0" w:space="0" w:color="auto"/>
        <w:right w:val="none" w:sz="0" w:space="0" w:color="auto"/>
      </w:divBdr>
    </w:div>
    <w:div w:id="241453778">
      <w:marLeft w:val="640"/>
      <w:marRight w:val="0"/>
      <w:marTop w:val="0"/>
      <w:marBottom w:val="0"/>
      <w:divBdr>
        <w:top w:val="none" w:sz="0" w:space="0" w:color="auto"/>
        <w:left w:val="none" w:sz="0" w:space="0" w:color="auto"/>
        <w:bottom w:val="none" w:sz="0" w:space="0" w:color="auto"/>
        <w:right w:val="none" w:sz="0" w:space="0" w:color="auto"/>
      </w:divBdr>
    </w:div>
    <w:div w:id="241598415">
      <w:marLeft w:val="640"/>
      <w:marRight w:val="0"/>
      <w:marTop w:val="0"/>
      <w:marBottom w:val="0"/>
      <w:divBdr>
        <w:top w:val="none" w:sz="0" w:space="0" w:color="auto"/>
        <w:left w:val="none" w:sz="0" w:space="0" w:color="auto"/>
        <w:bottom w:val="none" w:sz="0" w:space="0" w:color="auto"/>
        <w:right w:val="none" w:sz="0" w:space="0" w:color="auto"/>
      </w:divBdr>
    </w:div>
    <w:div w:id="241989125">
      <w:marLeft w:val="640"/>
      <w:marRight w:val="0"/>
      <w:marTop w:val="0"/>
      <w:marBottom w:val="0"/>
      <w:divBdr>
        <w:top w:val="none" w:sz="0" w:space="0" w:color="auto"/>
        <w:left w:val="none" w:sz="0" w:space="0" w:color="auto"/>
        <w:bottom w:val="none" w:sz="0" w:space="0" w:color="auto"/>
        <w:right w:val="none" w:sz="0" w:space="0" w:color="auto"/>
      </w:divBdr>
    </w:div>
    <w:div w:id="242184931">
      <w:marLeft w:val="640"/>
      <w:marRight w:val="0"/>
      <w:marTop w:val="0"/>
      <w:marBottom w:val="0"/>
      <w:divBdr>
        <w:top w:val="none" w:sz="0" w:space="0" w:color="auto"/>
        <w:left w:val="none" w:sz="0" w:space="0" w:color="auto"/>
        <w:bottom w:val="none" w:sz="0" w:space="0" w:color="auto"/>
        <w:right w:val="none" w:sz="0" w:space="0" w:color="auto"/>
      </w:divBdr>
    </w:div>
    <w:div w:id="244725290">
      <w:marLeft w:val="640"/>
      <w:marRight w:val="0"/>
      <w:marTop w:val="0"/>
      <w:marBottom w:val="0"/>
      <w:divBdr>
        <w:top w:val="none" w:sz="0" w:space="0" w:color="auto"/>
        <w:left w:val="none" w:sz="0" w:space="0" w:color="auto"/>
        <w:bottom w:val="none" w:sz="0" w:space="0" w:color="auto"/>
        <w:right w:val="none" w:sz="0" w:space="0" w:color="auto"/>
      </w:divBdr>
    </w:div>
    <w:div w:id="245384313">
      <w:marLeft w:val="640"/>
      <w:marRight w:val="0"/>
      <w:marTop w:val="0"/>
      <w:marBottom w:val="0"/>
      <w:divBdr>
        <w:top w:val="none" w:sz="0" w:space="0" w:color="auto"/>
        <w:left w:val="none" w:sz="0" w:space="0" w:color="auto"/>
        <w:bottom w:val="none" w:sz="0" w:space="0" w:color="auto"/>
        <w:right w:val="none" w:sz="0" w:space="0" w:color="auto"/>
      </w:divBdr>
    </w:div>
    <w:div w:id="245696846">
      <w:marLeft w:val="640"/>
      <w:marRight w:val="0"/>
      <w:marTop w:val="0"/>
      <w:marBottom w:val="0"/>
      <w:divBdr>
        <w:top w:val="none" w:sz="0" w:space="0" w:color="auto"/>
        <w:left w:val="none" w:sz="0" w:space="0" w:color="auto"/>
        <w:bottom w:val="none" w:sz="0" w:space="0" w:color="auto"/>
        <w:right w:val="none" w:sz="0" w:space="0" w:color="auto"/>
      </w:divBdr>
    </w:div>
    <w:div w:id="246306403">
      <w:marLeft w:val="640"/>
      <w:marRight w:val="0"/>
      <w:marTop w:val="0"/>
      <w:marBottom w:val="0"/>
      <w:divBdr>
        <w:top w:val="none" w:sz="0" w:space="0" w:color="auto"/>
        <w:left w:val="none" w:sz="0" w:space="0" w:color="auto"/>
        <w:bottom w:val="none" w:sz="0" w:space="0" w:color="auto"/>
        <w:right w:val="none" w:sz="0" w:space="0" w:color="auto"/>
      </w:divBdr>
    </w:div>
    <w:div w:id="246498786">
      <w:marLeft w:val="640"/>
      <w:marRight w:val="0"/>
      <w:marTop w:val="0"/>
      <w:marBottom w:val="0"/>
      <w:divBdr>
        <w:top w:val="none" w:sz="0" w:space="0" w:color="auto"/>
        <w:left w:val="none" w:sz="0" w:space="0" w:color="auto"/>
        <w:bottom w:val="none" w:sz="0" w:space="0" w:color="auto"/>
        <w:right w:val="none" w:sz="0" w:space="0" w:color="auto"/>
      </w:divBdr>
    </w:div>
    <w:div w:id="247228144">
      <w:marLeft w:val="640"/>
      <w:marRight w:val="0"/>
      <w:marTop w:val="0"/>
      <w:marBottom w:val="0"/>
      <w:divBdr>
        <w:top w:val="none" w:sz="0" w:space="0" w:color="auto"/>
        <w:left w:val="none" w:sz="0" w:space="0" w:color="auto"/>
        <w:bottom w:val="none" w:sz="0" w:space="0" w:color="auto"/>
        <w:right w:val="none" w:sz="0" w:space="0" w:color="auto"/>
      </w:divBdr>
    </w:div>
    <w:div w:id="247466088">
      <w:marLeft w:val="640"/>
      <w:marRight w:val="0"/>
      <w:marTop w:val="0"/>
      <w:marBottom w:val="0"/>
      <w:divBdr>
        <w:top w:val="none" w:sz="0" w:space="0" w:color="auto"/>
        <w:left w:val="none" w:sz="0" w:space="0" w:color="auto"/>
        <w:bottom w:val="none" w:sz="0" w:space="0" w:color="auto"/>
        <w:right w:val="none" w:sz="0" w:space="0" w:color="auto"/>
      </w:divBdr>
    </w:div>
    <w:div w:id="247812714">
      <w:marLeft w:val="640"/>
      <w:marRight w:val="0"/>
      <w:marTop w:val="0"/>
      <w:marBottom w:val="0"/>
      <w:divBdr>
        <w:top w:val="none" w:sz="0" w:space="0" w:color="auto"/>
        <w:left w:val="none" w:sz="0" w:space="0" w:color="auto"/>
        <w:bottom w:val="none" w:sz="0" w:space="0" w:color="auto"/>
        <w:right w:val="none" w:sz="0" w:space="0" w:color="auto"/>
      </w:divBdr>
    </w:div>
    <w:div w:id="248006075">
      <w:marLeft w:val="640"/>
      <w:marRight w:val="0"/>
      <w:marTop w:val="0"/>
      <w:marBottom w:val="0"/>
      <w:divBdr>
        <w:top w:val="none" w:sz="0" w:space="0" w:color="auto"/>
        <w:left w:val="none" w:sz="0" w:space="0" w:color="auto"/>
        <w:bottom w:val="none" w:sz="0" w:space="0" w:color="auto"/>
        <w:right w:val="none" w:sz="0" w:space="0" w:color="auto"/>
      </w:divBdr>
    </w:div>
    <w:div w:id="248581610">
      <w:marLeft w:val="640"/>
      <w:marRight w:val="0"/>
      <w:marTop w:val="0"/>
      <w:marBottom w:val="0"/>
      <w:divBdr>
        <w:top w:val="none" w:sz="0" w:space="0" w:color="auto"/>
        <w:left w:val="none" w:sz="0" w:space="0" w:color="auto"/>
        <w:bottom w:val="none" w:sz="0" w:space="0" w:color="auto"/>
        <w:right w:val="none" w:sz="0" w:space="0" w:color="auto"/>
      </w:divBdr>
    </w:div>
    <w:div w:id="248658384">
      <w:marLeft w:val="640"/>
      <w:marRight w:val="0"/>
      <w:marTop w:val="0"/>
      <w:marBottom w:val="0"/>
      <w:divBdr>
        <w:top w:val="none" w:sz="0" w:space="0" w:color="auto"/>
        <w:left w:val="none" w:sz="0" w:space="0" w:color="auto"/>
        <w:bottom w:val="none" w:sz="0" w:space="0" w:color="auto"/>
        <w:right w:val="none" w:sz="0" w:space="0" w:color="auto"/>
      </w:divBdr>
    </w:div>
    <w:div w:id="249969831">
      <w:marLeft w:val="640"/>
      <w:marRight w:val="0"/>
      <w:marTop w:val="0"/>
      <w:marBottom w:val="0"/>
      <w:divBdr>
        <w:top w:val="none" w:sz="0" w:space="0" w:color="auto"/>
        <w:left w:val="none" w:sz="0" w:space="0" w:color="auto"/>
        <w:bottom w:val="none" w:sz="0" w:space="0" w:color="auto"/>
        <w:right w:val="none" w:sz="0" w:space="0" w:color="auto"/>
      </w:divBdr>
    </w:div>
    <w:div w:id="250360173">
      <w:marLeft w:val="640"/>
      <w:marRight w:val="0"/>
      <w:marTop w:val="0"/>
      <w:marBottom w:val="0"/>
      <w:divBdr>
        <w:top w:val="none" w:sz="0" w:space="0" w:color="auto"/>
        <w:left w:val="none" w:sz="0" w:space="0" w:color="auto"/>
        <w:bottom w:val="none" w:sz="0" w:space="0" w:color="auto"/>
        <w:right w:val="none" w:sz="0" w:space="0" w:color="auto"/>
      </w:divBdr>
    </w:div>
    <w:div w:id="250938586">
      <w:marLeft w:val="640"/>
      <w:marRight w:val="0"/>
      <w:marTop w:val="0"/>
      <w:marBottom w:val="0"/>
      <w:divBdr>
        <w:top w:val="none" w:sz="0" w:space="0" w:color="auto"/>
        <w:left w:val="none" w:sz="0" w:space="0" w:color="auto"/>
        <w:bottom w:val="none" w:sz="0" w:space="0" w:color="auto"/>
        <w:right w:val="none" w:sz="0" w:space="0" w:color="auto"/>
      </w:divBdr>
    </w:div>
    <w:div w:id="251281888">
      <w:marLeft w:val="640"/>
      <w:marRight w:val="0"/>
      <w:marTop w:val="0"/>
      <w:marBottom w:val="0"/>
      <w:divBdr>
        <w:top w:val="none" w:sz="0" w:space="0" w:color="auto"/>
        <w:left w:val="none" w:sz="0" w:space="0" w:color="auto"/>
        <w:bottom w:val="none" w:sz="0" w:space="0" w:color="auto"/>
        <w:right w:val="none" w:sz="0" w:space="0" w:color="auto"/>
      </w:divBdr>
    </w:div>
    <w:div w:id="251397792">
      <w:marLeft w:val="640"/>
      <w:marRight w:val="0"/>
      <w:marTop w:val="0"/>
      <w:marBottom w:val="0"/>
      <w:divBdr>
        <w:top w:val="none" w:sz="0" w:space="0" w:color="auto"/>
        <w:left w:val="none" w:sz="0" w:space="0" w:color="auto"/>
        <w:bottom w:val="none" w:sz="0" w:space="0" w:color="auto"/>
        <w:right w:val="none" w:sz="0" w:space="0" w:color="auto"/>
      </w:divBdr>
    </w:div>
    <w:div w:id="251621635">
      <w:marLeft w:val="640"/>
      <w:marRight w:val="0"/>
      <w:marTop w:val="0"/>
      <w:marBottom w:val="0"/>
      <w:divBdr>
        <w:top w:val="none" w:sz="0" w:space="0" w:color="auto"/>
        <w:left w:val="none" w:sz="0" w:space="0" w:color="auto"/>
        <w:bottom w:val="none" w:sz="0" w:space="0" w:color="auto"/>
        <w:right w:val="none" w:sz="0" w:space="0" w:color="auto"/>
      </w:divBdr>
    </w:div>
    <w:div w:id="251743030">
      <w:marLeft w:val="640"/>
      <w:marRight w:val="0"/>
      <w:marTop w:val="0"/>
      <w:marBottom w:val="0"/>
      <w:divBdr>
        <w:top w:val="none" w:sz="0" w:space="0" w:color="auto"/>
        <w:left w:val="none" w:sz="0" w:space="0" w:color="auto"/>
        <w:bottom w:val="none" w:sz="0" w:space="0" w:color="auto"/>
        <w:right w:val="none" w:sz="0" w:space="0" w:color="auto"/>
      </w:divBdr>
    </w:div>
    <w:div w:id="253394615">
      <w:marLeft w:val="640"/>
      <w:marRight w:val="0"/>
      <w:marTop w:val="0"/>
      <w:marBottom w:val="0"/>
      <w:divBdr>
        <w:top w:val="none" w:sz="0" w:space="0" w:color="auto"/>
        <w:left w:val="none" w:sz="0" w:space="0" w:color="auto"/>
        <w:bottom w:val="none" w:sz="0" w:space="0" w:color="auto"/>
        <w:right w:val="none" w:sz="0" w:space="0" w:color="auto"/>
      </w:divBdr>
    </w:div>
    <w:div w:id="253436458">
      <w:marLeft w:val="640"/>
      <w:marRight w:val="0"/>
      <w:marTop w:val="0"/>
      <w:marBottom w:val="0"/>
      <w:divBdr>
        <w:top w:val="none" w:sz="0" w:space="0" w:color="auto"/>
        <w:left w:val="none" w:sz="0" w:space="0" w:color="auto"/>
        <w:bottom w:val="none" w:sz="0" w:space="0" w:color="auto"/>
        <w:right w:val="none" w:sz="0" w:space="0" w:color="auto"/>
      </w:divBdr>
    </w:div>
    <w:div w:id="253828170">
      <w:marLeft w:val="640"/>
      <w:marRight w:val="0"/>
      <w:marTop w:val="0"/>
      <w:marBottom w:val="0"/>
      <w:divBdr>
        <w:top w:val="none" w:sz="0" w:space="0" w:color="auto"/>
        <w:left w:val="none" w:sz="0" w:space="0" w:color="auto"/>
        <w:bottom w:val="none" w:sz="0" w:space="0" w:color="auto"/>
        <w:right w:val="none" w:sz="0" w:space="0" w:color="auto"/>
      </w:divBdr>
    </w:div>
    <w:div w:id="254364937">
      <w:marLeft w:val="640"/>
      <w:marRight w:val="0"/>
      <w:marTop w:val="0"/>
      <w:marBottom w:val="0"/>
      <w:divBdr>
        <w:top w:val="none" w:sz="0" w:space="0" w:color="auto"/>
        <w:left w:val="none" w:sz="0" w:space="0" w:color="auto"/>
        <w:bottom w:val="none" w:sz="0" w:space="0" w:color="auto"/>
        <w:right w:val="none" w:sz="0" w:space="0" w:color="auto"/>
      </w:divBdr>
    </w:div>
    <w:div w:id="254486763">
      <w:marLeft w:val="640"/>
      <w:marRight w:val="0"/>
      <w:marTop w:val="0"/>
      <w:marBottom w:val="0"/>
      <w:divBdr>
        <w:top w:val="none" w:sz="0" w:space="0" w:color="auto"/>
        <w:left w:val="none" w:sz="0" w:space="0" w:color="auto"/>
        <w:bottom w:val="none" w:sz="0" w:space="0" w:color="auto"/>
        <w:right w:val="none" w:sz="0" w:space="0" w:color="auto"/>
      </w:divBdr>
    </w:div>
    <w:div w:id="254755078">
      <w:marLeft w:val="640"/>
      <w:marRight w:val="0"/>
      <w:marTop w:val="0"/>
      <w:marBottom w:val="0"/>
      <w:divBdr>
        <w:top w:val="none" w:sz="0" w:space="0" w:color="auto"/>
        <w:left w:val="none" w:sz="0" w:space="0" w:color="auto"/>
        <w:bottom w:val="none" w:sz="0" w:space="0" w:color="auto"/>
        <w:right w:val="none" w:sz="0" w:space="0" w:color="auto"/>
      </w:divBdr>
    </w:div>
    <w:div w:id="255402443">
      <w:marLeft w:val="640"/>
      <w:marRight w:val="0"/>
      <w:marTop w:val="0"/>
      <w:marBottom w:val="0"/>
      <w:divBdr>
        <w:top w:val="none" w:sz="0" w:space="0" w:color="auto"/>
        <w:left w:val="none" w:sz="0" w:space="0" w:color="auto"/>
        <w:bottom w:val="none" w:sz="0" w:space="0" w:color="auto"/>
        <w:right w:val="none" w:sz="0" w:space="0" w:color="auto"/>
      </w:divBdr>
    </w:div>
    <w:div w:id="255403563">
      <w:marLeft w:val="640"/>
      <w:marRight w:val="0"/>
      <w:marTop w:val="0"/>
      <w:marBottom w:val="0"/>
      <w:divBdr>
        <w:top w:val="none" w:sz="0" w:space="0" w:color="auto"/>
        <w:left w:val="none" w:sz="0" w:space="0" w:color="auto"/>
        <w:bottom w:val="none" w:sz="0" w:space="0" w:color="auto"/>
        <w:right w:val="none" w:sz="0" w:space="0" w:color="auto"/>
      </w:divBdr>
    </w:div>
    <w:div w:id="255947009">
      <w:marLeft w:val="640"/>
      <w:marRight w:val="0"/>
      <w:marTop w:val="0"/>
      <w:marBottom w:val="0"/>
      <w:divBdr>
        <w:top w:val="none" w:sz="0" w:space="0" w:color="auto"/>
        <w:left w:val="none" w:sz="0" w:space="0" w:color="auto"/>
        <w:bottom w:val="none" w:sz="0" w:space="0" w:color="auto"/>
        <w:right w:val="none" w:sz="0" w:space="0" w:color="auto"/>
      </w:divBdr>
    </w:div>
    <w:div w:id="257372516">
      <w:marLeft w:val="640"/>
      <w:marRight w:val="0"/>
      <w:marTop w:val="0"/>
      <w:marBottom w:val="0"/>
      <w:divBdr>
        <w:top w:val="none" w:sz="0" w:space="0" w:color="auto"/>
        <w:left w:val="none" w:sz="0" w:space="0" w:color="auto"/>
        <w:bottom w:val="none" w:sz="0" w:space="0" w:color="auto"/>
        <w:right w:val="none" w:sz="0" w:space="0" w:color="auto"/>
      </w:divBdr>
    </w:div>
    <w:div w:id="257450238">
      <w:marLeft w:val="640"/>
      <w:marRight w:val="0"/>
      <w:marTop w:val="0"/>
      <w:marBottom w:val="0"/>
      <w:divBdr>
        <w:top w:val="none" w:sz="0" w:space="0" w:color="auto"/>
        <w:left w:val="none" w:sz="0" w:space="0" w:color="auto"/>
        <w:bottom w:val="none" w:sz="0" w:space="0" w:color="auto"/>
        <w:right w:val="none" w:sz="0" w:space="0" w:color="auto"/>
      </w:divBdr>
    </w:div>
    <w:div w:id="257835797">
      <w:marLeft w:val="640"/>
      <w:marRight w:val="0"/>
      <w:marTop w:val="0"/>
      <w:marBottom w:val="0"/>
      <w:divBdr>
        <w:top w:val="none" w:sz="0" w:space="0" w:color="auto"/>
        <w:left w:val="none" w:sz="0" w:space="0" w:color="auto"/>
        <w:bottom w:val="none" w:sz="0" w:space="0" w:color="auto"/>
        <w:right w:val="none" w:sz="0" w:space="0" w:color="auto"/>
      </w:divBdr>
    </w:div>
    <w:div w:id="259065460">
      <w:marLeft w:val="640"/>
      <w:marRight w:val="0"/>
      <w:marTop w:val="0"/>
      <w:marBottom w:val="0"/>
      <w:divBdr>
        <w:top w:val="none" w:sz="0" w:space="0" w:color="auto"/>
        <w:left w:val="none" w:sz="0" w:space="0" w:color="auto"/>
        <w:bottom w:val="none" w:sz="0" w:space="0" w:color="auto"/>
        <w:right w:val="none" w:sz="0" w:space="0" w:color="auto"/>
      </w:divBdr>
    </w:div>
    <w:div w:id="259529446">
      <w:marLeft w:val="640"/>
      <w:marRight w:val="0"/>
      <w:marTop w:val="0"/>
      <w:marBottom w:val="0"/>
      <w:divBdr>
        <w:top w:val="none" w:sz="0" w:space="0" w:color="auto"/>
        <w:left w:val="none" w:sz="0" w:space="0" w:color="auto"/>
        <w:bottom w:val="none" w:sz="0" w:space="0" w:color="auto"/>
        <w:right w:val="none" w:sz="0" w:space="0" w:color="auto"/>
      </w:divBdr>
    </w:div>
    <w:div w:id="260071005">
      <w:marLeft w:val="640"/>
      <w:marRight w:val="0"/>
      <w:marTop w:val="0"/>
      <w:marBottom w:val="0"/>
      <w:divBdr>
        <w:top w:val="none" w:sz="0" w:space="0" w:color="auto"/>
        <w:left w:val="none" w:sz="0" w:space="0" w:color="auto"/>
        <w:bottom w:val="none" w:sz="0" w:space="0" w:color="auto"/>
        <w:right w:val="none" w:sz="0" w:space="0" w:color="auto"/>
      </w:divBdr>
    </w:div>
    <w:div w:id="260725100">
      <w:marLeft w:val="640"/>
      <w:marRight w:val="0"/>
      <w:marTop w:val="0"/>
      <w:marBottom w:val="0"/>
      <w:divBdr>
        <w:top w:val="none" w:sz="0" w:space="0" w:color="auto"/>
        <w:left w:val="none" w:sz="0" w:space="0" w:color="auto"/>
        <w:bottom w:val="none" w:sz="0" w:space="0" w:color="auto"/>
        <w:right w:val="none" w:sz="0" w:space="0" w:color="auto"/>
      </w:divBdr>
    </w:div>
    <w:div w:id="260839866">
      <w:marLeft w:val="640"/>
      <w:marRight w:val="0"/>
      <w:marTop w:val="0"/>
      <w:marBottom w:val="0"/>
      <w:divBdr>
        <w:top w:val="none" w:sz="0" w:space="0" w:color="auto"/>
        <w:left w:val="none" w:sz="0" w:space="0" w:color="auto"/>
        <w:bottom w:val="none" w:sz="0" w:space="0" w:color="auto"/>
        <w:right w:val="none" w:sz="0" w:space="0" w:color="auto"/>
      </w:divBdr>
    </w:div>
    <w:div w:id="261570351">
      <w:marLeft w:val="640"/>
      <w:marRight w:val="0"/>
      <w:marTop w:val="0"/>
      <w:marBottom w:val="0"/>
      <w:divBdr>
        <w:top w:val="none" w:sz="0" w:space="0" w:color="auto"/>
        <w:left w:val="none" w:sz="0" w:space="0" w:color="auto"/>
        <w:bottom w:val="none" w:sz="0" w:space="0" w:color="auto"/>
        <w:right w:val="none" w:sz="0" w:space="0" w:color="auto"/>
      </w:divBdr>
    </w:div>
    <w:div w:id="262147799">
      <w:marLeft w:val="640"/>
      <w:marRight w:val="0"/>
      <w:marTop w:val="0"/>
      <w:marBottom w:val="0"/>
      <w:divBdr>
        <w:top w:val="none" w:sz="0" w:space="0" w:color="auto"/>
        <w:left w:val="none" w:sz="0" w:space="0" w:color="auto"/>
        <w:bottom w:val="none" w:sz="0" w:space="0" w:color="auto"/>
        <w:right w:val="none" w:sz="0" w:space="0" w:color="auto"/>
      </w:divBdr>
    </w:div>
    <w:div w:id="262148662">
      <w:marLeft w:val="640"/>
      <w:marRight w:val="0"/>
      <w:marTop w:val="0"/>
      <w:marBottom w:val="0"/>
      <w:divBdr>
        <w:top w:val="none" w:sz="0" w:space="0" w:color="auto"/>
        <w:left w:val="none" w:sz="0" w:space="0" w:color="auto"/>
        <w:bottom w:val="none" w:sz="0" w:space="0" w:color="auto"/>
        <w:right w:val="none" w:sz="0" w:space="0" w:color="auto"/>
      </w:divBdr>
    </w:div>
    <w:div w:id="262301791">
      <w:marLeft w:val="640"/>
      <w:marRight w:val="0"/>
      <w:marTop w:val="0"/>
      <w:marBottom w:val="0"/>
      <w:divBdr>
        <w:top w:val="none" w:sz="0" w:space="0" w:color="auto"/>
        <w:left w:val="none" w:sz="0" w:space="0" w:color="auto"/>
        <w:bottom w:val="none" w:sz="0" w:space="0" w:color="auto"/>
        <w:right w:val="none" w:sz="0" w:space="0" w:color="auto"/>
      </w:divBdr>
    </w:div>
    <w:div w:id="262421440">
      <w:marLeft w:val="640"/>
      <w:marRight w:val="0"/>
      <w:marTop w:val="0"/>
      <w:marBottom w:val="0"/>
      <w:divBdr>
        <w:top w:val="none" w:sz="0" w:space="0" w:color="auto"/>
        <w:left w:val="none" w:sz="0" w:space="0" w:color="auto"/>
        <w:bottom w:val="none" w:sz="0" w:space="0" w:color="auto"/>
        <w:right w:val="none" w:sz="0" w:space="0" w:color="auto"/>
      </w:divBdr>
    </w:div>
    <w:div w:id="262495711">
      <w:marLeft w:val="640"/>
      <w:marRight w:val="0"/>
      <w:marTop w:val="0"/>
      <w:marBottom w:val="0"/>
      <w:divBdr>
        <w:top w:val="none" w:sz="0" w:space="0" w:color="auto"/>
        <w:left w:val="none" w:sz="0" w:space="0" w:color="auto"/>
        <w:bottom w:val="none" w:sz="0" w:space="0" w:color="auto"/>
        <w:right w:val="none" w:sz="0" w:space="0" w:color="auto"/>
      </w:divBdr>
    </w:div>
    <w:div w:id="262736609">
      <w:marLeft w:val="640"/>
      <w:marRight w:val="0"/>
      <w:marTop w:val="0"/>
      <w:marBottom w:val="0"/>
      <w:divBdr>
        <w:top w:val="none" w:sz="0" w:space="0" w:color="auto"/>
        <w:left w:val="none" w:sz="0" w:space="0" w:color="auto"/>
        <w:bottom w:val="none" w:sz="0" w:space="0" w:color="auto"/>
        <w:right w:val="none" w:sz="0" w:space="0" w:color="auto"/>
      </w:divBdr>
    </w:div>
    <w:div w:id="263728407">
      <w:marLeft w:val="640"/>
      <w:marRight w:val="0"/>
      <w:marTop w:val="0"/>
      <w:marBottom w:val="0"/>
      <w:divBdr>
        <w:top w:val="none" w:sz="0" w:space="0" w:color="auto"/>
        <w:left w:val="none" w:sz="0" w:space="0" w:color="auto"/>
        <w:bottom w:val="none" w:sz="0" w:space="0" w:color="auto"/>
        <w:right w:val="none" w:sz="0" w:space="0" w:color="auto"/>
      </w:divBdr>
    </w:div>
    <w:div w:id="266892645">
      <w:marLeft w:val="640"/>
      <w:marRight w:val="0"/>
      <w:marTop w:val="0"/>
      <w:marBottom w:val="0"/>
      <w:divBdr>
        <w:top w:val="none" w:sz="0" w:space="0" w:color="auto"/>
        <w:left w:val="none" w:sz="0" w:space="0" w:color="auto"/>
        <w:bottom w:val="none" w:sz="0" w:space="0" w:color="auto"/>
        <w:right w:val="none" w:sz="0" w:space="0" w:color="auto"/>
      </w:divBdr>
    </w:div>
    <w:div w:id="267662479">
      <w:marLeft w:val="640"/>
      <w:marRight w:val="0"/>
      <w:marTop w:val="0"/>
      <w:marBottom w:val="0"/>
      <w:divBdr>
        <w:top w:val="none" w:sz="0" w:space="0" w:color="auto"/>
        <w:left w:val="none" w:sz="0" w:space="0" w:color="auto"/>
        <w:bottom w:val="none" w:sz="0" w:space="0" w:color="auto"/>
        <w:right w:val="none" w:sz="0" w:space="0" w:color="auto"/>
      </w:divBdr>
    </w:div>
    <w:div w:id="268239400">
      <w:marLeft w:val="640"/>
      <w:marRight w:val="0"/>
      <w:marTop w:val="0"/>
      <w:marBottom w:val="0"/>
      <w:divBdr>
        <w:top w:val="none" w:sz="0" w:space="0" w:color="auto"/>
        <w:left w:val="none" w:sz="0" w:space="0" w:color="auto"/>
        <w:bottom w:val="none" w:sz="0" w:space="0" w:color="auto"/>
        <w:right w:val="none" w:sz="0" w:space="0" w:color="auto"/>
      </w:divBdr>
    </w:div>
    <w:div w:id="268318255">
      <w:marLeft w:val="640"/>
      <w:marRight w:val="0"/>
      <w:marTop w:val="0"/>
      <w:marBottom w:val="0"/>
      <w:divBdr>
        <w:top w:val="none" w:sz="0" w:space="0" w:color="auto"/>
        <w:left w:val="none" w:sz="0" w:space="0" w:color="auto"/>
        <w:bottom w:val="none" w:sz="0" w:space="0" w:color="auto"/>
        <w:right w:val="none" w:sz="0" w:space="0" w:color="auto"/>
      </w:divBdr>
    </w:div>
    <w:div w:id="270013969">
      <w:marLeft w:val="640"/>
      <w:marRight w:val="0"/>
      <w:marTop w:val="0"/>
      <w:marBottom w:val="0"/>
      <w:divBdr>
        <w:top w:val="none" w:sz="0" w:space="0" w:color="auto"/>
        <w:left w:val="none" w:sz="0" w:space="0" w:color="auto"/>
        <w:bottom w:val="none" w:sz="0" w:space="0" w:color="auto"/>
        <w:right w:val="none" w:sz="0" w:space="0" w:color="auto"/>
      </w:divBdr>
    </w:div>
    <w:div w:id="270476585">
      <w:marLeft w:val="640"/>
      <w:marRight w:val="0"/>
      <w:marTop w:val="0"/>
      <w:marBottom w:val="0"/>
      <w:divBdr>
        <w:top w:val="none" w:sz="0" w:space="0" w:color="auto"/>
        <w:left w:val="none" w:sz="0" w:space="0" w:color="auto"/>
        <w:bottom w:val="none" w:sz="0" w:space="0" w:color="auto"/>
        <w:right w:val="none" w:sz="0" w:space="0" w:color="auto"/>
      </w:divBdr>
    </w:div>
    <w:div w:id="271324351">
      <w:marLeft w:val="640"/>
      <w:marRight w:val="0"/>
      <w:marTop w:val="0"/>
      <w:marBottom w:val="0"/>
      <w:divBdr>
        <w:top w:val="none" w:sz="0" w:space="0" w:color="auto"/>
        <w:left w:val="none" w:sz="0" w:space="0" w:color="auto"/>
        <w:bottom w:val="none" w:sz="0" w:space="0" w:color="auto"/>
        <w:right w:val="none" w:sz="0" w:space="0" w:color="auto"/>
      </w:divBdr>
    </w:div>
    <w:div w:id="271516882">
      <w:marLeft w:val="640"/>
      <w:marRight w:val="0"/>
      <w:marTop w:val="0"/>
      <w:marBottom w:val="0"/>
      <w:divBdr>
        <w:top w:val="none" w:sz="0" w:space="0" w:color="auto"/>
        <w:left w:val="none" w:sz="0" w:space="0" w:color="auto"/>
        <w:bottom w:val="none" w:sz="0" w:space="0" w:color="auto"/>
        <w:right w:val="none" w:sz="0" w:space="0" w:color="auto"/>
      </w:divBdr>
    </w:div>
    <w:div w:id="271785127">
      <w:marLeft w:val="640"/>
      <w:marRight w:val="0"/>
      <w:marTop w:val="0"/>
      <w:marBottom w:val="0"/>
      <w:divBdr>
        <w:top w:val="none" w:sz="0" w:space="0" w:color="auto"/>
        <w:left w:val="none" w:sz="0" w:space="0" w:color="auto"/>
        <w:bottom w:val="none" w:sz="0" w:space="0" w:color="auto"/>
        <w:right w:val="none" w:sz="0" w:space="0" w:color="auto"/>
      </w:divBdr>
    </w:div>
    <w:div w:id="271790125">
      <w:marLeft w:val="640"/>
      <w:marRight w:val="0"/>
      <w:marTop w:val="0"/>
      <w:marBottom w:val="0"/>
      <w:divBdr>
        <w:top w:val="none" w:sz="0" w:space="0" w:color="auto"/>
        <w:left w:val="none" w:sz="0" w:space="0" w:color="auto"/>
        <w:bottom w:val="none" w:sz="0" w:space="0" w:color="auto"/>
        <w:right w:val="none" w:sz="0" w:space="0" w:color="auto"/>
      </w:divBdr>
    </w:div>
    <w:div w:id="271860816">
      <w:marLeft w:val="640"/>
      <w:marRight w:val="0"/>
      <w:marTop w:val="0"/>
      <w:marBottom w:val="0"/>
      <w:divBdr>
        <w:top w:val="none" w:sz="0" w:space="0" w:color="auto"/>
        <w:left w:val="none" w:sz="0" w:space="0" w:color="auto"/>
        <w:bottom w:val="none" w:sz="0" w:space="0" w:color="auto"/>
        <w:right w:val="none" w:sz="0" w:space="0" w:color="auto"/>
      </w:divBdr>
    </w:div>
    <w:div w:id="272055964">
      <w:marLeft w:val="640"/>
      <w:marRight w:val="0"/>
      <w:marTop w:val="0"/>
      <w:marBottom w:val="0"/>
      <w:divBdr>
        <w:top w:val="none" w:sz="0" w:space="0" w:color="auto"/>
        <w:left w:val="none" w:sz="0" w:space="0" w:color="auto"/>
        <w:bottom w:val="none" w:sz="0" w:space="0" w:color="auto"/>
        <w:right w:val="none" w:sz="0" w:space="0" w:color="auto"/>
      </w:divBdr>
    </w:div>
    <w:div w:id="272396011">
      <w:marLeft w:val="640"/>
      <w:marRight w:val="0"/>
      <w:marTop w:val="0"/>
      <w:marBottom w:val="0"/>
      <w:divBdr>
        <w:top w:val="none" w:sz="0" w:space="0" w:color="auto"/>
        <w:left w:val="none" w:sz="0" w:space="0" w:color="auto"/>
        <w:bottom w:val="none" w:sz="0" w:space="0" w:color="auto"/>
        <w:right w:val="none" w:sz="0" w:space="0" w:color="auto"/>
      </w:divBdr>
    </w:div>
    <w:div w:id="273101268">
      <w:marLeft w:val="640"/>
      <w:marRight w:val="0"/>
      <w:marTop w:val="0"/>
      <w:marBottom w:val="0"/>
      <w:divBdr>
        <w:top w:val="none" w:sz="0" w:space="0" w:color="auto"/>
        <w:left w:val="none" w:sz="0" w:space="0" w:color="auto"/>
        <w:bottom w:val="none" w:sz="0" w:space="0" w:color="auto"/>
        <w:right w:val="none" w:sz="0" w:space="0" w:color="auto"/>
      </w:divBdr>
    </w:div>
    <w:div w:id="273288152">
      <w:marLeft w:val="640"/>
      <w:marRight w:val="0"/>
      <w:marTop w:val="0"/>
      <w:marBottom w:val="0"/>
      <w:divBdr>
        <w:top w:val="none" w:sz="0" w:space="0" w:color="auto"/>
        <w:left w:val="none" w:sz="0" w:space="0" w:color="auto"/>
        <w:bottom w:val="none" w:sz="0" w:space="0" w:color="auto"/>
        <w:right w:val="none" w:sz="0" w:space="0" w:color="auto"/>
      </w:divBdr>
    </w:div>
    <w:div w:id="273758092">
      <w:marLeft w:val="640"/>
      <w:marRight w:val="0"/>
      <w:marTop w:val="0"/>
      <w:marBottom w:val="0"/>
      <w:divBdr>
        <w:top w:val="none" w:sz="0" w:space="0" w:color="auto"/>
        <w:left w:val="none" w:sz="0" w:space="0" w:color="auto"/>
        <w:bottom w:val="none" w:sz="0" w:space="0" w:color="auto"/>
        <w:right w:val="none" w:sz="0" w:space="0" w:color="auto"/>
      </w:divBdr>
    </w:div>
    <w:div w:id="274100189">
      <w:marLeft w:val="640"/>
      <w:marRight w:val="0"/>
      <w:marTop w:val="0"/>
      <w:marBottom w:val="0"/>
      <w:divBdr>
        <w:top w:val="none" w:sz="0" w:space="0" w:color="auto"/>
        <w:left w:val="none" w:sz="0" w:space="0" w:color="auto"/>
        <w:bottom w:val="none" w:sz="0" w:space="0" w:color="auto"/>
        <w:right w:val="none" w:sz="0" w:space="0" w:color="auto"/>
      </w:divBdr>
    </w:div>
    <w:div w:id="274293939">
      <w:marLeft w:val="640"/>
      <w:marRight w:val="0"/>
      <w:marTop w:val="0"/>
      <w:marBottom w:val="0"/>
      <w:divBdr>
        <w:top w:val="none" w:sz="0" w:space="0" w:color="auto"/>
        <w:left w:val="none" w:sz="0" w:space="0" w:color="auto"/>
        <w:bottom w:val="none" w:sz="0" w:space="0" w:color="auto"/>
        <w:right w:val="none" w:sz="0" w:space="0" w:color="auto"/>
      </w:divBdr>
    </w:div>
    <w:div w:id="274412979">
      <w:marLeft w:val="640"/>
      <w:marRight w:val="0"/>
      <w:marTop w:val="0"/>
      <w:marBottom w:val="0"/>
      <w:divBdr>
        <w:top w:val="none" w:sz="0" w:space="0" w:color="auto"/>
        <w:left w:val="none" w:sz="0" w:space="0" w:color="auto"/>
        <w:bottom w:val="none" w:sz="0" w:space="0" w:color="auto"/>
        <w:right w:val="none" w:sz="0" w:space="0" w:color="auto"/>
      </w:divBdr>
    </w:div>
    <w:div w:id="274875435">
      <w:marLeft w:val="640"/>
      <w:marRight w:val="0"/>
      <w:marTop w:val="0"/>
      <w:marBottom w:val="0"/>
      <w:divBdr>
        <w:top w:val="none" w:sz="0" w:space="0" w:color="auto"/>
        <w:left w:val="none" w:sz="0" w:space="0" w:color="auto"/>
        <w:bottom w:val="none" w:sz="0" w:space="0" w:color="auto"/>
        <w:right w:val="none" w:sz="0" w:space="0" w:color="auto"/>
      </w:divBdr>
    </w:div>
    <w:div w:id="275721077">
      <w:marLeft w:val="640"/>
      <w:marRight w:val="0"/>
      <w:marTop w:val="0"/>
      <w:marBottom w:val="0"/>
      <w:divBdr>
        <w:top w:val="none" w:sz="0" w:space="0" w:color="auto"/>
        <w:left w:val="none" w:sz="0" w:space="0" w:color="auto"/>
        <w:bottom w:val="none" w:sz="0" w:space="0" w:color="auto"/>
        <w:right w:val="none" w:sz="0" w:space="0" w:color="auto"/>
      </w:divBdr>
    </w:div>
    <w:div w:id="276569708">
      <w:marLeft w:val="640"/>
      <w:marRight w:val="0"/>
      <w:marTop w:val="0"/>
      <w:marBottom w:val="0"/>
      <w:divBdr>
        <w:top w:val="none" w:sz="0" w:space="0" w:color="auto"/>
        <w:left w:val="none" w:sz="0" w:space="0" w:color="auto"/>
        <w:bottom w:val="none" w:sz="0" w:space="0" w:color="auto"/>
        <w:right w:val="none" w:sz="0" w:space="0" w:color="auto"/>
      </w:divBdr>
    </w:div>
    <w:div w:id="277032435">
      <w:marLeft w:val="640"/>
      <w:marRight w:val="0"/>
      <w:marTop w:val="0"/>
      <w:marBottom w:val="0"/>
      <w:divBdr>
        <w:top w:val="none" w:sz="0" w:space="0" w:color="auto"/>
        <w:left w:val="none" w:sz="0" w:space="0" w:color="auto"/>
        <w:bottom w:val="none" w:sz="0" w:space="0" w:color="auto"/>
        <w:right w:val="none" w:sz="0" w:space="0" w:color="auto"/>
      </w:divBdr>
    </w:div>
    <w:div w:id="277564711">
      <w:marLeft w:val="640"/>
      <w:marRight w:val="0"/>
      <w:marTop w:val="0"/>
      <w:marBottom w:val="0"/>
      <w:divBdr>
        <w:top w:val="none" w:sz="0" w:space="0" w:color="auto"/>
        <w:left w:val="none" w:sz="0" w:space="0" w:color="auto"/>
        <w:bottom w:val="none" w:sz="0" w:space="0" w:color="auto"/>
        <w:right w:val="none" w:sz="0" w:space="0" w:color="auto"/>
      </w:divBdr>
    </w:div>
    <w:div w:id="277763425">
      <w:marLeft w:val="640"/>
      <w:marRight w:val="0"/>
      <w:marTop w:val="0"/>
      <w:marBottom w:val="0"/>
      <w:divBdr>
        <w:top w:val="none" w:sz="0" w:space="0" w:color="auto"/>
        <w:left w:val="none" w:sz="0" w:space="0" w:color="auto"/>
        <w:bottom w:val="none" w:sz="0" w:space="0" w:color="auto"/>
        <w:right w:val="none" w:sz="0" w:space="0" w:color="auto"/>
      </w:divBdr>
    </w:div>
    <w:div w:id="277877012">
      <w:marLeft w:val="640"/>
      <w:marRight w:val="0"/>
      <w:marTop w:val="0"/>
      <w:marBottom w:val="0"/>
      <w:divBdr>
        <w:top w:val="none" w:sz="0" w:space="0" w:color="auto"/>
        <w:left w:val="none" w:sz="0" w:space="0" w:color="auto"/>
        <w:bottom w:val="none" w:sz="0" w:space="0" w:color="auto"/>
        <w:right w:val="none" w:sz="0" w:space="0" w:color="auto"/>
      </w:divBdr>
    </w:div>
    <w:div w:id="278224578">
      <w:marLeft w:val="640"/>
      <w:marRight w:val="0"/>
      <w:marTop w:val="0"/>
      <w:marBottom w:val="0"/>
      <w:divBdr>
        <w:top w:val="none" w:sz="0" w:space="0" w:color="auto"/>
        <w:left w:val="none" w:sz="0" w:space="0" w:color="auto"/>
        <w:bottom w:val="none" w:sz="0" w:space="0" w:color="auto"/>
        <w:right w:val="none" w:sz="0" w:space="0" w:color="auto"/>
      </w:divBdr>
    </w:div>
    <w:div w:id="278341991">
      <w:marLeft w:val="640"/>
      <w:marRight w:val="0"/>
      <w:marTop w:val="0"/>
      <w:marBottom w:val="0"/>
      <w:divBdr>
        <w:top w:val="none" w:sz="0" w:space="0" w:color="auto"/>
        <w:left w:val="none" w:sz="0" w:space="0" w:color="auto"/>
        <w:bottom w:val="none" w:sz="0" w:space="0" w:color="auto"/>
        <w:right w:val="none" w:sz="0" w:space="0" w:color="auto"/>
      </w:divBdr>
    </w:div>
    <w:div w:id="278604727">
      <w:marLeft w:val="640"/>
      <w:marRight w:val="0"/>
      <w:marTop w:val="0"/>
      <w:marBottom w:val="0"/>
      <w:divBdr>
        <w:top w:val="none" w:sz="0" w:space="0" w:color="auto"/>
        <w:left w:val="none" w:sz="0" w:space="0" w:color="auto"/>
        <w:bottom w:val="none" w:sz="0" w:space="0" w:color="auto"/>
        <w:right w:val="none" w:sz="0" w:space="0" w:color="auto"/>
      </w:divBdr>
    </w:div>
    <w:div w:id="278730980">
      <w:marLeft w:val="640"/>
      <w:marRight w:val="0"/>
      <w:marTop w:val="0"/>
      <w:marBottom w:val="0"/>
      <w:divBdr>
        <w:top w:val="none" w:sz="0" w:space="0" w:color="auto"/>
        <w:left w:val="none" w:sz="0" w:space="0" w:color="auto"/>
        <w:bottom w:val="none" w:sz="0" w:space="0" w:color="auto"/>
        <w:right w:val="none" w:sz="0" w:space="0" w:color="auto"/>
      </w:divBdr>
    </w:div>
    <w:div w:id="278875279">
      <w:marLeft w:val="640"/>
      <w:marRight w:val="0"/>
      <w:marTop w:val="0"/>
      <w:marBottom w:val="0"/>
      <w:divBdr>
        <w:top w:val="none" w:sz="0" w:space="0" w:color="auto"/>
        <w:left w:val="none" w:sz="0" w:space="0" w:color="auto"/>
        <w:bottom w:val="none" w:sz="0" w:space="0" w:color="auto"/>
        <w:right w:val="none" w:sz="0" w:space="0" w:color="auto"/>
      </w:divBdr>
    </w:div>
    <w:div w:id="279261764">
      <w:marLeft w:val="640"/>
      <w:marRight w:val="0"/>
      <w:marTop w:val="0"/>
      <w:marBottom w:val="0"/>
      <w:divBdr>
        <w:top w:val="none" w:sz="0" w:space="0" w:color="auto"/>
        <w:left w:val="none" w:sz="0" w:space="0" w:color="auto"/>
        <w:bottom w:val="none" w:sz="0" w:space="0" w:color="auto"/>
        <w:right w:val="none" w:sz="0" w:space="0" w:color="auto"/>
      </w:divBdr>
    </w:div>
    <w:div w:id="279457417">
      <w:marLeft w:val="640"/>
      <w:marRight w:val="0"/>
      <w:marTop w:val="0"/>
      <w:marBottom w:val="0"/>
      <w:divBdr>
        <w:top w:val="none" w:sz="0" w:space="0" w:color="auto"/>
        <w:left w:val="none" w:sz="0" w:space="0" w:color="auto"/>
        <w:bottom w:val="none" w:sz="0" w:space="0" w:color="auto"/>
        <w:right w:val="none" w:sz="0" w:space="0" w:color="auto"/>
      </w:divBdr>
    </w:div>
    <w:div w:id="279457682">
      <w:marLeft w:val="640"/>
      <w:marRight w:val="0"/>
      <w:marTop w:val="0"/>
      <w:marBottom w:val="0"/>
      <w:divBdr>
        <w:top w:val="none" w:sz="0" w:space="0" w:color="auto"/>
        <w:left w:val="none" w:sz="0" w:space="0" w:color="auto"/>
        <w:bottom w:val="none" w:sz="0" w:space="0" w:color="auto"/>
        <w:right w:val="none" w:sz="0" w:space="0" w:color="auto"/>
      </w:divBdr>
    </w:div>
    <w:div w:id="279537174">
      <w:marLeft w:val="640"/>
      <w:marRight w:val="0"/>
      <w:marTop w:val="0"/>
      <w:marBottom w:val="0"/>
      <w:divBdr>
        <w:top w:val="none" w:sz="0" w:space="0" w:color="auto"/>
        <w:left w:val="none" w:sz="0" w:space="0" w:color="auto"/>
        <w:bottom w:val="none" w:sz="0" w:space="0" w:color="auto"/>
        <w:right w:val="none" w:sz="0" w:space="0" w:color="auto"/>
      </w:divBdr>
    </w:div>
    <w:div w:id="279843990">
      <w:marLeft w:val="640"/>
      <w:marRight w:val="0"/>
      <w:marTop w:val="0"/>
      <w:marBottom w:val="0"/>
      <w:divBdr>
        <w:top w:val="none" w:sz="0" w:space="0" w:color="auto"/>
        <w:left w:val="none" w:sz="0" w:space="0" w:color="auto"/>
        <w:bottom w:val="none" w:sz="0" w:space="0" w:color="auto"/>
        <w:right w:val="none" w:sz="0" w:space="0" w:color="auto"/>
      </w:divBdr>
    </w:div>
    <w:div w:id="280772809">
      <w:marLeft w:val="640"/>
      <w:marRight w:val="0"/>
      <w:marTop w:val="0"/>
      <w:marBottom w:val="0"/>
      <w:divBdr>
        <w:top w:val="none" w:sz="0" w:space="0" w:color="auto"/>
        <w:left w:val="none" w:sz="0" w:space="0" w:color="auto"/>
        <w:bottom w:val="none" w:sz="0" w:space="0" w:color="auto"/>
        <w:right w:val="none" w:sz="0" w:space="0" w:color="auto"/>
      </w:divBdr>
    </w:div>
    <w:div w:id="280847677">
      <w:marLeft w:val="640"/>
      <w:marRight w:val="0"/>
      <w:marTop w:val="0"/>
      <w:marBottom w:val="0"/>
      <w:divBdr>
        <w:top w:val="none" w:sz="0" w:space="0" w:color="auto"/>
        <w:left w:val="none" w:sz="0" w:space="0" w:color="auto"/>
        <w:bottom w:val="none" w:sz="0" w:space="0" w:color="auto"/>
        <w:right w:val="none" w:sz="0" w:space="0" w:color="auto"/>
      </w:divBdr>
    </w:div>
    <w:div w:id="281884087">
      <w:marLeft w:val="640"/>
      <w:marRight w:val="0"/>
      <w:marTop w:val="0"/>
      <w:marBottom w:val="0"/>
      <w:divBdr>
        <w:top w:val="none" w:sz="0" w:space="0" w:color="auto"/>
        <w:left w:val="none" w:sz="0" w:space="0" w:color="auto"/>
        <w:bottom w:val="none" w:sz="0" w:space="0" w:color="auto"/>
        <w:right w:val="none" w:sz="0" w:space="0" w:color="auto"/>
      </w:divBdr>
    </w:div>
    <w:div w:id="282152876">
      <w:marLeft w:val="640"/>
      <w:marRight w:val="0"/>
      <w:marTop w:val="0"/>
      <w:marBottom w:val="0"/>
      <w:divBdr>
        <w:top w:val="none" w:sz="0" w:space="0" w:color="auto"/>
        <w:left w:val="none" w:sz="0" w:space="0" w:color="auto"/>
        <w:bottom w:val="none" w:sz="0" w:space="0" w:color="auto"/>
        <w:right w:val="none" w:sz="0" w:space="0" w:color="auto"/>
      </w:divBdr>
    </w:div>
    <w:div w:id="282418739">
      <w:marLeft w:val="640"/>
      <w:marRight w:val="0"/>
      <w:marTop w:val="0"/>
      <w:marBottom w:val="0"/>
      <w:divBdr>
        <w:top w:val="none" w:sz="0" w:space="0" w:color="auto"/>
        <w:left w:val="none" w:sz="0" w:space="0" w:color="auto"/>
        <w:bottom w:val="none" w:sz="0" w:space="0" w:color="auto"/>
        <w:right w:val="none" w:sz="0" w:space="0" w:color="auto"/>
      </w:divBdr>
    </w:div>
    <w:div w:id="282463473">
      <w:marLeft w:val="640"/>
      <w:marRight w:val="0"/>
      <w:marTop w:val="0"/>
      <w:marBottom w:val="0"/>
      <w:divBdr>
        <w:top w:val="none" w:sz="0" w:space="0" w:color="auto"/>
        <w:left w:val="none" w:sz="0" w:space="0" w:color="auto"/>
        <w:bottom w:val="none" w:sz="0" w:space="0" w:color="auto"/>
        <w:right w:val="none" w:sz="0" w:space="0" w:color="auto"/>
      </w:divBdr>
    </w:div>
    <w:div w:id="282464171">
      <w:marLeft w:val="640"/>
      <w:marRight w:val="0"/>
      <w:marTop w:val="0"/>
      <w:marBottom w:val="0"/>
      <w:divBdr>
        <w:top w:val="none" w:sz="0" w:space="0" w:color="auto"/>
        <w:left w:val="none" w:sz="0" w:space="0" w:color="auto"/>
        <w:bottom w:val="none" w:sz="0" w:space="0" w:color="auto"/>
        <w:right w:val="none" w:sz="0" w:space="0" w:color="auto"/>
      </w:divBdr>
    </w:div>
    <w:div w:id="282469172">
      <w:marLeft w:val="640"/>
      <w:marRight w:val="0"/>
      <w:marTop w:val="0"/>
      <w:marBottom w:val="0"/>
      <w:divBdr>
        <w:top w:val="none" w:sz="0" w:space="0" w:color="auto"/>
        <w:left w:val="none" w:sz="0" w:space="0" w:color="auto"/>
        <w:bottom w:val="none" w:sz="0" w:space="0" w:color="auto"/>
        <w:right w:val="none" w:sz="0" w:space="0" w:color="auto"/>
      </w:divBdr>
    </w:div>
    <w:div w:id="282657177">
      <w:marLeft w:val="640"/>
      <w:marRight w:val="0"/>
      <w:marTop w:val="0"/>
      <w:marBottom w:val="0"/>
      <w:divBdr>
        <w:top w:val="none" w:sz="0" w:space="0" w:color="auto"/>
        <w:left w:val="none" w:sz="0" w:space="0" w:color="auto"/>
        <w:bottom w:val="none" w:sz="0" w:space="0" w:color="auto"/>
        <w:right w:val="none" w:sz="0" w:space="0" w:color="auto"/>
      </w:divBdr>
    </w:div>
    <w:div w:id="283121946">
      <w:marLeft w:val="640"/>
      <w:marRight w:val="0"/>
      <w:marTop w:val="0"/>
      <w:marBottom w:val="0"/>
      <w:divBdr>
        <w:top w:val="none" w:sz="0" w:space="0" w:color="auto"/>
        <w:left w:val="none" w:sz="0" w:space="0" w:color="auto"/>
        <w:bottom w:val="none" w:sz="0" w:space="0" w:color="auto"/>
        <w:right w:val="none" w:sz="0" w:space="0" w:color="auto"/>
      </w:divBdr>
    </w:div>
    <w:div w:id="283852556">
      <w:marLeft w:val="640"/>
      <w:marRight w:val="0"/>
      <w:marTop w:val="0"/>
      <w:marBottom w:val="0"/>
      <w:divBdr>
        <w:top w:val="none" w:sz="0" w:space="0" w:color="auto"/>
        <w:left w:val="none" w:sz="0" w:space="0" w:color="auto"/>
        <w:bottom w:val="none" w:sz="0" w:space="0" w:color="auto"/>
        <w:right w:val="none" w:sz="0" w:space="0" w:color="auto"/>
      </w:divBdr>
    </w:div>
    <w:div w:id="285354437">
      <w:marLeft w:val="640"/>
      <w:marRight w:val="0"/>
      <w:marTop w:val="0"/>
      <w:marBottom w:val="0"/>
      <w:divBdr>
        <w:top w:val="none" w:sz="0" w:space="0" w:color="auto"/>
        <w:left w:val="none" w:sz="0" w:space="0" w:color="auto"/>
        <w:bottom w:val="none" w:sz="0" w:space="0" w:color="auto"/>
        <w:right w:val="none" w:sz="0" w:space="0" w:color="auto"/>
      </w:divBdr>
    </w:div>
    <w:div w:id="285821388">
      <w:marLeft w:val="640"/>
      <w:marRight w:val="0"/>
      <w:marTop w:val="0"/>
      <w:marBottom w:val="0"/>
      <w:divBdr>
        <w:top w:val="none" w:sz="0" w:space="0" w:color="auto"/>
        <w:left w:val="none" w:sz="0" w:space="0" w:color="auto"/>
        <w:bottom w:val="none" w:sz="0" w:space="0" w:color="auto"/>
        <w:right w:val="none" w:sz="0" w:space="0" w:color="auto"/>
      </w:divBdr>
    </w:div>
    <w:div w:id="286589788">
      <w:marLeft w:val="640"/>
      <w:marRight w:val="0"/>
      <w:marTop w:val="0"/>
      <w:marBottom w:val="0"/>
      <w:divBdr>
        <w:top w:val="none" w:sz="0" w:space="0" w:color="auto"/>
        <w:left w:val="none" w:sz="0" w:space="0" w:color="auto"/>
        <w:bottom w:val="none" w:sz="0" w:space="0" w:color="auto"/>
        <w:right w:val="none" w:sz="0" w:space="0" w:color="auto"/>
      </w:divBdr>
    </w:div>
    <w:div w:id="286594380">
      <w:marLeft w:val="640"/>
      <w:marRight w:val="0"/>
      <w:marTop w:val="0"/>
      <w:marBottom w:val="0"/>
      <w:divBdr>
        <w:top w:val="none" w:sz="0" w:space="0" w:color="auto"/>
        <w:left w:val="none" w:sz="0" w:space="0" w:color="auto"/>
        <w:bottom w:val="none" w:sz="0" w:space="0" w:color="auto"/>
        <w:right w:val="none" w:sz="0" w:space="0" w:color="auto"/>
      </w:divBdr>
    </w:div>
    <w:div w:id="287051993">
      <w:marLeft w:val="640"/>
      <w:marRight w:val="0"/>
      <w:marTop w:val="0"/>
      <w:marBottom w:val="0"/>
      <w:divBdr>
        <w:top w:val="none" w:sz="0" w:space="0" w:color="auto"/>
        <w:left w:val="none" w:sz="0" w:space="0" w:color="auto"/>
        <w:bottom w:val="none" w:sz="0" w:space="0" w:color="auto"/>
        <w:right w:val="none" w:sz="0" w:space="0" w:color="auto"/>
      </w:divBdr>
    </w:div>
    <w:div w:id="287324849">
      <w:marLeft w:val="640"/>
      <w:marRight w:val="0"/>
      <w:marTop w:val="0"/>
      <w:marBottom w:val="0"/>
      <w:divBdr>
        <w:top w:val="none" w:sz="0" w:space="0" w:color="auto"/>
        <w:left w:val="none" w:sz="0" w:space="0" w:color="auto"/>
        <w:bottom w:val="none" w:sz="0" w:space="0" w:color="auto"/>
        <w:right w:val="none" w:sz="0" w:space="0" w:color="auto"/>
      </w:divBdr>
    </w:div>
    <w:div w:id="288242736">
      <w:marLeft w:val="640"/>
      <w:marRight w:val="0"/>
      <w:marTop w:val="0"/>
      <w:marBottom w:val="0"/>
      <w:divBdr>
        <w:top w:val="none" w:sz="0" w:space="0" w:color="auto"/>
        <w:left w:val="none" w:sz="0" w:space="0" w:color="auto"/>
        <w:bottom w:val="none" w:sz="0" w:space="0" w:color="auto"/>
        <w:right w:val="none" w:sz="0" w:space="0" w:color="auto"/>
      </w:divBdr>
    </w:div>
    <w:div w:id="288319029">
      <w:marLeft w:val="640"/>
      <w:marRight w:val="0"/>
      <w:marTop w:val="0"/>
      <w:marBottom w:val="0"/>
      <w:divBdr>
        <w:top w:val="none" w:sz="0" w:space="0" w:color="auto"/>
        <w:left w:val="none" w:sz="0" w:space="0" w:color="auto"/>
        <w:bottom w:val="none" w:sz="0" w:space="0" w:color="auto"/>
        <w:right w:val="none" w:sz="0" w:space="0" w:color="auto"/>
      </w:divBdr>
    </w:div>
    <w:div w:id="288518033">
      <w:marLeft w:val="640"/>
      <w:marRight w:val="0"/>
      <w:marTop w:val="0"/>
      <w:marBottom w:val="0"/>
      <w:divBdr>
        <w:top w:val="none" w:sz="0" w:space="0" w:color="auto"/>
        <w:left w:val="none" w:sz="0" w:space="0" w:color="auto"/>
        <w:bottom w:val="none" w:sz="0" w:space="0" w:color="auto"/>
        <w:right w:val="none" w:sz="0" w:space="0" w:color="auto"/>
      </w:divBdr>
    </w:div>
    <w:div w:id="290400916">
      <w:marLeft w:val="640"/>
      <w:marRight w:val="0"/>
      <w:marTop w:val="0"/>
      <w:marBottom w:val="0"/>
      <w:divBdr>
        <w:top w:val="none" w:sz="0" w:space="0" w:color="auto"/>
        <w:left w:val="none" w:sz="0" w:space="0" w:color="auto"/>
        <w:bottom w:val="none" w:sz="0" w:space="0" w:color="auto"/>
        <w:right w:val="none" w:sz="0" w:space="0" w:color="auto"/>
      </w:divBdr>
    </w:div>
    <w:div w:id="290597353">
      <w:marLeft w:val="640"/>
      <w:marRight w:val="0"/>
      <w:marTop w:val="0"/>
      <w:marBottom w:val="0"/>
      <w:divBdr>
        <w:top w:val="none" w:sz="0" w:space="0" w:color="auto"/>
        <w:left w:val="none" w:sz="0" w:space="0" w:color="auto"/>
        <w:bottom w:val="none" w:sz="0" w:space="0" w:color="auto"/>
        <w:right w:val="none" w:sz="0" w:space="0" w:color="auto"/>
      </w:divBdr>
    </w:div>
    <w:div w:id="290788587">
      <w:marLeft w:val="640"/>
      <w:marRight w:val="0"/>
      <w:marTop w:val="0"/>
      <w:marBottom w:val="0"/>
      <w:divBdr>
        <w:top w:val="none" w:sz="0" w:space="0" w:color="auto"/>
        <w:left w:val="none" w:sz="0" w:space="0" w:color="auto"/>
        <w:bottom w:val="none" w:sz="0" w:space="0" w:color="auto"/>
        <w:right w:val="none" w:sz="0" w:space="0" w:color="auto"/>
      </w:divBdr>
    </w:div>
    <w:div w:id="291133332">
      <w:marLeft w:val="640"/>
      <w:marRight w:val="0"/>
      <w:marTop w:val="0"/>
      <w:marBottom w:val="0"/>
      <w:divBdr>
        <w:top w:val="none" w:sz="0" w:space="0" w:color="auto"/>
        <w:left w:val="none" w:sz="0" w:space="0" w:color="auto"/>
        <w:bottom w:val="none" w:sz="0" w:space="0" w:color="auto"/>
        <w:right w:val="none" w:sz="0" w:space="0" w:color="auto"/>
      </w:divBdr>
    </w:div>
    <w:div w:id="291326151">
      <w:marLeft w:val="640"/>
      <w:marRight w:val="0"/>
      <w:marTop w:val="0"/>
      <w:marBottom w:val="0"/>
      <w:divBdr>
        <w:top w:val="none" w:sz="0" w:space="0" w:color="auto"/>
        <w:left w:val="none" w:sz="0" w:space="0" w:color="auto"/>
        <w:bottom w:val="none" w:sz="0" w:space="0" w:color="auto"/>
        <w:right w:val="none" w:sz="0" w:space="0" w:color="auto"/>
      </w:divBdr>
    </w:div>
    <w:div w:id="292558837">
      <w:marLeft w:val="640"/>
      <w:marRight w:val="0"/>
      <w:marTop w:val="0"/>
      <w:marBottom w:val="0"/>
      <w:divBdr>
        <w:top w:val="none" w:sz="0" w:space="0" w:color="auto"/>
        <w:left w:val="none" w:sz="0" w:space="0" w:color="auto"/>
        <w:bottom w:val="none" w:sz="0" w:space="0" w:color="auto"/>
        <w:right w:val="none" w:sz="0" w:space="0" w:color="auto"/>
      </w:divBdr>
    </w:div>
    <w:div w:id="292643367">
      <w:marLeft w:val="640"/>
      <w:marRight w:val="0"/>
      <w:marTop w:val="0"/>
      <w:marBottom w:val="0"/>
      <w:divBdr>
        <w:top w:val="none" w:sz="0" w:space="0" w:color="auto"/>
        <w:left w:val="none" w:sz="0" w:space="0" w:color="auto"/>
        <w:bottom w:val="none" w:sz="0" w:space="0" w:color="auto"/>
        <w:right w:val="none" w:sz="0" w:space="0" w:color="auto"/>
      </w:divBdr>
    </w:div>
    <w:div w:id="293171188">
      <w:marLeft w:val="640"/>
      <w:marRight w:val="0"/>
      <w:marTop w:val="0"/>
      <w:marBottom w:val="0"/>
      <w:divBdr>
        <w:top w:val="none" w:sz="0" w:space="0" w:color="auto"/>
        <w:left w:val="none" w:sz="0" w:space="0" w:color="auto"/>
        <w:bottom w:val="none" w:sz="0" w:space="0" w:color="auto"/>
        <w:right w:val="none" w:sz="0" w:space="0" w:color="auto"/>
      </w:divBdr>
    </w:div>
    <w:div w:id="294332002">
      <w:marLeft w:val="640"/>
      <w:marRight w:val="0"/>
      <w:marTop w:val="0"/>
      <w:marBottom w:val="0"/>
      <w:divBdr>
        <w:top w:val="none" w:sz="0" w:space="0" w:color="auto"/>
        <w:left w:val="none" w:sz="0" w:space="0" w:color="auto"/>
        <w:bottom w:val="none" w:sz="0" w:space="0" w:color="auto"/>
        <w:right w:val="none" w:sz="0" w:space="0" w:color="auto"/>
      </w:divBdr>
    </w:div>
    <w:div w:id="294605261">
      <w:marLeft w:val="640"/>
      <w:marRight w:val="0"/>
      <w:marTop w:val="0"/>
      <w:marBottom w:val="0"/>
      <w:divBdr>
        <w:top w:val="none" w:sz="0" w:space="0" w:color="auto"/>
        <w:left w:val="none" w:sz="0" w:space="0" w:color="auto"/>
        <w:bottom w:val="none" w:sz="0" w:space="0" w:color="auto"/>
        <w:right w:val="none" w:sz="0" w:space="0" w:color="auto"/>
      </w:divBdr>
    </w:div>
    <w:div w:id="295139905">
      <w:marLeft w:val="640"/>
      <w:marRight w:val="0"/>
      <w:marTop w:val="0"/>
      <w:marBottom w:val="0"/>
      <w:divBdr>
        <w:top w:val="none" w:sz="0" w:space="0" w:color="auto"/>
        <w:left w:val="none" w:sz="0" w:space="0" w:color="auto"/>
        <w:bottom w:val="none" w:sz="0" w:space="0" w:color="auto"/>
        <w:right w:val="none" w:sz="0" w:space="0" w:color="auto"/>
      </w:divBdr>
    </w:div>
    <w:div w:id="295336342">
      <w:marLeft w:val="640"/>
      <w:marRight w:val="0"/>
      <w:marTop w:val="0"/>
      <w:marBottom w:val="0"/>
      <w:divBdr>
        <w:top w:val="none" w:sz="0" w:space="0" w:color="auto"/>
        <w:left w:val="none" w:sz="0" w:space="0" w:color="auto"/>
        <w:bottom w:val="none" w:sz="0" w:space="0" w:color="auto"/>
        <w:right w:val="none" w:sz="0" w:space="0" w:color="auto"/>
      </w:divBdr>
    </w:div>
    <w:div w:id="295528152">
      <w:marLeft w:val="640"/>
      <w:marRight w:val="0"/>
      <w:marTop w:val="0"/>
      <w:marBottom w:val="0"/>
      <w:divBdr>
        <w:top w:val="none" w:sz="0" w:space="0" w:color="auto"/>
        <w:left w:val="none" w:sz="0" w:space="0" w:color="auto"/>
        <w:bottom w:val="none" w:sz="0" w:space="0" w:color="auto"/>
        <w:right w:val="none" w:sz="0" w:space="0" w:color="auto"/>
      </w:divBdr>
    </w:div>
    <w:div w:id="295573522">
      <w:marLeft w:val="640"/>
      <w:marRight w:val="0"/>
      <w:marTop w:val="0"/>
      <w:marBottom w:val="0"/>
      <w:divBdr>
        <w:top w:val="none" w:sz="0" w:space="0" w:color="auto"/>
        <w:left w:val="none" w:sz="0" w:space="0" w:color="auto"/>
        <w:bottom w:val="none" w:sz="0" w:space="0" w:color="auto"/>
        <w:right w:val="none" w:sz="0" w:space="0" w:color="auto"/>
      </w:divBdr>
    </w:div>
    <w:div w:id="295574965">
      <w:marLeft w:val="640"/>
      <w:marRight w:val="0"/>
      <w:marTop w:val="0"/>
      <w:marBottom w:val="0"/>
      <w:divBdr>
        <w:top w:val="none" w:sz="0" w:space="0" w:color="auto"/>
        <w:left w:val="none" w:sz="0" w:space="0" w:color="auto"/>
        <w:bottom w:val="none" w:sz="0" w:space="0" w:color="auto"/>
        <w:right w:val="none" w:sz="0" w:space="0" w:color="auto"/>
      </w:divBdr>
    </w:div>
    <w:div w:id="296381815">
      <w:marLeft w:val="640"/>
      <w:marRight w:val="0"/>
      <w:marTop w:val="0"/>
      <w:marBottom w:val="0"/>
      <w:divBdr>
        <w:top w:val="none" w:sz="0" w:space="0" w:color="auto"/>
        <w:left w:val="none" w:sz="0" w:space="0" w:color="auto"/>
        <w:bottom w:val="none" w:sz="0" w:space="0" w:color="auto"/>
        <w:right w:val="none" w:sz="0" w:space="0" w:color="auto"/>
      </w:divBdr>
    </w:div>
    <w:div w:id="296419665">
      <w:marLeft w:val="640"/>
      <w:marRight w:val="0"/>
      <w:marTop w:val="0"/>
      <w:marBottom w:val="0"/>
      <w:divBdr>
        <w:top w:val="none" w:sz="0" w:space="0" w:color="auto"/>
        <w:left w:val="none" w:sz="0" w:space="0" w:color="auto"/>
        <w:bottom w:val="none" w:sz="0" w:space="0" w:color="auto"/>
        <w:right w:val="none" w:sz="0" w:space="0" w:color="auto"/>
      </w:divBdr>
    </w:div>
    <w:div w:id="296450476">
      <w:marLeft w:val="640"/>
      <w:marRight w:val="0"/>
      <w:marTop w:val="0"/>
      <w:marBottom w:val="0"/>
      <w:divBdr>
        <w:top w:val="none" w:sz="0" w:space="0" w:color="auto"/>
        <w:left w:val="none" w:sz="0" w:space="0" w:color="auto"/>
        <w:bottom w:val="none" w:sz="0" w:space="0" w:color="auto"/>
        <w:right w:val="none" w:sz="0" w:space="0" w:color="auto"/>
      </w:divBdr>
    </w:div>
    <w:div w:id="296493725">
      <w:marLeft w:val="640"/>
      <w:marRight w:val="0"/>
      <w:marTop w:val="0"/>
      <w:marBottom w:val="0"/>
      <w:divBdr>
        <w:top w:val="none" w:sz="0" w:space="0" w:color="auto"/>
        <w:left w:val="none" w:sz="0" w:space="0" w:color="auto"/>
        <w:bottom w:val="none" w:sz="0" w:space="0" w:color="auto"/>
        <w:right w:val="none" w:sz="0" w:space="0" w:color="auto"/>
      </w:divBdr>
    </w:div>
    <w:div w:id="296954218">
      <w:marLeft w:val="640"/>
      <w:marRight w:val="0"/>
      <w:marTop w:val="0"/>
      <w:marBottom w:val="0"/>
      <w:divBdr>
        <w:top w:val="none" w:sz="0" w:space="0" w:color="auto"/>
        <w:left w:val="none" w:sz="0" w:space="0" w:color="auto"/>
        <w:bottom w:val="none" w:sz="0" w:space="0" w:color="auto"/>
        <w:right w:val="none" w:sz="0" w:space="0" w:color="auto"/>
      </w:divBdr>
    </w:div>
    <w:div w:id="297035235">
      <w:marLeft w:val="640"/>
      <w:marRight w:val="0"/>
      <w:marTop w:val="0"/>
      <w:marBottom w:val="0"/>
      <w:divBdr>
        <w:top w:val="none" w:sz="0" w:space="0" w:color="auto"/>
        <w:left w:val="none" w:sz="0" w:space="0" w:color="auto"/>
        <w:bottom w:val="none" w:sz="0" w:space="0" w:color="auto"/>
        <w:right w:val="none" w:sz="0" w:space="0" w:color="auto"/>
      </w:divBdr>
    </w:div>
    <w:div w:id="297149263">
      <w:marLeft w:val="640"/>
      <w:marRight w:val="0"/>
      <w:marTop w:val="0"/>
      <w:marBottom w:val="0"/>
      <w:divBdr>
        <w:top w:val="none" w:sz="0" w:space="0" w:color="auto"/>
        <w:left w:val="none" w:sz="0" w:space="0" w:color="auto"/>
        <w:bottom w:val="none" w:sz="0" w:space="0" w:color="auto"/>
        <w:right w:val="none" w:sz="0" w:space="0" w:color="auto"/>
      </w:divBdr>
    </w:div>
    <w:div w:id="297152141">
      <w:marLeft w:val="640"/>
      <w:marRight w:val="0"/>
      <w:marTop w:val="0"/>
      <w:marBottom w:val="0"/>
      <w:divBdr>
        <w:top w:val="none" w:sz="0" w:space="0" w:color="auto"/>
        <w:left w:val="none" w:sz="0" w:space="0" w:color="auto"/>
        <w:bottom w:val="none" w:sz="0" w:space="0" w:color="auto"/>
        <w:right w:val="none" w:sz="0" w:space="0" w:color="auto"/>
      </w:divBdr>
    </w:div>
    <w:div w:id="297154205">
      <w:marLeft w:val="640"/>
      <w:marRight w:val="0"/>
      <w:marTop w:val="0"/>
      <w:marBottom w:val="0"/>
      <w:divBdr>
        <w:top w:val="none" w:sz="0" w:space="0" w:color="auto"/>
        <w:left w:val="none" w:sz="0" w:space="0" w:color="auto"/>
        <w:bottom w:val="none" w:sz="0" w:space="0" w:color="auto"/>
        <w:right w:val="none" w:sz="0" w:space="0" w:color="auto"/>
      </w:divBdr>
    </w:div>
    <w:div w:id="297730844">
      <w:marLeft w:val="640"/>
      <w:marRight w:val="0"/>
      <w:marTop w:val="0"/>
      <w:marBottom w:val="0"/>
      <w:divBdr>
        <w:top w:val="none" w:sz="0" w:space="0" w:color="auto"/>
        <w:left w:val="none" w:sz="0" w:space="0" w:color="auto"/>
        <w:bottom w:val="none" w:sz="0" w:space="0" w:color="auto"/>
        <w:right w:val="none" w:sz="0" w:space="0" w:color="auto"/>
      </w:divBdr>
    </w:div>
    <w:div w:id="297995584">
      <w:marLeft w:val="640"/>
      <w:marRight w:val="0"/>
      <w:marTop w:val="0"/>
      <w:marBottom w:val="0"/>
      <w:divBdr>
        <w:top w:val="none" w:sz="0" w:space="0" w:color="auto"/>
        <w:left w:val="none" w:sz="0" w:space="0" w:color="auto"/>
        <w:bottom w:val="none" w:sz="0" w:space="0" w:color="auto"/>
        <w:right w:val="none" w:sz="0" w:space="0" w:color="auto"/>
      </w:divBdr>
    </w:div>
    <w:div w:id="298417441">
      <w:marLeft w:val="640"/>
      <w:marRight w:val="0"/>
      <w:marTop w:val="0"/>
      <w:marBottom w:val="0"/>
      <w:divBdr>
        <w:top w:val="none" w:sz="0" w:space="0" w:color="auto"/>
        <w:left w:val="none" w:sz="0" w:space="0" w:color="auto"/>
        <w:bottom w:val="none" w:sz="0" w:space="0" w:color="auto"/>
        <w:right w:val="none" w:sz="0" w:space="0" w:color="auto"/>
      </w:divBdr>
    </w:div>
    <w:div w:id="299041600">
      <w:marLeft w:val="640"/>
      <w:marRight w:val="0"/>
      <w:marTop w:val="0"/>
      <w:marBottom w:val="0"/>
      <w:divBdr>
        <w:top w:val="none" w:sz="0" w:space="0" w:color="auto"/>
        <w:left w:val="none" w:sz="0" w:space="0" w:color="auto"/>
        <w:bottom w:val="none" w:sz="0" w:space="0" w:color="auto"/>
        <w:right w:val="none" w:sz="0" w:space="0" w:color="auto"/>
      </w:divBdr>
    </w:div>
    <w:div w:id="299187618">
      <w:marLeft w:val="640"/>
      <w:marRight w:val="0"/>
      <w:marTop w:val="0"/>
      <w:marBottom w:val="0"/>
      <w:divBdr>
        <w:top w:val="none" w:sz="0" w:space="0" w:color="auto"/>
        <w:left w:val="none" w:sz="0" w:space="0" w:color="auto"/>
        <w:bottom w:val="none" w:sz="0" w:space="0" w:color="auto"/>
        <w:right w:val="none" w:sz="0" w:space="0" w:color="auto"/>
      </w:divBdr>
    </w:div>
    <w:div w:id="299188764">
      <w:marLeft w:val="640"/>
      <w:marRight w:val="0"/>
      <w:marTop w:val="0"/>
      <w:marBottom w:val="0"/>
      <w:divBdr>
        <w:top w:val="none" w:sz="0" w:space="0" w:color="auto"/>
        <w:left w:val="none" w:sz="0" w:space="0" w:color="auto"/>
        <w:bottom w:val="none" w:sz="0" w:space="0" w:color="auto"/>
        <w:right w:val="none" w:sz="0" w:space="0" w:color="auto"/>
      </w:divBdr>
    </w:div>
    <w:div w:id="299189339">
      <w:marLeft w:val="640"/>
      <w:marRight w:val="0"/>
      <w:marTop w:val="0"/>
      <w:marBottom w:val="0"/>
      <w:divBdr>
        <w:top w:val="none" w:sz="0" w:space="0" w:color="auto"/>
        <w:left w:val="none" w:sz="0" w:space="0" w:color="auto"/>
        <w:bottom w:val="none" w:sz="0" w:space="0" w:color="auto"/>
        <w:right w:val="none" w:sz="0" w:space="0" w:color="auto"/>
      </w:divBdr>
    </w:div>
    <w:div w:id="299726857">
      <w:marLeft w:val="640"/>
      <w:marRight w:val="0"/>
      <w:marTop w:val="0"/>
      <w:marBottom w:val="0"/>
      <w:divBdr>
        <w:top w:val="none" w:sz="0" w:space="0" w:color="auto"/>
        <w:left w:val="none" w:sz="0" w:space="0" w:color="auto"/>
        <w:bottom w:val="none" w:sz="0" w:space="0" w:color="auto"/>
        <w:right w:val="none" w:sz="0" w:space="0" w:color="auto"/>
      </w:divBdr>
    </w:div>
    <w:div w:id="300229372">
      <w:marLeft w:val="640"/>
      <w:marRight w:val="0"/>
      <w:marTop w:val="0"/>
      <w:marBottom w:val="0"/>
      <w:divBdr>
        <w:top w:val="none" w:sz="0" w:space="0" w:color="auto"/>
        <w:left w:val="none" w:sz="0" w:space="0" w:color="auto"/>
        <w:bottom w:val="none" w:sz="0" w:space="0" w:color="auto"/>
        <w:right w:val="none" w:sz="0" w:space="0" w:color="auto"/>
      </w:divBdr>
    </w:div>
    <w:div w:id="300498887">
      <w:marLeft w:val="640"/>
      <w:marRight w:val="0"/>
      <w:marTop w:val="0"/>
      <w:marBottom w:val="0"/>
      <w:divBdr>
        <w:top w:val="none" w:sz="0" w:space="0" w:color="auto"/>
        <w:left w:val="none" w:sz="0" w:space="0" w:color="auto"/>
        <w:bottom w:val="none" w:sz="0" w:space="0" w:color="auto"/>
        <w:right w:val="none" w:sz="0" w:space="0" w:color="auto"/>
      </w:divBdr>
    </w:div>
    <w:div w:id="300500577">
      <w:marLeft w:val="640"/>
      <w:marRight w:val="0"/>
      <w:marTop w:val="0"/>
      <w:marBottom w:val="0"/>
      <w:divBdr>
        <w:top w:val="none" w:sz="0" w:space="0" w:color="auto"/>
        <w:left w:val="none" w:sz="0" w:space="0" w:color="auto"/>
        <w:bottom w:val="none" w:sz="0" w:space="0" w:color="auto"/>
        <w:right w:val="none" w:sz="0" w:space="0" w:color="auto"/>
      </w:divBdr>
    </w:div>
    <w:div w:id="301034553">
      <w:marLeft w:val="640"/>
      <w:marRight w:val="0"/>
      <w:marTop w:val="0"/>
      <w:marBottom w:val="0"/>
      <w:divBdr>
        <w:top w:val="none" w:sz="0" w:space="0" w:color="auto"/>
        <w:left w:val="none" w:sz="0" w:space="0" w:color="auto"/>
        <w:bottom w:val="none" w:sz="0" w:space="0" w:color="auto"/>
        <w:right w:val="none" w:sz="0" w:space="0" w:color="auto"/>
      </w:divBdr>
    </w:div>
    <w:div w:id="301083740">
      <w:marLeft w:val="640"/>
      <w:marRight w:val="0"/>
      <w:marTop w:val="0"/>
      <w:marBottom w:val="0"/>
      <w:divBdr>
        <w:top w:val="none" w:sz="0" w:space="0" w:color="auto"/>
        <w:left w:val="none" w:sz="0" w:space="0" w:color="auto"/>
        <w:bottom w:val="none" w:sz="0" w:space="0" w:color="auto"/>
        <w:right w:val="none" w:sz="0" w:space="0" w:color="auto"/>
      </w:divBdr>
    </w:div>
    <w:div w:id="302195198">
      <w:marLeft w:val="640"/>
      <w:marRight w:val="0"/>
      <w:marTop w:val="0"/>
      <w:marBottom w:val="0"/>
      <w:divBdr>
        <w:top w:val="none" w:sz="0" w:space="0" w:color="auto"/>
        <w:left w:val="none" w:sz="0" w:space="0" w:color="auto"/>
        <w:bottom w:val="none" w:sz="0" w:space="0" w:color="auto"/>
        <w:right w:val="none" w:sz="0" w:space="0" w:color="auto"/>
      </w:divBdr>
    </w:div>
    <w:div w:id="302975025">
      <w:marLeft w:val="640"/>
      <w:marRight w:val="0"/>
      <w:marTop w:val="0"/>
      <w:marBottom w:val="0"/>
      <w:divBdr>
        <w:top w:val="none" w:sz="0" w:space="0" w:color="auto"/>
        <w:left w:val="none" w:sz="0" w:space="0" w:color="auto"/>
        <w:bottom w:val="none" w:sz="0" w:space="0" w:color="auto"/>
        <w:right w:val="none" w:sz="0" w:space="0" w:color="auto"/>
      </w:divBdr>
    </w:div>
    <w:div w:id="303170016">
      <w:marLeft w:val="640"/>
      <w:marRight w:val="0"/>
      <w:marTop w:val="0"/>
      <w:marBottom w:val="0"/>
      <w:divBdr>
        <w:top w:val="none" w:sz="0" w:space="0" w:color="auto"/>
        <w:left w:val="none" w:sz="0" w:space="0" w:color="auto"/>
        <w:bottom w:val="none" w:sz="0" w:space="0" w:color="auto"/>
        <w:right w:val="none" w:sz="0" w:space="0" w:color="auto"/>
      </w:divBdr>
    </w:div>
    <w:div w:id="305475918">
      <w:marLeft w:val="640"/>
      <w:marRight w:val="0"/>
      <w:marTop w:val="0"/>
      <w:marBottom w:val="0"/>
      <w:divBdr>
        <w:top w:val="none" w:sz="0" w:space="0" w:color="auto"/>
        <w:left w:val="none" w:sz="0" w:space="0" w:color="auto"/>
        <w:bottom w:val="none" w:sz="0" w:space="0" w:color="auto"/>
        <w:right w:val="none" w:sz="0" w:space="0" w:color="auto"/>
      </w:divBdr>
    </w:div>
    <w:div w:id="305477696">
      <w:marLeft w:val="640"/>
      <w:marRight w:val="0"/>
      <w:marTop w:val="0"/>
      <w:marBottom w:val="0"/>
      <w:divBdr>
        <w:top w:val="none" w:sz="0" w:space="0" w:color="auto"/>
        <w:left w:val="none" w:sz="0" w:space="0" w:color="auto"/>
        <w:bottom w:val="none" w:sz="0" w:space="0" w:color="auto"/>
        <w:right w:val="none" w:sz="0" w:space="0" w:color="auto"/>
      </w:divBdr>
    </w:div>
    <w:div w:id="305860893">
      <w:marLeft w:val="640"/>
      <w:marRight w:val="0"/>
      <w:marTop w:val="0"/>
      <w:marBottom w:val="0"/>
      <w:divBdr>
        <w:top w:val="none" w:sz="0" w:space="0" w:color="auto"/>
        <w:left w:val="none" w:sz="0" w:space="0" w:color="auto"/>
        <w:bottom w:val="none" w:sz="0" w:space="0" w:color="auto"/>
        <w:right w:val="none" w:sz="0" w:space="0" w:color="auto"/>
      </w:divBdr>
    </w:div>
    <w:div w:id="306789340">
      <w:marLeft w:val="640"/>
      <w:marRight w:val="0"/>
      <w:marTop w:val="0"/>
      <w:marBottom w:val="0"/>
      <w:divBdr>
        <w:top w:val="none" w:sz="0" w:space="0" w:color="auto"/>
        <w:left w:val="none" w:sz="0" w:space="0" w:color="auto"/>
        <w:bottom w:val="none" w:sz="0" w:space="0" w:color="auto"/>
        <w:right w:val="none" w:sz="0" w:space="0" w:color="auto"/>
      </w:divBdr>
    </w:div>
    <w:div w:id="306863041">
      <w:marLeft w:val="640"/>
      <w:marRight w:val="0"/>
      <w:marTop w:val="0"/>
      <w:marBottom w:val="0"/>
      <w:divBdr>
        <w:top w:val="none" w:sz="0" w:space="0" w:color="auto"/>
        <w:left w:val="none" w:sz="0" w:space="0" w:color="auto"/>
        <w:bottom w:val="none" w:sz="0" w:space="0" w:color="auto"/>
        <w:right w:val="none" w:sz="0" w:space="0" w:color="auto"/>
      </w:divBdr>
    </w:div>
    <w:div w:id="307127842">
      <w:marLeft w:val="640"/>
      <w:marRight w:val="0"/>
      <w:marTop w:val="0"/>
      <w:marBottom w:val="0"/>
      <w:divBdr>
        <w:top w:val="none" w:sz="0" w:space="0" w:color="auto"/>
        <w:left w:val="none" w:sz="0" w:space="0" w:color="auto"/>
        <w:bottom w:val="none" w:sz="0" w:space="0" w:color="auto"/>
        <w:right w:val="none" w:sz="0" w:space="0" w:color="auto"/>
      </w:divBdr>
    </w:div>
    <w:div w:id="307319821">
      <w:marLeft w:val="640"/>
      <w:marRight w:val="0"/>
      <w:marTop w:val="0"/>
      <w:marBottom w:val="0"/>
      <w:divBdr>
        <w:top w:val="none" w:sz="0" w:space="0" w:color="auto"/>
        <w:left w:val="none" w:sz="0" w:space="0" w:color="auto"/>
        <w:bottom w:val="none" w:sz="0" w:space="0" w:color="auto"/>
        <w:right w:val="none" w:sz="0" w:space="0" w:color="auto"/>
      </w:divBdr>
    </w:div>
    <w:div w:id="307824130">
      <w:marLeft w:val="640"/>
      <w:marRight w:val="0"/>
      <w:marTop w:val="0"/>
      <w:marBottom w:val="0"/>
      <w:divBdr>
        <w:top w:val="none" w:sz="0" w:space="0" w:color="auto"/>
        <w:left w:val="none" w:sz="0" w:space="0" w:color="auto"/>
        <w:bottom w:val="none" w:sz="0" w:space="0" w:color="auto"/>
        <w:right w:val="none" w:sz="0" w:space="0" w:color="auto"/>
      </w:divBdr>
    </w:div>
    <w:div w:id="308168658">
      <w:marLeft w:val="640"/>
      <w:marRight w:val="0"/>
      <w:marTop w:val="0"/>
      <w:marBottom w:val="0"/>
      <w:divBdr>
        <w:top w:val="none" w:sz="0" w:space="0" w:color="auto"/>
        <w:left w:val="none" w:sz="0" w:space="0" w:color="auto"/>
        <w:bottom w:val="none" w:sz="0" w:space="0" w:color="auto"/>
        <w:right w:val="none" w:sz="0" w:space="0" w:color="auto"/>
      </w:divBdr>
    </w:div>
    <w:div w:id="308245294">
      <w:marLeft w:val="640"/>
      <w:marRight w:val="0"/>
      <w:marTop w:val="0"/>
      <w:marBottom w:val="0"/>
      <w:divBdr>
        <w:top w:val="none" w:sz="0" w:space="0" w:color="auto"/>
        <w:left w:val="none" w:sz="0" w:space="0" w:color="auto"/>
        <w:bottom w:val="none" w:sz="0" w:space="0" w:color="auto"/>
        <w:right w:val="none" w:sz="0" w:space="0" w:color="auto"/>
      </w:divBdr>
    </w:div>
    <w:div w:id="308706446">
      <w:marLeft w:val="640"/>
      <w:marRight w:val="0"/>
      <w:marTop w:val="0"/>
      <w:marBottom w:val="0"/>
      <w:divBdr>
        <w:top w:val="none" w:sz="0" w:space="0" w:color="auto"/>
        <w:left w:val="none" w:sz="0" w:space="0" w:color="auto"/>
        <w:bottom w:val="none" w:sz="0" w:space="0" w:color="auto"/>
        <w:right w:val="none" w:sz="0" w:space="0" w:color="auto"/>
      </w:divBdr>
    </w:div>
    <w:div w:id="308831695">
      <w:marLeft w:val="640"/>
      <w:marRight w:val="0"/>
      <w:marTop w:val="0"/>
      <w:marBottom w:val="0"/>
      <w:divBdr>
        <w:top w:val="none" w:sz="0" w:space="0" w:color="auto"/>
        <w:left w:val="none" w:sz="0" w:space="0" w:color="auto"/>
        <w:bottom w:val="none" w:sz="0" w:space="0" w:color="auto"/>
        <w:right w:val="none" w:sz="0" w:space="0" w:color="auto"/>
      </w:divBdr>
    </w:div>
    <w:div w:id="309871563">
      <w:marLeft w:val="640"/>
      <w:marRight w:val="0"/>
      <w:marTop w:val="0"/>
      <w:marBottom w:val="0"/>
      <w:divBdr>
        <w:top w:val="none" w:sz="0" w:space="0" w:color="auto"/>
        <w:left w:val="none" w:sz="0" w:space="0" w:color="auto"/>
        <w:bottom w:val="none" w:sz="0" w:space="0" w:color="auto"/>
        <w:right w:val="none" w:sz="0" w:space="0" w:color="auto"/>
      </w:divBdr>
    </w:div>
    <w:div w:id="309945668">
      <w:marLeft w:val="640"/>
      <w:marRight w:val="0"/>
      <w:marTop w:val="0"/>
      <w:marBottom w:val="0"/>
      <w:divBdr>
        <w:top w:val="none" w:sz="0" w:space="0" w:color="auto"/>
        <w:left w:val="none" w:sz="0" w:space="0" w:color="auto"/>
        <w:bottom w:val="none" w:sz="0" w:space="0" w:color="auto"/>
        <w:right w:val="none" w:sz="0" w:space="0" w:color="auto"/>
      </w:divBdr>
    </w:div>
    <w:div w:id="310405013">
      <w:marLeft w:val="640"/>
      <w:marRight w:val="0"/>
      <w:marTop w:val="0"/>
      <w:marBottom w:val="0"/>
      <w:divBdr>
        <w:top w:val="none" w:sz="0" w:space="0" w:color="auto"/>
        <w:left w:val="none" w:sz="0" w:space="0" w:color="auto"/>
        <w:bottom w:val="none" w:sz="0" w:space="0" w:color="auto"/>
        <w:right w:val="none" w:sz="0" w:space="0" w:color="auto"/>
      </w:divBdr>
    </w:div>
    <w:div w:id="310838148">
      <w:marLeft w:val="640"/>
      <w:marRight w:val="0"/>
      <w:marTop w:val="0"/>
      <w:marBottom w:val="0"/>
      <w:divBdr>
        <w:top w:val="none" w:sz="0" w:space="0" w:color="auto"/>
        <w:left w:val="none" w:sz="0" w:space="0" w:color="auto"/>
        <w:bottom w:val="none" w:sz="0" w:space="0" w:color="auto"/>
        <w:right w:val="none" w:sz="0" w:space="0" w:color="auto"/>
      </w:divBdr>
    </w:div>
    <w:div w:id="311254636">
      <w:marLeft w:val="640"/>
      <w:marRight w:val="0"/>
      <w:marTop w:val="0"/>
      <w:marBottom w:val="0"/>
      <w:divBdr>
        <w:top w:val="none" w:sz="0" w:space="0" w:color="auto"/>
        <w:left w:val="none" w:sz="0" w:space="0" w:color="auto"/>
        <w:bottom w:val="none" w:sz="0" w:space="0" w:color="auto"/>
        <w:right w:val="none" w:sz="0" w:space="0" w:color="auto"/>
      </w:divBdr>
    </w:div>
    <w:div w:id="311721415">
      <w:marLeft w:val="640"/>
      <w:marRight w:val="0"/>
      <w:marTop w:val="0"/>
      <w:marBottom w:val="0"/>
      <w:divBdr>
        <w:top w:val="none" w:sz="0" w:space="0" w:color="auto"/>
        <w:left w:val="none" w:sz="0" w:space="0" w:color="auto"/>
        <w:bottom w:val="none" w:sz="0" w:space="0" w:color="auto"/>
        <w:right w:val="none" w:sz="0" w:space="0" w:color="auto"/>
      </w:divBdr>
    </w:div>
    <w:div w:id="312367362">
      <w:marLeft w:val="640"/>
      <w:marRight w:val="0"/>
      <w:marTop w:val="0"/>
      <w:marBottom w:val="0"/>
      <w:divBdr>
        <w:top w:val="none" w:sz="0" w:space="0" w:color="auto"/>
        <w:left w:val="none" w:sz="0" w:space="0" w:color="auto"/>
        <w:bottom w:val="none" w:sz="0" w:space="0" w:color="auto"/>
        <w:right w:val="none" w:sz="0" w:space="0" w:color="auto"/>
      </w:divBdr>
    </w:div>
    <w:div w:id="313488926">
      <w:marLeft w:val="640"/>
      <w:marRight w:val="0"/>
      <w:marTop w:val="0"/>
      <w:marBottom w:val="0"/>
      <w:divBdr>
        <w:top w:val="none" w:sz="0" w:space="0" w:color="auto"/>
        <w:left w:val="none" w:sz="0" w:space="0" w:color="auto"/>
        <w:bottom w:val="none" w:sz="0" w:space="0" w:color="auto"/>
        <w:right w:val="none" w:sz="0" w:space="0" w:color="auto"/>
      </w:divBdr>
    </w:div>
    <w:div w:id="313683651">
      <w:marLeft w:val="640"/>
      <w:marRight w:val="0"/>
      <w:marTop w:val="0"/>
      <w:marBottom w:val="0"/>
      <w:divBdr>
        <w:top w:val="none" w:sz="0" w:space="0" w:color="auto"/>
        <w:left w:val="none" w:sz="0" w:space="0" w:color="auto"/>
        <w:bottom w:val="none" w:sz="0" w:space="0" w:color="auto"/>
        <w:right w:val="none" w:sz="0" w:space="0" w:color="auto"/>
      </w:divBdr>
    </w:div>
    <w:div w:id="315959659">
      <w:marLeft w:val="640"/>
      <w:marRight w:val="0"/>
      <w:marTop w:val="0"/>
      <w:marBottom w:val="0"/>
      <w:divBdr>
        <w:top w:val="none" w:sz="0" w:space="0" w:color="auto"/>
        <w:left w:val="none" w:sz="0" w:space="0" w:color="auto"/>
        <w:bottom w:val="none" w:sz="0" w:space="0" w:color="auto"/>
        <w:right w:val="none" w:sz="0" w:space="0" w:color="auto"/>
      </w:divBdr>
    </w:div>
    <w:div w:id="316688908">
      <w:marLeft w:val="640"/>
      <w:marRight w:val="0"/>
      <w:marTop w:val="0"/>
      <w:marBottom w:val="0"/>
      <w:divBdr>
        <w:top w:val="none" w:sz="0" w:space="0" w:color="auto"/>
        <w:left w:val="none" w:sz="0" w:space="0" w:color="auto"/>
        <w:bottom w:val="none" w:sz="0" w:space="0" w:color="auto"/>
        <w:right w:val="none" w:sz="0" w:space="0" w:color="auto"/>
      </w:divBdr>
    </w:div>
    <w:div w:id="316692505">
      <w:marLeft w:val="640"/>
      <w:marRight w:val="0"/>
      <w:marTop w:val="0"/>
      <w:marBottom w:val="0"/>
      <w:divBdr>
        <w:top w:val="none" w:sz="0" w:space="0" w:color="auto"/>
        <w:left w:val="none" w:sz="0" w:space="0" w:color="auto"/>
        <w:bottom w:val="none" w:sz="0" w:space="0" w:color="auto"/>
        <w:right w:val="none" w:sz="0" w:space="0" w:color="auto"/>
      </w:divBdr>
    </w:div>
    <w:div w:id="317001495">
      <w:marLeft w:val="640"/>
      <w:marRight w:val="0"/>
      <w:marTop w:val="0"/>
      <w:marBottom w:val="0"/>
      <w:divBdr>
        <w:top w:val="none" w:sz="0" w:space="0" w:color="auto"/>
        <w:left w:val="none" w:sz="0" w:space="0" w:color="auto"/>
        <w:bottom w:val="none" w:sz="0" w:space="0" w:color="auto"/>
        <w:right w:val="none" w:sz="0" w:space="0" w:color="auto"/>
      </w:divBdr>
    </w:div>
    <w:div w:id="317654832">
      <w:marLeft w:val="640"/>
      <w:marRight w:val="0"/>
      <w:marTop w:val="0"/>
      <w:marBottom w:val="0"/>
      <w:divBdr>
        <w:top w:val="none" w:sz="0" w:space="0" w:color="auto"/>
        <w:left w:val="none" w:sz="0" w:space="0" w:color="auto"/>
        <w:bottom w:val="none" w:sz="0" w:space="0" w:color="auto"/>
        <w:right w:val="none" w:sz="0" w:space="0" w:color="auto"/>
      </w:divBdr>
    </w:div>
    <w:div w:id="319357119">
      <w:marLeft w:val="640"/>
      <w:marRight w:val="0"/>
      <w:marTop w:val="0"/>
      <w:marBottom w:val="0"/>
      <w:divBdr>
        <w:top w:val="none" w:sz="0" w:space="0" w:color="auto"/>
        <w:left w:val="none" w:sz="0" w:space="0" w:color="auto"/>
        <w:bottom w:val="none" w:sz="0" w:space="0" w:color="auto"/>
        <w:right w:val="none" w:sz="0" w:space="0" w:color="auto"/>
      </w:divBdr>
    </w:div>
    <w:div w:id="319508866">
      <w:marLeft w:val="640"/>
      <w:marRight w:val="0"/>
      <w:marTop w:val="0"/>
      <w:marBottom w:val="0"/>
      <w:divBdr>
        <w:top w:val="none" w:sz="0" w:space="0" w:color="auto"/>
        <w:left w:val="none" w:sz="0" w:space="0" w:color="auto"/>
        <w:bottom w:val="none" w:sz="0" w:space="0" w:color="auto"/>
        <w:right w:val="none" w:sz="0" w:space="0" w:color="auto"/>
      </w:divBdr>
    </w:div>
    <w:div w:id="319895607">
      <w:marLeft w:val="640"/>
      <w:marRight w:val="0"/>
      <w:marTop w:val="0"/>
      <w:marBottom w:val="0"/>
      <w:divBdr>
        <w:top w:val="none" w:sz="0" w:space="0" w:color="auto"/>
        <w:left w:val="none" w:sz="0" w:space="0" w:color="auto"/>
        <w:bottom w:val="none" w:sz="0" w:space="0" w:color="auto"/>
        <w:right w:val="none" w:sz="0" w:space="0" w:color="auto"/>
      </w:divBdr>
    </w:div>
    <w:div w:id="320355043">
      <w:marLeft w:val="640"/>
      <w:marRight w:val="0"/>
      <w:marTop w:val="0"/>
      <w:marBottom w:val="0"/>
      <w:divBdr>
        <w:top w:val="none" w:sz="0" w:space="0" w:color="auto"/>
        <w:left w:val="none" w:sz="0" w:space="0" w:color="auto"/>
        <w:bottom w:val="none" w:sz="0" w:space="0" w:color="auto"/>
        <w:right w:val="none" w:sz="0" w:space="0" w:color="auto"/>
      </w:divBdr>
    </w:div>
    <w:div w:id="320742079">
      <w:marLeft w:val="640"/>
      <w:marRight w:val="0"/>
      <w:marTop w:val="0"/>
      <w:marBottom w:val="0"/>
      <w:divBdr>
        <w:top w:val="none" w:sz="0" w:space="0" w:color="auto"/>
        <w:left w:val="none" w:sz="0" w:space="0" w:color="auto"/>
        <w:bottom w:val="none" w:sz="0" w:space="0" w:color="auto"/>
        <w:right w:val="none" w:sz="0" w:space="0" w:color="auto"/>
      </w:divBdr>
    </w:div>
    <w:div w:id="321199963">
      <w:marLeft w:val="640"/>
      <w:marRight w:val="0"/>
      <w:marTop w:val="0"/>
      <w:marBottom w:val="0"/>
      <w:divBdr>
        <w:top w:val="none" w:sz="0" w:space="0" w:color="auto"/>
        <w:left w:val="none" w:sz="0" w:space="0" w:color="auto"/>
        <w:bottom w:val="none" w:sz="0" w:space="0" w:color="auto"/>
        <w:right w:val="none" w:sz="0" w:space="0" w:color="auto"/>
      </w:divBdr>
    </w:div>
    <w:div w:id="321465573">
      <w:marLeft w:val="640"/>
      <w:marRight w:val="0"/>
      <w:marTop w:val="0"/>
      <w:marBottom w:val="0"/>
      <w:divBdr>
        <w:top w:val="none" w:sz="0" w:space="0" w:color="auto"/>
        <w:left w:val="none" w:sz="0" w:space="0" w:color="auto"/>
        <w:bottom w:val="none" w:sz="0" w:space="0" w:color="auto"/>
        <w:right w:val="none" w:sz="0" w:space="0" w:color="auto"/>
      </w:divBdr>
    </w:div>
    <w:div w:id="321467146">
      <w:marLeft w:val="640"/>
      <w:marRight w:val="0"/>
      <w:marTop w:val="0"/>
      <w:marBottom w:val="0"/>
      <w:divBdr>
        <w:top w:val="none" w:sz="0" w:space="0" w:color="auto"/>
        <w:left w:val="none" w:sz="0" w:space="0" w:color="auto"/>
        <w:bottom w:val="none" w:sz="0" w:space="0" w:color="auto"/>
        <w:right w:val="none" w:sz="0" w:space="0" w:color="auto"/>
      </w:divBdr>
    </w:div>
    <w:div w:id="321470752">
      <w:marLeft w:val="640"/>
      <w:marRight w:val="0"/>
      <w:marTop w:val="0"/>
      <w:marBottom w:val="0"/>
      <w:divBdr>
        <w:top w:val="none" w:sz="0" w:space="0" w:color="auto"/>
        <w:left w:val="none" w:sz="0" w:space="0" w:color="auto"/>
        <w:bottom w:val="none" w:sz="0" w:space="0" w:color="auto"/>
        <w:right w:val="none" w:sz="0" w:space="0" w:color="auto"/>
      </w:divBdr>
    </w:div>
    <w:div w:id="322515902">
      <w:marLeft w:val="640"/>
      <w:marRight w:val="0"/>
      <w:marTop w:val="0"/>
      <w:marBottom w:val="0"/>
      <w:divBdr>
        <w:top w:val="none" w:sz="0" w:space="0" w:color="auto"/>
        <w:left w:val="none" w:sz="0" w:space="0" w:color="auto"/>
        <w:bottom w:val="none" w:sz="0" w:space="0" w:color="auto"/>
        <w:right w:val="none" w:sz="0" w:space="0" w:color="auto"/>
      </w:divBdr>
    </w:div>
    <w:div w:id="322782555">
      <w:marLeft w:val="640"/>
      <w:marRight w:val="0"/>
      <w:marTop w:val="0"/>
      <w:marBottom w:val="0"/>
      <w:divBdr>
        <w:top w:val="none" w:sz="0" w:space="0" w:color="auto"/>
        <w:left w:val="none" w:sz="0" w:space="0" w:color="auto"/>
        <w:bottom w:val="none" w:sz="0" w:space="0" w:color="auto"/>
        <w:right w:val="none" w:sz="0" w:space="0" w:color="auto"/>
      </w:divBdr>
    </w:div>
    <w:div w:id="322897585">
      <w:marLeft w:val="640"/>
      <w:marRight w:val="0"/>
      <w:marTop w:val="0"/>
      <w:marBottom w:val="0"/>
      <w:divBdr>
        <w:top w:val="none" w:sz="0" w:space="0" w:color="auto"/>
        <w:left w:val="none" w:sz="0" w:space="0" w:color="auto"/>
        <w:bottom w:val="none" w:sz="0" w:space="0" w:color="auto"/>
        <w:right w:val="none" w:sz="0" w:space="0" w:color="auto"/>
      </w:divBdr>
    </w:div>
    <w:div w:id="323048562">
      <w:marLeft w:val="640"/>
      <w:marRight w:val="0"/>
      <w:marTop w:val="0"/>
      <w:marBottom w:val="0"/>
      <w:divBdr>
        <w:top w:val="none" w:sz="0" w:space="0" w:color="auto"/>
        <w:left w:val="none" w:sz="0" w:space="0" w:color="auto"/>
        <w:bottom w:val="none" w:sz="0" w:space="0" w:color="auto"/>
        <w:right w:val="none" w:sz="0" w:space="0" w:color="auto"/>
      </w:divBdr>
    </w:div>
    <w:div w:id="324285115">
      <w:marLeft w:val="640"/>
      <w:marRight w:val="0"/>
      <w:marTop w:val="0"/>
      <w:marBottom w:val="0"/>
      <w:divBdr>
        <w:top w:val="none" w:sz="0" w:space="0" w:color="auto"/>
        <w:left w:val="none" w:sz="0" w:space="0" w:color="auto"/>
        <w:bottom w:val="none" w:sz="0" w:space="0" w:color="auto"/>
        <w:right w:val="none" w:sz="0" w:space="0" w:color="auto"/>
      </w:divBdr>
    </w:div>
    <w:div w:id="324359756">
      <w:marLeft w:val="640"/>
      <w:marRight w:val="0"/>
      <w:marTop w:val="0"/>
      <w:marBottom w:val="0"/>
      <w:divBdr>
        <w:top w:val="none" w:sz="0" w:space="0" w:color="auto"/>
        <w:left w:val="none" w:sz="0" w:space="0" w:color="auto"/>
        <w:bottom w:val="none" w:sz="0" w:space="0" w:color="auto"/>
        <w:right w:val="none" w:sz="0" w:space="0" w:color="auto"/>
      </w:divBdr>
    </w:div>
    <w:div w:id="324744448">
      <w:marLeft w:val="640"/>
      <w:marRight w:val="0"/>
      <w:marTop w:val="0"/>
      <w:marBottom w:val="0"/>
      <w:divBdr>
        <w:top w:val="none" w:sz="0" w:space="0" w:color="auto"/>
        <w:left w:val="none" w:sz="0" w:space="0" w:color="auto"/>
        <w:bottom w:val="none" w:sz="0" w:space="0" w:color="auto"/>
        <w:right w:val="none" w:sz="0" w:space="0" w:color="auto"/>
      </w:divBdr>
    </w:div>
    <w:div w:id="324864997">
      <w:marLeft w:val="640"/>
      <w:marRight w:val="0"/>
      <w:marTop w:val="0"/>
      <w:marBottom w:val="0"/>
      <w:divBdr>
        <w:top w:val="none" w:sz="0" w:space="0" w:color="auto"/>
        <w:left w:val="none" w:sz="0" w:space="0" w:color="auto"/>
        <w:bottom w:val="none" w:sz="0" w:space="0" w:color="auto"/>
        <w:right w:val="none" w:sz="0" w:space="0" w:color="auto"/>
      </w:divBdr>
    </w:div>
    <w:div w:id="325018484">
      <w:marLeft w:val="640"/>
      <w:marRight w:val="0"/>
      <w:marTop w:val="0"/>
      <w:marBottom w:val="0"/>
      <w:divBdr>
        <w:top w:val="none" w:sz="0" w:space="0" w:color="auto"/>
        <w:left w:val="none" w:sz="0" w:space="0" w:color="auto"/>
        <w:bottom w:val="none" w:sz="0" w:space="0" w:color="auto"/>
        <w:right w:val="none" w:sz="0" w:space="0" w:color="auto"/>
      </w:divBdr>
    </w:div>
    <w:div w:id="325062398">
      <w:marLeft w:val="640"/>
      <w:marRight w:val="0"/>
      <w:marTop w:val="0"/>
      <w:marBottom w:val="0"/>
      <w:divBdr>
        <w:top w:val="none" w:sz="0" w:space="0" w:color="auto"/>
        <w:left w:val="none" w:sz="0" w:space="0" w:color="auto"/>
        <w:bottom w:val="none" w:sz="0" w:space="0" w:color="auto"/>
        <w:right w:val="none" w:sz="0" w:space="0" w:color="auto"/>
      </w:divBdr>
    </w:div>
    <w:div w:id="325090947">
      <w:marLeft w:val="640"/>
      <w:marRight w:val="0"/>
      <w:marTop w:val="0"/>
      <w:marBottom w:val="0"/>
      <w:divBdr>
        <w:top w:val="none" w:sz="0" w:space="0" w:color="auto"/>
        <w:left w:val="none" w:sz="0" w:space="0" w:color="auto"/>
        <w:bottom w:val="none" w:sz="0" w:space="0" w:color="auto"/>
        <w:right w:val="none" w:sz="0" w:space="0" w:color="auto"/>
      </w:divBdr>
    </w:div>
    <w:div w:id="325402344">
      <w:marLeft w:val="640"/>
      <w:marRight w:val="0"/>
      <w:marTop w:val="0"/>
      <w:marBottom w:val="0"/>
      <w:divBdr>
        <w:top w:val="none" w:sz="0" w:space="0" w:color="auto"/>
        <w:left w:val="none" w:sz="0" w:space="0" w:color="auto"/>
        <w:bottom w:val="none" w:sz="0" w:space="0" w:color="auto"/>
        <w:right w:val="none" w:sz="0" w:space="0" w:color="auto"/>
      </w:divBdr>
    </w:div>
    <w:div w:id="326639506">
      <w:marLeft w:val="640"/>
      <w:marRight w:val="0"/>
      <w:marTop w:val="0"/>
      <w:marBottom w:val="0"/>
      <w:divBdr>
        <w:top w:val="none" w:sz="0" w:space="0" w:color="auto"/>
        <w:left w:val="none" w:sz="0" w:space="0" w:color="auto"/>
        <w:bottom w:val="none" w:sz="0" w:space="0" w:color="auto"/>
        <w:right w:val="none" w:sz="0" w:space="0" w:color="auto"/>
      </w:divBdr>
    </w:div>
    <w:div w:id="327682351">
      <w:marLeft w:val="640"/>
      <w:marRight w:val="0"/>
      <w:marTop w:val="0"/>
      <w:marBottom w:val="0"/>
      <w:divBdr>
        <w:top w:val="none" w:sz="0" w:space="0" w:color="auto"/>
        <w:left w:val="none" w:sz="0" w:space="0" w:color="auto"/>
        <w:bottom w:val="none" w:sz="0" w:space="0" w:color="auto"/>
        <w:right w:val="none" w:sz="0" w:space="0" w:color="auto"/>
      </w:divBdr>
    </w:div>
    <w:div w:id="327708735">
      <w:marLeft w:val="640"/>
      <w:marRight w:val="0"/>
      <w:marTop w:val="0"/>
      <w:marBottom w:val="0"/>
      <w:divBdr>
        <w:top w:val="none" w:sz="0" w:space="0" w:color="auto"/>
        <w:left w:val="none" w:sz="0" w:space="0" w:color="auto"/>
        <w:bottom w:val="none" w:sz="0" w:space="0" w:color="auto"/>
        <w:right w:val="none" w:sz="0" w:space="0" w:color="auto"/>
      </w:divBdr>
    </w:div>
    <w:div w:id="327951321">
      <w:bodyDiv w:val="1"/>
      <w:marLeft w:val="0"/>
      <w:marRight w:val="0"/>
      <w:marTop w:val="0"/>
      <w:marBottom w:val="0"/>
      <w:divBdr>
        <w:top w:val="none" w:sz="0" w:space="0" w:color="auto"/>
        <w:left w:val="none" w:sz="0" w:space="0" w:color="auto"/>
        <w:bottom w:val="none" w:sz="0" w:space="0" w:color="auto"/>
        <w:right w:val="none" w:sz="0" w:space="0" w:color="auto"/>
      </w:divBdr>
    </w:div>
    <w:div w:id="328218237">
      <w:marLeft w:val="640"/>
      <w:marRight w:val="0"/>
      <w:marTop w:val="0"/>
      <w:marBottom w:val="0"/>
      <w:divBdr>
        <w:top w:val="none" w:sz="0" w:space="0" w:color="auto"/>
        <w:left w:val="none" w:sz="0" w:space="0" w:color="auto"/>
        <w:bottom w:val="none" w:sz="0" w:space="0" w:color="auto"/>
        <w:right w:val="none" w:sz="0" w:space="0" w:color="auto"/>
      </w:divBdr>
    </w:div>
    <w:div w:id="328801072">
      <w:marLeft w:val="640"/>
      <w:marRight w:val="0"/>
      <w:marTop w:val="0"/>
      <w:marBottom w:val="0"/>
      <w:divBdr>
        <w:top w:val="none" w:sz="0" w:space="0" w:color="auto"/>
        <w:left w:val="none" w:sz="0" w:space="0" w:color="auto"/>
        <w:bottom w:val="none" w:sz="0" w:space="0" w:color="auto"/>
        <w:right w:val="none" w:sz="0" w:space="0" w:color="auto"/>
      </w:divBdr>
    </w:div>
    <w:div w:id="328873495">
      <w:marLeft w:val="640"/>
      <w:marRight w:val="0"/>
      <w:marTop w:val="0"/>
      <w:marBottom w:val="0"/>
      <w:divBdr>
        <w:top w:val="none" w:sz="0" w:space="0" w:color="auto"/>
        <w:left w:val="none" w:sz="0" w:space="0" w:color="auto"/>
        <w:bottom w:val="none" w:sz="0" w:space="0" w:color="auto"/>
        <w:right w:val="none" w:sz="0" w:space="0" w:color="auto"/>
      </w:divBdr>
    </w:div>
    <w:div w:id="329211682">
      <w:marLeft w:val="640"/>
      <w:marRight w:val="0"/>
      <w:marTop w:val="0"/>
      <w:marBottom w:val="0"/>
      <w:divBdr>
        <w:top w:val="none" w:sz="0" w:space="0" w:color="auto"/>
        <w:left w:val="none" w:sz="0" w:space="0" w:color="auto"/>
        <w:bottom w:val="none" w:sz="0" w:space="0" w:color="auto"/>
        <w:right w:val="none" w:sz="0" w:space="0" w:color="auto"/>
      </w:divBdr>
    </w:div>
    <w:div w:id="329259537">
      <w:marLeft w:val="640"/>
      <w:marRight w:val="0"/>
      <w:marTop w:val="0"/>
      <w:marBottom w:val="0"/>
      <w:divBdr>
        <w:top w:val="none" w:sz="0" w:space="0" w:color="auto"/>
        <w:left w:val="none" w:sz="0" w:space="0" w:color="auto"/>
        <w:bottom w:val="none" w:sz="0" w:space="0" w:color="auto"/>
        <w:right w:val="none" w:sz="0" w:space="0" w:color="auto"/>
      </w:divBdr>
    </w:div>
    <w:div w:id="329531629">
      <w:marLeft w:val="640"/>
      <w:marRight w:val="0"/>
      <w:marTop w:val="0"/>
      <w:marBottom w:val="0"/>
      <w:divBdr>
        <w:top w:val="none" w:sz="0" w:space="0" w:color="auto"/>
        <w:left w:val="none" w:sz="0" w:space="0" w:color="auto"/>
        <w:bottom w:val="none" w:sz="0" w:space="0" w:color="auto"/>
        <w:right w:val="none" w:sz="0" w:space="0" w:color="auto"/>
      </w:divBdr>
    </w:div>
    <w:div w:id="329914408">
      <w:marLeft w:val="640"/>
      <w:marRight w:val="0"/>
      <w:marTop w:val="0"/>
      <w:marBottom w:val="0"/>
      <w:divBdr>
        <w:top w:val="none" w:sz="0" w:space="0" w:color="auto"/>
        <w:left w:val="none" w:sz="0" w:space="0" w:color="auto"/>
        <w:bottom w:val="none" w:sz="0" w:space="0" w:color="auto"/>
        <w:right w:val="none" w:sz="0" w:space="0" w:color="auto"/>
      </w:divBdr>
    </w:div>
    <w:div w:id="330648793">
      <w:marLeft w:val="640"/>
      <w:marRight w:val="0"/>
      <w:marTop w:val="0"/>
      <w:marBottom w:val="0"/>
      <w:divBdr>
        <w:top w:val="none" w:sz="0" w:space="0" w:color="auto"/>
        <w:left w:val="none" w:sz="0" w:space="0" w:color="auto"/>
        <w:bottom w:val="none" w:sz="0" w:space="0" w:color="auto"/>
        <w:right w:val="none" w:sz="0" w:space="0" w:color="auto"/>
      </w:divBdr>
    </w:div>
    <w:div w:id="331179830">
      <w:marLeft w:val="640"/>
      <w:marRight w:val="0"/>
      <w:marTop w:val="0"/>
      <w:marBottom w:val="0"/>
      <w:divBdr>
        <w:top w:val="none" w:sz="0" w:space="0" w:color="auto"/>
        <w:left w:val="none" w:sz="0" w:space="0" w:color="auto"/>
        <w:bottom w:val="none" w:sz="0" w:space="0" w:color="auto"/>
        <w:right w:val="none" w:sz="0" w:space="0" w:color="auto"/>
      </w:divBdr>
    </w:div>
    <w:div w:id="331219830">
      <w:marLeft w:val="640"/>
      <w:marRight w:val="0"/>
      <w:marTop w:val="0"/>
      <w:marBottom w:val="0"/>
      <w:divBdr>
        <w:top w:val="none" w:sz="0" w:space="0" w:color="auto"/>
        <w:left w:val="none" w:sz="0" w:space="0" w:color="auto"/>
        <w:bottom w:val="none" w:sz="0" w:space="0" w:color="auto"/>
        <w:right w:val="none" w:sz="0" w:space="0" w:color="auto"/>
      </w:divBdr>
    </w:div>
    <w:div w:id="331840308">
      <w:marLeft w:val="640"/>
      <w:marRight w:val="0"/>
      <w:marTop w:val="0"/>
      <w:marBottom w:val="0"/>
      <w:divBdr>
        <w:top w:val="none" w:sz="0" w:space="0" w:color="auto"/>
        <w:left w:val="none" w:sz="0" w:space="0" w:color="auto"/>
        <w:bottom w:val="none" w:sz="0" w:space="0" w:color="auto"/>
        <w:right w:val="none" w:sz="0" w:space="0" w:color="auto"/>
      </w:divBdr>
    </w:div>
    <w:div w:id="332605997">
      <w:marLeft w:val="640"/>
      <w:marRight w:val="0"/>
      <w:marTop w:val="0"/>
      <w:marBottom w:val="0"/>
      <w:divBdr>
        <w:top w:val="none" w:sz="0" w:space="0" w:color="auto"/>
        <w:left w:val="none" w:sz="0" w:space="0" w:color="auto"/>
        <w:bottom w:val="none" w:sz="0" w:space="0" w:color="auto"/>
        <w:right w:val="none" w:sz="0" w:space="0" w:color="auto"/>
      </w:divBdr>
    </w:div>
    <w:div w:id="332610970">
      <w:marLeft w:val="640"/>
      <w:marRight w:val="0"/>
      <w:marTop w:val="0"/>
      <w:marBottom w:val="0"/>
      <w:divBdr>
        <w:top w:val="none" w:sz="0" w:space="0" w:color="auto"/>
        <w:left w:val="none" w:sz="0" w:space="0" w:color="auto"/>
        <w:bottom w:val="none" w:sz="0" w:space="0" w:color="auto"/>
        <w:right w:val="none" w:sz="0" w:space="0" w:color="auto"/>
      </w:divBdr>
    </w:div>
    <w:div w:id="333797837">
      <w:marLeft w:val="640"/>
      <w:marRight w:val="0"/>
      <w:marTop w:val="0"/>
      <w:marBottom w:val="0"/>
      <w:divBdr>
        <w:top w:val="none" w:sz="0" w:space="0" w:color="auto"/>
        <w:left w:val="none" w:sz="0" w:space="0" w:color="auto"/>
        <w:bottom w:val="none" w:sz="0" w:space="0" w:color="auto"/>
        <w:right w:val="none" w:sz="0" w:space="0" w:color="auto"/>
      </w:divBdr>
    </w:div>
    <w:div w:id="334385595">
      <w:marLeft w:val="640"/>
      <w:marRight w:val="0"/>
      <w:marTop w:val="0"/>
      <w:marBottom w:val="0"/>
      <w:divBdr>
        <w:top w:val="none" w:sz="0" w:space="0" w:color="auto"/>
        <w:left w:val="none" w:sz="0" w:space="0" w:color="auto"/>
        <w:bottom w:val="none" w:sz="0" w:space="0" w:color="auto"/>
        <w:right w:val="none" w:sz="0" w:space="0" w:color="auto"/>
      </w:divBdr>
    </w:div>
    <w:div w:id="334498097">
      <w:marLeft w:val="640"/>
      <w:marRight w:val="0"/>
      <w:marTop w:val="0"/>
      <w:marBottom w:val="0"/>
      <w:divBdr>
        <w:top w:val="none" w:sz="0" w:space="0" w:color="auto"/>
        <w:left w:val="none" w:sz="0" w:space="0" w:color="auto"/>
        <w:bottom w:val="none" w:sz="0" w:space="0" w:color="auto"/>
        <w:right w:val="none" w:sz="0" w:space="0" w:color="auto"/>
      </w:divBdr>
    </w:div>
    <w:div w:id="334580064">
      <w:marLeft w:val="640"/>
      <w:marRight w:val="0"/>
      <w:marTop w:val="0"/>
      <w:marBottom w:val="0"/>
      <w:divBdr>
        <w:top w:val="none" w:sz="0" w:space="0" w:color="auto"/>
        <w:left w:val="none" w:sz="0" w:space="0" w:color="auto"/>
        <w:bottom w:val="none" w:sz="0" w:space="0" w:color="auto"/>
        <w:right w:val="none" w:sz="0" w:space="0" w:color="auto"/>
      </w:divBdr>
    </w:div>
    <w:div w:id="335421229">
      <w:marLeft w:val="640"/>
      <w:marRight w:val="0"/>
      <w:marTop w:val="0"/>
      <w:marBottom w:val="0"/>
      <w:divBdr>
        <w:top w:val="none" w:sz="0" w:space="0" w:color="auto"/>
        <w:left w:val="none" w:sz="0" w:space="0" w:color="auto"/>
        <w:bottom w:val="none" w:sz="0" w:space="0" w:color="auto"/>
        <w:right w:val="none" w:sz="0" w:space="0" w:color="auto"/>
      </w:divBdr>
    </w:div>
    <w:div w:id="335615684">
      <w:marLeft w:val="640"/>
      <w:marRight w:val="0"/>
      <w:marTop w:val="0"/>
      <w:marBottom w:val="0"/>
      <w:divBdr>
        <w:top w:val="none" w:sz="0" w:space="0" w:color="auto"/>
        <w:left w:val="none" w:sz="0" w:space="0" w:color="auto"/>
        <w:bottom w:val="none" w:sz="0" w:space="0" w:color="auto"/>
        <w:right w:val="none" w:sz="0" w:space="0" w:color="auto"/>
      </w:divBdr>
    </w:div>
    <w:div w:id="335813894">
      <w:marLeft w:val="640"/>
      <w:marRight w:val="0"/>
      <w:marTop w:val="0"/>
      <w:marBottom w:val="0"/>
      <w:divBdr>
        <w:top w:val="none" w:sz="0" w:space="0" w:color="auto"/>
        <w:left w:val="none" w:sz="0" w:space="0" w:color="auto"/>
        <w:bottom w:val="none" w:sz="0" w:space="0" w:color="auto"/>
        <w:right w:val="none" w:sz="0" w:space="0" w:color="auto"/>
      </w:divBdr>
    </w:div>
    <w:div w:id="336155300">
      <w:marLeft w:val="640"/>
      <w:marRight w:val="0"/>
      <w:marTop w:val="0"/>
      <w:marBottom w:val="0"/>
      <w:divBdr>
        <w:top w:val="none" w:sz="0" w:space="0" w:color="auto"/>
        <w:left w:val="none" w:sz="0" w:space="0" w:color="auto"/>
        <w:bottom w:val="none" w:sz="0" w:space="0" w:color="auto"/>
        <w:right w:val="none" w:sz="0" w:space="0" w:color="auto"/>
      </w:divBdr>
    </w:div>
    <w:div w:id="336201957">
      <w:marLeft w:val="640"/>
      <w:marRight w:val="0"/>
      <w:marTop w:val="0"/>
      <w:marBottom w:val="0"/>
      <w:divBdr>
        <w:top w:val="none" w:sz="0" w:space="0" w:color="auto"/>
        <w:left w:val="none" w:sz="0" w:space="0" w:color="auto"/>
        <w:bottom w:val="none" w:sz="0" w:space="0" w:color="auto"/>
        <w:right w:val="none" w:sz="0" w:space="0" w:color="auto"/>
      </w:divBdr>
    </w:div>
    <w:div w:id="336932034">
      <w:marLeft w:val="640"/>
      <w:marRight w:val="0"/>
      <w:marTop w:val="0"/>
      <w:marBottom w:val="0"/>
      <w:divBdr>
        <w:top w:val="none" w:sz="0" w:space="0" w:color="auto"/>
        <w:left w:val="none" w:sz="0" w:space="0" w:color="auto"/>
        <w:bottom w:val="none" w:sz="0" w:space="0" w:color="auto"/>
        <w:right w:val="none" w:sz="0" w:space="0" w:color="auto"/>
      </w:divBdr>
    </w:div>
    <w:div w:id="337081283">
      <w:marLeft w:val="640"/>
      <w:marRight w:val="0"/>
      <w:marTop w:val="0"/>
      <w:marBottom w:val="0"/>
      <w:divBdr>
        <w:top w:val="none" w:sz="0" w:space="0" w:color="auto"/>
        <w:left w:val="none" w:sz="0" w:space="0" w:color="auto"/>
        <w:bottom w:val="none" w:sz="0" w:space="0" w:color="auto"/>
        <w:right w:val="none" w:sz="0" w:space="0" w:color="auto"/>
      </w:divBdr>
    </w:div>
    <w:div w:id="337583634">
      <w:marLeft w:val="640"/>
      <w:marRight w:val="0"/>
      <w:marTop w:val="0"/>
      <w:marBottom w:val="0"/>
      <w:divBdr>
        <w:top w:val="none" w:sz="0" w:space="0" w:color="auto"/>
        <w:left w:val="none" w:sz="0" w:space="0" w:color="auto"/>
        <w:bottom w:val="none" w:sz="0" w:space="0" w:color="auto"/>
        <w:right w:val="none" w:sz="0" w:space="0" w:color="auto"/>
      </w:divBdr>
    </w:div>
    <w:div w:id="337733941">
      <w:marLeft w:val="640"/>
      <w:marRight w:val="0"/>
      <w:marTop w:val="0"/>
      <w:marBottom w:val="0"/>
      <w:divBdr>
        <w:top w:val="none" w:sz="0" w:space="0" w:color="auto"/>
        <w:left w:val="none" w:sz="0" w:space="0" w:color="auto"/>
        <w:bottom w:val="none" w:sz="0" w:space="0" w:color="auto"/>
        <w:right w:val="none" w:sz="0" w:space="0" w:color="auto"/>
      </w:divBdr>
    </w:div>
    <w:div w:id="337851573">
      <w:marLeft w:val="640"/>
      <w:marRight w:val="0"/>
      <w:marTop w:val="0"/>
      <w:marBottom w:val="0"/>
      <w:divBdr>
        <w:top w:val="none" w:sz="0" w:space="0" w:color="auto"/>
        <w:left w:val="none" w:sz="0" w:space="0" w:color="auto"/>
        <w:bottom w:val="none" w:sz="0" w:space="0" w:color="auto"/>
        <w:right w:val="none" w:sz="0" w:space="0" w:color="auto"/>
      </w:divBdr>
    </w:div>
    <w:div w:id="338192435">
      <w:marLeft w:val="640"/>
      <w:marRight w:val="0"/>
      <w:marTop w:val="0"/>
      <w:marBottom w:val="0"/>
      <w:divBdr>
        <w:top w:val="none" w:sz="0" w:space="0" w:color="auto"/>
        <w:left w:val="none" w:sz="0" w:space="0" w:color="auto"/>
        <w:bottom w:val="none" w:sz="0" w:space="0" w:color="auto"/>
        <w:right w:val="none" w:sz="0" w:space="0" w:color="auto"/>
      </w:divBdr>
    </w:div>
    <w:div w:id="338194130">
      <w:marLeft w:val="640"/>
      <w:marRight w:val="0"/>
      <w:marTop w:val="0"/>
      <w:marBottom w:val="0"/>
      <w:divBdr>
        <w:top w:val="none" w:sz="0" w:space="0" w:color="auto"/>
        <w:left w:val="none" w:sz="0" w:space="0" w:color="auto"/>
        <w:bottom w:val="none" w:sz="0" w:space="0" w:color="auto"/>
        <w:right w:val="none" w:sz="0" w:space="0" w:color="auto"/>
      </w:divBdr>
    </w:div>
    <w:div w:id="338309910">
      <w:marLeft w:val="640"/>
      <w:marRight w:val="0"/>
      <w:marTop w:val="0"/>
      <w:marBottom w:val="0"/>
      <w:divBdr>
        <w:top w:val="none" w:sz="0" w:space="0" w:color="auto"/>
        <w:left w:val="none" w:sz="0" w:space="0" w:color="auto"/>
        <w:bottom w:val="none" w:sz="0" w:space="0" w:color="auto"/>
        <w:right w:val="none" w:sz="0" w:space="0" w:color="auto"/>
      </w:divBdr>
    </w:div>
    <w:div w:id="338702669">
      <w:marLeft w:val="640"/>
      <w:marRight w:val="0"/>
      <w:marTop w:val="0"/>
      <w:marBottom w:val="0"/>
      <w:divBdr>
        <w:top w:val="none" w:sz="0" w:space="0" w:color="auto"/>
        <w:left w:val="none" w:sz="0" w:space="0" w:color="auto"/>
        <w:bottom w:val="none" w:sz="0" w:space="0" w:color="auto"/>
        <w:right w:val="none" w:sz="0" w:space="0" w:color="auto"/>
      </w:divBdr>
    </w:div>
    <w:div w:id="338972649">
      <w:marLeft w:val="640"/>
      <w:marRight w:val="0"/>
      <w:marTop w:val="0"/>
      <w:marBottom w:val="0"/>
      <w:divBdr>
        <w:top w:val="none" w:sz="0" w:space="0" w:color="auto"/>
        <w:left w:val="none" w:sz="0" w:space="0" w:color="auto"/>
        <w:bottom w:val="none" w:sz="0" w:space="0" w:color="auto"/>
        <w:right w:val="none" w:sz="0" w:space="0" w:color="auto"/>
      </w:divBdr>
    </w:div>
    <w:div w:id="339162505">
      <w:marLeft w:val="640"/>
      <w:marRight w:val="0"/>
      <w:marTop w:val="0"/>
      <w:marBottom w:val="0"/>
      <w:divBdr>
        <w:top w:val="none" w:sz="0" w:space="0" w:color="auto"/>
        <w:left w:val="none" w:sz="0" w:space="0" w:color="auto"/>
        <w:bottom w:val="none" w:sz="0" w:space="0" w:color="auto"/>
        <w:right w:val="none" w:sz="0" w:space="0" w:color="auto"/>
      </w:divBdr>
    </w:div>
    <w:div w:id="340621699">
      <w:marLeft w:val="640"/>
      <w:marRight w:val="0"/>
      <w:marTop w:val="0"/>
      <w:marBottom w:val="0"/>
      <w:divBdr>
        <w:top w:val="none" w:sz="0" w:space="0" w:color="auto"/>
        <w:left w:val="none" w:sz="0" w:space="0" w:color="auto"/>
        <w:bottom w:val="none" w:sz="0" w:space="0" w:color="auto"/>
        <w:right w:val="none" w:sz="0" w:space="0" w:color="auto"/>
      </w:divBdr>
    </w:div>
    <w:div w:id="340857145">
      <w:marLeft w:val="640"/>
      <w:marRight w:val="0"/>
      <w:marTop w:val="0"/>
      <w:marBottom w:val="0"/>
      <w:divBdr>
        <w:top w:val="none" w:sz="0" w:space="0" w:color="auto"/>
        <w:left w:val="none" w:sz="0" w:space="0" w:color="auto"/>
        <w:bottom w:val="none" w:sz="0" w:space="0" w:color="auto"/>
        <w:right w:val="none" w:sz="0" w:space="0" w:color="auto"/>
      </w:divBdr>
    </w:div>
    <w:div w:id="341401150">
      <w:marLeft w:val="640"/>
      <w:marRight w:val="0"/>
      <w:marTop w:val="0"/>
      <w:marBottom w:val="0"/>
      <w:divBdr>
        <w:top w:val="none" w:sz="0" w:space="0" w:color="auto"/>
        <w:left w:val="none" w:sz="0" w:space="0" w:color="auto"/>
        <w:bottom w:val="none" w:sz="0" w:space="0" w:color="auto"/>
        <w:right w:val="none" w:sz="0" w:space="0" w:color="auto"/>
      </w:divBdr>
    </w:div>
    <w:div w:id="342318464">
      <w:marLeft w:val="640"/>
      <w:marRight w:val="0"/>
      <w:marTop w:val="0"/>
      <w:marBottom w:val="0"/>
      <w:divBdr>
        <w:top w:val="none" w:sz="0" w:space="0" w:color="auto"/>
        <w:left w:val="none" w:sz="0" w:space="0" w:color="auto"/>
        <w:bottom w:val="none" w:sz="0" w:space="0" w:color="auto"/>
        <w:right w:val="none" w:sz="0" w:space="0" w:color="auto"/>
      </w:divBdr>
    </w:div>
    <w:div w:id="342437967">
      <w:marLeft w:val="640"/>
      <w:marRight w:val="0"/>
      <w:marTop w:val="0"/>
      <w:marBottom w:val="0"/>
      <w:divBdr>
        <w:top w:val="none" w:sz="0" w:space="0" w:color="auto"/>
        <w:left w:val="none" w:sz="0" w:space="0" w:color="auto"/>
        <w:bottom w:val="none" w:sz="0" w:space="0" w:color="auto"/>
        <w:right w:val="none" w:sz="0" w:space="0" w:color="auto"/>
      </w:divBdr>
    </w:div>
    <w:div w:id="342705394">
      <w:marLeft w:val="640"/>
      <w:marRight w:val="0"/>
      <w:marTop w:val="0"/>
      <w:marBottom w:val="0"/>
      <w:divBdr>
        <w:top w:val="none" w:sz="0" w:space="0" w:color="auto"/>
        <w:left w:val="none" w:sz="0" w:space="0" w:color="auto"/>
        <w:bottom w:val="none" w:sz="0" w:space="0" w:color="auto"/>
        <w:right w:val="none" w:sz="0" w:space="0" w:color="auto"/>
      </w:divBdr>
    </w:div>
    <w:div w:id="342980244">
      <w:marLeft w:val="640"/>
      <w:marRight w:val="0"/>
      <w:marTop w:val="0"/>
      <w:marBottom w:val="0"/>
      <w:divBdr>
        <w:top w:val="none" w:sz="0" w:space="0" w:color="auto"/>
        <w:left w:val="none" w:sz="0" w:space="0" w:color="auto"/>
        <w:bottom w:val="none" w:sz="0" w:space="0" w:color="auto"/>
        <w:right w:val="none" w:sz="0" w:space="0" w:color="auto"/>
      </w:divBdr>
    </w:div>
    <w:div w:id="343632891">
      <w:marLeft w:val="640"/>
      <w:marRight w:val="0"/>
      <w:marTop w:val="0"/>
      <w:marBottom w:val="0"/>
      <w:divBdr>
        <w:top w:val="none" w:sz="0" w:space="0" w:color="auto"/>
        <w:left w:val="none" w:sz="0" w:space="0" w:color="auto"/>
        <w:bottom w:val="none" w:sz="0" w:space="0" w:color="auto"/>
        <w:right w:val="none" w:sz="0" w:space="0" w:color="auto"/>
      </w:divBdr>
    </w:div>
    <w:div w:id="343672603">
      <w:marLeft w:val="640"/>
      <w:marRight w:val="0"/>
      <w:marTop w:val="0"/>
      <w:marBottom w:val="0"/>
      <w:divBdr>
        <w:top w:val="none" w:sz="0" w:space="0" w:color="auto"/>
        <w:left w:val="none" w:sz="0" w:space="0" w:color="auto"/>
        <w:bottom w:val="none" w:sz="0" w:space="0" w:color="auto"/>
        <w:right w:val="none" w:sz="0" w:space="0" w:color="auto"/>
      </w:divBdr>
    </w:div>
    <w:div w:id="344595007">
      <w:marLeft w:val="640"/>
      <w:marRight w:val="0"/>
      <w:marTop w:val="0"/>
      <w:marBottom w:val="0"/>
      <w:divBdr>
        <w:top w:val="none" w:sz="0" w:space="0" w:color="auto"/>
        <w:left w:val="none" w:sz="0" w:space="0" w:color="auto"/>
        <w:bottom w:val="none" w:sz="0" w:space="0" w:color="auto"/>
        <w:right w:val="none" w:sz="0" w:space="0" w:color="auto"/>
      </w:divBdr>
    </w:div>
    <w:div w:id="344678196">
      <w:marLeft w:val="640"/>
      <w:marRight w:val="0"/>
      <w:marTop w:val="0"/>
      <w:marBottom w:val="0"/>
      <w:divBdr>
        <w:top w:val="none" w:sz="0" w:space="0" w:color="auto"/>
        <w:left w:val="none" w:sz="0" w:space="0" w:color="auto"/>
        <w:bottom w:val="none" w:sz="0" w:space="0" w:color="auto"/>
        <w:right w:val="none" w:sz="0" w:space="0" w:color="auto"/>
      </w:divBdr>
    </w:div>
    <w:div w:id="344788196">
      <w:marLeft w:val="640"/>
      <w:marRight w:val="0"/>
      <w:marTop w:val="0"/>
      <w:marBottom w:val="0"/>
      <w:divBdr>
        <w:top w:val="none" w:sz="0" w:space="0" w:color="auto"/>
        <w:left w:val="none" w:sz="0" w:space="0" w:color="auto"/>
        <w:bottom w:val="none" w:sz="0" w:space="0" w:color="auto"/>
        <w:right w:val="none" w:sz="0" w:space="0" w:color="auto"/>
      </w:divBdr>
    </w:div>
    <w:div w:id="344863541">
      <w:marLeft w:val="640"/>
      <w:marRight w:val="0"/>
      <w:marTop w:val="0"/>
      <w:marBottom w:val="0"/>
      <w:divBdr>
        <w:top w:val="none" w:sz="0" w:space="0" w:color="auto"/>
        <w:left w:val="none" w:sz="0" w:space="0" w:color="auto"/>
        <w:bottom w:val="none" w:sz="0" w:space="0" w:color="auto"/>
        <w:right w:val="none" w:sz="0" w:space="0" w:color="auto"/>
      </w:divBdr>
    </w:div>
    <w:div w:id="344863637">
      <w:marLeft w:val="640"/>
      <w:marRight w:val="0"/>
      <w:marTop w:val="0"/>
      <w:marBottom w:val="0"/>
      <w:divBdr>
        <w:top w:val="none" w:sz="0" w:space="0" w:color="auto"/>
        <w:left w:val="none" w:sz="0" w:space="0" w:color="auto"/>
        <w:bottom w:val="none" w:sz="0" w:space="0" w:color="auto"/>
        <w:right w:val="none" w:sz="0" w:space="0" w:color="auto"/>
      </w:divBdr>
    </w:div>
    <w:div w:id="345331890">
      <w:marLeft w:val="640"/>
      <w:marRight w:val="0"/>
      <w:marTop w:val="0"/>
      <w:marBottom w:val="0"/>
      <w:divBdr>
        <w:top w:val="none" w:sz="0" w:space="0" w:color="auto"/>
        <w:left w:val="none" w:sz="0" w:space="0" w:color="auto"/>
        <w:bottom w:val="none" w:sz="0" w:space="0" w:color="auto"/>
        <w:right w:val="none" w:sz="0" w:space="0" w:color="auto"/>
      </w:divBdr>
    </w:div>
    <w:div w:id="345715329">
      <w:marLeft w:val="640"/>
      <w:marRight w:val="0"/>
      <w:marTop w:val="0"/>
      <w:marBottom w:val="0"/>
      <w:divBdr>
        <w:top w:val="none" w:sz="0" w:space="0" w:color="auto"/>
        <w:left w:val="none" w:sz="0" w:space="0" w:color="auto"/>
        <w:bottom w:val="none" w:sz="0" w:space="0" w:color="auto"/>
        <w:right w:val="none" w:sz="0" w:space="0" w:color="auto"/>
      </w:divBdr>
    </w:div>
    <w:div w:id="346491174">
      <w:marLeft w:val="640"/>
      <w:marRight w:val="0"/>
      <w:marTop w:val="0"/>
      <w:marBottom w:val="0"/>
      <w:divBdr>
        <w:top w:val="none" w:sz="0" w:space="0" w:color="auto"/>
        <w:left w:val="none" w:sz="0" w:space="0" w:color="auto"/>
        <w:bottom w:val="none" w:sz="0" w:space="0" w:color="auto"/>
        <w:right w:val="none" w:sz="0" w:space="0" w:color="auto"/>
      </w:divBdr>
    </w:div>
    <w:div w:id="346642281">
      <w:marLeft w:val="640"/>
      <w:marRight w:val="0"/>
      <w:marTop w:val="0"/>
      <w:marBottom w:val="0"/>
      <w:divBdr>
        <w:top w:val="none" w:sz="0" w:space="0" w:color="auto"/>
        <w:left w:val="none" w:sz="0" w:space="0" w:color="auto"/>
        <w:bottom w:val="none" w:sz="0" w:space="0" w:color="auto"/>
        <w:right w:val="none" w:sz="0" w:space="0" w:color="auto"/>
      </w:divBdr>
    </w:div>
    <w:div w:id="346828099">
      <w:marLeft w:val="640"/>
      <w:marRight w:val="0"/>
      <w:marTop w:val="0"/>
      <w:marBottom w:val="0"/>
      <w:divBdr>
        <w:top w:val="none" w:sz="0" w:space="0" w:color="auto"/>
        <w:left w:val="none" w:sz="0" w:space="0" w:color="auto"/>
        <w:bottom w:val="none" w:sz="0" w:space="0" w:color="auto"/>
        <w:right w:val="none" w:sz="0" w:space="0" w:color="auto"/>
      </w:divBdr>
    </w:div>
    <w:div w:id="347373496">
      <w:marLeft w:val="640"/>
      <w:marRight w:val="0"/>
      <w:marTop w:val="0"/>
      <w:marBottom w:val="0"/>
      <w:divBdr>
        <w:top w:val="none" w:sz="0" w:space="0" w:color="auto"/>
        <w:left w:val="none" w:sz="0" w:space="0" w:color="auto"/>
        <w:bottom w:val="none" w:sz="0" w:space="0" w:color="auto"/>
        <w:right w:val="none" w:sz="0" w:space="0" w:color="auto"/>
      </w:divBdr>
    </w:div>
    <w:div w:id="348026109">
      <w:marLeft w:val="640"/>
      <w:marRight w:val="0"/>
      <w:marTop w:val="0"/>
      <w:marBottom w:val="0"/>
      <w:divBdr>
        <w:top w:val="none" w:sz="0" w:space="0" w:color="auto"/>
        <w:left w:val="none" w:sz="0" w:space="0" w:color="auto"/>
        <w:bottom w:val="none" w:sz="0" w:space="0" w:color="auto"/>
        <w:right w:val="none" w:sz="0" w:space="0" w:color="auto"/>
      </w:divBdr>
    </w:div>
    <w:div w:id="348144263">
      <w:marLeft w:val="640"/>
      <w:marRight w:val="0"/>
      <w:marTop w:val="0"/>
      <w:marBottom w:val="0"/>
      <w:divBdr>
        <w:top w:val="none" w:sz="0" w:space="0" w:color="auto"/>
        <w:left w:val="none" w:sz="0" w:space="0" w:color="auto"/>
        <w:bottom w:val="none" w:sz="0" w:space="0" w:color="auto"/>
        <w:right w:val="none" w:sz="0" w:space="0" w:color="auto"/>
      </w:divBdr>
    </w:div>
    <w:div w:id="348411412">
      <w:marLeft w:val="640"/>
      <w:marRight w:val="0"/>
      <w:marTop w:val="0"/>
      <w:marBottom w:val="0"/>
      <w:divBdr>
        <w:top w:val="none" w:sz="0" w:space="0" w:color="auto"/>
        <w:left w:val="none" w:sz="0" w:space="0" w:color="auto"/>
        <w:bottom w:val="none" w:sz="0" w:space="0" w:color="auto"/>
        <w:right w:val="none" w:sz="0" w:space="0" w:color="auto"/>
      </w:divBdr>
    </w:div>
    <w:div w:id="348483156">
      <w:marLeft w:val="640"/>
      <w:marRight w:val="0"/>
      <w:marTop w:val="0"/>
      <w:marBottom w:val="0"/>
      <w:divBdr>
        <w:top w:val="none" w:sz="0" w:space="0" w:color="auto"/>
        <w:left w:val="none" w:sz="0" w:space="0" w:color="auto"/>
        <w:bottom w:val="none" w:sz="0" w:space="0" w:color="auto"/>
        <w:right w:val="none" w:sz="0" w:space="0" w:color="auto"/>
      </w:divBdr>
    </w:div>
    <w:div w:id="349262002">
      <w:marLeft w:val="640"/>
      <w:marRight w:val="0"/>
      <w:marTop w:val="0"/>
      <w:marBottom w:val="0"/>
      <w:divBdr>
        <w:top w:val="none" w:sz="0" w:space="0" w:color="auto"/>
        <w:left w:val="none" w:sz="0" w:space="0" w:color="auto"/>
        <w:bottom w:val="none" w:sz="0" w:space="0" w:color="auto"/>
        <w:right w:val="none" w:sz="0" w:space="0" w:color="auto"/>
      </w:divBdr>
    </w:div>
    <w:div w:id="349839262">
      <w:marLeft w:val="640"/>
      <w:marRight w:val="0"/>
      <w:marTop w:val="0"/>
      <w:marBottom w:val="0"/>
      <w:divBdr>
        <w:top w:val="none" w:sz="0" w:space="0" w:color="auto"/>
        <w:left w:val="none" w:sz="0" w:space="0" w:color="auto"/>
        <w:bottom w:val="none" w:sz="0" w:space="0" w:color="auto"/>
        <w:right w:val="none" w:sz="0" w:space="0" w:color="auto"/>
      </w:divBdr>
    </w:div>
    <w:div w:id="349986272">
      <w:marLeft w:val="640"/>
      <w:marRight w:val="0"/>
      <w:marTop w:val="0"/>
      <w:marBottom w:val="0"/>
      <w:divBdr>
        <w:top w:val="none" w:sz="0" w:space="0" w:color="auto"/>
        <w:left w:val="none" w:sz="0" w:space="0" w:color="auto"/>
        <w:bottom w:val="none" w:sz="0" w:space="0" w:color="auto"/>
        <w:right w:val="none" w:sz="0" w:space="0" w:color="auto"/>
      </w:divBdr>
    </w:div>
    <w:div w:id="350303186">
      <w:marLeft w:val="640"/>
      <w:marRight w:val="0"/>
      <w:marTop w:val="0"/>
      <w:marBottom w:val="0"/>
      <w:divBdr>
        <w:top w:val="none" w:sz="0" w:space="0" w:color="auto"/>
        <w:left w:val="none" w:sz="0" w:space="0" w:color="auto"/>
        <w:bottom w:val="none" w:sz="0" w:space="0" w:color="auto"/>
        <w:right w:val="none" w:sz="0" w:space="0" w:color="auto"/>
      </w:divBdr>
    </w:div>
    <w:div w:id="351495556">
      <w:marLeft w:val="640"/>
      <w:marRight w:val="0"/>
      <w:marTop w:val="0"/>
      <w:marBottom w:val="0"/>
      <w:divBdr>
        <w:top w:val="none" w:sz="0" w:space="0" w:color="auto"/>
        <w:left w:val="none" w:sz="0" w:space="0" w:color="auto"/>
        <w:bottom w:val="none" w:sz="0" w:space="0" w:color="auto"/>
        <w:right w:val="none" w:sz="0" w:space="0" w:color="auto"/>
      </w:divBdr>
    </w:div>
    <w:div w:id="351686534">
      <w:marLeft w:val="640"/>
      <w:marRight w:val="0"/>
      <w:marTop w:val="0"/>
      <w:marBottom w:val="0"/>
      <w:divBdr>
        <w:top w:val="none" w:sz="0" w:space="0" w:color="auto"/>
        <w:left w:val="none" w:sz="0" w:space="0" w:color="auto"/>
        <w:bottom w:val="none" w:sz="0" w:space="0" w:color="auto"/>
        <w:right w:val="none" w:sz="0" w:space="0" w:color="auto"/>
      </w:divBdr>
    </w:div>
    <w:div w:id="352267606">
      <w:marLeft w:val="640"/>
      <w:marRight w:val="0"/>
      <w:marTop w:val="0"/>
      <w:marBottom w:val="0"/>
      <w:divBdr>
        <w:top w:val="none" w:sz="0" w:space="0" w:color="auto"/>
        <w:left w:val="none" w:sz="0" w:space="0" w:color="auto"/>
        <w:bottom w:val="none" w:sz="0" w:space="0" w:color="auto"/>
        <w:right w:val="none" w:sz="0" w:space="0" w:color="auto"/>
      </w:divBdr>
    </w:div>
    <w:div w:id="352802434">
      <w:marLeft w:val="640"/>
      <w:marRight w:val="0"/>
      <w:marTop w:val="0"/>
      <w:marBottom w:val="0"/>
      <w:divBdr>
        <w:top w:val="none" w:sz="0" w:space="0" w:color="auto"/>
        <w:left w:val="none" w:sz="0" w:space="0" w:color="auto"/>
        <w:bottom w:val="none" w:sz="0" w:space="0" w:color="auto"/>
        <w:right w:val="none" w:sz="0" w:space="0" w:color="auto"/>
      </w:divBdr>
    </w:div>
    <w:div w:id="353070576">
      <w:marLeft w:val="640"/>
      <w:marRight w:val="0"/>
      <w:marTop w:val="0"/>
      <w:marBottom w:val="0"/>
      <w:divBdr>
        <w:top w:val="none" w:sz="0" w:space="0" w:color="auto"/>
        <w:left w:val="none" w:sz="0" w:space="0" w:color="auto"/>
        <w:bottom w:val="none" w:sz="0" w:space="0" w:color="auto"/>
        <w:right w:val="none" w:sz="0" w:space="0" w:color="auto"/>
      </w:divBdr>
    </w:div>
    <w:div w:id="354189295">
      <w:bodyDiv w:val="1"/>
      <w:marLeft w:val="0"/>
      <w:marRight w:val="0"/>
      <w:marTop w:val="0"/>
      <w:marBottom w:val="0"/>
      <w:divBdr>
        <w:top w:val="none" w:sz="0" w:space="0" w:color="auto"/>
        <w:left w:val="none" w:sz="0" w:space="0" w:color="auto"/>
        <w:bottom w:val="none" w:sz="0" w:space="0" w:color="auto"/>
        <w:right w:val="none" w:sz="0" w:space="0" w:color="auto"/>
      </w:divBdr>
    </w:div>
    <w:div w:id="354312502">
      <w:marLeft w:val="640"/>
      <w:marRight w:val="0"/>
      <w:marTop w:val="0"/>
      <w:marBottom w:val="0"/>
      <w:divBdr>
        <w:top w:val="none" w:sz="0" w:space="0" w:color="auto"/>
        <w:left w:val="none" w:sz="0" w:space="0" w:color="auto"/>
        <w:bottom w:val="none" w:sz="0" w:space="0" w:color="auto"/>
        <w:right w:val="none" w:sz="0" w:space="0" w:color="auto"/>
      </w:divBdr>
    </w:div>
    <w:div w:id="354425477">
      <w:marLeft w:val="640"/>
      <w:marRight w:val="0"/>
      <w:marTop w:val="0"/>
      <w:marBottom w:val="0"/>
      <w:divBdr>
        <w:top w:val="none" w:sz="0" w:space="0" w:color="auto"/>
        <w:left w:val="none" w:sz="0" w:space="0" w:color="auto"/>
        <w:bottom w:val="none" w:sz="0" w:space="0" w:color="auto"/>
        <w:right w:val="none" w:sz="0" w:space="0" w:color="auto"/>
      </w:divBdr>
    </w:div>
    <w:div w:id="354812537">
      <w:marLeft w:val="640"/>
      <w:marRight w:val="0"/>
      <w:marTop w:val="0"/>
      <w:marBottom w:val="0"/>
      <w:divBdr>
        <w:top w:val="none" w:sz="0" w:space="0" w:color="auto"/>
        <w:left w:val="none" w:sz="0" w:space="0" w:color="auto"/>
        <w:bottom w:val="none" w:sz="0" w:space="0" w:color="auto"/>
        <w:right w:val="none" w:sz="0" w:space="0" w:color="auto"/>
      </w:divBdr>
    </w:div>
    <w:div w:id="355011621">
      <w:marLeft w:val="640"/>
      <w:marRight w:val="0"/>
      <w:marTop w:val="0"/>
      <w:marBottom w:val="0"/>
      <w:divBdr>
        <w:top w:val="none" w:sz="0" w:space="0" w:color="auto"/>
        <w:left w:val="none" w:sz="0" w:space="0" w:color="auto"/>
        <w:bottom w:val="none" w:sz="0" w:space="0" w:color="auto"/>
        <w:right w:val="none" w:sz="0" w:space="0" w:color="auto"/>
      </w:divBdr>
    </w:div>
    <w:div w:id="355037481">
      <w:marLeft w:val="640"/>
      <w:marRight w:val="0"/>
      <w:marTop w:val="0"/>
      <w:marBottom w:val="0"/>
      <w:divBdr>
        <w:top w:val="none" w:sz="0" w:space="0" w:color="auto"/>
        <w:left w:val="none" w:sz="0" w:space="0" w:color="auto"/>
        <w:bottom w:val="none" w:sz="0" w:space="0" w:color="auto"/>
        <w:right w:val="none" w:sz="0" w:space="0" w:color="auto"/>
      </w:divBdr>
    </w:div>
    <w:div w:id="356348620">
      <w:marLeft w:val="640"/>
      <w:marRight w:val="0"/>
      <w:marTop w:val="0"/>
      <w:marBottom w:val="0"/>
      <w:divBdr>
        <w:top w:val="none" w:sz="0" w:space="0" w:color="auto"/>
        <w:left w:val="none" w:sz="0" w:space="0" w:color="auto"/>
        <w:bottom w:val="none" w:sz="0" w:space="0" w:color="auto"/>
        <w:right w:val="none" w:sz="0" w:space="0" w:color="auto"/>
      </w:divBdr>
    </w:div>
    <w:div w:id="356857156">
      <w:marLeft w:val="640"/>
      <w:marRight w:val="0"/>
      <w:marTop w:val="0"/>
      <w:marBottom w:val="0"/>
      <w:divBdr>
        <w:top w:val="none" w:sz="0" w:space="0" w:color="auto"/>
        <w:left w:val="none" w:sz="0" w:space="0" w:color="auto"/>
        <w:bottom w:val="none" w:sz="0" w:space="0" w:color="auto"/>
        <w:right w:val="none" w:sz="0" w:space="0" w:color="auto"/>
      </w:divBdr>
    </w:div>
    <w:div w:id="357896017">
      <w:marLeft w:val="640"/>
      <w:marRight w:val="0"/>
      <w:marTop w:val="0"/>
      <w:marBottom w:val="0"/>
      <w:divBdr>
        <w:top w:val="none" w:sz="0" w:space="0" w:color="auto"/>
        <w:left w:val="none" w:sz="0" w:space="0" w:color="auto"/>
        <w:bottom w:val="none" w:sz="0" w:space="0" w:color="auto"/>
        <w:right w:val="none" w:sz="0" w:space="0" w:color="auto"/>
      </w:divBdr>
    </w:div>
    <w:div w:id="358434205">
      <w:marLeft w:val="640"/>
      <w:marRight w:val="0"/>
      <w:marTop w:val="0"/>
      <w:marBottom w:val="0"/>
      <w:divBdr>
        <w:top w:val="none" w:sz="0" w:space="0" w:color="auto"/>
        <w:left w:val="none" w:sz="0" w:space="0" w:color="auto"/>
        <w:bottom w:val="none" w:sz="0" w:space="0" w:color="auto"/>
        <w:right w:val="none" w:sz="0" w:space="0" w:color="auto"/>
      </w:divBdr>
    </w:div>
    <w:div w:id="358971528">
      <w:marLeft w:val="640"/>
      <w:marRight w:val="0"/>
      <w:marTop w:val="0"/>
      <w:marBottom w:val="0"/>
      <w:divBdr>
        <w:top w:val="none" w:sz="0" w:space="0" w:color="auto"/>
        <w:left w:val="none" w:sz="0" w:space="0" w:color="auto"/>
        <w:bottom w:val="none" w:sz="0" w:space="0" w:color="auto"/>
        <w:right w:val="none" w:sz="0" w:space="0" w:color="auto"/>
      </w:divBdr>
    </w:div>
    <w:div w:id="359088382">
      <w:marLeft w:val="640"/>
      <w:marRight w:val="0"/>
      <w:marTop w:val="0"/>
      <w:marBottom w:val="0"/>
      <w:divBdr>
        <w:top w:val="none" w:sz="0" w:space="0" w:color="auto"/>
        <w:left w:val="none" w:sz="0" w:space="0" w:color="auto"/>
        <w:bottom w:val="none" w:sz="0" w:space="0" w:color="auto"/>
        <w:right w:val="none" w:sz="0" w:space="0" w:color="auto"/>
      </w:divBdr>
    </w:div>
    <w:div w:id="359283493">
      <w:marLeft w:val="640"/>
      <w:marRight w:val="0"/>
      <w:marTop w:val="0"/>
      <w:marBottom w:val="0"/>
      <w:divBdr>
        <w:top w:val="none" w:sz="0" w:space="0" w:color="auto"/>
        <w:left w:val="none" w:sz="0" w:space="0" w:color="auto"/>
        <w:bottom w:val="none" w:sz="0" w:space="0" w:color="auto"/>
        <w:right w:val="none" w:sz="0" w:space="0" w:color="auto"/>
      </w:divBdr>
    </w:div>
    <w:div w:id="359401671">
      <w:marLeft w:val="640"/>
      <w:marRight w:val="0"/>
      <w:marTop w:val="0"/>
      <w:marBottom w:val="0"/>
      <w:divBdr>
        <w:top w:val="none" w:sz="0" w:space="0" w:color="auto"/>
        <w:left w:val="none" w:sz="0" w:space="0" w:color="auto"/>
        <w:bottom w:val="none" w:sz="0" w:space="0" w:color="auto"/>
        <w:right w:val="none" w:sz="0" w:space="0" w:color="auto"/>
      </w:divBdr>
    </w:div>
    <w:div w:id="360055231">
      <w:marLeft w:val="640"/>
      <w:marRight w:val="0"/>
      <w:marTop w:val="0"/>
      <w:marBottom w:val="0"/>
      <w:divBdr>
        <w:top w:val="none" w:sz="0" w:space="0" w:color="auto"/>
        <w:left w:val="none" w:sz="0" w:space="0" w:color="auto"/>
        <w:bottom w:val="none" w:sz="0" w:space="0" w:color="auto"/>
        <w:right w:val="none" w:sz="0" w:space="0" w:color="auto"/>
      </w:divBdr>
    </w:div>
    <w:div w:id="360404181">
      <w:marLeft w:val="640"/>
      <w:marRight w:val="0"/>
      <w:marTop w:val="0"/>
      <w:marBottom w:val="0"/>
      <w:divBdr>
        <w:top w:val="none" w:sz="0" w:space="0" w:color="auto"/>
        <w:left w:val="none" w:sz="0" w:space="0" w:color="auto"/>
        <w:bottom w:val="none" w:sz="0" w:space="0" w:color="auto"/>
        <w:right w:val="none" w:sz="0" w:space="0" w:color="auto"/>
      </w:divBdr>
    </w:div>
    <w:div w:id="361370873">
      <w:marLeft w:val="640"/>
      <w:marRight w:val="0"/>
      <w:marTop w:val="0"/>
      <w:marBottom w:val="0"/>
      <w:divBdr>
        <w:top w:val="none" w:sz="0" w:space="0" w:color="auto"/>
        <w:left w:val="none" w:sz="0" w:space="0" w:color="auto"/>
        <w:bottom w:val="none" w:sz="0" w:space="0" w:color="auto"/>
        <w:right w:val="none" w:sz="0" w:space="0" w:color="auto"/>
      </w:divBdr>
    </w:div>
    <w:div w:id="361824913">
      <w:marLeft w:val="640"/>
      <w:marRight w:val="0"/>
      <w:marTop w:val="0"/>
      <w:marBottom w:val="0"/>
      <w:divBdr>
        <w:top w:val="none" w:sz="0" w:space="0" w:color="auto"/>
        <w:left w:val="none" w:sz="0" w:space="0" w:color="auto"/>
        <w:bottom w:val="none" w:sz="0" w:space="0" w:color="auto"/>
        <w:right w:val="none" w:sz="0" w:space="0" w:color="auto"/>
      </w:divBdr>
    </w:div>
    <w:div w:id="361983355">
      <w:marLeft w:val="640"/>
      <w:marRight w:val="0"/>
      <w:marTop w:val="0"/>
      <w:marBottom w:val="0"/>
      <w:divBdr>
        <w:top w:val="none" w:sz="0" w:space="0" w:color="auto"/>
        <w:left w:val="none" w:sz="0" w:space="0" w:color="auto"/>
        <w:bottom w:val="none" w:sz="0" w:space="0" w:color="auto"/>
        <w:right w:val="none" w:sz="0" w:space="0" w:color="auto"/>
      </w:divBdr>
    </w:div>
    <w:div w:id="362094881">
      <w:marLeft w:val="640"/>
      <w:marRight w:val="0"/>
      <w:marTop w:val="0"/>
      <w:marBottom w:val="0"/>
      <w:divBdr>
        <w:top w:val="none" w:sz="0" w:space="0" w:color="auto"/>
        <w:left w:val="none" w:sz="0" w:space="0" w:color="auto"/>
        <w:bottom w:val="none" w:sz="0" w:space="0" w:color="auto"/>
        <w:right w:val="none" w:sz="0" w:space="0" w:color="auto"/>
      </w:divBdr>
    </w:div>
    <w:div w:id="362487516">
      <w:marLeft w:val="640"/>
      <w:marRight w:val="0"/>
      <w:marTop w:val="0"/>
      <w:marBottom w:val="0"/>
      <w:divBdr>
        <w:top w:val="none" w:sz="0" w:space="0" w:color="auto"/>
        <w:left w:val="none" w:sz="0" w:space="0" w:color="auto"/>
        <w:bottom w:val="none" w:sz="0" w:space="0" w:color="auto"/>
        <w:right w:val="none" w:sz="0" w:space="0" w:color="auto"/>
      </w:divBdr>
    </w:div>
    <w:div w:id="362823331">
      <w:marLeft w:val="640"/>
      <w:marRight w:val="0"/>
      <w:marTop w:val="0"/>
      <w:marBottom w:val="0"/>
      <w:divBdr>
        <w:top w:val="none" w:sz="0" w:space="0" w:color="auto"/>
        <w:left w:val="none" w:sz="0" w:space="0" w:color="auto"/>
        <w:bottom w:val="none" w:sz="0" w:space="0" w:color="auto"/>
        <w:right w:val="none" w:sz="0" w:space="0" w:color="auto"/>
      </w:divBdr>
    </w:div>
    <w:div w:id="362943856">
      <w:marLeft w:val="640"/>
      <w:marRight w:val="0"/>
      <w:marTop w:val="0"/>
      <w:marBottom w:val="0"/>
      <w:divBdr>
        <w:top w:val="none" w:sz="0" w:space="0" w:color="auto"/>
        <w:left w:val="none" w:sz="0" w:space="0" w:color="auto"/>
        <w:bottom w:val="none" w:sz="0" w:space="0" w:color="auto"/>
        <w:right w:val="none" w:sz="0" w:space="0" w:color="auto"/>
      </w:divBdr>
    </w:div>
    <w:div w:id="363138953">
      <w:marLeft w:val="640"/>
      <w:marRight w:val="0"/>
      <w:marTop w:val="0"/>
      <w:marBottom w:val="0"/>
      <w:divBdr>
        <w:top w:val="none" w:sz="0" w:space="0" w:color="auto"/>
        <w:left w:val="none" w:sz="0" w:space="0" w:color="auto"/>
        <w:bottom w:val="none" w:sz="0" w:space="0" w:color="auto"/>
        <w:right w:val="none" w:sz="0" w:space="0" w:color="auto"/>
      </w:divBdr>
    </w:div>
    <w:div w:id="363288412">
      <w:marLeft w:val="640"/>
      <w:marRight w:val="0"/>
      <w:marTop w:val="0"/>
      <w:marBottom w:val="0"/>
      <w:divBdr>
        <w:top w:val="none" w:sz="0" w:space="0" w:color="auto"/>
        <w:left w:val="none" w:sz="0" w:space="0" w:color="auto"/>
        <w:bottom w:val="none" w:sz="0" w:space="0" w:color="auto"/>
        <w:right w:val="none" w:sz="0" w:space="0" w:color="auto"/>
      </w:divBdr>
    </w:div>
    <w:div w:id="364214376">
      <w:marLeft w:val="640"/>
      <w:marRight w:val="0"/>
      <w:marTop w:val="0"/>
      <w:marBottom w:val="0"/>
      <w:divBdr>
        <w:top w:val="none" w:sz="0" w:space="0" w:color="auto"/>
        <w:left w:val="none" w:sz="0" w:space="0" w:color="auto"/>
        <w:bottom w:val="none" w:sz="0" w:space="0" w:color="auto"/>
        <w:right w:val="none" w:sz="0" w:space="0" w:color="auto"/>
      </w:divBdr>
    </w:div>
    <w:div w:id="364410892">
      <w:marLeft w:val="640"/>
      <w:marRight w:val="0"/>
      <w:marTop w:val="0"/>
      <w:marBottom w:val="0"/>
      <w:divBdr>
        <w:top w:val="none" w:sz="0" w:space="0" w:color="auto"/>
        <w:left w:val="none" w:sz="0" w:space="0" w:color="auto"/>
        <w:bottom w:val="none" w:sz="0" w:space="0" w:color="auto"/>
        <w:right w:val="none" w:sz="0" w:space="0" w:color="auto"/>
      </w:divBdr>
    </w:div>
    <w:div w:id="364521941">
      <w:marLeft w:val="640"/>
      <w:marRight w:val="0"/>
      <w:marTop w:val="0"/>
      <w:marBottom w:val="0"/>
      <w:divBdr>
        <w:top w:val="none" w:sz="0" w:space="0" w:color="auto"/>
        <w:left w:val="none" w:sz="0" w:space="0" w:color="auto"/>
        <w:bottom w:val="none" w:sz="0" w:space="0" w:color="auto"/>
        <w:right w:val="none" w:sz="0" w:space="0" w:color="auto"/>
      </w:divBdr>
    </w:div>
    <w:div w:id="364866213">
      <w:marLeft w:val="640"/>
      <w:marRight w:val="0"/>
      <w:marTop w:val="0"/>
      <w:marBottom w:val="0"/>
      <w:divBdr>
        <w:top w:val="none" w:sz="0" w:space="0" w:color="auto"/>
        <w:left w:val="none" w:sz="0" w:space="0" w:color="auto"/>
        <w:bottom w:val="none" w:sz="0" w:space="0" w:color="auto"/>
        <w:right w:val="none" w:sz="0" w:space="0" w:color="auto"/>
      </w:divBdr>
    </w:div>
    <w:div w:id="366374630">
      <w:marLeft w:val="640"/>
      <w:marRight w:val="0"/>
      <w:marTop w:val="0"/>
      <w:marBottom w:val="0"/>
      <w:divBdr>
        <w:top w:val="none" w:sz="0" w:space="0" w:color="auto"/>
        <w:left w:val="none" w:sz="0" w:space="0" w:color="auto"/>
        <w:bottom w:val="none" w:sz="0" w:space="0" w:color="auto"/>
        <w:right w:val="none" w:sz="0" w:space="0" w:color="auto"/>
      </w:divBdr>
    </w:div>
    <w:div w:id="367223660">
      <w:marLeft w:val="640"/>
      <w:marRight w:val="0"/>
      <w:marTop w:val="0"/>
      <w:marBottom w:val="0"/>
      <w:divBdr>
        <w:top w:val="none" w:sz="0" w:space="0" w:color="auto"/>
        <w:left w:val="none" w:sz="0" w:space="0" w:color="auto"/>
        <w:bottom w:val="none" w:sz="0" w:space="0" w:color="auto"/>
        <w:right w:val="none" w:sz="0" w:space="0" w:color="auto"/>
      </w:divBdr>
    </w:div>
    <w:div w:id="367531595">
      <w:marLeft w:val="640"/>
      <w:marRight w:val="0"/>
      <w:marTop w:val="0"/>
      <w:marBottom w:val="0"/>
      <w:divBdr>
        <w:top w:val="none" w:sz="0" w:space="0" w:color="auto"/>
        <w:left w:val="none" w:sz="0" w:space="0" w:color="auto"/>
        <w:bottom w:val="none" w:sz="0" w:space="0" w:color="auto"/>
        <w:right w:val="none" w:sz="0" w:space="0" w:color="auto"/>
      </w:divBdr>
    </w:div>
    <w:div w:id="368143613">
      <w:marLeft w:val="640"/>
      <w:marRight w:val="0"/>
      <w:marTop w:val="0"/>
      <w:marBottom w:val="0"/>
      <w:divBdr>
        <w:top w:val="none" w:sz="0" w:space="0" w:color="auto"/>
        <w:left w:val="none" w:sz="0" w:space="0" w:color="auto"/>
        <w:bottom w:val="none" w:sz="0" w:space="0" w:color="auto"/>
        <w:right w:val="none" w:sz="0" w:space="0" w:color="auto"/>
      </w:divBdr>
    </w:div>
    <w:div w:id="368341907">
      <w:marLeft w:val="640"/>
      <w:marRight w:val="0"/>
      <w:marTop w:val="0"/>
      <w:marBottom w:val="0"/>
      <w:divBdr>
        <w:top w:val="none" w:sz="0" w:space="0" w:color="auto"/>
        <w:left w:val="none" w:sz="0" w:space="0" w:color="auto"/>
        <w:bottom w:val="none" w:sz="0" w:space="0" w:color="auto"/>
        <w:right w:val="none" w:sz="0" w:space="0" w:color="auto"/>
      </w:divBdr>
    </w:div>
    <w:div w:id="368800600">
      <w:marLeft w:val="640"/>
      <w:marRight w:val="0"/>
      <w:marTop w:val="0"/>
      <w:marBottom w:val="0"/>
      <w:divBdr>
        <w:top w:val="none" w:sz="0" w:space="0" w:color="auto"/>
        <w:left w:val="none" w:sz="0" w:space="0" w:color="auto"/>
        <w:bottom w:val="none" w:sz="0" w:space="0" w:color="auto"/>
        <w:right w:val="none" w:sz="0" w:space="0" w:color="auto"/>
      </w:divBdr>
    </w:div>
    <w:div w:id="369574283">
      <w:marLeft w:val="640"/>
      <w:marRight w:val="0"/>
      <w:marTop w:val="0"/>
      <w:marBottom w:val="0"/>
      <w:divBdr>
        <w:top w:val="none" w:sz="0" w:space="0" w:color="auto"/>
        <w:left w:val="none" w:sz="0" w:space="0" w:color="auto"/>
        <w:bottom w:val="none" w:sz="0" w:space="0" w:color="auto"/>
        <w:right w:val="none" w:sz="0" w:space="0" w:color="auto"/>
      </w:divBdr>
    </w:div>
    <w:div w:id="369764069">
      <w:marLeft w:val="640"/>
      <w:marRight w:val="0"/>
      <w:marTop w:val="0"/>
      <w:marBottom w:val="0"/>
      <w:divBdr>
        <w:top w:val="none" w:sz="0" w:space="0" w:color="auto"/>
        <w:left w:val="none" w:sz="0" w:space="0" w:color="auto"/>
        <w:bottom w:val="none" w:sz="0" w:space="0" w:color="auto"/>
        <w:right w:val="none" w:sz="0" w:space="0" w:color="auto"/>
      </w:divBdr>
    </w:div>
    <w:div w:id="370543127">
      <w:marLeft w:val="640"/>
      <w:marRight w:val="0"/>
      <w:marTop w:val="0"/>
      <w:marBottom w:val="0"/>
      <w:divBdr>
        <w:top w:val="none" w:sz="0" w:space="0" w:color="auto"/>
        <w:left w:val="none" w:sz="0" w:space="0" w:color="auto"/>
        <w:bottom w:val="none" w:sz="0" w:space="0" w:color="auto"/>
        <w:right w:val="none" w:sz="0" w:space="0" w:color="auto"/>
      </w:divBdr>
    </w:div>
    <w:div w:id="370613530">
      <w:marLeft w:val="640"/>
      <w:marRight w:val="0"/>
      <w:marTop w:val="0"/>
      <w:marBottom w:val="0"/>
      <w:divBdr>
        <w:top w:val="none" w:sz="0" w:space="0" w:color="auto"/>
        <w:left w:val="none" w:sz="0" w:space="0" w:color="auto"/>
        <w:bottom w:val="none" w:sz="0" w:space="0" w:color="auto"/>
        <w:right w:val="none" w:sz="0" w:space="0" w:color="auto"/>
      </w:divBdr>
    </w:div>
    <w:div w:id="370691354">
      <w:marLeft w:val="640"/>
      <w:marRight w:val="0"/>
      <w:marTop w:val="0"/>
      <w:marBottom w:val="0"/>
      <w:divBdr>
        <w:top w:val="none" w:sz="0" w:space="0" w:color="auto"/>
        <w:left w:val="none" w:sz="0" w:space="0" w:color="auto"/>
        <w:bottom w:val="none" w:sz="0" w:space="0" w:color="auto"/>
        <w:right w:val="none" w:sz="0" w:space="0" w:color="auto"/>
      </w:divBdr>
    </w:div>
    <w:div w:id="370769577">
      <w:marLeft w:val="640"/>
      <w:marRight w:val="0"/>
      <w:marTop w:val="0"/>
      <w:marBottom w:val="0"/>
      <w:divBdr>
        <w:top w:val="none" w:sz="0" w:space="0" w:color="auto"/>
        <w:left w:val="none" w:sz="0" w:space="0" w:color="auto"/>
        <w:bottom w:val="none" w:sz="0" w:space="0" w:color="auto"/>
        <w:right w:val="none" w:sz="0" w:space="0" w:color="auto"/>
      </w:divBdr>
    </w:div>
    <w:div w:id="370806156">
      <w:marLeft w:val="640"/>
      <w:marRight w:val="0"/>
      <w:marTop w:val="0"/>
      <w:marBottom w:val="0"/>
      <w:divBdr>
        <w:top w:val="none" w:sz="0" w:space="0" w:color="auto"/>
        <w:left w:val="none" w:sz="0" w:space="0" w:color="auto"/>
        <w:bottom w:val="none" w:sz="0" w:space="0" w:color="auto"/>
        <w:right w:val="none" w:sz="0" w:space="0" w:color="auto"/>
      </w:divBdr>
    </w:div>
    <w:div w:id="371615227">
      <w:marLeft w:val="640"/>
      <w:marRight w:val="0"/>
      <w:marTop w:val="0"/>
      <w:marBottom w:val="0"/>
      <w:divBdr>
        <w:top w:val="none" w:sz="0" w:space="0" w:color="auto"/>
        <w:left w:val="none" w:sz="0" w:space="0" w:color="auto"/>
        <w:bottom w:val="none" w:sz="0" w:space="0" w:color="auto"/>
        <w:right w:val="none" w:sz="0" w:space="0" w:color="auto"/>
      </w:divBdr>
    </w:div>
    <w:div w:id="371854434">
      <w:marLeft w:val="640"/>
      <w:marRight w:val="0"/>
      <w:marTop w:val="0"/>
      <w:marBottom w:val="0"/>
      <w:divBdr>
        <w:top w:val="none" w:sz="0" w:space="0" w:color="auto"/>
        <w:left w:val="none" w:sz="0" w:space="0" w:color="auto"/>
        <w:bottom w:val="none" w:sz="0" w:space="0" w:color="auto"/>
        <w:right w:val="none" w:sz="0" w:space="0" w:color="auto"/>
      </w:divBdr>
    </w:div>
    <w:div w:id="371921979">
      <w:marLeft w:val="640"/>
      <w:marRight w:val="0"/>
      <w:marTop w:val="0"/>
      <w:marBottom w:val="0"/>
      <w:divBdr>
        <w:top w:val="none" w:sz="0" w:space="0" w:color="auto"/>
        <w:left w:val="none" w:sz="0" w:space="0" w:color="auto"/>
        <w:bottom w:val="none" w:sz="0" w:space="0" w:color="auto"/>
        <w:right w:val="none" w:sz="0" w:space="0" w:color="auto"/>
      </w:divBdr>
    </w:div>
    <w:div w:id="372847625">
      <w:marLeft w:val="640"/>
      <w:marRight w:val="0"/>
      <w:marTop w:val="0"/>
      <w:marBottom w:val="0"/>
      <w:divBdr>
        <w:top w:val="none" w:sz="0" w:space="0" w:color="auto"/>
        <w:left w:val="none" w:sz="0" w:space="0" w:color="auto"/>
        <w:bottom w:val="none" w:sz="0" w:space="0" w:color="auto"/>
        <w:right w:val="none" w:sz="0" w:space="0" w:color="auto"/>
      </w:divBdr>
    </w:div>
    <w:div w:id="372925302">
      <w:marLeft w:val="640"/>
      <w:marRight w:val="0"/>
      <w:marTop w:val="0"/>
      <w:marBottom w:val="0"/>
      <w:divBdr>
        <w:top w:val="none" w:sz="0" w:space="0" w:color="auto"/>
        <w:left w:val="none" w:sz="0" w:space="0" w:color="auto"/>
        <w:bottom w:val="none" w:sz="0" w:space="0" w:color="auto"/>
        <w:right w:val="none" w:sz="0" w:space="0" w:color="auto"/>
      </w:divBdr>
    </w:div>
    <w:div w:id="373041670">
      <w:marLeft w:val="640"/>
      <w:marRight w:val="0"/>
      <w:marTop w:val="0"/>
      <w:marBottom w:val="0"/>
      <w:divBdr>
        <w:top w:val="none" w:sz="0" w:space="0" w:color="auto"/>
        <w:left w:val="none" w:sz="0" w:space="0" w:color="auto"/>
        <w:bottom w:val="none" w:sz="0" w:space="0" w:color="auto"/>
        <w:right w:val="none" w:sz="0" w:space="0" w:color="auto"/>
      </w:divBdr>
    </w:div>
    <w:div w:id="373113899">
      <w:marLeft w:val="640"/>
      <w:marRight w:val="0"/>
      <w:marTop w:val="0"/>
      <w:marBottom w:val="0"/>
      <w:divBdr>
        <w:top w:val="none" w:sz="0" w:space="0" w:color="auto"/>
        <w:left w:val="none" w:sz="0" w:space="0" w:color="auto"/>
        <w:bottom w:val="none" w:sz="0" w:space="0" w:color="auto"/>
        <w:right w:val="none" w:sz="0" w:space="0" w:color="auto"/>
      </w:divBdr>
    </w:div>
    <w:div w:id="373501996">
      <w:marLeft w:val="640"/>
      <w:marRight w:val="0"/>
      <w:marTop w:val="0"/>
      <w:marBottom w:val="0"/>
      <w:divBdr>
        <w:top w:val="none" w:sz="0" w:space="0" w:color="auto"/>
        <w:left w:val="none" w:sz="0" w:space="0" w:color="auto"/>
        <w:bottom w:val="none" w:sz="0" w:space="0" w:color="auto"/>
        <w:right w:val="none" w:sz="0" w:space="0" w:color="auto"/>
      </w:divBdr>
    </w:div>
    <w:div w:id="373508768">
      <w:marLeft w:val="640"/>
      <w:marRight w:val="0"/>
      <w:marTop w:val="0"/>
      <w:marBottom w:val="0"/>
      <w:divBdr>
        <w:top w:val="none" w:sz="0" w:space="0" w:color="auto"/>
        <w:left w:val="none" w:sz="0" w:space="0" w:color="auto"/>
        <w:bottom w:val="none" w:sz="0" w:space="0" w:color="auto"/>
        <w:right w:val="none" w:sz="0" w:space="0" w:color="auto"/>
      </w:divBdr>
    </w:div>
    <w:div w:id="374504283">
      <w:marLeft w:val="640"/>
      <w:marRight w:val="0"/>
      <w:marTop w:val="0"/>
      <w:marBottom w:val="0"/>
      <w:divBdr>
        <w:top w:val="none" w:sz="0" w:space="0" w:color="auto"/>
        <w:left w:val="none" w:sz="0" w:space="0" w:color="auto"/>
        <w:bottom w:val="none" w:sz="0" w:space="0" w:color="auto"/>
        <w:right w:val="none" w:sz="0" w:space="0" w:color="auto"/>
      </w:divBdr>
    </w:div>
    <w:div w:id="374624098">
      <w:marLeft w:val="640"/>
      <w:marRight w:val="0"/>
      <w:marTop w:val="0"/>
      <w:marBottom w:val="0"/>
      <w:divBdr>
        <w:top w:val="none" w:sz="0" w:space="0" w:color="auto"/>
        <w:left w:val="none" w:sz="0" w:space="0" w:color="auto"/>
        <w:bottom w:val="none" w:sz="0" w:space="0" w:color="auto"/>
        <w:right w:val="none" w:sz="0" w:space="0" w:color="auto"/>
      </w:divBdr>
    </w:div>
    <w:div w:id="375129831">
      <w:marLeft w:val="640"/>
      <w:marRight w:val="0"/>
      <w:marTop w:val="0"/>
      <w:marBottom w:val="0"/>
      <w:divBdr>
        <w:top w:val="none" w:sz="0" w:space="0" w:color="auto"/>
        <w:left w:val="none" w:sz="0" w:space="0" w:color="auto"/>
        <w:bottom w:val="none" w:sz="0" w:space="0" w:color="auto"/>
        <w:right w:val="none" w:sz="0" w:space="0" w:color="auto"/>
      </w:divBdr>
    </w:div>
    <w:div w:id="375659918">
      <w:marLeft w:val="640"/>
      <w:marRight w:val="0"/>
      <w:marTop w:val="0"/>
      <w:marBottom w:val="0"/>
      <w:divBdr>
        <w:top w:val="none" w:sz="0" w:space="0" w:color="auto"/>
        <w:left w:val="none" w:sz="0" w:space="0" w:color="auto"/>
        <w:bottom w:val="none" w:sz="0" w:space="0" w:color="auto"/>
        <w:right w:val="none" w:sz="0" w:space="0" w:color="auto"/>
      </w:divBdr>
    </w:div>
    <w:div w:id="375815443">
      <w:marLeft w:val="640"/>
      <w:marRight w:val="0"/>
      <w:marTop w:val="0"/>
      <w:marBottom w:val="0"/>
      <w:divBdr>
        <w:top w:val="none" w:sz="0" w:space="0" w:color="auto"/>
        <w:left w:val="none" w:sz="0" w:space="0" w:color="auto"/>
        <w:bottom w:val="none" w:sz="0" w:space="0" w:color="auto"/>
        <w:right w:val="none" w:sz="0" w:space="0" w:color="auto"/>
      </w:divBdr>
    </w:div>
    <w:div w:id="376247717">
      <w:marLeft w:val="640"/>
      <w:marRight w:val="0"/>
      <w:marTop w:val="0"/>
      <w:marBottom w:val="0"/>
      <w:divBdr>
        <w:top w:val="none" w:sz="0" w:space="0" w:color="auto"/>
        <w:left w:val="none" w:sz="0" w:space="0" w:color="auto"/>
        <w:bottom w:val="none" w:sz="0" w:space="0" w:color="auto"/>
        <w:right w:val="none" w:sz="0" w:space="0" w:color="auto"/>
      </w:divBdr>
    </w:div>
    <w:div w:id="377824722">
      <w:marLeft w:val="640"/>
      <w:marRight w:val="0"/>
      <w:marTop w:val="0"/>
      <w:marBottom w:val="0"/>
      <w:divBdr>
        <w:top w:val="none" w:sz="0" w:space="0" w:color="auto"/>
        <w:left w:val="none" w:sz="0" w:space="0" w:color="auto"/>
        <w:bottom w:val="none" w:sz="0" w:space="0" w:color="auto"/>
        <w:right w:val="none" w:sz="0" w:space="0" w:color="auto"/>
      </w:divBdr>
    </w:div>
    <w:div w:id="377826813">
      <w:marLeft w:val="640"/>
      <w:marRight w:val="0"/>
      <w:marTop w:val="0"/>
      <w:marBottom w:val="0"/>
      <w:divBdr>
        <w:top w:val="none" w:sz="0" w:space="0" w:color="auto"/>
        <w:left w:val="none" w:sz="0" w:space="0" w:color="auto"/>
        <w:bottom w:val="none" w:sz="0" w:space="0" w:color="auto"/>
        <w:right w:val="none" w:sz="0" w:space="0" w:color="auto"/>
      </w:divBdr>
    </w:div>
    <w:div w:id="377826895">
      <w:marLeft w:val="640"/>
      <w:marRight w:val="0"/>
      <w:marTop w:val="0"/>
      <w:marBottom w:val="0"/>
      <w:divBdr>
        <w:top w:val="none" w:sz="0" w:space="0" w:color="auto"/>
        <w:left w:val="none" w:sz="0" w:space="0" w:color="auto"/>
        <w:bottom w:val="none" w:sz="0" w:space="0" w:color="auto"/>
        <w:right w:val="none" w:sz="0" w:space="0" w:color="auto"/>
      </w:divBdr>
    </w:div>
    <w:div w:id="378169184">
      <w:marLeft w:val="640"/>
      <w:marRight w:val="0"/>
      <w:marTop w:val="0"/>
      <w:marBottom w:val="0"/>
      <w:divBdr>
        <w:top w:val="none" w:sz="0" w:space="0" w:color="auto"/>
        <w:left w:val="none" w:sz="0" w:space="0" w:color="auto"/>
        <w:bottom w:val="none" w:sz="0" w:space="0" w:color="auto"/>
        <w:right w:val="none" w:sz="0" w:space="0" w:color="auto"/>
      </w:divBdr>
    </w:div>
    <w:div w:id="378286757">
      <w:marLeft w:val="640"/>
      <w:marRight w:val="0"/>
      <w:marTop w:val="0"/>
      <w:marBottom w:val="0"/>
      <w:divBdr>
        <w:top w:val="none" w:sz="0" w:space="0" w:color="auto"/>
        <w:left w:val="none" w:sz="0" w:space="0" w:color="auto"/>
        <w:bottom w:val="none" w:sz="0" w:space="0" w:color="auto"/>
        <w:right w:val="none" w:sz="0" w:space="0" w:color="auto"/>
      </w:divBdr>
    </w:div>
    <w:div w:id="378628459">
      <w:marLeft w:val="640"/>
      <w:marRight w:val="0"/>
      <w:marTop w:val="0"/>
      <w:marBottom w:val="0"/>
      <w:divBdr>
        <w:top w:val="none" w:sz="0" w:space="0" w:color="auto"/>
        <w:left w:val="none" w:sz="0" w:space="0" w:color="auto"/>
        <w:bottom w:val="none" w:sz="0" w:space="0" w:color="auto"/>
        <w:right w:val="none" w:sz="0" w:space="0" w:color="auto"/>
      </w:divBdr>
    </w:div>
    <w:div w:id="379207416">
      <w:marLeft w:val="640"/>
      <w:marRight w:val="0"/>
      <w:marTop w:val="0"/>
      <w:marBottom w:val="0"/>
      <w:divBdr>
        <w:top w:val="none" w:sz="0" w:space="0" w:color="auto"/>
        <w:left w:val="none" w:sz="0" w:space="0" w:color="auto"/>
        <w:bottom w:val="none" w:sz="0" w:space="0" w:color="auto"/>
        <w:right w:val="none" w:sz="0" w:space="0" w:color="auto"/>
      </w:divBdr>
    </w:div>
    <w:div w:id="380131997">
      <w:marLeft w:val="640"/>
      <w:marRight w:val="0"/>
      <w:marTop w:val="0"/>
      <w:marBottom w:val="0"/>
      <w:divBdr>
        <w:top w:val="none" w:sz="0" w:space="0" w:color="auto"/>
        <w:left w:val="none" w:sz="0" w:space="0" w:color="auto"/>
        <w:bottom w:val="none" w:sz="0" w:space="0" w:color="auto"/>
        <w:right w:val="none" w:sz="0" w:space="0" w:color="auto"/>
      </w:divBdr>
    </w:div>
    <w:div w:id="380132568">
      <w:marLeft w:val="640"/>
      <w:marRight w:val="0"/>
      <w:marTop w:val="0"/>
      <w:marBottom w:val="0"/>
      <w:divBdr>
        <w:top w:val="none" w:sz="0" w:space="0" w:color="auto"/>
        <w:left w:val="none" w:sz="0" w:space="0" w:color="auto"/>
        <w:bottom w:val="none" w:sz="0" w:space="0" w:color="auto"/>
        <w:right w:val="none" w:sz="0" w:space="0" w:color="auto"/>
      </w:divBdr>
    </w:div>
    <w:div w:id="381100558">
      <w:marLeft w:val="640"/>
      <w:marRight w:val="0"/>
      <w:marTop w:val="0"/>
      <w:marBottom w:val="0"/>
      <w:divBdr>
        <w:top w:val="none" w:sz="0" w:space="0" w:color="auto"/>
        <w:left w:val="none" w:sz="0" w:space="0" w:color="auto"/>
        <w:bottom w:val="none" w:sz="0" w:space="0" w:color="auto"/>
        <w:right w:val="none" w:sz="0" w:space="0" w:color="auto"/>
      </w:divBdr>
    </w:div>
    <w:div w:id="382338886">
      <w:marLeft w:val="640"/>
      <w:marRight w:val="0"/>
      <w:marTop w:val="0"/>
      <w:marBottom w:val="0"/>
      <w:divBdr>
        <w:top w:val="none" w:sz="0" w:space="0" w:color="auto"/>
        <w:left w:val="none" w:sz="0" w:space="0" w:color="auto"/>
        <w:bottom w:val="none" w:sz="0" w:space="0" w:color="auto"/>
        <w:right w:val="none" w:sz="0" w:space="0" w:color="auto"/>
      </w:divBdr>
    </w:div>
    <w:div w:id="382339914">
      <w:marLeft w:val="640"/>
      <w:marRight w:val="0"/>
      <w:marTop w:val="0"/>
      <w:marBottom w:val="0"/>
      <w:divBdr>
        <w:top w:val="none" w:sz="0" w:space="0" w:color="auto"/>
        <w:left w:val="none" w:sz="0" w:space="0" w:color="auto"/>
        <w:bottom w:val="none" w:sz="0" w:space="0" w:color="auto"/>
        <w:right w:val="none" w:sz="0" w:space="0" w:color="auto"/>
      </w:divBdr>
    </w:div>
    <w:div w:id="382482659">
      <w:marLeft w:val="640"/>
      <w:marRight w:val="0"/>
      <w:marTop w:val="0"/>
      <w:marBottom w:val="0"/>
      <w:divBdr>
        <w:top w:val="none" w:sz="0" w:space="0" w:color="auto"/>
        <w:left w:val="none" w:sz="0" w:space="0" w:color="auto"/>
        <w:bottom w:val="none" w:sz="0" w:space="0" w:color="auto"/>
        <w:right w:val="none" w:sz="0" w:space="0" w:color="auto"/>
      </w:divBdr>
    </w:div>
    <w:div w:id="383067402">
      <w:marLeft w:val="640"/>
      <w:marRight w:val="0"/>
      <w:marTop w:val="0"/>
      <w:marBottom w:val="0"/>
      <w:divBdr>
        <w:top w:val="none" w:sz="0" w:space="0" w:color="auto"/>
        <w:left w:val="none" w:sz="0" w:space="0" w:color="auto"/>
        <w:bottom w:val="none" w:sz="0" w:space="0" w:color="auto"/>
        <w:right w:val="none" w:sz="0" w:space="0" w:color="auto"/>
      </w:divBdr>
    </w:div>
    <w:div w:id="383338024">
      <w:marLeft w:val="640"/>
      <w:marRight w:val="0"/>
      <w:marTop w:val="0"/>
      <w:marBottom w:val="0"/>
      <w:divBdr>
        <w:top w:val="none" w:sz="0" w:space="0" w:color="auto"/>
        <w:left w:val="none" w:sz="0" w:space="0" w:color="auto"/>
        <w:bottom w:val="none" w:sz="0" w:space="0" w:color="auto"/>
        <w:right w:val="none" w:sz="0" w:space="0" w:color="auto"/>
      </w:divBdr>
    </w:div>
    <w:div w:id="383599578">
      <w:marLeft w:val="640"/>
      <w:marRight w:val="0"/>
      <w:marTop w:val="0"/>
      <w:marBottom w:val="0"/>
      <w:divBdr>
        <w:top w:val="none" w:sz="0" w:space="0" w:color="auto"/>
        <w:left w:val="none" w:sz="0" w:space="0" w:color="auto"/>
        <w:bottom w:val="none" w:sz="0" w:space="0" w:color="auto"/>
        <w:right w:val="none" w:sz="0" w:space="0" w:color="auto"/>
      </w:divBdr>
    </w:div>
    <w:div w:id="383867295">
      <w:marLeft w:val="640"/>
      <w:marRight w:val="0"/>
      <w:marTop w:val="0"/>
      <w:marBottom w:val="0"/>
      <w:divBdr>
        <w:top w:val="none" w:sz="0" w:space="0" w:color="auto"/>
        <w:left w:val="none" w:sz="0" w:space="0" w:color="auto"/>
        <w:bottom w:val="none" w:sz="0" w:space="0" w:color="auto"/>
        <w:right w:val="none" w:sz="0" w:space="0" w:color="auto"/>
      </w:divBdr>
    </w:div>
    <w:div w:id="384179245">
      <w:marLeft w:val="640"/>
      <w:marRight w:val="0"/>
      <w:marTop w:val="0"/>
      <w:marBottom w:val="0"/>
      <w:divBdr>
        <w:top w:val="none" w:sz="0" w:space="0" w:color="auto"/>
        <w:left w:val="none" w:sz="0" w:space="0" w:color="auto"/>
        <w:bottom w:val="none" w:sz="0" w:space="0" w:color="auto"/>
        <w:right w:val="none" w:sz="0" w:space="0" w:color="auto"/>
      </w:divBdr>
    </w:div>
    <w:div w:id="384840550">
      <w:marLeft w:val="640"/>
      <w:marRight w:val="0"/>
      <w:marTop w:val="0"/>
      <w:marBottom w:val="0"/>
      <w:divBdr>
        <w:top w:val="none" w:sz="0" w:space="0" w:color="auto"/>
        <w:left w:val="none" w:sz="0" w:space="0" w:color="auto"/>
        <w:bottom w:val="none" w:sz="0" w:space="0" w:color="auto"/>
        <w:right w:val="none" w:sz="0" w:space="0" w:color="auto"/>
      </w:divBdr>
    </w:div>
    <w:div w:id="385497640">
      <w:marLeft w:val="640"/>
      <w:marRight w:val="0"/>
      <w:marTop w:val="0"/>
      <w:marBottom w:val="0"/>
      <w:divBdr>
        <w:top w:val="none" w:sz="0" w:space="0" w:color="auto"/>
        <w:left w:val="none" w:sz="0" w:space="0" w:color="auto"/>
        <w:bottom w:val="none" w:sz="0" w:space="0" w:color="auto"/>
        <w:right w:val="none" w:sz="0" w:space="0" w:color="auto"/>
      </w:divBdr>
    </w:div>
    <w:div w:id="386144702">
      <w:marLeft w:val="640"/>
      <w:marRight w:val="0"/>
      <w:marTop w:val="0"/>
      <w:marBottom w:val="0"/>
      <w:divBdr>
        <w:top w:val="none" w:sz="0" w:space="0" w:color="auto"/>
        <w:left w:val="none" w:sz="0" w:space="0" w:color="auto"/>
        <w:bottom w:val="none" w:sz="0" w:space="0" w:color="auto"/>
        <w:right w:val="none" w:sz="0" w:space="0" w:color="auto"/>
      </w:divBdr>
    </w:div>
    <w:div w:id="386271071">
      <w:marLeft w:val="640"/>
      <w:marRight w:val="0"/>
      <w:marTop w:val="0"/>
      <w:marBottom w:val="0"/>
      <w:divBdr>
        <w:top w:val="none" w:sz="0" w:space="0" w:color="auto"/>
        <w:left w:val="none" w:sz="0" w:space="0" w:color="auto"/>
        <w:bottom w:val="none" w:sz="0" w:space="0" w:color="auto"/>
        <w:right w:val="none" w:sz="0" w:space="0" w:color="auto"/>
      </w:divBdr>
    </w:div>
    <w:div w:id="386926584">
      <w:marLeft w:val="640"/>
      <w:marRight w:val="0"/>
      <w:marTop w:val="0"/>
      <w:marBottom w:val="0"/>
      <w:divBdr>
        <w:top w:val="none" w:sz="0" w:space="0" w:color="auto"/>
        <w:left w:val="none" w:sz="0" w:space="0" w:color="auto"/>
        <w:bottom w:val="none" w:sz="0" w:space="0" w:color="auto"/>
        <w:right w:val="none" w:sz="0" w:space="0" w:color="auto"/>
      </w:divBdr>
    </w:div>
    <w:div w:id="386995822">
      <w:marLeft w:val="640"/>
      <w:marRight w:val="0"/>
      <w:marTop w:val="0"/>
      <w:marBottom w:val="0"/>
      <w:divBdr>
        <w:top w:val="none" w:sz="0" w:space="0" w:color="auto"/>
        <w:left w:val="none" w:sz="0" w:space="0" w:color="auto"/>
        <w:bottom w:val="none" w:sz="0" w:space="0" w:color="auto"/>
        <w:right w:val="none" w:sz="0" w:space="0" w:color="auto"/>
      </w:divBdr>
    </w:div>
    <w:div w:id="387074709">
      <w:marLeft w:val="640"/>
      <w:marRight w:val="0"/>
      <w:marTop w:val="0"/>
      <w:marBottom w:val="0"/>
      <w:divBdr>
        <w:top w:val="none" w:sz="0" w:space="0" w:color="auto"/>
        <w:left w:val="none" w:sz="0" w:space="0" w:color="auto"/>
        <w:bottom w:val="none" w:sz="0" w:space="0" w:color="auto"/>
        <w:right w:val="none" w:sz="0" w:space="0" w:color="auto"/>
      </w:divBdr>
    </w:div>
    <w:div w:id="387385749">
      <w:marLeft w:val="640"/>
      <w:marRight w:val="0"/>
      <w:marTop w:val="0"/>
      <w:marBottom w:val="0"/>
      <w:divBdr>
        <w:top w:val="none" w:sz="0" w:space="0" w:color="auto"/>
        <w:left w:val="none" w:sz="0" w:space="0" w:color="auto"/>
        <w:bottom w:val="none" w:sz="0" w:space="0" w:color="auto"/>
        <w:right w:val="none" w:sz="0" w:space="0" w:color="auto"/>
      </w:divBdr>
    </w:div>
    <w:div w:id="387654324">
      <w:marLeft w:val="640"/>
      <w:marRight w:val="0"/>
      <w:marTop w:val="0"/>
      <w:marBottom w:val="0"/>
      <w:divBdr>
        <w:top w:val="none" w:sz="0" w:space="0" w:color="auto"/>
        <w:left w:val="none" w:sz="0" w:space="0" w:color="auto"/>
        <w:bottom w:val="none" w:sz="0" w:space="0" w:color="auto"/>
        <w:right w:val="none" w:sz="0" w:space="0" w:color="auto"/>
      </w:divBdr>
    </w:div>
    <w:div w:id="387845147">
      <w:marLeft w:val="640"/>
      <w:marRight w:val="0"/>
      <w:marTop w:val="0"/>
      <w:marBottom w:val="0"/>
      <w:divBdr>
        <w:top w:val="none" w:sz="0" w:space="0" w:color="auto"/>
        <w:left w:val="none" w:sz="0" w:space="0" w:color="auto"/>
        <w:bottom w:val="none" w:sz="0" w:space="0" w:color="auto"/>
        <w:right w:val="none" w:sz="0" w:space="0" w:color="auto"/>
      </w:divBdr>
    </w:div>
    <w:div w:id="387992058">
      <w:marLeft w:val="640"/>
      <w:marRight w:val="0"/>
      <w:marTop w:val="0"/>
      <w:marBottom w:val="0"/>
      <w:divBdr>
        <w:top w:val="none" w:sz="0" w:space="0" w:color="auto"/>
        <w:left w:val="none" w:sz="0" w:space="0" w:color="auto"/>
        <w:bottom w:val="none" w:sz="0" w:space="0" w:color="auto"/>
        <w:right w:val="none" w:sz="0" w:space="0" w:color="auto"/>
      </w:divBdr>
    </w:div>
    <w:div w:id="388039347">
      <w:marLeft w:val="640"/>
      <w:marRight w:val="0"/>
      <w:marTop w:val="0"/>
      <w:marBottom w:val="0"/>
      <w:divBdr>
        <w:top w:val="none" w:sz="0" w:space="0" w:color="auto"/>
        <w:left w:val="none" w:sz="0" w:space="0" w:color="auto"/>
        <w:bottom w:val="none" w:sz="0" w:space="0" w:color="auto"/>
        <w:right w:val="none" w:sz="0" w:space="0" w:color="auto"/>
      </w:divBdr>
    </w:div>
    <w:div w:id="389157072">
      <w:marLeft w:val="640"/>
      <w:marRight w:val="0"/>
      <w:marTop w:val="0"/>
      <w:marBottom w:val="0"/>
      <w:divBdr>
        <w:top w:val="none" w:sz="0" w:space="0" w:color="auto"/>
        <w:left w:val="none" w:sz="0" w:space="0" w:color="auto"/>
        <w:bottom w:val="none" w:sz="0" w:space="0" w:color="auto"/>
        <w:right w:val="none" w:sz="0" w:space="0" w:color="auto"/>
      </w:divBdr>
    </w:div>
    <w:div w:id="389422689">
      <w:marLeft w:val="640"/>
      <w:marRight w:val="0"/>
      <w:marTop w:val="0"/>
      <w:marBottom w:val="0"/>
      <w:divBdr>
        <w:top w:val="none" w:sz="0" w:space="0" w:color="auto"/>
        <w:left w:val="none" w:sz="0" w:space="0" w:color="auto"/>
        <w:bottom w:val="none" w:sz="0" w:space="0" w:color="auto"/>
        <w:right w:val="none" w:sz="0" w:space="0" w:color="auto"/>
      </w:divBdr>
    </w:div>
    <w:div w:id="390349420">
      <w:marLeft w:val="640"/>
      <w:marRight w:val="0"/>
      <w:marTop w:val="0"/>
      <w:marBottom w:val="0"/>
      <w:divBdr>
        <w:top w:val="none" w:sz="0" w:space="0" w:color="auto"/>
        <w:left w:val="none" w:sz="0" w:space="0" w:color="auto"/>
        <w:bottom w:val="none" w:sz="0" w:space="0" w:color="auto"/>
        <w:right w:val="none" w:sz="0" w:space="0" w:color="auto"/>
      </w:divBdr>
    </w:div>
    <w:div w:id="390427018">
      <w:bodyDiv w:val="1"/>
      <w:marLeft w:val="0"/>
      <w:marRight w:val="0"/>
      <w:marTop w:val="0"/>
      <w:marBottom w:val="0"/>
      <w:divBdr>
        <w:top w:val="none" w:sz="0" w:space="0" w:color="auto"/>
        <w:left w:val="none" w:sz="0" w:space="0" w:color="auto"/>
        <w:bottom w:val="none" w:sz="0" w:space="0" w:color="auto"/>
        <w:right w:val="none" w:sz="0" w:space="0" w:color="auto"/>
      </w:divBdr>
    </w:div>
    <w:div w:id="390736303">
      <w:marLeft w:val="640"/>
      <w:marRight w:val="0"/>
      <w:marTop w:val="0"/>
      <w:marBottom w:val="0"/>
      <w:divBdr>
        <w:top w:val="none" w:sz="0" w:space="0" w:color="auto"/>
        <w:left w:val="none" w:sz="0" w:space="0" w:color="auto"/>
        <w:bottom w:val="none" w:sz="0" w:space="0" w:color="auto"/>
        <w:right w:val="none" w:sz="0" w:space="0" w:color="auto"/>
      </w:divBdr>
    </w:div>
    <w:div w:id="390737566">
      <w:marLeft w:val="640"/>
      <w:marRight w:val="0"/>
      <w:marTop w:val="0"/>
      <w:marBottom w:val="0"/>
      <w:divBdr>
        <w:top w:val="none" w:sz="0" w:space="0" w:color="auto"/>
        <w:left w:val="none" w:sz="0" w:space="0" w:color="auto"/>
        <w:bottom w:val="none" w:sz="0" w:space="0" w:color="auto"/>
        <w:right w:val="none" w:sz="0" w:space="0" w:color="auto"/>
      </w:divBdr>
    </w:div>
    <w:div w:id="390887029">
      <w:marLeft w:val="640"/>
      <w:marRight w:val="0"/>
      <w:marTop w:val="0"/>
      <w:marBottom w:val="0"/>
      <w:divBdr>
        <w:top w:val="none" w:sz="0" w:space="0" w:color="auto"/>
        <w:left w:val="none" w:sz="0" w:space="0" w:color="auto"/>
        <w:bottom w:val="none" w:sz="0" w:space="0" w:color="auto"/>
        <w:right w:val="none" w:sz="0" w:space="0" w:color="auto"/>
      </w:divBdr>
    </w:div>
    <w:div w:id="390924952">
      <w:marLeft w:val="640"/>
      <w:marRight w:val="0"/>
      <w:marTop w:val="0"/>
      <w:marBottom w:val="0"/>
      <w:divBdr>
        <w:top w:val="none" w:sz="0" w:space="0" w:color="auto"/>
        <w:left w:val="none" w:sz="0" w:space="0" w:color="auto"/>
        <w:bottom w:val="none" w:sz="0" w:space="0" w:color="auto"/>
        <w:right w:val="none" w:sz="0" w:space="0" w:color="auto"/>
      </w:divBdr>
    </w:div>
    <w:div w:id="391586905">
      <w:marLeft w:val="640"/>
      <w:marRight w:val="0"/>
      <w:marTop w:val="0"/>
      <w:marBottom w:val="0"/>
      <w:divBdr>
        <w:top w:val="none" w:sz="0" w:space="0" w:color="auto"/>
        <w:left w:val="none" w:sz="0" w:space="0" w:color="auto"/>
        <w:bottom w:val="none" w:sz="0" w:space="0" w:color="auto"/>
        <w:right w:val="none" w:sz="0" w:space="0" w:color="auto"/>
      </w:divBdr>
    </w:div>
    <w:div w:id="391734747">
      <w:marLeft w:val="640"/>
      <w:marRight w:val="0"/>
      <w:marTop w:val="0"/>
      <w:marBottom w:val="0"/>
      <w:divBdr>
        <w:top w:val="none" w:sz="0" w:space="0" w:color="auto"/>
        <w:left w:val="none" w:sz="0" w:space="0" w:color="auto"/>
        <w:bottom w:val="none" w:sz="0" w:space="0" w:color="auto"/>
        <w:right w:val="none" w:sz="0" w:space="0" w:color="auto"/>
      </w:divBdr>
    </w:div>
    <w:div w:id="392119967">
      <w:marLeft w:val="640"/>
      <w:marRight w:val="0"/>
      <w:marTop w:val="0"/>
      <w:marBottom w:val="0"/>
      <w:divBdr>
        <w:top w:val="none" w:sz="0" w:space="0" w:color="auto"/>
        <w:left w:val="none" w:sz="0" w:space="0" w:color="auto"/>
        <w:bottom w:val="none" w:sz="0" w:space="0" w:color="auto"/>
        <w:right w:val="none" w:sz="0" w:space="0" w:color="auto"/>
      </w:divBdr>
    </w:div>
    <w:div w:id="392387781">
      <w:marLeft w:val="640"/>
      <w:marRight w:val="0"/>
      <w:marTop w:val="0"/>
      <w:marBottom w:val="0"/>
      <w:divBdr>
        <w:top w:val="none" w:sz="0" w:space="0" w:color="auto"/>
        <w:left w:val="none" w:sz="0" w:space="0" w:color="auto"/>
        <w:bottom w:val="none" w:sz="0" w:space="0" w:color="auto"/>
        <w:right w:val="none" w:sz="0" w:space="0" w:color="auto"/>
      </w:divBdr>
    </w:div>
    <w:div w:id="393504204">
      <w:marLeft w:val="640"/>
      <w:marRight w:val="0"/>
      <w:marTop w:val="0"/>
      <w:marBottom w:val="0"/>
      <w:divBdr>
        <w:top w:val="none" w:sz="0" w:space="0" w:color="auto"/>
        <w:left w:val="none" w:sz="0" w:space="0" w:color="auto"/>
        <w:bottom w:val="none" w:sz="0" w:space="0" w:color="auto"/>
        <w:right w:val="none" w:sz="0" w:space="0" w:color="auto"/>
      </w:divBdr>
    </w:div>
    <w:div w:id="393553863">
      <w:marLeft w:val="640"/>
      <w:marRight w:val="0"/>
      <w:marTop w:val="0"/>
      <w:marBottom w:val="0"/>
      <w:divBdr>
        <w:top w:val="none" w:sz="0" w:space="0" w:color="auto"/>
        <w:left w:val="none" w:sz="0" w:space="0" w:color="auto"/>
        <w:bottom w:val="none" w:sz="0" w:space="0" w:color="auto"/>
        <w:right w:val="none" w:sz="0" w:space="0" w:color="auto"/>
      </w:divBdr>
    </w:div>
    <w:div w:id="394160097">
      <w:marLeft w:val="640"/>
      <w:marRight w:val="0"/>
      <w:marTop w:val="0"/>
      <w:marBottom w:val="0"/>
      <w:divBdr>
        <w:top w:val="none" w:sz="0" w:space="0" w:color="auto"/>
        <w:left w:val="none" w:sz="0" w:space="0" w:color="auto"/>
        <w:bottom w:val="none" w:sz="0" w:space="0" w:color="auto"/>
        <w:right w:val="none" w:sz="0" w:space="0" w:color="auto"/>
      </w:divBdr>
    </w:div>
    <w:div w:id="394858000">
      <w:marLeft w:val="640"/>
      <w:marRight w:val="0"/>
      <w:marTop w:val="0"/>
      <w:marBottom w:val="0"/>
      <w:divBdr>
        <w:top w:val="none" w:sz="0" w:space="0" w:color="auto"/>
        <w:left w:val="none" w:sz="0" w:space="0" w:color="auto"/>
        <w:bottom w:val="none" w:sz="0" w:space="0" w:color="auto"/>
        <w:right w:val="none" w:sz="0" w:space="0" w:color="auto"/>
      </w:divBdr>
    </w:div>
    <w:div w:id="395132310">
      <w:marLeft w:val="640"/>
      <w:marRight w:val="0"/>
      <w:marTop w:val="0"/>
      <w:marBottom w:val="0"/>
      <w:divBdr>
        <w:top w:val="none" w:sz="0" w:space="0" w:color="auto"/>
        <w:left w:val="none" w:sz="0" w:space="0" w:color="auto"/>
        <w:bottom w:val="none" w:sz="0" w:space="0" w:color="auto"/>
        <w:right w:val="none" w:sz="0" w:space="0" w:color="auto"/>
      </w:divBdr>
    </w:div>
    <w:div w:id="395277512">
      <w:marLeft w:val="640"/>
      <w:marRight w:val="0"/>
      <w:marTop w:val="0"/>
      <w:marBottom w:val="0"/>
      <w:divBdr>
        <w:top w:val="none" w:sz="0" w:space="0" w:color="auto"/>
        <w:left w:val="none" w:sz="0" w:space="0" w:color="auto"/>
        <w:bottom w:val="none" w:sz="0" w:space="0" w:color="auto"/>
        <w:right w:val="none" w:sz="0" w:space="0" w:color="auto"/>
      </w:divBdr>
    </w:div>
    <w:div w:id="395664657">
      <w:marLeft w:val="640"/>
      <w:marRight w:val="0"/>
      <w:marTop w:val="0"/>
      <w:marBottom w:val="0"/>
      <w:divBdr>
        <w:top w:val="none" w:sz="0" w:space="0" w:color="auto"/>
        <w:left w:val="none" w:sz="0" w:space="0" w:color="auto"/>
        <w:bottom w:val="none" w:sz="0" w:space="0" w:color="auto"/>
        <w:right w:val="none" w:sz="0" w:space="0" w:color="auto"/>
      </w:divBdr>
    </w:div>
    <w:div w:id="396394151">
      <w:marLeft w:val="640"/>
      <w:marRight w:val="0"/>
      <w:marTop w:val="0"/>
      <w:marBottom w:val="0"/>
      <w:divBdr>
        <w:top w:val="none" w:sz="0" w:space="0" w:color="auto"/>
        <w:left w:val="none" w:sz="0" w:space="0" w:color="auto"/>
        <w:bottom w:val="none" w:sz="0" w:space="0" w:color="auto"/>
        <w:right w:val="none" w:sz="0" w:space="0" w:color="auto"/>
      </w:divBdr>
    </w:div>
    <w:div w:id="397023011">
      <w:marLeft w:val="640"/>
      <w:marRight w:val="0"/>
      <w:marTop w:val="0"/>
      <w:marBottom w:val="0"/>
      <w:divBdr>
        <w:top w:val="none" w:sz="0" w:space="0" w:color="auto"/>
        <w:left w:val="none" w:sz="0" w:space="0" w:color="auto"/>
        <w:bottom w:val="none" w:sz="0" w:space="0" w:color="auto"/>
        <w:right w:val="none" w:sz="0" w:space="0" w:color="auto"/>
      </w:divBdr>
    </w:div>
    <w:div w:id="397824555">
      <w:marLeft w:val="640"/>
      <w:marRight w:val="0"/>
      <w:marTop w:val="0"/>
      <w:marBottom w:val="0"/>
      <w:divBdr>
        <w:top w:val="none" w:sz="0" w:space="0" w:color="auto"/>
        <w:left w:val="none" w:sz="0" w:space="0" w:color="auto"/>
        <w:bottom w:val="none" w:sz="0" w:space="0" w:color="auto"/>
        <w:right w:val="none" w:sz="0" w:space="0" w:color="auto"/>
      </w:divBdr>
    </w:div>
    <w:div w:id="398090308">
      <w:marLeft w:val="640"/>
      <w:marRight w:val="0"/>
      <w:marTop w:val="0"/>
      <w:marBottom w:val="0"/>
      <w:divBdr>
        <w:top w:val="none" w:sz="0" w:space="0" w:color="auto"/>
        <w:left w:val="none" w:sz="0" w:space="0" w:color="auto"/>
        <w:bottom w:val="none" w:sz="0" w:space="0" w:color="auto"/>
        <w:right w:val="none" w:sz="0" w:space="0" w:color="auto"/>
      </w:divBdr>
    </w:div>
    <w:div w:id="398676924">
      <w:marLeft w:val="640"/>
      <w:marRight w:val="0"/>
      <w:marTop w:val="0"/>
      <w:marBottom w:val="0"/>
      <w:divBdr>
        <w:top w:val="none" w:sz="0" w:space="0" w:color="auto"/>
        <w:left w:val="none" w:sz="0" w:space="0" w:color="auto"/>
        <w:bottom w:val="none" w:sz="0" w:space="0" w:color="auto"/>
        <w:right w:val="none" w:sz="0" w:space="0" w:color="auto"/>
      </w:divBdr>
    </w:div>
    <w:div w:id="399598338">
      <w:marLeft w:val="640"/>
      <w:marRight w:val="0"/>
      <w:marTop w:val="0"/>
      <w:marBottom w:val="0"/>
      <w:divBdr>
        <w:top w:val="none" w:sz="0" w:space="0" w:color="auto"/>
        <w:left w:val="none" w:sz="0" w:space="0" w:color="auto"/>
        <w:bottom w:val="none" w:sz="0" w:space="0" w:color="auto"/>
        <w:right w:val="none" w:sz="0" w:space="0" w:color="auto"/>
      </w:divBdr>
    </w:div>
    <w:div w:id="400062469">
      <w:marLeft w:val="640"/>
      <w:marRight w:val="0"/>
      <w:marTop w:val="0"/>
      <w:marBottom w:val="0"/>
      <w:divBdr>
        <w:top w:val="none" w:sz="0" w:space="0" w:color="auto"/>
        <w:left w:val="none" w:sz="0" w:space="0" w:color="auto"/>
        <w:bottom w:val="none" w:sz="0" w:space="0" w:color="auto"/>
        <w:right w:val="none" w:sz="0" w:space="0" w:color="auto"/>
      </w:divBdr>
    </w:div>
    <w:div w:id="400299591">
      <w:marLeft w:val="640"/>
      <w:marRight w:val="0"/>
      <w:marTop w:val="0"/>
      <w:marBottom w:val="0"/>
      <w:divBdr>
        <w:top w:val="none" w:sz="0" w:space="0" w:color="auto"/>
        <w:left w:val="none" w:sz="0" w:space="0" w:color="auto"/>
        <w:bottom w:val="none" w:sz="0" w:space="0" w:color="auto"/>
        <w:right w:val="none" w:sz="0" w:space="0" w:color="auto"/>
      </w:divBdr>
    </w:div>
    <w:div w:id="400636098">
      <w:marLeft w:val="640"/>
      <w:marRight w:val="0"/>
      <w:marTop w:val="0"/>
      <w:marBottom w:val="0"/>
      <w:divBdr>
        <w:top w:val="none" w:sz="0" w:space="0" w:color="auto"/>
        <w:left w:val="none" w:sz="0" w:space="0" w:color="auto"/>
        <w:bottom w:val="none" w:sz="0" w:space="0" w:color="auto"/>
        <w:right w:val="none" w:sz="0" w:space="0" w:color="auto"/>
      </w:divBdr>
    </w:div>
    <w:div w:id="401176494">
      <w:marLeft w:val="640"/>
      <w:marRight w:val="0"/>
      <w:marTop w:val="0"/>
      <w:marBottom w:val="0"/>
      <w:divBdr>
        <w:top w:val="none" w:sz="0" w:space="0" w:color="auto"/>
        <w:left w:val="none" w:sz="0" w:space="0" w:color="auto"/>
        <w:bottom w:val="none" w:sz="0" w:space="0" w:color="auto"/>
        <w:right w:val="none" w:sz="0" w:space="0" w:color="auto"/>
      </w:divBdr>
    </w:div>
    <w:div w:id="401291428">
      <w:marLeft w:val="640"/>
      <w:marRight w:val="0"/>
      <w:marTop w:val="0"/>
      <w:marBottom w:val="0"/>
      <w:divBdr>
        <w:top w:val="none" w:sz="0" w:space="0" w:color="auto"/>
        <w:left w:val="none" w:sz="0" w:space="0" w:color="auto"/>
        <w:bottom w:val="none" w:sz="0" w:space="0" w:color="auto"/>
        <w:right w:val="none" w:sz="0" w:space="0" w:color="auto"/>
      </w:divBdr>
    </w:div>
    <w:div w:id="402217062">
      <w:marLeft w:val="640"/>
      <w:marRight w:val="0"/>
      <w:marTop w:val="0"/>
      <w:marBottom w:val="0"/>
      <w:divBdr>
        <w:top w:val="none" w:sz="0" w:space="0" w:color="auto"/>
        <w:left w:val="none" w:sz="0" w:space="0" w:color="auto"/>
        <w:bottom w:val="none" w:sz="0" w:space="0" w:color="auto"/>
        <w:right w:val="none" w:sz="0" w:space="0" w:color="auto"/>
      </w:divBdr>
    </w:div>
    <w:div w:id="403180949">
      <w:marLeft w:val="640"/>
      <w:marRight w:val="0"/>
      <w:marTop w:val="0"/>
      <w:marBottom w:val="0"/>
      <w:divBdr>
        <w:top w:val="none" w:sz="0" w:space="0" w:color="auto"/>
        <w:left w:val="none" w:sz="0" w:space="0" w:color="auto"/>
        <w:bottom w:val="none" w:sz="0" w:space="0" w:color="auto"/>
        <w:right w:val="none" w:sz="0" w:space="0" w:color="auto"/>
      </w:divBdr>
    </w:div>
    <w:div w:id="403458151">
      <w:marLeft w:val="640"/>
      <w:marRight w:val="0"/>
      <w:marTop w:val="0"/>
      <w:marBottom w:val="0"/>
      <w:divBdr>
        <w:top w:val="none" w:sz="0" w:space="0" w:color="auto"/>
        <w:left w:val="none" w:sz="0" w:space="0" w:color="auto"/>
        <w:bottom w:val="none" w:sz="0" w:space="0" w:color="auto"/>
        <w:right w:val="none" w:sz="0" w:space="0" w:color="auto"/>
      </w:divBdr>
    </w:div>
    <w:div w:id="403571989">
      <w:marLeft w:val="640"/>
      <w:marRight w:val="0"/>
      <w:marTop w:val="0"/>
      <w:marBottom w:val="0"/>
      <w:divBdr>
        <w:top w:val="none" w:sz="0" w:space="0" w:color="auto"/>
        <w:left w:val="none" w:sz="0" w:space="0" w:color="auto"/>
        <w:bottom w:val="none" w:sz="0" w:space="0" w:color="auto"/>
        <w:right w:val="none" w:sz="0" w:space="0" w:color="auto"/>
      </w:divBdr>
    </w:div>
    <w:div w:id="404575311">
      <w:marLeft w:val="640"/>
      <w:marRight w:val="0"/>
      <w:marTop w:val="0"/>
      <w:marBottom w:val="0"/>
      <w:divBdr>
        <w:top w:val="none" w:sz="0" w:space="0" w:color="auto"/>
        <w:left w:val="none" w:sz="0" w:space="0" w:color="auto"/>
        <w:bottom w:val="none" w:sz="0" w:space="0" w:color="auto"/>
        <w:right w:val="none" w:sz="0" w:space="0" w:color="auto"/>
      </w:divBdr>
    </w:div>
    <w:div w:id="405146910">
      <w:marLeft w:val="640"/>
      <w:marRight w:val="0"/>
      <w:marTop w:val="0"/>
      <w:marBottom w:val="0"/>
      <w:divBdr>
        <w:top w:val="none" w:sz="0" w:space="0" w:color="auto"/>
        <w:left w:val="none" w:sz="0" w:space="0" w:color="auto"/>
        <w:bottom w:val="none" w:sz="0" w:space="0" w:color="auto"/>
        <w:right w:val="none" w:sz="0" w:space="0" w:color="auto"/>
      </w:divBdr>
    </w:div>
    <w:div w:id="405227355">
      <w:marLeft w:val="640"/>
      <w:marRight w:val="0"/>
      <w:marTop w:val="0"/>
      <w:marBottom w:val="0"/>
      <w:divBdr>
        <w:top w:val="none" w:sz="0" w:space="0" w:color="auto"/>
        <w:left w:val="none" w:sz="0" w:space="0" w:color="auto"/>
        <w:bottom w:val="none" w:sz="0" w:space="0" w:color="auto"/>
        <w:right w:val="none" w:sz="0" w:space="0" w:color="auto"/>
      </w:divBdr>
    </w:div>
    <w:div w:id="405230176">
      <w:marLeft w:val="640"/>
      <w:marRight w:val="0"/>
      <w:marTop w:val="0"/>
      <w:marBottom w:val="0"/>
      <w:divBdr>
        <w:top w:val="none" w:sz="0" w:space="0" w:color="auto"/>
        <w:left w:val="none" w:sz="0" w:space="0" w:color="auto"/>
        <w:bottom w:val="none" w:sz="0" w:space="0" w:color="auto"/>
        <w:right w:val="none" w:sz="0" w:space="0" w:color="auto"/>
      </w:divBdr>
    </w:div>
    <w:div w:id="406652346">
      <w:marLeft w:val="640"/>
      <w:marRight w:val="0"/>
      <w:marTop w:val="0"/>
      <w:marBottom w:val="0"/>
      <w:divBdr>
        <w:top w:val="none" w:sz="0" w:space="0" w:color="auto"/>
        <w:left w:val="none" w:sz="0" w:space="0" w:color="auto"/>
        <w:bottom w:val="none" w:sz="0" w:space="0" w:color="auto"/>
        <w:right w:val="none" w:sz="0" w:space="0" w:color="auto"/>
      </w:divBdr>
    </w:div>
    <w:div w:id="406732763">
      <w:marLeft w:val="640"/>
      <w:marRight w:val="0"/>
      <w:marTop w:val="0"/>
      <w:marBottom w:val="0"/>
      <w:divBdr>
        <w:top w:val="none" w:sz="0" w:space="0" w:color="auto"/>
        <w:left w:val="none" w:sz="0" w:space="0" w:color="auto"/>
        <w:bottom w:val="none" w:sz="0" w:space="0" w:color="auto"/>
        <w:right w:val="none" w:sz="0" w:space="0" w:color="auto"/>
      </w:divBdr>
    </w:div>
    <w:div w:id="406733629">
      <w:marLeft w:val="640"/>
      <w:marRight w:val="0"/>
      <w:marTop w:val="0"/>
      <w:marBottom w:val="0"/>
      <w:divBdr>
        <w:top w:val="none" w:sz="0" w:space="0" w:color="auto"/>
        <w:left w:val="none" w:sz="0" w:space="0" w:color="auto"/>
        <w:bottom w:val="none" w:sz="0" w:space="0" w:color="auto"/>
        <w:right w:val="none" w:sz="0" w:space="0" w:color="auto"/>
      </w:divBdr>
    </w:div>
    <w:div w:id="407311724">
      <w:marLeft w:val="640"/>
      <w:marRight w:val="0"/>
      <w:marTop w:val="0"/>
      <w:marBottom w:val="0"/>
      <w:divBdr>
        <w:top w:val="none" w:sz="0" w:space="0" w:color="auto"/>
        <w:left w:val="none" w:sz="0" w:space="0" w:color="auto"/>
        <w:bottom w:val="none" w:sz="0" w:space="0" w:color="auto"/>
        <w:right w:val="none" w:sz="0" w:space="0" w:color="auto"/>
      </w:divBdr>
    </w:div>
    <w:div w:id="408305963">
      <w:marLeft w:val="640"/>
      <w:marRight w:val="0"/>
      <w:marTop w:val="0"/>
      <w:marBottom w:val="0"/>
      <w:divBdr>
        <w:top w:val="none" w:sz="0" w:space="0" w:color="auto"/>
        <w:left w:val="none" w:sz="0" w:space="0" w:color="auto"/>
        <w:bottom w:val="none" w:sz="0" w:space="0" w:color="auto"/>
        <w:right w:val="none" w:sz="0" w:space="0" w:color="auto"/>
      </w:divBdr>
    </w:div>
    <w:div w:id="408308645">
      <w:marLeft w:val="640"/>
      <w:marRight w:val="0"/>
      <w:marTop w:val="0"/>
      <w:marBottom w:val="0"/>
      <w:divBdr>
        <w:top w:val="none" w:sz="0" w:space="0" w:color="auto"/>
        <w:left w:val="none" w:sz="0" w:space="0" w:color="auto"/>
        <w:bottom w:val="none" w:sz="0" w:space="0" w:color="auto"/>
        <w:right w:val="none" w:sz="0" w:space="0" w:color="auto"/>
      </w:divBdr>
    </w:div>
    <w:div w:id="408356319">
      <w:marLeft w:val="640"/>
      <w:marRight w:val="0"/>
      <w:marTop w:val="0"/>
      <w:marBottom w:val="0"/>
      <w:divBdr>
        <w:top w:val="none" w:sz="0" w:space="0" w:color="auto"/>
        <w:left w:val="none" w:sz="0" w:space="0" w:color="auto"/>
        <w:bottom w:val="none" w:sz="0" w:space="0" w:color="auto"/>
        <w:right w:val="none" w:sz="0" w:space="0" w:color="auto"/>
      </w:divBdr>
    </w:div>
    <w:div w:id="408429234">
      <w:marLeft w:val="640"/>
      <w:marRight w:val="0"/>
      <w:marTop w:val="0"/>
      <w:marBottom w:val="0"/>
      <w:divBdr>
        <w:top w:val="none" w:sz="0" w:space="0" w:color="auto"/>
        <w:left w:val="none" w:sz="0" w:space="0" w:color="auto"/>
        <w:bottom w:val="none" w:sz="0" w:space="0" w:color="auto"/>
        <w:right w:val="none" w:sz="0" w:space="0" w:color="auto"/>
      </w:divBdr>
    </w:div>
    <w:div w:id="409234154">
      <w:marLeft w:val="640"/>
      <w:marRight w:val="0"/>
      <w:marTop w:val="0"/>
      <w:marBottom w:val="0"/>
      <w:divBdr>
        <w:top w:val="none" w:sz="0" w:space="0" w:color="auto"/>
        <w:left w:val="none" w:sz="0" w:space="0" w:color="auto"/>
        <w:bottom w:val="none" w:sz="0" w:space="0" w:color="auto"/>
        <w:right w:val="none" w:sz="0" w:space="0" w:color="auto"/>
      </w:divBdr>
    </w:div>
    <w:div w:id="409354736">
      <w:marLeft w:val="640"/>
      <w:marRight w:val="0"/>
      <w:marTop w:val="0"/>
      <w:marBottom w:val="0"/>
      <w:divBdr>
        <w:top w:val="none" w:sz="0" w:space="0" w:color="auto"/>
        <w:left w:val="none" w:sz="0" w:space="0" w:color="auto"/>
        <w:bottom w:val="none" w:sz="0" w:space="0" w:color="auto"/>
        <w:right w:val="none" w:sz="0" w:space="0" w:color="auto"/>
      </w:divBdr>
    </w:div>
    <w:div w:id="410079783">
      <w:marLeft w:val="640"/>
      <w:marRight w:val="0"/>
      <w:marTop w:val="0"/>
      <w:marBottom w:val="0"/>
      <w:divBdr>
        <w:top w:val="none" w:sz="0" w:space="0" w:color="auto"/>
        <w:left w:val="none" w:sz="0" w:space="0" w:color="auto"/>
        <w:bottom w:val="none" w:sz="0" w:space="0" w:color="auto"/>
        <w:right w:val="none" w:sz="0" w:space="0" w:color="auto"/>
      </w:divBdr>
    </w:div>
    <w:div w:id="410156879">
      <w:marLeft w:val="640"/>
      <w:marRight w:val="0"/>
      <w:marTop w:val="0"/>
      <w:marBottom w:val="0"/>
      <w:divBdr>
        <w:top w:val="none" w:sz="0" w:space="0" w:color="auto"/>
        <w:left w:val="none" w:sz="0" w:space="0" w:color="auto"/>
        <w:bottom w:val="none" w:sz="0" w:space="0" w:color="auto"/>
        <w:right w:val="none" w:sz="0" w:space="0" w:color="auto"/>
      </w:divBdr>
    </w:div>
    <w:div w:id="410393501">
      <w:marLeft w:val="640"/>
      <w:marRight w:val="0"/>
      <w:marTop w:val="0"/>
      <w:marBottom w:val="0"/>
      <w:divBdr>
        <w:top w:val="none" w:sz="0" w:space="0" w:color="auto"/>
        <w:left w:val="none" w:sz="0" w:space="0" w:color="auto"/>
        <w:bottom w:val="none" w:sz="0" w:space="0" w:color="auto"/>
        <w:right w:val="none" w:sz="0" w:space="0" w:color="auto"/>
      </w:divBdr>
    </w:div>
    <w:div w:id="410856337">
      <w:marLeft w:val="640"/>
      <w:marRight w:val="0"/>
      <w:marTop w:val="0"/>
      <w:marBottom w:val="0"/>
      <w:divBdr>
        <w:top w:val="none" w:sz="0" w:space="0" w:color="auto"/>
        <w:left w:val="none" w:sz="0" w:space="0" w:color="auto"/>
        <w:bottom w:val="none" w:sz="0" w:space="0" w:color="auto"/>
        <w:right w:val="none" w:sz="0" w:space="0" w:color="auto"/>
      </w:divBdr>
    </w:div>
    <w:div w:id="411197131">
      <w:marLeft w:val="640"/>
      <w:marRight w:val="0"/>
      <w:marTop w:val="0"/>
      <w:marBottom w:val="0"/>
      <w:divBdr>
        <w:top w:val="none" w:sz="0" w:space="0" w:color="auto"/>
        <w:left w:val="none" w:sz="0" w:space="0" w:color="auto"/>
        <w:bottom w:val="none" w:sz="0" w:space="0" w:color="auto"/>
        <w:right w:val="none" w:sz="0" w:space="0" w:color="auto"/>
      </w:divBdr>
    </w:div>
    <w:div w:id="411395672">
      <w:marLeft w:val="640"/>
      <w:marRight w:val="0"/>
      <w:marTop w:val="0"/>
      <w:marBottom w:val="0"/>
      <w:divBdr>
        <w:top w:val="none" w:sz="0" w:space="0" w:color="auto"/>
        <w:left w:val="none" w:sz="0" w:space="0" w:color="auto"/>
        <w:bottom w:val="none" w:sz="0" w:space="0" w:color="auto"/>
        <w:right w:val="none" w:sz="0" w:space="0" w:color="auto"/>
      </w:divBdr>
    </w:div>
    <w:div w:id="411395726">
      <w:marLeft w:val="640"/>
      <w:marRight w:val="0"/>
      <w:marTop w:val="0"/>
      <w:marBottom w:val="0"/>
      <w:divBdr>
        <w:top w:val="none" w:sz="0" w:space="0" w:color="auto"/>
        <w:left w:val="none" w:sz="0" w:space="0" w:color="auto"/>
        <w:bottom w:val="none" w:sz="0" w:space="0" w:color="auto"/>
        <w:right w:val="none" w:sz="0" w:space="0" w:color="auto"/>
      </w:divBdr>
    </w:div>
    <w:div w:id="411699443">
      <w:marLeft w:val="640"/>
      <w:marRight w:val="0"/>
      <w:marTop w:val="0"/>
      <w:marBottom w:val="0"/>
      <w:divBdr>
        <w:top w:val="none" w:sz="0" w:space="0" w:color="auto"/>
        <w:left w:val="none" w:sz="0" w:space="0" w:color="auto"/>
        <w:bottom w:val="none" w:sz="0" w:space="0" w:color="auto"/>
        <w:right w:val="none" w:sz="0" w:space="0" w:color="auto"/>
      </w:divBdr>
    </w:div>
    <w:div w:id="412825271">
      <w:marLeft w:val="640"/>
      <w:marRight w:val="0"/>
      <w:marTop w:val="0"/>
      <w:marBottom w:val="0"/>
      <w:divBdr>
        <w:top w:val="none" w:sz="0" w:space="0" w:color="auto"/>
        <w:left w:val="none" w:sz="0" w:space="0" w:color="auto"/>
        <w:bottom w:val="none" w:sz="0" w:space="0" w:color="auto"/>
        <w:right w:val="none" w:sz="0" w:space="0" w:color="auto"/>
      </w:divBdr>
    </w:div>
    <w:div w:id="413012949">
      <w:marLeft w:val="640"/>
      <w:marRight w:val="0"/>
      <w:marTop w:val="0"/>
      <w:marBottom w:val="0"/>
      <w:divBdr>
        <w:top w:val="none" w:sz="0" w:space="0" w:color="auto"/>
        <w:left w:val="none" w:sz="0" w:space="0" w:color="auto"/>
        <w:bottom w:val="none" w:sz="0" w:space="0" w:color="auto"/>
        <w:right w:val="none" w:sz="0" w:space="0" w:color="auto"/>
      </w:divBdr>
    </w:div>
    <w:div w:id="413282736">
      <w:marLeft w:val="640"/>
      <w:marRight w:val="0"/>
      <w:marTop w:val="0"/>
      <w:marBottom w:val="0"/>
      <w:divBdr>
        <w:top w:val="none" w:sz="0" w:space="0" w:color="auto"/>
        <w:left w:val="none" w:sz="0" w:space="0" w:color="auto"/>
        <w:bottom w:val="none" w:sz="0" w:space="0" w:color="auto"/>
        <w:right w:val="none" w:sz="0" w:space="0" w:color="auto"/>
      </w:divBdr>
    </w:div>
    <w:div w:id="413745107">
      <w:marLeft w:val="640"/>
      <w:marRight w:val="0"/>
      <w:marTop w:val="0"/>
      <w:marBottom w:val="0"/>
      <w:divBdr>
        <w:top w:val="none" w:sz="0" w:space="0" w:color="auto"/>
        <w:left w:val="none" w:sz="0" w:space="0" w:color="auto"/>
        <w:bottom w:val="none" w:sz="0" w:space="0" w:color="auto"/>
        <w:right w:val="none" w:sz="0" w:space="0" w:color="auto"/>
      </w:divBdr>
    </w:div>
    <w:div w:id="415052475">
      <w:marLeft w:val="640"/>
      <w:marRight w:val="0"/>
      <w:marTop w:val="0"/>
      <w:marBottom w:val="0"/>
      <w:divBdr>
        <w:top w:val="none" w:sz="0" w:space="0" w:color="auto"/>
        <w:left w:val="none" w:sz="0" w:space="0" w:color="auto"/>
        <w:bottom w:val="none" w:sz="0" w:space="0" w:color="auto"/>
        <w:right w:val="none" w:sz="0" w:space="0" w:color="auto"/>
      </w:divBdr>
    </w:div>
    <w:div w:id="416102100">
      <w:marLeft w:val="640"/>
      <w:marRight w:val="0"/>
      <w:marTop w:val="0"/>
      <w:marBottom w:val="0"/>
      <w:divBdr>
        <w:top w:val="none" w:sz="0" w:space="0" w:color="auto"/>
        <w:left w:val="none" w:sz="0" w:space="0" w:color="auto"/>
        <w:bottom w:val="none" w:sz="0" w:space="0" w:color="auto"/>
        <w:right w:val="none" w:sz="0" w:space="0" w:color="auto"/>
      </w:divBdr>
    </w:div>
    <w:div w:id="416559869">
      <w:marLeft w:val="640"/>
      <w:marRight w:val="0"/>
      <w:marTop w:val="0"/>
      <w:marBottom w:val="0"/>
      <w:divBdr>
        <w:top w:val="none" w:sz="0" w:space="0" w:color="auto"/>
        <w:left w:val="none" w:sz="0" w:space="0" w:color="auto"/>
        <w:bottom w:val="none" w:sz="0" w:space="0" w:color="auto"/>
        <w:right w:val="none" w:sz="0" w:space="0" w:color="auto"/>
      </w:divBdr>
    </w:div>
    <w:div w:id="416943428">
      <w:marLeft w:val="640"/>
      <w:marRight w:val="0"/>
      <w:marTop w:val="0"/>
      <w:marBottom w:val="0"/>
      <w:divBdr>
        <w:top w:val="none" w:sz="0" w:space="0" w:color="auto"/>
        <w:left w:val="none" w:sz="0" w:space="0" w:color="auto"/>
        <w:bottom w:val="none" w:sz="0" w:space="0" w:color="auto"/>
        <w:right w:val="none" w:sz="0" w:space="0" w:color="auto"/>
      </w:divBdr>
    </w:div>
    <w:div w:id="418530424">
      <w:marLeft w:val="640"/>
      <w:marRight w:val="0"/>
      <w:marTop w:val="0"/>
      <w:marBottom w:val="0"/>
      <w:divBdr>
        <w:top w:val="none" w:sz="0" w:space="0" w:color="auto"/>
        <w:left w:val="none" w:sz="0" w:space="0" w:color="auto"/>
        <w:bottom w:val="none" w:sz="0" w:space="0" w:color="auto"/>
        <w:right w:val="none" w:sz="0" w:space="0" w:color="auto"/>
      </w:divBdr>
    </w:div>
    <w:div w:id="418911051">
      <w:marLeft w:val="640"/>
      <w:marRight w:val="0"/>
      <w:marTop w:val="0"/>
      <w:marBottom w:val="0"/>
      <w:divBdr>
        <w:top w:val="none" w:sz="0" w:space="0" w:color="auto"/>
        <w:left w:val="none" w:sz="0" w:space="0" w:color="auto"/>
        <w:bottom w:val="none" w:sz="0" w:space="0" w:color="auto"/>
        <w:right w:val="none" w:sz="0" w:space="0" w:color="auto"/>
      </w:divBdr>
    </w:div>
    <w:div w:id="419370358">
      <w:marLeft w:val="640"/>
      <w:marRight w:val="0"/>
      <w:marTop w:val="0"/>
      <w:marBottom w:val="0"/>
      <w:divBdr>
        <w:top w:val="none" w:sz="0" w:space="0" w:color="auto"/>
        <w:left w:val="none" w:sz="0" w:space="0" w:color="auto"/>
        <w:bottom w:val="none" w:sz="0" w:space="0" w:color="auto"/>
        <w:right w:val="none" w:sz="0" w:space="0" w:color="auto"/>
      </w:divBdr>
    </w:div>
    <w:div w:id="419646657">
      <w:marLeft w:val="640"/>
      <w:marRight w:val="0"/>
      <w:marTop w:val="0"/>
      <w:marBottom w:val="0"/>
      <w:divBdr>
        <w:top w:val="none" w:sz="0" w:space="0" w:color="auto"/>
        <w:left w:val="none" w:sz="0" w:space="0" w:color="auto"/>
        <w:bottom w:val="none" w:sz="0" w:space="0" w:color="auto"/>
        <w:right w:val="none" w:sz="0" w:space="0" w:color="auto"/>
      </w:divBdr>
    </w:div>
    <w:div w:id="420492835">
      <w:marLeft w:val="640"/>
      <w:marRight w:val="0"/>
      <w:marTop w:val="0"/>
      <w:marBottom w:val="0"/>
      <w:divBdr>
        <w:top w:val="none" w:sz="0" w:space="0" w:color="auto"/>
        <w:left w:val="none" w:sz="0" w:space="0" w:color="auto"/>
        <w:bottom w:val="none" w:sz="0" w:space="0" w:color="auto"/>
        <w:right w:val="none" w:sz="0" w:space="0" w:color="auto"/>
      </w:divBdr>
    </w:div>
    <w:div w:id="420496260">
      <w:marLeft w:val="640"/>
      <w:marRight w:val="0"/>
      <w:marTop w:val="0"/>
      <w:marBottom w:val="0"/>
      <w:divBdr>
        <w:top w:val="none" w:sz="0" w:space="0" w:color="auto"/>
        <w:left w:val="none" w:sz="0" w:space="0" w:color="auto"/>
        <w:bottom w:val="none" w:sz="0" w:space="0" w:color="auto"/>
        <w:right w:val="none" w:sz="0" w:space="0" w:color="auto"/>
      </w:divBdr>
    </w:div>
    <w:div w:id="421337946">
      <w:marLeft w:val="640"/>
      <w:marRight w:val="0"/>
      <w:marTop w:val="0"/>
      <w:marBottom w:val="0"/>
      <w:divBdr>
        <w:top w:val="none" w:sz="0" w:space="0" w:color="auto"/>
        <w:left w:val="none" w:sz="0" w:space="0" w:color="auto"/>
        <w:bottom w:val="none" w:sz="0" w:space="0" w:color="auto"/>
        <w:right w:val="none" w:sz="0" w:space="0" w:color="auto"/>
      </w:divBdr>
    </w:div>
    <w:div w:id="421419059">
      <w:marLeft w:val="640"/>
      <w:marRight w:val="0"/>
      <w:marTop w:val="0"/>
      <w:marBottom w:val="0"/>
      <w:divBdr>
        <w:top w:val="none" w:sz="0" w:space="0" w:color="auto"/>
        <w:left w:val="none" w:sz="0" w:space="0" w:color="auto"/>
        <w:bottom w:val="none" w:sz="0" w:space="0" w:color="auto"/>
        <w:right w:val="none" w:sz="0" w:space="0" w:color="auto"/>
      </w:divBdr>
    </w:div>
    <w:div w:id="421803427">
      <w:marLeft w:val="640"/>
      <w:marRight w:val="0"/>
      <w:marTop w:val="0"/>
      <w:marBottom w:val="0"/>
      <w:divBdr>
        <w:top w:val="none" w:sz="0" w:space="0" w:color="auto"/>
        <w:left w:val="none" w:sz="0" w:space="0" w:color="auto"/>
        <w:bottom w:val="none" w:sz="0" w:space="0" w:color="auto"/>
        <w:right w:val="none" w:sz="0" w:space="0" w:color="auto"/>
      </w:divBdr>
    </w:div>
    <w:div w:id="421921989">
      <w:marLeft w:val="640"/>
      <w:marRight w:val="0"/>
      <w:marTop w:val="0"/>
      <w:marBottom w:val="0"/>
      <w:divBdr>
        <w:top w:val="none" w:sz="0" w:space="0" w:color="auto"/>
        <w:left w:val="none" w:sz="0" w:space="0" w:color="auto"/>
        <w:bottom w:val="none" w:sz="0" w:space="0" w:color="auto"/>
        <w:right w:val="none" w:sz="0" w:space="0" w:color="auto"/>
      </w:divBdr>
    </w:div>
    <w:div w:id="421992871">
      <w:marLeft w:val="640"/>
      <w:marRight w:val="0"/>
      <w:marTop w:val="0"/>
      <w:marBottom w:val="0"/>
      <w:divBdr>
        <w:top w:val="none" w:sz="0" w:space="0" w:color="auto"/>
        <w:left w:val="none" w:sz="0" w:space="0" w:color="auto"/>
        <w:bottom w:val="none" w:sz="0" w:space="0" w:color="auto"/>
        <w:right w:val="none" w:sz="0" w:space="0" w:color="auto"/>
      </w:divBdr>
    </w:div>
    <w:div w:id="422145806">
      <w:marLeft w:val="640"/>
      <w:marRight w:val="0"/>
      <w:marTop w:val="0"/>
      <w:marBottom w:val="0"/>
      <w:divBdr>
        <w:top w:val="none" w:sz="0" w:space="0" w:color="auto"/>
        <w:left w:val="none" w:sz="0" w:space="0" w:color="auto"/>
        <w:bottom w:val="none" w:sz="0" w:space="0" w:color="auto"/>
        <w:right w:val="none" w:sz="0" w:space="0" w:color="auto"/>
      </w:divBdr>
    </w:div>
    <w:div w:id="422410514">
      <w:marLeft w:val="640"/>
      <w:marRight w:val="0"/>
      <w:marTop w:val="0"/>
      <w:marBottom w:val="0"/>
      <w:divBdr>
        <w:top w:val="none" w:sz="0" w:space="0" w:color="auto"/>
        <w:left w:val="none" w:sz="0" w:space="0" w:color="auto"/>
        <w:bottom w:val="none" w:sz="0" w:space="0" w:color="auto"/>
        <w:right w:val="none" w:sz="0" w:space="0" w:color="auto"/>
      </w:divBdr>
    </w:div>
    <w:div w:id="422646859">
      <w:marLeft w:val="640"/>
      <w:marRight w:val="0"/>
      <w:marTop w:val="0"/>
      <w:marBottom w:val="0"/>
      <w:divBdr>
        <w:top w:val="none" w:sz="0" w:space="0" w:color="auto"/>
        <w:left w:val="none" w:sz="0" w:space="0" w:color="auto"/>
        <w:bottom w:val="none" w:sz="0" w:space="0" w:color="auto"/>
        <w:right w:val="none" w:sz="0" w:space="0" w:color="auto"/>
      </w:divBdr>
    </w:div>
    <w:div w:id="423653002">
      <w:marLeft w:val="640"/>
      <w:marRight w:val="0"/>
      <w:marTop w:val="0"/>
      <w:marBottom w:val="0"/>
      <w:divBdr>
        <w:top w:val="none" w:sz="0" w:space="0" w:color="auto"/>
        <w:left w:val="none" w:sz="0" w:space="0" w:color="auto"/>
        <w:bottom w:val="none" w:sz="0" w:space="0" w:color="auto"/>
        <w:right w:val="none" w:sz="0" w:space="0" w:color="auto"/>
      </w:divBdr>
    </w:div>
    <w:div w:id="423721218">
      <w:marLeft w:val="640"/>
      <w:marRight w:val="0"/>
      <w:marTop w:val="0"/>
      <w:marBottom w:val="0"/>
      <w:divBdr>
        <w:top w:val="none" w:sz="0" w:space="0" w:color="auto"/>
        <w:left w:val="none" w:sz="0" w:space="0" w:color="auto"/>
        <w:bottom w:val="none" w:sz="0" w:space="0" w:color="auto"/>
        <w:right w:val="none" w:sz="0" w:space="0" w:color="auto"/>
      </w:divBdr>
    </w:div>
    <w:div w:id="424308825">
      <w:marLeft w:val="640"/>
      <w:marRight w:val="0"/>
      <w:marTop w:val="0"/>
      <w:marBottom w:val="0"/>
      <w:divBdr>
        <w:top w:val="none" w:sz="0" w:space="0" w:color="auto"/>
        <w:left w:val="none" w:sz="0" w:space="0" w:color="auto"/>
        <w:bottom w:val="none" w:sz="0" w:space="0" w:color="auto"/>
        <w:right w:val="none" w:sz="0" w:space="0" w:color="auto"/>
      </w:divBdr>
    </w:div>
    <w:div w:id="425153640">
      <w:marLeft w:val="640"/>
      <w:marRight w:val="0"/>
      <w:marTop w:val="0"/>
      <w:marBottom w:val="0"/>
      <w:divBdr>
        <w:top w:val="none" w:sz="0" w:space="0" w:color="auto"/>
        <w:left w:val="none" w:sz="0" w:space="0" w:color="auto"/>
        <w:bottom w:val="none" w:sz="0" w:space="0" w:color="auto"/>
        <w:right w:val="none" w:sz="0" w:space="0" w:color="auto"/>
      </w:divBdr>
    </w:div>
    <w:div w:id="425227439">
      <w:marLeft w:val="640"/>
      <w:marRight w:val="0"/>
      <w:marTop w:val="0"/>
      <w:marBottom w:val="0"/>
      <w:divBdr>
        <w:top w:val="none" w:sz="0" w:space="0" w:color="auto"/>
        <w:left w:val="none" w:sz="0" w:space="0" w:color="auto"/>
        <w:bottom w:val="none" w:sz="0" w:space="0" w:color="auto"/>
        <w:right w:val="none" w:sz="0" w:space="0" w:color="auto"/>
      </w:divBdr>
    </w:div>
    <w:div w:id="425461203">
      <w:marLeft w:val="640"/>
      <w:marRight w:val="0"/>
      <w:marTop w:val="0"/>
      <w:marBottom w:val="0"/>
      <w:divBdr>
        <w:top w:val="none" w:sz="0" w:space="0" w:color="auto"/>
        <w:left w:val="none" w:sz="0" w:space="0" w:color="auto"/>
        <w:bottom w:val="none" w:sz="0" w:space="0" w:color="auto"/>
        <w:right w:val="none" w:sz="0" w:space="0" w:color="auto"/>
      </w:divBdr>
    </w:div>
    <w:div w:id="425536821">
      <w:marLeft w:val="640"/>
      <w:marRight w:val="0"/>
      <w:marTop w:val="0"/>
      <w:marBottom w:val="0"/>
      <w:divBdr>
        <w:top w:val="none" w:sz="0" w:space="0" w:color="auto"/>
        <w:left w:val="none" w:sz="0" w:space="0" w:color="auto"/>
        <w:bottom w:val="none" w:sz="0" w:space="0" w:color="auto"/>
        <w:right w:val="none" w:sz="0" w:space="0" w:color="auto"/>
      </w:divBdr>
    </w:div>
    <w:div w:id="425615954">
      <w:marLeft w:val="640"/>
      <w:marRight w:val="0"/>
      <w:marTop w:val="0"/>
      <w:marBottom w:val="0"/>
      <w:divBdr>
        <w:top w:val="none" w:sz="0" w:space="0" w:color="auto"/>
        <w:left w:val="none" w:sz="0" w:space="0" w:color="auto"/>
        <w:bottom w:val="none" w:sz="0" w:space="0" w:color="auto"/>
        <w:right w:val="none" w:sz="0" w:space="0" w:color="auto"/>
      </w:divBdr>
    </w:div>
    <w:div w:id="426393481">
      <w:marLeft w:val="640"/>
      <w:marRight w:val="0"/>
      <w:marTop w:val="0"/>
      <w:marBottom w:val="0"/>
      <w:divBdr>
        <w:top w:val="none" w:sz="0" w:space="0" w:color="auto"/>
        <w:left w:val="none" w:sz="0" w:space="0" w:color="auto"/>
        <w:bottom w:val="none" w:sz="0" w:space="0" w:color="auto"/>
        <w:right w:val="none" w:sz="0" w:space="0" w:color="auto"/>
      </w:divBdr>
    </w:div>
    <w:div w:id="426657715">
      <w:marLeft w:val="640"/>
      <w:marRight w:val="0"/>
      <w:marTop w:val="0"/>
      <w:marBottom w:val="0"/>
      <w:divBdr>
        <w:top w:val="none" w:sz="0" w:space="0" w:color="auto"/>
        <w:left w:val="none" w:sz="0" w:space="0" w:color="auto"/>
        <w:bottom w:val="none" w:sz="0" w:space="0" w:color="auto"/>
        <w:right w:val="none" w:sz="0" w:space="0" w:color="auto"/>
      </w:divBdr>
    </w:div>
    <w:div w:id="426852299">
      <w:marLeft w:val="640"/>
      <w:marRight w:val="0"/>
      <w:marTop w:val="0"/>
      <w:marBottom w:val="0"/>
      <w:divBdr>
        <w:top w:val="none" w:sz="0" w:space="0" w:color="auto"/>
        <w:left w:val="none" w:sz="0" w:space="0" w:color="auto"/>
        <w:bottom w:val="none" w:sz="0" w:space="0" w:color="auto"/>
        <w:right w:val="none" w:sz="0" w:space="0" w:color="auto"/>
      </w:divBdr>
    </w:div>
    <w:div w:id="427116979">
      <w:marLeft w:val="640"/>
      <w:marRight w:val="0"/>
      <w:marTop w:val="0"/>
      <w:marBottom w:val="0"/>
      <w:divBdr>
        <w:top w:val="none" w:sz="0" w:space="0" w:color="auto"/>
        <w:left w:val="none" w:sz="0" w:space="0" w:color="auto"/>
        <w:bottom w:val="none" w:sz="0" w:space="0" w:color="auto"/>
        <w:right w:val="none" w:sz="0" w:space="0" w:color="auto"/>
      </w:divBdr>
    </w:div>
    <w:div w:id="427695634">
      <w:marLeft w:val="640"/>
      <w:marRight w:val="0"/>
      <w:marTop w:val="0"/>
      <w:marBottom w:val="0"/>
      <w:divBdr>
        <w:top w:val="none" w:sz="0" w:space="0" w:color="auto"/>
        <w:left w:val="none" w:sz="0" w:space="0" w:color="auto"/>
        <w:bottom w:val="none" w:sz="0" w:space="0" w:color="auto"/>
        <w:right w:val="none" w:sz="0" w:space="0" w:color="auto"/>
      </w:divBdr>
    </w:div>
    <w:div w:id="427703573">
      <w:marLeft w:val="640"/>
      <w:marRight w:val="0"/>
      <w:marTop w:val="0"/>
      <w:marBottom w:val="0"/>
      <w:divBdr>
        <w:top w:val="none" w:sz="0" w:space="0" w:color="auto"/>
        <w:left w:val="none" w:sz="0" w:space="0" w:color="auto"/>
        <w:bottom w:val="none" w:sz="0" w:space="0" w:color="auto"/>
        <w:right w:val="none" w:sz="0" w:space="0" w:color="auto"/>
      </w:divBdr>
    </w:div>
    <w:div w:id="428894774">
      <w:marLeft w:val="640"/>
      <w:marRight w:val="0"/>
      <w:marTop w:val="0"/>
      <w:marBottom w:val="0"/>
      <w:divBdr>
        <w:top w:val="none" w:sz="0" w:space="0" w:color="auto"/>
        <w:left w:val="none" w:sz="0" w:space="0" w:color="auto"/>
        <w:bottom w:val="none" w:sz="0" w:space="0" w:color="auto"/>
        <w:right w:val="none" w:sz="0" w:space="0" w:color="auto"/>
      </w:divBdr>
    </w:div>
    <w:div w:id="429088389">
      <w:marLeft w:val="640"/>
      <w:marRight w:val="0"/>
      <w:marTop w:val="0"/>
      <w:marBottom w:val="0"/>
      <w:divBdr>
        <w:top w:val="none" w:sz="0" w:space="0" w:color="auto"/>
        <w:left w:val="none" w:sz="0" w:space="0" w:color="auto"/>
        <w:bottom w:val="none" w:sz="0" w:space="0" w:color="auto"/>
        <w:right w:val="none" w:sz="0" w:space="0" w:color="auto"/>
      </w:divBdr>
    </w:div>
    <w:div w:id="429467988">
      <w:marLeft w:val="640"/>
      <w:marRight w:val="0"/>
      <w:marTop w:val="0"/>
      <w:marBottom w:val="0"/>
      <w:divBdr>
        <w:top w:val="none" w:sz="0" w:space="0" w:color="auto"/>
        <w:left w:val="none" w:sz="0" w:space="0" w:color="auto"/>
        <w:bottom w:val="none" w:sz="0" w:space="0" w:color="auto"/>
        <w:right w:val="none" w:sz="0" w:space="0" w:color="auto"/>
      </w:divBdr>
    </w:div>
    <w:div w:id="430706952">
      <w:marLeft w:val="640"/>
      <w:marRight w:val="0"/>
      <w:marTop w:val="0"/>
      <w:marBottom w:val="0"/>
      <w:divBdr>
        <w:top w:val="none" w:sz="0" w:space="0" w:color="auto"/>
        <w:left w:val="none" w:sz="0" w:space="0" w:color="auto"/>
        <w:bottom w:val="none" w:sz="0" w:space="0" w:color="auto"/>
        <w:right w:val="none" w:sz="0" w:space="0" w:color="auto"/>
      </w:divBdr>
    </w:div>
    <w:div w:id="430781517">
      <w:marLeft w:val="640"/>
      <w:marRight w:val="0"/>
      <w:marTop w:val="0"/>
      <w:marBottom w:val="0"/>
      <w:divBdr>
        <w:top w:val="none" w:sz="0" w:space="0" w:color="auto"/>
        <w:left w:val="none" w:sz="0" w:space="0" w:color="auto"/>
        <w:bottom w:val="none" w:sz="0" w:space="0" w:color="auto"/>
        <w:right w:val="none" w:sz="0" w:space="0" w:color="auto"/>
      </w:divBdr>
    </w:div>
    <w:div w:id="431321782">
      <w:marLeft w:val="640"/>
      <w:marRight w:val="0"/>
      <w:marTop w:val="0"/>
      <w:marBottom w:val="0"/>
      <w:divBdr>
        <w:top w:val="none" w:sz="0" w:space="0" w:color="auto"/>
        <w:left w:val="none" w:sz="0" w:space="0" w:color="auto"/>
        <w:bottom w:val="none" w:sz="0" w:space="0" w:color="auto"/>
        <w:right w:val="none" w:sz="0" w:space="0" w:color="auto"/>
      </w:divBdr>
    </w:div>
    <w:div w:id="431626769">
      <w:marLeft w:val="640"/>
      <w:marRight w:val="0"/>
      <w:marTop w:val="0"/>
      <w:marBottom w:val="0"/>
      <w:divBdr>
        <w:top w:val="none" w:sz="0" w:space="0" w:color="auto"/>
        <w:left w:val="none" w:sz="0" w:space="0" w:color="auto"/>
        <w:bottom w:val="none" w:sz="0" w:space="0" w:color="auto"/>
        <w:right w:val="none" w:sz="0" w:space="0" w:color="auto"/>
      </w:divBdr>
    </w:div>
    <w:div w:id="431752089">
      <w:marLeft w:val="640"/>
      <w:marRight w:val="0"/>
      <w:marTop w:val="0"/>
      <w:marBottom w:val="0"/>
      <w:divBdr>
        <w:top w:val="none" w:sz="0" w:space="0" w:color="auto"/>
        <w:left w:val="none" w:sz="0" w:space="0" w:color="auto"/>
        <w:bottom w:val="none" w:sz="0" w:space="0" w:color="auto"/>
        <w:right w:val="none" w:sz="0" w:space="0" w:color="auto"/>
      </w:divBdr>
    </w:div>
    <w:div w:id="431827258">
      <w:marLeft w:val="640"/>
      <w:marRight w:val="0"/>
      <w:marTop w:val="0"/>
      <w:marBottom w:val="0"/>
      <w:divBdr>
        <w:top w:val="none" w:sz="0" w:space="0" w:color="auto"/>
        <w:left w:val="none" w:sz="0" w:space="0" w:color="auto"/>
        <w:bottom w:val="none" w:sz="0" w:space="0" w:color="auto"/>
        <w:right w:val="none" w:sz="0" w:space="0" w:color="auto"/>
      </w:divBdr>
    </w:div>
    <w:div w:id="431895672">
      <w:marLeft w:val="640"/>
      <w:marRight w:val="0"/>
      <w:marTop w:val="0"/>
      <w:marBottom w:val="0"/>
      <w:divBdr>
        <w:top w:val="none" w:sz="0" w:space="0" w:color="auto"/>
        <w:left w:val="none" w:sz="0" w:space="0" w:color="auto"/>
        <w:bottom w:val="none" w:sz="0" w:space="0" w:color="auto"/>
        <w:right w:val="none" w:sz="0" w:space="0" w:color="auto"/>
      </w:divBdr>
    </w:div>
    <w:div w:id="432408477">
      <w:marLeft w:val="640"/>
      <w:marRight w:val="0"/>
      <w:marTop w:val="0"/>
      <w:marBottom w:val="0"/>
      <w:divBdr>
        <w:top w:val="none" w:sz="0" w:space="0" w:color="auto"/>
        <w:left w:val="none" w:sz="0" w:space="0" w:color="auto"/>
        <w:bottom w:val="none" w:sz="0" w:space="0" w:color="auto"/>
        <w:right w:val="none" w:sz="0" w:space="0" w:color="auto"/>
      </w:divBdr>
    </w:div>
    <w:div w:id="433786854">
      <w:marLeft w:val="640"/>
      <w:marRight w:val="0"/>
      <w:marTop w:val="0"/>
      <w:marBottom w:val="0"/>
      <w:divBdr>
        <w:top w:val="none" w:sz="0" w:space="0" w:color="auto"/>
        <w:left w:val="none" w:sz="0" w:space="0" w:color="auto"/>
        <w:bottom w:val="none" w:sz="0" w:space="0" w:color="auto"/>
        <w:right w:val="none" w:sz="0" w:space="0" w:color="auto"/>
      </w:divBdr>
    </w:div>
    <w:div w:id="434524129">
      <w:marLeft w:val="640"/>
      <w:marRight w:val="0"/>
      <w:marTop w:val="0"/>
      <w:marBottom w:val="0"/>
      <w:divBdr>
        <w:top w:val="none" w:sz="0" w:space="0" w:color="auto"/>
        <w:left w:val="none" w:sz="0" w:space="0" w:color="auto"/>
        <w:bottom w:val="none" w:sz="0" w:space="0" w:color="auto"/>
        <w:right w:val="none" w:sz="0" w:space="0" w:color="auto"/>
      </w:divBdr>
    </w:div>
    <w:div w:id="435175499">
      <w:marLeft w:val="640"/>
      <w:marRight w:val="0"/>
      <w:marTop w:val="0"/>
      <w:marBottom w:val="0"/>
      <w:divBdr>
        <w:top w:val="none" w:sz="0" w:space="0" w:color="auto"/>
        <w:left w:val="none" w:sz="0" w:space="0" w:color="auto"/>
        <w:bottom w:val="none" w:sz="0" w:space="0" w:color="auto"/>
        <w:right w:val="none" w:sz="0" w:space="0" w:color="auto"/>
      </w:divBdr>
    </w:div>
    <w:div w:id="435754589">
      <w:marLeft w:val="640"/>
      <w:marRight w:val="0"/>
      <w:marTop w:val="0"/>
      <w:marBottom w:val="0"/>
      <w:divBdr>
        <w:top w:val="none" w:sz="0" w:space="0" w:color="auto"/>
        <w:left w:val="none" w:sz="0" w:space="0" w:color="auto"/>
        <w:bottom w:val="none" w:sz="0" w:space="0" w:color="auto"/>
        <w:right w:val="none" w:sz="0" w:space="0" w:color="auto"/>
      </w:divBdr>
    </w:div>
    <w:div w:id="435906500">
      <w:marLeft w:val="640"/>
      <w:marRight w:val="0"/>
      <w:marTop w:val="0"/>
      <w:marBottom w:val="0"/>
      <w:divBdr>
        <w:top w:val="none" w:sz="0" w:space="0" w:color="auto"/>
        <w:left w:val="none" w:sz="0" w:space="0" w:color="auto"/>
        <w:bottom w:val="none" w:sz="0" w:space="0" w:color="auto"/>
        <w:right w:val="none" w:sz="0" w:space="0" w:color="auto"/>
      </w:divBdr>
    </w:div>
    <w:div w:id="436101803">
      <w:marLeft w:val="640"/>
      <w:marRight w:val="0"/>
      <w:marTop w:val="0"/>
      <w:marBottom w:val="0"/>
      <w:divBdr>
        <w:top w:val="none" w:sz="0" w:space="0" w:color="auto"/>
        <w:left w:val="none" w:sz="0" w:space="0" w:color="auto"/>
        <w:bottom w:val="none" w:sz="0" w:space="0" w:color="auto"/>
        <w:right w:val="none" w:sz="0" w:space="0" w:color="auto"/>
      </w:divBdr>
    </w:div>
    <w:div w:id="436295660">
      <w:marLeft w:val="640"/>
      <w:marRight w:val="0"/>
      <w:marTop w:val="0"/>
      <w:marBottom w:val="0"/>
      <w:divBdr>
        <w:top w:val="none" w:sz="0" w:space="0" w:color="auto"/>
        <w:left w:val="none" w:sz="0" w:space="0" w:color="auto"/>
        <w:bottom w:val="none" w:sz="0" w:space="0" w:color="auto"/>
        <w:right w:val="none" w:sz="0" w:space="0" w:color="auto"/>
      </w:divBdr>
    </w:div>
    <w:div w:id="436678773">
      <w:marLeft w:val="640"/>
      <w:marRight w:val="0"/>
      <w:marTop w:val="0"/>
      <w:marBottom w:val="0"/>
      <w:divBdr>
        <w:top w:val="none" w:sz="0" w:space="0" w:color="auto"/>
        <w:left w:val="none" w:sz="0" w:space="0" w:color="auto"/>
        <w:bottom w:val="none" w:sz="0" w:space="0" w:color="auto"/>
        <w:right w:val="none" w:sz="0" w:space="0" w:color="auto"/>
      </w:divBdr>
    </w:div>
    <w:div w:id="436949874">
      <w:marLeft w:val="640"/>
      <w:marRight w:val="0"/>
      <w:marTop w:val="0"/>
      <w:marBottom w:val="0"/>
      <w:divBdr>
        <w:top w:val="none" w:sz="0" w:space="0" w:color="auto"/>
        <w:left w:val="none" w:sz="0" w:space="0" w:color="auto"/>
        <w:bottom w:val="none" w:sz="0" w:space="0" w:color="auto"/>
        <w:right w:val="none" w:sz="0" w:space="0" w:color="auto"/>
      </w:divBdr>
    </w:div>
    <w:div w:id="437261876">
      <w:marLeft w:val="640"/>
      <w:marRight w:val="0"/>
      <w:marTop w:val="0"/>
      <w:marBottom w:val="0"/>
      <w:divBdr>
        <w:top w:val="none" w:sz="0" w:space="0" w:color="auto"/>
        <w:left w:val="none" w:sz="0" w:space="0" w:color="auto"/>
        <w:bottom w:val="none" w:sz="0" w:space="0" w:color="auto"/>
        <w:right w:val="none" w:sz="0" w:space="0" w:color="auto"/>
      </w:divBdr>
    </w:div>
    <w:div w:id="437407579">
      <w:marLeft w:val="640"/>
      <w:marRight w:val="0"/>
      <w:marTop w:val="0"/>
      <w:marBottom w:val="0"/>
      <w:divBdr>
        <w:top w:val="none" w:sz="0" w:space="0" w:color="auto"/>
        <w:left w:val="none" w:sz="0" w:space="0" w:color="auto"/>
        <w:bottom w:val="none" w:sz="0" w:space="0" w:color="auto"/>
        <w:right w:val="none" w:sz="0" w:space="0" w:color="auto"/>
      </w:divBdr>
    </w:div>
    <w:div w:id="437600275">
      <w:marLeft w:val="640"/>
      <w:marRight w:val="0"/>
      <w:marTop w:val="0"/>
      <w:marBottom w:val="0"/>
      <w:divBdr>
        <w:top w:val="none" w:sz="0" w:space="0" w:color="auto"/>
        <w:left w:val="none" w:sz="0" w:space="0" w:color="auto"/>
        <w:bottom w:val="none" w:sz="0" w:space="0" w:color="auto"/>
        <w:right w:val="none" w:sz="0" w:space="0" w:color="auto"/>
      </w:divBdr>
    </w:div>
    <w:div w:id="437716829">
      <w:marLeft w:val="640"/>
      <w:marRight w:val="0"/>
      <w:marTop w:val="0"/>
      <w:marBottom w:val="0"/>
      <w:divBdr>
        <w:top w:val="none" w:sz="0" w:space="0" w:color="auto"/>
        <w:left w:val="none" w:sz="0" w:space="0" w:color="auto"/>
        <w:bottom w:val="none" w:sz="0" w:space="0" w:color="auto"/>
        <w:right w:val="none" w:sz="0" w:space="0" w:color="auto"/>
      </w:divBdr>
    </w:div>
    <w:div w:id="437719484">
      <w:marLeft w:val="640"/>
      <w:marRight w:val="0"/>
      <w:marTop w:val="0"/>
      <w:marBottom w:val="0"/>
      <w:divBdr>
        <w:top w:val="none" w:sz="0" w:space="0" w:color="auto"/>
        <w:left w:val="none" w:sz="0" w:space="0" w:color="auto"/>
        <w:bottom w:val="none" w:sz="0" w:space="0" w:color="auto"/>
        <w:right w:val="none" w:sz="0" w:space="0" w:color="auto"/>
      </w:divBdr>
    </w:div>
    <w:div w:id="438060973">
      <w:marLeft w:val="640"/>
      <w:marRight w:val="0"/>
      <w:marTop w:val="0"/>
      <w:marBottom w:val="0"/>
      <w:divBdr>
        <w:top w:val="none" w:sz="0" w:space="0" w:color="auto"/>
        <w:left w:val="none" w:sz="0" w:space="0" w:color="auto"/>
        <w:bottom w:val="none" w:sz="0" w:space="0" w:color="auto"/>
        <w:right w:val="none" w:sz="0" w:space="0" w:color="auto"/>
      </w:divBdr>
    </w:div>
    <w:div w:id="438188302">
      <w:marLeft w:val="640"/>
      <w:marRight w:val="0"/>
      <w:marTop w:val="0"/>
      <w:marBottom w:val="0"/>
      <w:divBdr>
        <w:top w:val="none" w:sz="0" w:space="0" w:color="auto"/>
        <w:left w:val="none" w:sz="0" w:space="0" w:color="auto"/>
        <w:bottom w:val="none" w:sz="0" w:space="0" w:color="auto"/>
        <w:right w:val="none" w:sz="0" w:space="0" w:color="auto"/>
      </w:divBdr>
    </w:div>
    <w:div w:id="438335208">
      <w:marLeft w:val="640"/>
      <w:marRight w:val="0"/>
      <w:marTop w:val="0"/>
      <w:marBottom w:val="0"/>
      <w:divBdr>
        <w:top w:val="none" w:sz="0" w:space="0" w:color="auto"/>
        <w:left w:val="none" w:sz="0" w:space="0" w:color="auto"/>
        <w:bottom w:val="none" w:sz="0" w:space="0" w:color="auto"/>
        <w:right w:val="none" w:sz="0" w:space="0" w:color="auto"/>
      </w:divBdr>
    </w:div>
    <w:div w:id="438792266">
      <w:marLeft w:val="640"/>
      <w:marRight w:val="0"/>
      <w:marTop w:val="0"/>
      <w:marBottom w:val="0"/>
      <w:divBdr>
        <w:top w:val="none" w:sz="0" w:space="0" w:color="auto"/>
        <w:left w:val="none" w:sz="0" w:space="0" w:color="auto"/>
        <w:bottom w:val="none" w:sz="0" w:space="0" w:color="auto"/>
        <w:right w:val="none" w:sz="0" w:space="0" w:color="auto"/>
      </w:divBdr>
    </w:div>
    <w:div w:id="439110495">
      <w:marLeft w:val="640"/>
      <w:marRight w:val="0"/>
      <w:marTop w:val="0"/>
      <w:marBottom w:val="0"/>
      <w:divBdr>
        <w:top w:val="none" w:sz="0" w:space="0" w:color="auto"/>
        <w:left w:val="none" w:sz="0" w:space="0" w:color="auto"/>
        <w:bottom w:val="none" w:sz="0" w:space="0" w:color="auto"/>
        <w:right w:val="none" w:sz="0" w:space="0" w:color="auto"/>
      </w:divBdr>
    </w:div>
    <w:div w:id="439185359">
      <w:marLeft w:val="640"/>
      <w:marRight w:val="0"/>
      <w:marTop w:val="0"/>
      <w:marBottom w:val="0"/>
      <w:divBdr>
        <w:top w:val="none" w:sz="0" w:space="0" w:color="auto"/>
        <w:left w:val="none" w:sz="0" w:space="0" w:color="auto"/>
        <w:bottom w:val="none" w:sz="0" w:space="0" w:color="auto"/>
        <w:right w:val="none" w:sz="0" w:space="0" w:color="auto"/>
      </w:divBdr>
    </w:div>
    <w:div w:id="439222930">
      <w:marLeft w:val="640"/>
      <w:marRight w:val="0"/>
      <w:marTop w:val="0"/>
      <w:marBottom w:val="0"/>
      <w:divBdr>
        <w:top w:val="none" w:sz="0" w:space="0" w:color="auto"/>
        <w:left w:val="none" w:sz="0" w:space="0" w:color="auto"/>
        <w:bottom w:val="none" w:sz="0" w:space="0" w:color="auto"/>
        <w:right w:val="none" w:sz="0" w:space="0" w:color="auto"/>
      </w:divBdr>
    </w:div>
    <w:div w:id="439305748">
      <w:marLeft w:val="640"/>
      <w:marRight w:val="0"/>
      <w:marTop w:val="0"/>
      <w:marBottom w:val="0"/>
      <w:divBdr>
        <w:top w:val="none" w:sz="0" w:space="0" w:color="auto"/>
        <w:left w:val="none" w:sz="0" w:space="0" w:color="auto"/>
        <w:bottom w:val="none" w:sz="0" w:space="0" w:color="auto"/>
        <w:right w:val="none" w:sz="0" w:space="0" w:color="auto"/>
      </w:divBdr>
    </w:div>
    <w:div w:id="439646681">
      <w:marLeft w:val="640"/>
      <w:marRight w:val="0"/>
      <w:marTop w:val="0"/>
      <w:marBottom w:val="0"/>
      <w:divBdr>
        <w:top w:val="none" w:sz="0" w:space="0" w:color="auto"/>
        <w:left w:val="none" w:sz="0" w:space="0" w:color="auto"/>
        <w:bottom w:val="none" w:sz="0" w:space="0" w:color="auto"/>
        <w:right w:val="none" w:sz="0" w:space="0" w:color="auto"/>
      </w:divBdr>
    </w:div>
    <w:div w:id="440609664">
      <w:marLeft w:val="640"/>
      <w:marRight w:val="0"/>
      <w:marTop w:val="0"/>
      <w:marBottom w:val="0"/>
      <w:divBdr>
        <w:top w:val="none" w:sz="0" w:space="0" w:color="auto"/>
        <w:left w:val="none" w:sz="0" w:space="0" w:color="auto"/>
        <w:bottom w:val="none" w:sz="0" w:space="0" w:color="auto"/>
        <w:right w:val="none" w:sz="0" w:space="0" w:color="auto"/>
      </w:divBdr>
    </w:div>
    <w:div w:id="440686112">
      <w:marLeft w:val="640"/>
      <w:marRight w:val="0"/>
      <w:marTop w:val="0"/>
      <w:marBottom w:val="0"/>
      <w:divBdr>
        <w:top w:val="none" w:sz="0" w:space="0" w:color="auto"/>
        <w:left w:val="none" w:sz="0" w:space="0" w:color="auto"/>
        <w:bottom w:val="none" w:sz="0" w:space="0" w:color="auto"/>
        <w:right w:val="none" w:sz="0" w:space="0" w:color="auto"/>
      </w:divBdr>
    </w:div>
    <w:div w:id="441195419">
      <w:marLeft w:val="640"/>
      <w:marRight w:val="0"/>
      <w:marTop w:val="0"/>
      <w:marBottom w:val="0"/>
      <w:divBdr>
        <w:top w:val="none" w:sz="0" w:space="0" w:color="auto"/>
        <w:left w:val="none" w:sz="0" w:space="0" w:color="auto"/>
        <w:bottom w:val="none" w:sz="0" w:space="0" w:color="auto"/>
        <w:right w:val="none" w:sz="0" w:space="0" w:color="auto"/>
      </w:divBdr>
    </w:div>
    <w:div w:id="441532012">
      <w:marLeft w:val="640"/>
      <w:marRight w:val="0"/>
      <w:marTop w:val="0"/>
      <w:marBottom w:val="0"/>
      <w:divBdr>
        <w:top w:val="none" w:sz="0" w:space="0" w:color="auto"/>
        <w:left w:val="none" w:sz="0" w:space="0" w:color="auto"/>
        <w:bottom w:val="none" w:sz="0" w:space="0" w:color="auto"/>
        <w:right w:val="none" w:sz="0" w:space="0" w:color="auto"/>
      </w:divBdr>
    </w:div>
    <w:div w:id="441534009">
      <w:marLeft w:val="640"/>
      <w:marRight w:val="0"/>
      <w:marTop w:val="0"/>
      <w:marBottom w:val="0"/>
      <w:divBdr>
        <w:top w:val="none" w:sz="0" w:space="0" w:color="auto"/>
        <w:left w:val="none" w:sz="0" w:space="0" w:color="auto"/>
        <w:bottom w:val="none" w:sz="0" w:space="0" w:color="auto"/>
        <w:right w:val="none" w:sz="0" w:space="0" w:color="auto"/>
      </w:divBdr>
    </w:div>
    <w:div w:id="441917655">
      <w:marLeft w:val="640"/>
      <w:marRight w:val="0"/>
      <w:marTop w:val="0"/>
      <w:marBottom w:val="0"/>
      <w:divBdr>
        <w:top w:val="none" w:sz="0" w:space="0" w:color="auto"/>
        <w:left w:val="none" w:sz="0" w:space="0" w:color="auto"/>
        <w:bottom w:val="none" w:sz="0" w:space="0" w:color="auto"/>
        <w:right w:val="none" w:sz="0" w:space="0" w:color="auto"/>
      </w:divBdr>
    </w:div>
    <w:div w:id="442309837">
      <w:marLeft w:val="640"/>
      <w:marRight w:val="0"/>
      <w:marTop w:val="0"/>
      <w:marBottom w:val="0"/>
      <w:divBdr>
        <w:top w:val="none" w:sz="0" w:space="0" w:color="auto"/>
        <w:left w:val="none" w:sz="0" w:space="0" w:color="auto"/>
        <w:bottom w:val="none" w:sz="0" w:space="0" w:color="auto"/>
        <w:right w:val="none" w:sz="0" w:space="0" w:color="auto"/>
      </w:divBdr>
    </w:div>
    <w:div w:id="442698132">
      <w:marLeft w:val="640"/>
      <w:marRight w:val="0"/>
      <w:marTop w:val="0"/>
      <w:marBottom w:val="0"/>
      <w:divBdr>
        <w:top w:val="none" w:sz="0" w:space="0" w:color="auto"/>
        <w:left w:val="none" w:sz="0" w:space="0" w:color="auto"/>
        <w:bottom w:val="none" w:sz="0" w:space="0" w:color="auto"/>
        <w:right w:val="none" w:sz="0" w:space="0" w:color="auto"/>
      </w:divBdr>
    </w:div>
    <w:div w:id="442726190">
      <w:marLeft w:val="640"/>
      <w:marRight w:val="0"/>
      <w:marTop w:val="0"/>
      <w:marBottom w:val="0"/>
      <w:divBdr>
        <w:top w:val="none" w:sz="0" w:space="0" w:color="auto"/>
        <w:left w:val="none" w:sz="0" w:space="0" w:color="auto"/>
        <w:bottom w:val="none" w:sz="0" w:space="0" w:color="auto"/>
        <w:right w:val="none" w:sz="0" w:space="0" w:color="auto"/>
      </w:divBdr>
    </w:div>
    <w:div w:id="442916412">
      <w:marLeft w:val="640"/>
      <w:marRight w:val="0"/>
      <w:marTop w:val="0"/>
      <w:marBottom w:val="0"/>
      <w:divBdr>
        <w:top w:val="none" w:sz="0" w:space="0" w:color="auto"/>
        <w:left w:val="none" w:sz="0" w:space="0" w:color="auto"/>
        <w:bottom w:val="none" w:sz="0" w:space="0" w:color="auto"/>
        <w:right w:val="none" w:sz="0" w:space="0" w:color="auto"/>
      </w:divBdr>
    </w:div>
    <w:div w:id="444227022">
      <w:marLeft w:val="640"/>
      <w:marRight w:val="0"/>
      <w:marTop w:val="0"/>
      <w:marBottom w:val="0"/>
      <w:divBdr>
        <w:top w:val="none" w:sz="0" w:space="0" w:color="auto"/>
        <w:left w:val="none" w:sz="0" w:space="0" w:color="auto"/>
        <w:bottom w:val="none" w:sz="0" w:space="0" w:color="auto"/>
        <w:right w:val="none" w:sz="0" w:space="0" w:color="auto"/>
      </w:divBdr>
    </w:div>
    <w:div w:id="444808532">
      <w:marLeft w:val="640"/>
      <w:marRight w:val="0"/>
      <w:marTop w:val="0"/>
      <w:marBottom w:val="0"/>
      <w:divBdr>
        <w:top w:val="none" w:sz="0" w:space="0" w:color="auto"/>
        <w:left w:val="none" w:sz="0" w:space="0" w:color="auto"/>
        <w:bottom w:val="none" w:sz="0" w:space="0" w:color="auto"/>
        <w:right w:val="none" w:sz="0" w:space="0" w:color="auto"/>
      </w:divBdr>
    </w:div>
    <w:div w:id="444925246">
      <w:marLeft w:val="640"/>
      <w:marRight w:val="0"/>
      <w:marTop w:val="0"/>
      <w:marBottom w:val="0"/>
      <w:divBdr>
        <w:top w:val="none" w:sz="0" w:space="0" w:color="auto"/>
        <w:left w:val="none" w:sz="0" w:space="0" w:color="auto"/>
        <w:bottom w:val="none" w:sz="0" w:space="0" w:color="auto"/>
        <w:right w:val="none" w:sz="0" w:space="0" w:color="auto"/>
      </w:divBdr>
    </w:div>
    <w:div w:id="445203086">
      <w:marLeft w:val="640"/>
      <w:marRight w:val="0"/>
      <w:marTop w:val="0"/>
      <w:marBottom w:val="0"/>
      <w:divBdr>
        <w:top w:val="none" w:sz="0" w:space="0" w:color="auto"/>
        <w:left w:val="none" w:sz="0" w:space="0" w:color="auto"/>
        <w:bottom w:val="none" w:sz="0" w:space="0" w:color="auto"/>
        <w:right w:val="none" w:sz="0" w:space="0" w:color="auto"/>
      </w:divBdr>
    </w:div>
    <w:div w:id="445583891">
      <w:marLeft w:val="640"/>
      <w:marRight w:val="0"/>
      <w:marTop w:val="0"/>
      <w:marBottom w:val="0"/>
      <w:divBdr>
        <w:top w:val="none" w:sz="0" w:space="0" w:color="auto"/>
        <w:left w:val="none" w:sz="0" w:space="0" w:color="auto"/>
        <w:bottom w:val="none" w:sz="0" w:space="0" w:color="auto"/>
        <w:right w:val="none" w:sz="0" w:space="0" w:color="auto"/>
      </w:divBdr>
    </w:div>
    <w:div w:id="446506811">
      <w:marLeft w:val="640"/>
      <w:marRight w:val="0"/>
      <w:marTop w:val="0"/>
      <w:marBottom w:val="0"/>
      <w:divBdr>
        <w:top w:val="none" w:sz="0" w:space="0" w:color="auto"/>
        <w:left w:val="none" w:sz="0" w:space="0" w:color="auto"/>
        <w:bottom w:val="none" w:sz="0" w:space="0" w:color="auto"/>
        <w:right w:val="none" w:sz="0" w:space="0" w:color="auto"/>
      </w:divBdr>
    </w:div>
    <w:div w:id="447089845">
      <w:marLeft w:val="640"/>
      <w:marRight w:val="0"/>
      <w:marTop w:val="0"/>
      <w:marBottom w:val="0"/>
      <w:divBdr>
        <w:top w:val="none" w:sz="0" w:space="0" w:color="auto"/>
        <w:left w:val="none" w:sz="0" w:space="0" w:color="auto"/>
        <w:bottom w:val="none" w:sz="0" w:space="0" w:color="auto"/>
        <w:right w:val="none" w:sz="0" w:space="0" w:color="auto"/>
      </w:divBdr>
    </w:div>
    <w:div w:id="447630056">
      <w:marLeft w:val="640"/>
      <w:marRight w:val="0"/>
      <w:marTop w:val="0"/>
      <w:marBottom w:val="0"/>
      <w:divBdr>
        <w:top w:val="none" w:sz="0" w:space="0" w:color="auto"/>
        <w:left w:val="none" w:sz="0" w:space="0" w:color="auto"/>
        <w:bottom w:val="none" w:sz="0" w:space="0" w:color="auto"/>
        <w:right w:val="none" w:sz="0" w:space="0" w:color="auto"/>
      </w:divBdr>
    </w:div>
    <w:div w:id="447703844">
      <w:marLeft w:val="640"/>
      <w:marRight w:val="0"/>
      <w:marTop w:val="0"/>
      <w:marBottom w:val="0"/>
      <w:divBdr>
        <w:top w:val="none" w:sz="0" w:space="0" w:color="auto"/>
        <w:left w:val="none" w:sz="0" w:space="0" w:color="auto"/>
        <w:bottom w:val="none" w:sz="0" w:space="0" w:color="auto"/>
        <w:right w:val="none" w:sz="0" w:space="0" w:color="auto"/>
      </w:divBdr>
    </w:div>
    <w:div w:id="447774142">
      <w:marLeft w:val="640"/>
      <w:marRight w:val="0"/>
      <w:marTop w:val="0"/>
      <w:marBottom w:val="0"/>
      <w:divBdr>
        <w:top w:val="none" w:sz="0" w:space="0" w:color="auto"/>
        <w:left w:val="none" w:sz="0" w:space="0" w:color="auto"/>
        <w:bottom w:val="none" w:sz="0" w:space="0" w:color="auto"/>
        <w:right w:val="none" w:sz="0" w:space="0" w:color="auto"/>
      </w:divBdr>
    </w:div>
    <w:div w:id="448361403">
      <w:marLeft w:val="640"/>
      <w:marRight w:val="0"/>
      <w:marTop w:val="0"/>
      <w:marBottom w:val="0"/>
      <w:divBdr>
        <w:top w:val="none" w:sz="0" w:space="0" w:color="auto"/>
        <w:left w:val="none" w:sz="0" w:space="0" w:color="auto"/>
        <w:bottom w:val="none" w:sz="0" w:space="0" w:color="auto"/>
        <w:right w:val="none" w:sz="0" w:space="0" w:color="auto"/>
      </w:divBdr>
    </w:div>
    <w:div w:id="449054982">
      <w:marLeft w:val="640"/>
      <w:marRight w:val="0"/>
      <w:marTop w:val="0"/>
      <w:marBottom w:val="0"/>
      <w:divBdr>
        <w:top w:val="none" w:sz="0" w:space="0" w:color="auto"/>
        <w:left w:val="none" w:sz="0" w:space="0" w:color="auto"/>
        <w:bottom w:val="none" w:sz="0" w:space="0" w:color="auto"/>
        <w:right w:val="none" w:sz="0" w:space="0" w:color="auto"/>
      </w:divBdr>
    </w:div>
    <w:div w:id="449133485">
      <w:marLeft w:val="640"/>
      <w:marRight w:val="0"/>
      <w:marTop w:val="0"/>
      <w:marBottom w:val="0"/>
      <w:divBdr>
        <w:top w:val="none" w:sz="0" w:space="0" w:color="auto"/>
        <w:left w:val="none" w:sz="0" w:space="0" w:color="auto"/>
        <w:bottom w:val="none" w:sz="0" w:space="0" w:color="auto"/>
        <w:right w:val="none" w:sz="0" w:space="0" w:color="auto"/>
      </w:divBdr>
    </w:div>
    <w:div w:id="449737822">
      <w:marLeft w:val="640"/>
      <w:marRight w:val="0"/>
      <w:marTop w:val="0"/>
      <w:marBottom w:val="0"/>
      <w:divBdr>
        <w:top w:val="none" w:sz="0" w:space="0" w:color="auto"/>
        <w:left w:val="none" w:sz="0" w:space="0" w:color="auto"/>
        <w:bottom w:val="none" w:sz="0" w:space="0" w:color="auto"/>
        <w:right w:val="none" w:sz="0" w:space="0" w:color="auto"/>
      </w:divBdr>
    </w:div>
    <w:div w:id="450170028">
      <w:marLeft w:val="640"/>
      <w:marRight w:val="0"/>
      <w:marTop w:val="0"/>
      <w:marBottom w:val="0"/>
      <w:divBdr>
        <w:top w:val="none" w:sz="0" w:space="0" w:color="auto"/>
        <w:left w:val="none" w:sz="0" w:space="0" w:color="auto"/>
        <w:bottom w:val="none" w:sz="0" w:space="0" w:color="auto"/>
        <w:right w:val="none" w:sz="0" w:space="0" w:color="auto"/>
      </w:divBdr>
    </w:div>
    <w:div w:id="450561042">
      <w:marLeft w:val="640"/>
      <w:marRight w:val="0"/>
      <w:marTop w:val="0"/>
      <w:marBottom w:val="0"/>
      <w:divBdr>
        <w:top w:val="none" w:sz="0" w:space="0" w:color="auto"/>
        <w:left w:val="none" w:sz="0" w:space="0" w:color="auto"/>
        <w:bottom w:val="none" w:sz="0" w:space="0" w:color="auto"/>
        <w:right w:val="none" w:sz="0" w:space="0" w:color="auto"/>
      </w:divBdr>
    </w:div>
    <w:div w:id="450634901">
      <w:bodyDiv w:val="1"/>
      <w:marLeft w:val="0"/>
      <w:marRight w:val="0"/>
      <w:marTop w:val="0"/>
      <w:marBottom w:val="0"/>
      <w:divBdr>
        <w:top w:val="none" w:sz="0" w:space="0" w:color="auto"/>
        <w:left w:val="none" w:sz="0" w:space="0" w:color="auto"/>
        <w:bottom w:val="none" w:sz="0" w:space="0" w:color="auto"/>
        <w:right w:val="none" w:sz="0" w:space="0" w:color="auto"/>
      </w:divBdr>
    </w:div>
    <w:div w:id="451217786">
      <w:marLeft w:val="640"/>
      <w:marRight w:val="0"/>
      <w:marTop w:val="0"/>
      <w:marBottom w:val="0"/>
      <w:divBdr>
        <w:top w:val="none" w:sz="0" w:space="0" w:color="auto"/>
        <w:left w:val="none" w:sz="0" w:space="0" w:color="auto"/>
        <w:bottom w:val="none" w:sz="0" w:space="0" w:color="auto"/>
        <w:right w:val="none" w:sz="0" w:space="0" w:color="auto"/>
      </w:divBdr>
    </w:div>
    <w:div w:id="451360036">
      <w:marLeft w:val="640"/>
      <w:marRight w:val="0"/>
      <w:marTop w:val="0"/>
      <w:marBottom w:val="0"/>
      <w:divBdr>
        <w:top w:val="none" w:sz="0" w:space="0" w:color="auto"/>
        <w:left w:val="none" w:sz="0" w:space="0" w:color="auto"/>
        <w:bottom w:val="none" w:sz="0" w:space="0" w:color="auto"/>
        <w:right w:val="none" w:sz="0" w:space="0" w:color="auto"/>
      </w:divBdr>
    </w:div>
    <w:div w:id="451635215">
      <w:marLeft w:val="640"/>
      <w:marRight w:val="0"/>
      <w:marTop w:val="0"/>
      <w:marBottom w:val="0"/>
      <w:divBdr>
        <w:top w:val="none" w:sz="0" w:space="0" w:color="auto"/>
        <w:left w:val="none" w:sz="0" w:space="0" w:color="auto"/>
        <w:bottom w:val="none" w:sz="0" w:space="0" w:color="auto"/>
        <w:right w:val="none" w:sz="0" w:space="0" w:color="auto"/>
      </w:divBdr>
    </w:div>
    <w:div w:id="452023390">
      <w:marLeft w:val="640"/>
      <w:marRight w:val="0"/>
      <w:marTop w:val="0"/>
      <w:marBottom w:val="0"/>
      <w:divBdr>
        <w:top w:val="none" w:sz="0" w:space="0" w:color="auto"/>
        <w:left w:val="none" w:sz="0" w:space="0" w:color="auto"/>
        <w:bottom w:val="none" w:sz="0" w:space="0" w:color="auto"/>
        <w:right w:val="none" w:sz="0" w:space="0" w:color="auto"/>
      </w:divBdr>
    </w:div>
    <w:div w:id="452330181">
      <w:marLeft w:val="640"/>
      <w:marRight w:val="0"/>
      <w:marTop w:val="0"/>
      <w:marBottom w:val="0"/>
      <w:divBdr>
        <w:top w:val="none" w:sz="0" w:space="0" w:color="auto"/>
        <w:left w:val="none" w:sz="0" w:space="0" w:color="auto"/>
        <w:bottom w:val="none" w:sz="0" w:space="0" w:color="auto"/>
        <w:right w:val="none" w:sz="0" w:space="0" w:color="auto"/>
      </w:divBdr>
    </w:div>
    <w:div w:id="452360079">
      <w:marLeft w:val="640"/>
      <w:marRight w:val="0"/>
      <w:marTop w:val="0"/>
      <w:marBottom w:val="0"/>
      <w:divBdr>
        <w:top w:val="none" w:sz="0" w:space="0" w:color="auto"/>
        <w:left w:val="none" w:sz="0" w:space="0" w:color="auto"/>
        <w:bottom w:val="none" w:sz="0" w:space="0" w:color="auto"/>
        <w:right w:val="none" w:sz="0" w:space="0" w:color="auto"/>
      </w:divBdr>
    </w:div>
    <w:div w:id="452670480">
      <w:marLeft w:val="640"/>
      <w:marRight w:val="0"/>
      <w:marTop w:val="0"/>
      <w:marBottom w:val="0"/>
      <w:divBdr>
        <w:top w:val="none" w:sz="0" w:space="0" w:color="auto"/>
        <w:left w:val="none" w:sz="0" w:space="0" w:color="auto"/>
        <w:bottom w:val="none" w:sz="0" w:space="0" w:color="auto"/>
        <w:right w:val="none" w:sz="0" w:space="0" w:color="auto"/>
      </w:divBdr>
    </w:div>
    <w:div w:id="452942219">
      <w:marLeft w:val="640"/>
      <w:marRight w:val="0"/>
      <w:marTop w:val="0"/>
      <w:marBottom w:val="0"/>
      <w:divBdr>
        <w:top w:val="none" w:sz="0" w:space="0" w:color="auto"/>
        <w:left w:val="none" w:sz="0" w:space="0" w:color="auto"/>
        <w:bottom w:val="none" w:sz="0" w:space="0" w:color="auto"/>
        <w:right w:val="none" w:sz="0" w:space="0" w:color="auto"/>
      </w:divBdr>
    </w:div>
    <w:div w:id="452943019">
      <w:marLeft w:val="640"/>
      <w:marRight w:val="0"/>
      <w:marTop w:val="0"/>
      <w:marBottom w:val="0"/>
      <w:divBdr>
        <w:top w:val="none" w:sz="0" w:space="0" w:color="auto"/>
        <w:left w:val="none" w:sz="0" w:space="0" w:color="auto"/>
        <w:bottom w:val="none" w:sz="0" w:space="0" w:color="auto"/>
        <w:right w:val="none" w:sz="0" w:space="0" w:color="auto"/>
      </w:divBdr>
    </w:div>
    <w:div w:id="452948493">
      <w:marLeft w:val="640"/>
      <w:marRight w:val="0"/>
      <w:marTop w:val="0"/>
      <w:marBottom w:val="0"/>
      <w:divBdr>
        <w:top w:val="none" w:sz="0" w:space="0" w:color="auto"/>
        <w:left w:val="none" w:sz="0" w:space="0" w:color="auto"/>
        <w:bottom w:val="none" w:sz="0" w:space="0" w:color="auto"/>
        <w:right w:val="none" w:sz="0" w:space="0" w:color="auto"/>
      </w:divBdr>
    </w:div>
    <w:div w:id="453409059">
      <w:marLeft w:val="640"/>
      <w:marRight w:val="0"/>
      <w:marTop w:val="0"/>
      <w:marBottom w:val="0"/>
      <w:divBdr>
        <w:top w:val="none" w:sz="0" w:space="0" w:color="auto"/>
        <w:left w:val="none" w:sz="0" w:space="0" w:color="auto"/>
        <w:bottom w:val="none" w:sz="0" w:space="0" w:color="auto"/>
        <w:right w:val="none" w:sz="0" w:space="0" w:color="auto"/>
      </w:divBdr>
    </w:div>
    <w:div w:id="453672784">
      <w:marLeft w:val="640"/>
      <w:marRight w:val="0"/>
      <w:marTop w:val="0"/>
      <w:marBottom w:val="0"/>
      <w:divBdr>
        <w:top w:val="none" w:sz="0" w:space="0" w:color="auto"/>
        <w:left w:val="none" w:sz="0" w:space="0" w:color="auto"/>
        <w:bottom w:val="none" w:sz="0" w:space="0" w:color="auto"/>
        <w:right w:val="none" w:sz="0" w:space="0" w:color="auto"/>
      </w:divBdr>
    </w:div>
    <w:div w:id="454519556">
      <w:marLeft w:val="640"/>
      <w:marRight w:val="0"/>
      <w:marTop w:val="0"/>
      <w:marBottom w:val="0"/>
      <w:divBdr>
        <w:top w:val="none" w:sz="0" w:space="0" w:color="auto"/>
        <w:left w:val="none" w:sz="0" w:space="0" w:color="auto"/>
        <w:bottom w:val="none" w:sz="0" w:space="0" w:color="auto"/>
        <w:right w:val="none" w:sz="0" w:space="0" w:color="auto"/>
      </w:divBdr>
    </w:div>
    <w:div w:id="454956496">
      <w:marLeft w:val="640"/>
      <w:marRight w:val="0"/>
      <w:marTop w:val="0"/>
      <w:marBottom w:val="0"/>
      <w:divBdr>
        <w:top w:val="none" w:sz="0" w:space="0" w:color="auto"/>
        <w:left w:val="none" w:sz="0" w:space="0" w:color="auto"/>
        <w:bottom w:val="none" w:sz="0" w:space="0" w:color="auto"/>
        <w:right w:val="none" w:sz="0" w:space="0" w:color="auto"/>
      </w:divBdr>
    </w:div>
    <w:div w:id="455176932">
      <w:marLeft w:val="640"/>
      <w:marRight w:val="0"/>
      <w:marTop w:val="0"/>
      <w:marBottom w:val="0"/>
      <w:divBdr>
        <w:top w:val="none" w:sz="0" w:space="0" w:color="auto"/>
        <w:left w:val="none" w:sz="0" w:space="0" w:color="auto"/>
        <w:bottom w:val="none" w:sz="0" w:space="0" w:color="auto"/>
        <w:right w:val="none" w:sz="0" w:space="0" w:color="auto"/>
      </w:divBdr>
    </w:div>
    <w:div w:id="455295339">
      <w:marLeft w:val="640"/>
      <w:marRight w:val="0"/>
      <w:marTop w:val="0"/>
      <w:marBottom w:val="0"/>
      <w:divBdr>
        <w:top w:val="none" w:sz="0" w:space="0" w:color="auto"/>
        <w:left w:val="none" w:sz="0" w:space="0" w:color="auto"/>
        <w:bottom w:val="none" w:sz="0" w:space="0" w:color="auto"/>
        <w:right w:val="none" w:sz="0" w:space="0" w:color="auto"/>
      </w:divBdr>
    </w:div>
    <w:div w:id="455683050">
      <w:marLeft w:val="640"/>
      <w:marRight w:val="0"/>
      <w:marTop w:val="0"/>
      <w:marBottom w:val="0"/>
      <w:divBdr>
        <w:top w:val="none" w:sz="0" w:space="0" w:color="auto"/>
        <w:left w:val="none" w:sz="0" w:space="0" w:color="auto"/>
        <w:bottom w:val="none" w:sz="0" w:space="0" w:color="auto"/>
        <w:right w:val="none" w:sz="0" w:space="0" w:color="auto"/>
      </w:divBdr>
    </w:div>
    <w:div w:id="456803378">
      <w:marLeft w:val="640"/>
      <w:marRight w:val="0"/>
      <w:marTop w:val="0"/>
      <w:marBottom w:val="0"/>
      <w:divBdr>
        <w:top w:val="none" w:sz="0" w:space="0" w:color="auto"/>
        <w:left w:val="none" w:sz="0" w:space="0" w:color="auto"/>
        <w:bottom w:val="none" w:sz="0" w:space="0" w:color="auto"/>
        <w:right w:val="none" w:sz="0" w:space="0" w:color="auto"/>
      </w:divBdr>
    </w:div>
    <w:div w:id="457334343">
      <w:marLeft w:val="640"/>
      <w:marRight w:val="0"/>
      <w:marTop w:val="0"/>
      <w:marBottom w:val="0"/>
      <w:divBdr>
        <w:top w:val="none" w:sz="0" w:space="0" w:color="auto"/>
        <w:left w:val="none" w:sz="0" w:space="0" w:color="auto"/>
        <w:bottom w:val="none" w:sz="0" w:space="0" w:color="auto"/>
        <w:right w:val="none" w:sz="0" w:space="0" w:color="auto"/>
      </w:divBdr>
    </w:div>
    <w:div w:id="457800691">
      <w:marLeft w:val="640"/>
      <w:marRight w:val="0"/>
      <w:marTop w:val="0"/>
      <w:marBottom w:val="0"/>
      <w:divBdr>
        <w:top w:val="none" w:sz="0" w:space="0" w:color="auto"/>
        <w:left w:val="none" w:sz="0" w:space="0" w:color="auto"/>
        <w:bottom w:val="none" w:sz="0" w:space="0" w:color="auto"/>
        <w:right w:val="none" w:sz="0" w:space="0" w:color="auto"/>
      </w:divBdr>
    </w:div>
    <w:div w:id="458227936">
      <w:marLeft w:val="640"/>
      <w:marRight w:val="0"/>
      <w:marTop w:val="0"/>
      <w:marBottom w:val="0"/>
      <w:divBdr>
        <w:top w:val="none" w:sz="0" w:space="0" w:color="auto"/>
        <w:left w:val="none" w:sz="0" w:space="0" w:color="auto"/>
        <w:bottom w:val="none" w:sz="0" w:space="0" w:color="auto"/>
        <w:right w:val="none" w:sz="0" w:space="0" w:color="auto"/>
      </w:divBdr>
    </w:div>
    <w:div w:id="459106587">
      <w:marLeft w:val="640"/>
      <w:marRight w:val="0"/>
      <w:marTop w:val="0"/>
      <w:marBottom w:val="0"/>
      <w:divBdr>
        <w:top w:val="none" w:sz="0" w:space="0" w:color="auto"/>
        <w:left w:val="none" w:sz="0" w:space="0" w:color="auto"/>
        <w:bottom w:val="none" w:sz="0" w:space="0" w:color="auto"/>
        <w:right w:val="none" w:sz="0" w:space="0" w:color="auto"/>
      </w:divBdr>
    </w:div>
    <w:div w:id="459148989">
      <w:marLeft w:val="640"/>
      <w:marRight w:val="0"/>
      <w:marTop w:val="0"/>
      <w:marBottom w:val="0"/>
      <w:divBdr>
        <w:top w:val="none" w:sz="0" w:space="0" w:color="auto"/>
        <w:left w:val="none" w:sz="0" w:space="0" w:color="auto"/>
        <w:bottom w:val="none" w:sz="0" w:space="0" w:color="auto"/>
        <w:right w:val="none" w:sz="0" w:space="0" w:color="auto"/>
      </w:divBdr>
    </w:div>
    <w:div w:id="459692445">
      <w:marLeft w:val="640"/>
      <w:marRight w:val="0"/>
      <w:marTop w:val="0"/>
      <w:marBottom w:val="0"/>
      <w:divBdr>
        <w:top w:val="none" w:sz="0" w:space="0" w:color="auto"/>
        <w:left w:val="none" w:sz="0" w:space="0" w:color="auto"/>
        <w:bottom w:val="none" w:sz="0" w:space="0" w:color="auto"/>
        <w:right w:val="none" w:sz="0" w:space="0" w:color="auto"/>
      </w:divBdr>
    </w:div>
    <w:div w:id="460462596">
      <w:marLeft w:val="640"/>
      <w:marRight w:val="0"/>
      <w:marTop w:val="0"/>
      <w:marBottom w:val="0"/>
      <w:divBdr>
        <w:top w:val="none" w:sz="0" w:space="0" w:color="auto"/>
        <w:left w:val="none" w:sz="0" w:space="0" w:color="auto"/>
        <w:bottom w:val="none" w:sz="0" w:space="0" w:color="auto"/>
        <w:right w:val="none" w:sz="0" w:space="0" w:color="auto"/>
      </w:divBdr>
    </w:div>
    <w:div w:id="460804911">
      <w:marLeft w:val="640"/>
      <w:marRight w:val="0"/>
      <w:marTop w:val="0"/>
      <w:marBottom w:val="0"/>
      <w:divBdr>
        <w:top w:val="none" w:sz="0" w:space="0" w:color="auto"/>
        <w:left w:val="none" w:sz="0" w:space="0" w:color="auto"/>
        <w:bottom w:val="none" w:sz="0" w:space="0" w:color="auto"/>
        <w:right w:val="none" w:sz="0" w:space="0" w:color="auto"/>
      </w:divBdr>
    </w:div>
    <w:div w:id="461774904">
      <w:marLeft w:val="640"/>
      <w:marRight w:val="0"/>
      <w:marTop w:val="0"/>
      <w:marBottom w:val="0"/>
      <w:divBdr>
        <w:top w:val="none" w:sz="0" w:space="0" w:color="auto"/>
        <w:left w:val="none" w:sz="0" w:space="0" w:color="auto"/>
        <w:bottom w:val="none" w:sz="0" w:space="0" w:color="auto"/>
        <w:right w:val="none" w:sz="0" w:space="0" w:color="auto"/>
      </w:divBdr>
    </w:div>
    <w:div w:id="462385099">
      <w:marLeft w:val="640"/>
      <w:marRight w:val="0"/>
      <w:marTop w:val="0"/>
      <w:marBottom w:val="0"/>
      <w:divBdr>
        <w:top w:val="none" w:sz="0" w:space="0" w:color="auto"/>
        <w:left w:val="none" w:sz="0" w:space="0" w:color="auto"/>
        <w:bottom w:val="none" w:sz="0" w:space="0" w:color="auto"/>
        <w:right w:val="none" w:sz="0" w:space="0" w:color="auto"/>
      </w:divBdr>
    </w:div>
    <w:div w:id="462387824">
      <w:marLeft w:val="640"/>
      <w:marRight w:val="0"/>
      <w:marTop w:val="0"/>
      <w:marBottom w:val="0"/>
      <w:divBdr>
        <w:top w:val="none" w:sz="0" w:space="0" w:color="auto"/>
        <w:left w:val="none" w:sz="0" w:space="0" w:color="auto"/>
        <w:bottom w:val="none" w:sz="0" w:space="0" w:color="auto"/>
        <w:right w:val="none" w:sz="0" w:space="0" w:color="auto"/>
      </w:divBdr>
    </w:div>
    <w:div w:id="462694503">
      <w:marLeft w:val="640"/>
      <w:marRight w:val="0"/>
      <w:marTop w:val="0"/>
      <w:marBottom w:val="0"/>
      <w:divBdr>
        <w:top w:val="none" w:sz="0" w:space="0" w:color="auto"/>
        <w:left w:val="none" w:sz="0" w:space="0" w:color="auto"/>
        <w:bottom w:val="none" w:sz="0" w:space="0" w:color="auto"/>
        <w:right w:val="none" w:sz="0" w:space="0" w:color="auto"/>
      </w:divBdr>
    </w:div>
    <w:div w:id="462818776">
      <w:marLeft w:val="640"/>
      <w:marRight w:val="0"/>
      <w:marTop w:val="0"/>
      <w:marBottom w:val="0"/>
      <w:divBdr>
        <w:top w:val="none" w:sz="0" w:space="0" w:color="auto"/>
        <w:left w:val="none" w:sz="0" w:space="0" w:color="auto"/>
        <w:bottom w:val="none" w:sz="0" w:space="0" w:color="auto"/>
        <w:right w:val="none" w:sz="0" w:space="0" w:color="auto"/>
      </w:divBdr>
    </w:div>
    <w:div w:id="463274236">
      <w:marLeft w:val="640"/>
      <w:marRight w:val="0"/>
      <w:marTop w:val="0"/>
      <w:marBottom w:val="0"/>
      <w:divBdr>
        <w:top w:val="none" w:sz="0" w:space="0" w:color="auto"/>
        <w:left w:val="none" w:sz="0" w:space="0" w:color="auto"/>
        <w:bottom w:val="none" w:sz="0" w:space="0" w:color="auto"/>
        <w:right w:val="none" w:sz="0" w:space="0" w:color="auto"/>
      </w:divBdr>
    </w:div>
    <w:div w:id="463426253">
      <w:marLeft w:val="640"/>
      <w:marRight w:val="0"/>
      <w:marTop w:val="0"/>
      <w:marBottom w:val="0"/>
      <w:divBdr>
        <w:top w:val="none" w:sz="0" w:space="0" w:color="auto"/>
        <w:left w:val="none" w:sz="0" w:space="0" w:color="auto"/>
        <w:bottom w:val="none" w:sz="0" w:space="0" w:color="auto"/>
        <w:right w:val="none" w:sz="0" w:space="0" w:color="auto"/>
      </w:divBdr>
    </w:div>
    <w:div w:id="463547596">
      <w:marLeft w:val="640"/>
      <w:marRight w:val="0"/>
      <w:marTop w:val="0"/>
      <w:marBottom w:val="0"/>
      <w:divBdr>
        <w:top w:val="none" w:sz="0" w:space="0" w:color="auto"/>
        <w:left w:val="none" w:sz="0" w:space="0" w:color="auto"/>
        <w:bottom w:val="none" w:sz="0" w:space="0" w:color="auto"/>
        <w:right w:val="none" w:sz="0" w:space="0" w:color="auto"/>
      </w:divBdr>
    </w:div>
    <w:div w:id="464126546">
      <w:marLeft w:val="640"/>
      <w:marRight w:val="0"/>
      <w:marTop w:val="0"/>
      <w:marBottom w:val="0"/>
      <w:divBdr>
        <w:top w:val="none" w:sz="0" w:space="0" w:color="auto"/>
        <w:left w:val="none" w:sz="0" w:space="0" w:color="auto"/>
        <w:bottom w:val="none" w:sz="0" w:space="0" w:color="auto"/>
        <w:right w:val="none" w:sz="0" w:space="0" w:color="auto"/>
      </w:divBdr>
    </w:div>
    <w:div w:id="464663341">
      <w:marLeft w:val="640"/>
      <w:marRight w:val="0"/>
      <w:marTop w:val="0"/>
      <w:marBottom w:val="0"/>
      <w:divBdr>
        <w:top w:val="none" w:sz="0" w:space="0" w:color="auto"/>
        <w:left w:val="none" w:sz="0" w:space="0" w:color="auto"/>
        <w:bottom w:val="none" w:sz="0" w:space="0" w:color="auto"/>
        <w:right w:val="none" w:sz="0" w:space="0" w:color="auto"/>
      </w:divBdr>
    </w:div>
    <w:div w:id="466244438">
      <w:marLeft w:val="640"/>
      <w:marRight w:val="0"/>
      <w:marTop w:val="0"/>
      <w:marBottom w:val="0"/>
      <w:divBdr>
        <w:top w:val="none" w:sz="0" w:space="0" w:color="auto"/>
        <w:left w:val="none" w:sz="0" w:space="0" w:color="auto"/>
        <w:bottom w:val="none" w:sz="0" w:space="0" w:color="auto"/>
        <w:right w:val="none" w:sz="0" w:space="0" w:color="auto"/>
      </w:divBdr>
    </w:div>
    <w:div w:id="466317997">
      <w:marLeft w:val="640"/>
      <w:marRight w:val="0"/>
      <w:marTop w:val="0"/>
      <w:marBottom w:val="0"/>
      <w:divBdr>
        <w:top w:val="none" w:sz="0" w:space="0" w:color="auto"/>
        <w:left w:val="none" w:sz="0" w:space="0" w:color="auto"/>
        <w:bottom w:val="none" w:sz="0" w:space="0" w:color="auto"/>
        <w:right w:val="none" w:sz="0" w:space="0" w:color="auto"/>
      </w:divBdr>
    </w:div>
    <w:div w:id="466554251">
      <w:marLeft w:val="640"/>
      <w:marRight w:val="0"/>
      <w:marTop w:val="0"/>
      <w:marBottom w:val="0"/>
      <w:divBdr>
        <w:top w:val="none" w:sz="0" w:space="0" w:color="auto"/>
        <w:left w:val="none" w:sz="0" w:space="0" w:color="auto"/>
        <w:bottom w:val="none" w:sz="0" w:space="0" w:color="auto"/>
        <w:right w:val="none" w:sz="0" w:space="0" w:color="auto"/>
      </w:divBdr>
    </w:div>
    <w:div w:id="466625917">
      <w:marLeft w:val="640"/>
      <w:marRight w:val="0"/>
      <w:marTop w:val="0"/>
      <w:marBottom w:val="0"/>
      <w:divBdr>
        <w:top w:val="none" w:sz="0" w:space="0" w:color="auto"/>
        <w:left w:val="none" w:sz="0" w:space="0" w:color="auto"/>
        <w:bottom w:val="none" w:sz="0" w:space="0" w:color="auto"/>
        <w:right w:val="none" w:sz="0" w:space="0" w:color="auto"/>
      </w:divBdr>
    </w:div>
    <w:div w:id="466628815">
      <w:marLeft w:val="640"/>
      <w:marRight w:val="0"/>
      <w:marTop w:val="0"/>
      <w:marBottom w:val="0"/>
      <w:divBdr>
        <w:top w:val="none" w:sz="0" w:space="0" w:color="auto"/>
        <w:left w:val="none" w:sz="0" w:space="0" w:color="auto"/>
        <w:bottom w:val="none" w:sz="0" w:space="0" w:color="auto"/>
        <w:right w:val="none" w:sz="0" w:space="0" w:color="auto"/>
      </w:divBdr>
    </w:div>
    <w:div w:id="467281198">
      <w:marLeft w:val="640"/>
      <w:marRight w:val="0"/>
      <w:marTop w:val="0"/>
      <w:marBottom w:val="0"/>
      <w:divBdr>
        <w:top w:val="none" w:sz="0" w:space="0" w:color="auto"/>
        <w:left w:val="none" w:sz="0" w:space="0" w:color="auto"/>
        <w:bottom w:val="none" w:sz="0" w:space="0" w:color="auto"/>
        <w:right w:val="none" w:sz="0" w:space="0" w:color="auto"/>
      </w:divBdr>
    </w:div>
    <w:div w:id="468016972">
      <w:marLeft w:val="640"/>
      <w:marRight w:val="0"/>
      <w:marTop w:val="0"/>
      <w:marBottom w:val="0"/>
      <w:divBdr>
        <w:top w:val="none" w:sz="0" w:space="0" w:color="auto"/>
        <w:left w:val="none" w:sz="0" w:space="0" w:color="auto"/>
        <w:bottom w:val="none" w:sz="0" w:space="0" w:color="auto"/>
        <w:right w:val="none" w:sz="0" w:space="0" w:color="auto"/>
      </w:divBdr>
    </w:div>
    <w:div w:id="468591760">
      <w:marLeft w:val="640"/>
      <w:marRight w:val="0"/>
      <w:marTop w:val="0"/>
      <w:marBottom w:val="0"/>
      <w:divBdr>
        <w:top w:val="none" w:sz="0" w:space="0" w:color="auto"/>
        <w:left w:val="none" w:sz="0" w:space="0" w:color="auto"/>
        <w:bottom w:val="none" w:sz="0" w:space="0" w:color="auto"/>
        <w:right w:val="none" w:sz="0" w:space="0" w:color="auto"/>
      </w:divBdr>
    </w:div>
    <w:div w:id="468741679">
      <w:marLeft w:val="640"/>
      <w:marRight w:val="0"/>
      <w:marTop w:val="0"/>
      <w:marBottom w:val="0"/>
      <w:divBdr>
        <w:top w:val="none" w:sz="0" w:space="0" w:color="auto"/>
        <w:left w:val="none" w:sz="0" w:space="0" w:color="auto"/>
        <w:bottom w:val="none" w:sz="0" w:space="0" w:color="auto"/>
        <w:right w:val="none" w:sz="0" w:space="0" w:color="auto"/>
      </w:divBdr>
    </w:div>
    <w:div w:id="468784677">
      <w:marLeft w:val="640"/>
      <w:marRight w:val="0"/>
      <w:marTop w:val="0"/>
      <w:marBottom w:val="0"/>
      <w:divBdr>
        <w:top w:val="none" w:sz="0" w:space="0" w:color="auto"/>
        <w:left w:val="none" w:sz="0" w:space="0" w:color="auto"/>
        <w:bottom w:val="none" w:sz="0" w:space="0" w:color="auto"/>
        <w:right w:val="none" w:sz="0" w:space="0" w:color="auto"/>
      </w:divBdr>
    </w:div>
    <w:div w:id="468978484">
      <w:marLeft w:val="640"/>
      <w:marRight w:val="0"/>
      <w:marTop w:val="0"/>
      <w:marBottom w:val="0"/>
      <w:divBdr>
        <w:top w:val="none" w:sz="0" w:space="0" w:color="auto"/>
        <w:left w:val="none" w:sz="0" w:space="0" w:color="auto"/>
        <w:bottom w:val="none" w:sz="0" w:space="0" w:color="auto"/>
        <w:right w:val="none" w:sz="0" w:space="0" w:color="auto"/>
      </w:divBdr>
    </w:div>
    <w:div w:id="469058670">
      <w:marLeft w:val="640"/>
      <w:marRight w:val="0"/>
      <w:marTop w:val="0"/>
      <w:marBottom w:val="0"/>
      <w:divBdr>
        <w:top w:val="none" w:sz="0" w:space="0" w:color="auto"/>
        <w:left w:val="none" w:sz="0" w:space="0" w:color="auto"/>
        <w:bottom w:val="none" w:sz="0" w:space="0" w:color="auto"/>
        <w:right w:val="none" w:sz="0" w:space="0" w:color="auto"/>
      </w:divBdr>
    </w:div>
    <w:div w:id="469249324">
      <w:marLeft w:val="640"/>
      <w:marRight w:val="0"/>
      <w:marTop w:val="0"/>
      <w:marBottom w:val="0"/>
      <w:divBdr>
        <w:top w:val="none" w:sz="0" w:space="0" w:color="auto"/>
        <w:left w:val="none" w:sz="0" w:space="0" w:color="auto"/>
        <w:bottom w:val="none" w:sz="0" w:space="0" w:color="auto"/>
        <w:right w:val="none" w:sz="0" w:space="0" w:color="auto"/>
      </w:divBdr>
    </w:div>
    <w:div w:id="469321484">
      <w:marLeft w:val="640"/>
      <w:marRight w:val="0"/>
      <w:marTop w:val="0"/>
      <w:marBottom w:val="0"/>
      <w:divBdr>
        <w:top w:val="none" w:sz="0" w:space="0" w:color="auto"/>
        <w:left w:val="none" w:sz="0" w:space="0" w:color="auto"/>
        <w:bottom w:val="none" w:sz="0" w:space="0" w:color="auto"/>
        <w:right w:val="none" w:sz="0" w:space="0" w:color="auto"/>
      </w:divBdr>
    </w:div>
    <w:div w:id="470054961">
      <w:marLeft w:val="640"/>
      <w:marRight w:val="0"/>
      <w:marTop w:val="0"/>
      <w:marBottom w:val="0"/>
      <w:divBdr>
        <w:top w:val="none" w:sz="0" w:space="0" w:color="auto"/>
        <w:left w:val="none" w:sz="0" w:space="0" w:color="auto"/>
        <w:bottom w:val="none" w:sz="0" w:space="0" w:color="auto"/>
        <w:right w:val="none" w:sz="0" w:space="0" w:color="auto"/>
      </w:divBdr>
    </w:div>
    <w:div w:id="470756032">
      <w:marLeft w:val="640"/>
      <w:marRight w:val="0"/>
      <w:marTop w:val="0"/>
      <w:marBottom w:val="0"/>
      <w:divBdr>
        <w:top w:val="none" w:sz="0" w:space="0" w:color="auto"/>
        <w:left w:val="none" w:sz="0" w:space="0" w:color="auto"/>
        <w:bottom w:val="none" w:sz="0" w:space="0" w:color="auto"/>
        <w:right w:val="none" w:sz="0" w:space="0" w:color="auto"/>
      </w:divBdr>
    </w:div>
    <w:div w:id="471945119">
      <w:marLeft w:val="640"/>
      <w:marRight w:val="0"/>
      <w:marTop w:val="0"/>
      <w:marBottom w:val="0"/>
      <w:divBdr>
        <w:top w:val="none" w:sz="0" w:space="0" w:color="auto"/>
        <w:left w:val="none" w:sz="0" w:space="0" w:color="auto"/>
        <w:bottom w:val="none" w:sz="0" w:space="0" w:color="auto"/>
        <w:right w:val="none" w:sz="0" w:space="0" w:color="auto"/>
      </w:divBdr>
    </w:div>
    <w:div w:id="472021686">
      <w:marLeft w:val="640"/>
      <w:marRight w:val="0"/>
      <w:marTop w:val="0"/>
      <w:marBottom w:val="0"/>
      <w:divBdr>
        <w:top w:val="none" w:sz="0" w:space="0" w:color="auto"/>
        <w:left w:val="none" w:sz="0" w:space="0" w:color="auto"/>
        <w:bottom w:val="none" w:sz="0" w:space="0" w:color="auto"/>
        <w:right w:val="none" w:sz="0" w:space="0" w:color="auto"/>
      </w:divBdr>
    </w:div>
    <w:div w:id="472137911">
      <w:marLeft w:val="640"/>
      <w:marRight w:val="0"/>
      <w:marTop w:val="0"/>
      <w:marBottom w:val="0"/>
      <w:divBdr>
        <w:top w:val="none" w:sz="0" w:space="0" w:color="auto"/>
        <w:left w:val="none" w:sz="0" w:space="0" w:color="auto"/>
        <w:bottom w:val="none" w:sz="0" w:space="0" w:color="auto"/>
        <w:right w:val="none" w:sz="0" w:space="0" w:color="auto"/>
      </w:divBdr>
    </w:div>
    <w:div w:id="472407624">
      <w:marLeft w:val="640"/>
      <w:marRight w:val="0"/>
      <w:marTop w:val="0"/>
      <w:marBottom w:val="0"/>
      <w:divBdr>
        <w:top w:val="none" w:sz="0" w:space="0" w:color="auto"/>
        <w:left w:val="none" w:sz="0" w:space="0" w:color="auto"/>
        <w:bottom w:val="none" w:sz="0" w:space="0" w:color="auto"/>
        <w:right w:val="none" w:sz="0" w:space="0" w:color="auto"/>
      </w:divBdr>
    </w:div>
    <w:div w:id="472413145">
      <w:marLeft w:val="640"/>
      <w:marRight w:val="0"/>
      <w:marTop w:val="0"/>
      <w:marBottom w:val="0"/>
      <w:divBdr>
        <w:top w:val="none" w:sz="0" w:space="0" w:color="auto"/>
        <w:left w:val="none" w:sz="0" w:space="0" w:color="auto"/>
        <w:bottom w:val="none" w:sz="0" w:space="0" w:color="auto"/>
        <w:right w:val="none" w:sz="0" w:space="0" w:color="auto"/>
      </w:divBdr>
    </w:div>
    <w:div w:id="472716793">
      <w:marLeft w:val="640"/>
      <w:marRight w:val="0"/>
      <w:marTop w:val="0"/>
      <w:marBottom w:val="0"/>
      <w:divBdr>
        <w:top w:val="none" w:sz="0" w:space="0" w:color="auto"/>
        <w:left w:val="none" w:sz="0" w:space="0" w:color="auto"/>
        <w:bottom w:val="none" w:sz="0" w:space="0" w:color="auto"/>
        <w:right w:val="none" w:sz="0" w:space="0" w:color="auto"/>
      </w:divBdr>
    </w:div>
    <w:div w:id="473253505">
      <w:marLeft w:val="640"/>
      <w:marRight w:val="0"/>
      <w:marTop w:val="0"/>
      <w:marBottom w:val="0"/>
      <w:divBdr>
        <w:top w:val="none" w:sz="0" w:space="0" w:color="auto"/>
        <w:left w:val="none" w:sz="0" w:space="0" w:color="auto"/>
        <w:bottom w:val="none" w:sz="0" w:space="0" w:color="auto"/>
        <w:right w:val="none" w:sz="0" w:space="0" w:color="auto"/>
      </w:divBdr>
    </w:div>
    <w:div w:id="473302995">
      <w:marLeft w:val="640"/>
      <w:marRight w:val="0"/>
      <w:marTop w:val="0"/>
      <w:marBottom w:val="0"/>
      <w:divBdr>
        <w:top w:val="none" w:sz="0" w:space="0" w:color="auto"/>
        <w:left w:val="none" w:sz="0" w:space="0" w:color="auto"/>
        <w:bottom w:val="none" w:sz="0" w:space="0" w:color="auto"/>
        <w:right w:val="none" w:sz="0" w:space="0" w:color="auto"/>
      </w:divBdr>
    </w:div>
    <w:div w:id="473374744">
      <w:marLeft w:val="640"/>
      <w:marRight w:val="0"/>
      <w:marTop w:val="0"/>
      <w:marBottom w:val="0"/>
      <w:divBdr>
        <w:top w:val="none" w:sz="0" w:space="0" w:color="auto"/>
        <w:left w:val="none" w:sz="0" w:space="0" w:color="auto"/>
        <w:bottom w:val="none" w:sz="0" w:space="0" w:color="auto"/>
        <w:right w:val="none" w:sz="0" w:space="0" w:color="auto"/>
      </w:divBdr>
    </w:div>
    <w:div w:id="474686203">
      <w:marLeft w:val="640"/>
      <w:marRight w:val="0"/>
      <w:marTop w:val="0"/>
      <w:marBottom w:val="0"/>
      <w:divBdr>
        <w:top w:val="none" w:sz="0" w:space="0" w:color="auto"/>
        <w:left w:val="none" w:sz="0" w:space="0" w:color="auto"/>
        <w:bottom w:val="none" w:sz="0" w:space="0" w:color="auto"/>
        <w:right w:val="none" w:sz="0" w:space="0" w:color="auto"/>
      </w:divBdr>
    </w:div>
    <w:div w:id="474762355">
      <w:marLeft w:val="640"/>
      <w:marRight w:val="0"/>
      <w:marTop w:val="0"/>
      <w:marBottom w:val="0"/>
      <w:divBdr>
        <w:top w:val="none" w:sz="0" w:space="0" w:color="auto"/>
        <w:left w:val="none" w:sz="0" w:space="0" w:color="auto"/>
        <w:bottom w:val="none" w:sz="0" w:space="0" w:color="auto"/>
        <w:right w:val="none" w:sz="0" w:space="0" w:color="auto"/>
      </w:divBdr>
    </w:div>
    <w:div w:id="475147823">
      <w:marLeft w:val="640"/>
      <w:marRight w:val="0"/>
      <w:marTop w:val="0"/>
      <w:marBottom w:val="0"/>
      <w:divBdr>
        <w:top w:val="none" w:sz="0" w:space="0" w:color="auto"/>
        <w:left w:val="none" w:sz="0" w:space="0" w:color="auto"/>
        <w:bottom w:val="none" w:sz="0" w:space="0" w:color="auto"/>
        <w:right w:val="none" w:sz="0" w:space="0" w:color="auto"/>
      </w:divBdr>
    </w:div>
    <w:div w:id="475412095">
      <w:marLeft w:val="640"/>
      <w:marRight w:val="0"/>
      <w:marTop w:val="0"/>
      <w:marBottom w:val="0"/>
      <w:divBdr>
        <w:top w:val="none" w:sz="0" w:space="0" w:color="auto"/>
        <w:left w:val="none" w:sz="0" w:space="0" w:color="auto"/>
        <w:bottom w:val="none" w:sz="0" w:space="0" w:color="auto"/>
        <w:right w:val="none" w:sz="0" w:space="0" w:color="auto"/>
      </w:divBdr>
    </w:div>
    <w:div w:id="475529982">
      <w:marLeft w:val="640"/>
      <w:marRight w:val="0"/>
      <w:marTop w:val="0"/>
      <w:marBottom w:val="0"/>
      <w:divBdr>
        <w:top w:val="none" w:sz="0" w:space="0" w:color="auto"/>
        <w:left w:val="none" w:sz="0" w:space="0" w:color="auto"/>
        <w:bottom w:val="none" w:sz="0" w:space="0" w:color="auto"/>
        <w:right w:val="none" w:sz="0" w:space="0" w:color="auto"/>
      </w:divBdr>
    </w:div>
    <w:div w:id="476189947">
      <w:marLeft w:val="640"/>
      <w:marRight w:val="0"/>
      <w:marTop w:val="0"/>
      <w:marBottom w:val="0"/>
      <w:divBdr>
        <w:top w:val="none" w:sz="0" w:space="0" w:color="auto"/>
        <w:left w:val="none" w:sz="0" w:space="0" w:color="auto"/>
        <w:bottom w:val="none" w:sz="0" w:space="0" w:color="auto"/>
        <w:right w:val="none" w:sz="0" w:space="0" w:color="auto"/>
      </w:divBdr>
    </w:div>
    <w:div w:id="476338957">
      <w:marLeft w:val="640"/>
      <w:marRight w:val="0"/>
      <w:marTop w:val="0"/>
      <w:marBottom w:val="0"/>
      <w:divBdr>
        <w:top w:val="none" w:sz="0" w:space="0" w:color="auto"/>
        <w:left w:val="none" w:sz="0" w:space="0" w:color="auto"/>
        <w:bottom w:val="none" w:sz="0" w:space="0" w:color="auto"/>
        <w:right w:val="none" w:sz="0" w:space="0" w:color="auto"/>
      </w:divBdr>
    </w:div>
    <w:div w:id="477065772">
      <w:marLeft w:val="640"/>
      <w:marRight w:val="0"/>
      <w:marTop w:val="0"/>
      <w:marBottom w:val="0"/>
      <w:divBdr>
        <w:top w:val="none" w:sz="0" w:space="0" w:color="auto"/>
        <w:left w:val="none" w:sz="0" w:space="0" w:color="auto"/>
        <w:bottom w:val="none" w:sz="0" w:space="0" w:color="auto"/>
        <w:right w:val="none" w:sz="0" w:space="0" w:color="auto"/>
      </w:divBdr>
    </w:div>
    <w:div w:id="477069197">
      <w:marLeft w:val="640"/>
      <w:marRight w:val="0"/>
      <w:marTop w:val="0"/>
      <w:marBottom w:val="0"/>
      <w:divBdr>
        <w:top w:val="none" w:sz="0" w:space="0" w:color="auto"/>
        <w:left w:val="none" w:sz="0" w:space="0" w:color="auto"/>
        <w:bottom w:val="none" w:sz="0" w:space="0" w:color="auto"/>
        <w:right w:val="none" w:sz="0" w:space="0" w:color="auto"/>
      </w:divBdr>
    </w:div>
    <w:div w:id="477306796">
      <w:marLeft w:val="640"/>
      <w:marRight w:val="0"/>
      <w:marTop w:val="0"/>
      <w:marBottom w:val="0"/>
      <w:divBdr>
        <w:top w:val="none" w:sz="0" w:space="0" w:color="auto"/>
        <w:left w:val="none" w:sz="0" w:space="0" w:color="auto"/>
        <w:bottom w:val="none" w:sz="0" w:space="0" w:color="auto"/>
        <w:right w:val="none" w:sz="0" w:space="0" w:color="auto"/>
      </w:divBdr>
    </w:div>
    <w:div w:id="478111548">
      <w:marLeft w:val="640"/>
      <w:marRight w:val="0"/>
      <w:marTop w:val="0"/>
      <w:marBottom w:val="0"/>
      <w:divBdr>
        <w:top w:val="none" w:sz="0" w:space="0" w:color="auto"/>
        <w:left w:val="none" w:sz="0" w:space="0" w:color="auto"/>
        <w:bottom w:val="none" w:sz="0" w:space="0" w:color="auto"/>
        <w:right w:val="none" w:sz="0" w:space="0" w:color="auto"/>
      </w:divBdr>
    </w:div>
    <w:div w:id="478155455">
      <w:marLeft w:val="640"/>
      <w:marRight w:val="0"/>
      <w:marTop w:val="0"/>
      <w:marBottom w:val="0"/>
      <w:divBdr>
        <w:top w:val="none" w:sz="0" w:space="0" w:color="auto"/>
        <w:left w:val="none" w:sz="0" w:space="0" w:color="auto"/>
        <w:bottom w:val="none" w:sz="0" w:space="0" w:color="auto"/>
        <w:right w:val="none" w:sz="0" w:space="0" w:color="auto"/>
      </w:divBdr>
    </w:div>
    <w:div w:id="478419366">
      <w:marLeft w:val="640"/>
      <w:marRight w:val="0"/>
      <w:marTop w:val="0"/>
      <w:marBottom w:val="0"/>
      <w:divBdr>
        <w:top w:val="none" w:sz="0" w:space="0" w:color="auto"/>
        <w:left w:val="none" w:sz="0" w:space="0" w:color="auto"/>
        <w:bottom w:val="none" w:sz="0" w:space="0" w:color="auto"/>
        <w:right w:val="none" w:sz="0" w:space="0" w:color="auto"/>
      </w:divBdr>
    </w:div>
    <w:div w:id="479033399">
      <w:marLeft w:val="640"/>
      <w:marRight w:val="0"/>
      <w:marTop w:val="0"/>
      <w:marBottom w:val="0"/>
      <w:divBdr>
        <w:top w:val="none" w:sz="0" w:space="0" w:color="auto"/>
        <w:left w:val="none" w:sz="0" w:space="0" w:color="auto"/>
        <w:bottom w:val="none" w:sz="0" w:space="0" w:color="auto"/>
        <w:right w:val="none" w:sz="0" w:space="0" w:color="auto"/>
      </w:divBdr>
    </w:div>
    <w:div w:id="479344397">
      <w:marLeft w:val="640"/>
      <w:marRight w:val="0"/>
      <w:marTop w:val="0"/>
      <w:marBottom w:val="0"/>
      <w:divBdr>
        <w:top w:val="none" w:sz="0" w:space="0" w:color="auto"/>
        <w:left w:val="none" w:sz="0" w:space="0" w:color="auto"/>
        <w:bottom w:val="none" w:sz="0" w:space="0" w:color="auto"/>
        <w:right w:val="none" w:sz="0" w:space="0" w:color="auto"/>
      </w:divBdr>
    </w:div>
    <w:div w:id="479539193">
      <w:marLeft w:val="640"/>
      <w:marRight w:val="0"/>
      <w:marTop w:val="0"/>
      <w:marBottom w:val="0"/>
      <w:divBdr>
        <w:top w:val="none" w:sz="0" w:space="0" w:color="auto"/>
        <w:left w:val="none" w:sz="0" w:space="0" w:color="auto"/>
        <w:bottom w:val="none" w:sz="0" w:space="0" w:color="auto"/>
        <w:right w:val="none" w:sz="0" w:space="0" w:color="auto"/>
      </w:divBdr>
    </w:div>
    <w:div w:id="479730813">
      <w:marLeft w:val="640"/>
      <w:marRight w:val="0"/>
      <w:marTop w:val="0"/>
      <w:marBottom w:val="0"/>
      <w:divBdr>
        <w:top w:val="none" w:sz="0" w:space="0" w:color="auto"/>
        <w:left w:val="none" w:sz="0" w:space="0" w:color="auto"/>
        <w:bottom w:val="none" w:sz="0" w:space="0" w:color="auto"/>
        <w:right w:val="none" w:sz="0" w:space="0" w:color="auto"/>
      </w:divBdr>
    </w:div>
    <w:div w:id="479730964">
      <w:marLeft w:val="640"/>
      <w:marRight w:val="0"/>
      <w:marTop w:val="0"/>
      <w:marBottom w:val="0"/>
      <w:divBdr>
        <w:top w:val="none" w:sz="0" w:space="0" w:color="auto"/>
        <w:left w:val="none" w:sz="0" w:space="0" w:color="auto"/>
        <w:bottom w:val="none" w:sz="0" w:space="0" w:color="auto"/>
        <w:right w:val="none" w:sz="0" w:space="0" w:color="auto"/>
      </w:divBdr>
    </w:div>
    <w:div w:id="480119171">
      <w:marLeft w:val="640"/>
      <w:marRight w:val="0"/>
      <w:marTop w:val="0"/>
      <w:marBottom w:val="0"/>
      <w:divBdr>
        <w:top w:val="none" w:sz="0" w:space="0" w:color="auto"/>
        <w:left w:val="none" w:sz="0" w:space="0" w:color="auto"/>
        <w:bottom w:val="none" w:sz="0" w:space="0" w:color="auto"/>
        <w:right w:val="none" w:sz="0" w:space="0" w:color="auto"/>
      </w:divBdr>
    </w:div>
    <w:div w:id="480315517">
      <w:marLeft w:val="640"/>
      <w:marRight w:val="0"/>
      <w:marTop w:val="0"/>
      <w:marBottom w:val="0"/>
      <w:divBdr>
        <w:top w:val="none" w:sz="0" w:space="0" w:color="auto"/>
        <w:left w:val="none" w:sz="0" w:space="0" w:color="auto"/>
        <w:bottom w:val="none" w:sz="0" w:space="0" w:color="auto"/>
        <w:right w:val="none" w:sz="0" w:space="0" w:color="auto"/>
      </w:divBdr>
    </w:div>
    <w:div w:id="480541324">
      <w:marLeft w:val="640"/>
      <w:marRight w:val="0"/>
      <w:marTop w:val="0"/>
      <w:marBottom w:val="0"/>
      <w:divBdr>
        <w:top w:val="none" w:sz="0" w:space="0" w:color="auto"/>
        <w:left w:val="none" w:sz="0" w:space="0" w:color="auto"/>
        <w:bottom w:val="none" w:sz="0" w:space="0" w:color="auto"/>
        <w:right w:val="none" w:sz="0" w:space="0" w:color="auto"/>
      </w:divBdr>
    </w:div>
    <w:div w:id="481314112">
      <w:marLeft w:val="640"/>
      <w:marRight w:val="0"/>
      <w:marTop w:val="0"/>
      <w:marBottom w:val="0"/>
      <w:divBdr>
        <w:top w:val="none" w:sz="0" w:space="0" w:color="auto"/>
        <w:left w:val="none" w:sz="0" w:space="0" w:color="auto"/>
        <w:bottom w:val="none" w:sz="0" w:space="0" w:color="auto"/>
        <w:right w:val="none" w:sz="0" w:space="0" w:color="auto"/>
      </w:divBdr>
    </w:div>
    <w:div w:id="481429011">
      <w:marLeft w:val="640"/>
      <w:marRight w:val="0"/>
      <w:marTop w:val="0"/>
      <w:marBottom w:val="0"/>
      <w:divBdr>
        <w:top w:val="none" w:sz="0" w:space="0" w:color="auto"/>
        <w:left w:val="none" w:sz="0" w:space="0" w:color="auto"/>
        <w:bottom w:val="none" w:sz="0" w:space="0" w:color="auto"/>
        <w:right w:val="none" w:sz="0" w:space="0" w:color="auto"/>
      </w:divBdr>
    </w:div>
    <w:div w:id="481964562">
      <w:marLeft w:val="640"/>
      <w:marRight w:val="0"/>
      <w:marTop w:val="0"/>
      <w:marBottom w:val="0"/>
      <w:divBdr>
        <w:top w:val="none" w:sz="0" w:space="0" w:color="auto"/>
        <w:left w:val="none" w:sz="0" w:space="0" w:color="auto"/>
        <w:bottom w:val="none" w:sz="0" w:space="0" w:color="auto"/>
        <w:right w:val="none" w:sz="0" w:space="0" w:color="auto"/>
      </w:divBdr>
    </w:div>
    <w:div w:id="482047193">
      <w:marLeft w:val="640"/>
      <w:marRight w:val="0"/>
      <w:marTop w:val="0"/>
      <w:marBottom w:val="0"/>
      <w:divBdr>
        <w:top w:val="none" w:sz="0" w:space="0" w:color="auto"/>
        <w:left w:val="none" w:sz="0" w:space="0" w:color="auto"/>
        <w:bottom w:val="none" w:sz="0" w:space="0" w:color="auto"/>
        <w:right w:val="none" w:sz="0" w:space="0" w:color="auto"/>
      </w:divBdr>
    </w:div>
    <w:div w:id="483012671">
      <w:marLeft w:val="640"/>
      <w:marRight w:val="0"/>
      <w:marTop w:val="0"/>
      <w:marBottom w:val="0"/>
      <w:divBdr>
        <w:top w:val="none" w:sz="0" w:space="0" w:color="auto"/>
        <w:left w:val="none" w:sz="0" w:space="0" w:color="auto"/>
        <w:bottom w:val="none" w:sz="0" w:space="0" w:color="auto"/>
        <w:right w:val="none" w:sz="0" w:space="0" w:color="auto"/>
      </w:divBdr>
    </w:div>
    <w:div w:id="483275800">
      <w:marLeft w:val="640"/>
      <w:marRight w:val="0"/>
      <w:marTop w:val="0"/>
      <w:marBottom w:val="0"/>
      <w:divBdr>
        <w:top w:val="none" w:sz="0" w:space="0" w:color="auto"/>
        <w:left w:val="none" w:sz="0" w:space="0" w:color="auto"/>
        <w:bottom w:val="none" w:sz="0" w:space="0" w:color="auto"/>
        <w:right w:val="none" w:sz="0" w:space="0" w:color="auto"/>
      </w:divBdr>
    </w:div>
    <w:div w:id="483593410">
      <w:marLeft w:val="640"/>
      <w:marRight w:val="0"/>
      <w:marTop w:val="0"/>
      <w:marBottom w:val="0"/>
      <w:divBdr>
        <w:top w:val="none" w:sz="0" w:space="0" w:color="auto"/>
        <w:left w:val="none" w:sz="0" w:space="0" w:color="auto"/>
        <w:bottom w:val="none" w:sz="0" w:space="0" w:color="auto"/>
        <w:right w:val="none" w:sz="0" w:space="0" w:color="auto"/>
      </w:divBdr>
    </w:div>
    <w:div w:id="484586757">
      <w:marLeft w:val="640"/>
      <w:marRight w:val="0"/>
      <w:marTop w:val="0"/>
      <w:marBottom w:val="0"/>
      <w:divBdr>
        <w:top w:val="none" w:sz="0" w:space="0" w:color="auto"/>
        <w:left w:val="none" w:sz="0" w:space="0" w:color="auto"/>
        <w:bottom w:val="none" w:sz="0" w:space="0" w:color="auto"/>
        <w:right w:val="none" w:sz="0" w:space="0" w:color="auto"/>
      </w:divBdr>
    </w:div>
    <w:div w:id="484904722">
      <w:marLeft w:val="640"/>
      <w:marRight w:val="0"/>
      <w:marTop w:val="0"/>
      <w:marBottom w:val="0"/>
      <w:divBdr>
        <w:top w:val="none" w:sz="0" w:space="0" w:color="auto"/>
        <w:left w:val="none" w:sz="0" w:space="0" w:color="auto"/>
        <w:bottom w:val="none" w:sz="0" w:space="0" w:color="auto"/>
        <w:right w:val="none" w:sz="0" w:space="0" w:color="auto"/>
      </w:divBdr>
    </w:div>
    <w:div w:id="485053746">
      <w:marLeft w:val="640"/>
      <w:marRight w:val="0"/>
      <w:marTop w:val="0"/>
      <w:marBottom w:val="0"/>
      <w:divBdr>
        <w:top w:val="none" w:sz="0" w:space="0" w:color="auto"/>
        <w:left w:val="none" w:sz="0" w:space="0" w:color="auto"/>
        <w:bottom w:val="none" w:sz="0" w:space="0" w:color="auto"/>
        <w:right w:val="none" w:sz="0" w:space="0" w:color="auto"/>
      </w:divBdr>
    </w:div>
    <w:div w:id="485781413">
      <w:marLeft w:val="640"/>
      <w:marRight w:val="0"/>
      <w:marTop w:val="0"/>
      <w:marBottom w:val="0"/>
      <w:divBdr>
        <w:top w:val="none" w:sz="0" w:space="0" w:color="auto"/>
        <w:left w:val="none" w:sz="0" w:space="0" w:color="auto"/>
        <w:bottom w:val="none" w:sz="0" w:space="0" w:color="auto"/>
        <w:right w:val="none" w:sz="0" w:space="0" w:color="auto"/>
      </w:divBdr>
    </w:div>
    <w:div w:id="485900726">
      <w:marLeft w:val="640"/>
      <w:marRight w:val="0"/>
      <w:marTop w:val="0"/>
      <w:marBottom w:val="0"/>
      <w:divBdr>
        <w:top w:val="none" w:sz="0" w:space="0" w:color="auto"/>
        <w:left w:val="none" w:sz="0" w:space="0" w:color="auto"/>
        <w:bottom w:val="none" w:sz="0" w:space="0" w:color="auto"/>
        <w:right w:val="none" w:sz="0" w:space="0" w:color="auto"/>
      </w:divBdr>
    </w:div>
    <w:div w:id="485901690">
      <w:marLeft w:val="640"/>
      <w:marRight w:val="0"/>
      <w:marTop w:val="0"/>
      <w:marBottom w:val="0"/>
      <w:divBdr>
        <w:top w:val="none" w:sz="0" w:space="0" w:color="auto"/>
        <w:left w:val="none" w:sz="0" w:space="0" w:color="auto"/>
        <w:bottom w:val="none" w:sz="0" w:space="0" w:color="auto"/>
        <w:right w:val="none" w:sz="0" w:space="0" w:color="auto"/>
      </w:divBdr>
    </w:div>
    <w:div w:id="486093205">
      <w:marLeft w:val="640"/>
      <w:marRight w:val="0"/>
      <w:marTop w:val="0"/>
      <w:marBottom w:val="0"/>
      <w:divBdr>
        <w:top w:val="none" w:sz="0" w:space="0" w:color="auto"/>
        <w:left w:val="none" w:sz="0" w:space="0" w:color="auto"/>
        <w:bottom w:val="none" w:sz="0" w:space="0" w:color="auto"/>
        <w:right w:val="none" w:sz="0" w:space="0" w:color="auto"/>
      </w:divBdr>
    </w:div>
    <w:div w:id="486745037">
      <w:bodyDiv w:val="1"/>
      <w:marLeft w:val="0"/>
      <w:marRight w:val="0"/>
      <w:marTop w:val="0"/>
      <w:marBottom w:val="0"/>
      <w:divBdr>
        <w:top w:val="none" w:sz="0" w:space="0" w:color="auto"/>
        <w:left w:val="none" w:sz="0" w:space="0" w:color="auto"/>
        <w:bottom w:val="none" w:sz="0" w:space="0" w:color="auto"/>
        <w:right w:val="none" w:sz="0" w:space="0" w:color="auto"/>
      </w:divBdr>
    </w:div>
    <w:div w:id="486823200">
      <w:marLeft w:val="640"/>
      <w:marRight w:val="0"/>
      <w:marTop w:val="0"/>
      <w:marBottom w:val="0"/>
      <w:divBdr>
        <w:top w:val="none" w:sz="0" w:space="0" w:color="auto"/>
        <w:left w:val="none" w:sz="0" w:space="0" w:color="auto"/>
        <w:bottom w:val="none" w:sz="0" w:space="0" w:color="auto"/>
        <w:right w:val="none" w:sz="0" w:space="0" w:color="auto"/>
      </w:divBdr>
    </w:div>
    <w:div w:id="486899535">
      <w:marLeft w:val="640"/>
      <w:marRight w:val="0"/>
      <w:marTop w:val="0"/>
      <w:marBottom w:val="0"/>
      <w:divBdr>
        <w:top w:val="none" w:sz="0" w:space="0" w:color="auto"/>
        <w:left w:val="none" w:sz="0" w:space="0" w:color="auto"/>
        <w:bottom w:val="none" w:sz="0" w:space="0" w:color="auto"/>
        <w:right w:val="none" w:sz="0" w:space="0" w:color="auto"/>
      </w:divBdr>
    </w:div>
    <w:div w:id="487785999">
      <w:marLeft w:val="640"/>
      <w:marRight w:val="0"/>
      <w:marTop w:val="0"/>
      <w:marBottom w:val="0"/>
      <w:divBdr>
        <w:top w:val="none" w:sz="0" w:space="0" w:color="auto"/>
        <w:left w:val="none" w:sz="0" w:space="0" w:color="auto"/>
        <w:bottom w:val="none" w:sz="0" w:space="0" w:color="auto"/>
        <w:right w:val="none" w:sz="0" w:space="0" w:color="auto"/>
      </w:divBdr>
    </w:div>
    <w:div w:id="489097463">
      <w:marLeft w:val="640"/>
      <w:marRight w:val="0"/>
      <w:marTop w:val="0"/>
      <w:marBottom w:val="0"/>
      <w:divBdr>
        <w:top w:val="none" w:sz="0" w:space="0" w:color="auto"/>
        <w:left w:val="none" w:sz="0" w:space="0" w:color="auto"/>
        <w:bottom w:val="none" w:sz="0" w:space="0" w:color="auto"/>
        <w:right w:val="none" w:sz="0" w:space="0" w:color="auto"/>
      </w:divBdr>
    </w:div>
    <w:div w:id="489367200">
      <w:marLeft w:val="640"/>
      <w:marRight w:val="0"/>
      <w:marTop w:val="0"/>
      <w:marBottom w:val="0"/>
      <w:divBdr>
        <w:top w:val="none" w:sz="0" w:space="0" w:color="auto"/>
        <w:left w:val="none" w:sz="0" w:space="0" w:color="auto"/>
        <w:bottom w:val="none" w:sz="0" w:space="0" w:color="auto"/>
        <w:right w:val="none" w:sz="0" w:space="0" w:color="auto"/>
      </w:divBdr>
    </w:div>
    <w:div w:id="489832785">
      <w:marLeft w:val="640"/>
      <w:marRight w:val="0"/>
      <w:marTop w:val="0"/>
      <w:marBottom w:val="0"/>
      <w:divBdr>
        <w:top w:val="none" w:sz="0" w:space="0" w:color="auto"/>
        <w:left w:val="none" w:sz="0" w:space="0" w:color="auto"/>
        <w:bottom w:val="none" w:sz="0" w:space="0" w:color="auto"/>
        <w:right w:val="none" w:sz="0" w:space="0" w:color="auto"/>
      </w:divBdr>
    </w:div>
    <w:div w:id="490021327">
      <w:marLeft w:val="640"/>
      <w:marRight w:val="0"/>
      <w:marTop w:val="0"/>
      <w:marBottom w:val="0"/>
      <w:divBdr>
        <w:top w:val="none" w:sz="0" w:space="0" w:color="auto"/>
        <w:left w:val="none" w:sz="0" w:space="0" w:color="auto"/>
        <w:bottom w:val="none" w:sz="0" w:space="0" w:color="auto"/>
        <w:right w:val="none" w:sz="0" w:space="0" w:color="auto"/>
      </w:divBdr>
    </w:div>
    <w:div w:id="490290851">
      <w:marLeft w:val="640"/>
      <w:marRight w:val="0"/>
      <w:marTop w:val="0"/>
      <w:marBottom w:val="0"/>
      <w:divBdr>
        <w:top w:val="none" w:sz="0" w:space="0" w:color="auto"/>
        <w:left w:val="none" w:sz="0" w:space="0" w:color="auto"/>
        <w:bottom w:val="none" w:sz="0" w:space="0" w:color="auto"/>
        <w:right w:val="none" w:sz="0" w:space="0" w:color="auto"/>
      </w:divBdr>
    </w:div>
    <w:div w:id="490482415">
      <w:marLeft w:val="640"/>
      <w:marRight w:val="0"/>
      <w:marTop w:val="0"/>
      <w:marBottom w:val="0"/>
      <w:divBdr>
        <w:top w:val="none" w:sz="0" w:space="0" w:color="auto"/>
        <w:left w:val="none" w:sz="0" w:space="0" w:color="auto"/>
        <w:bottom w:val="none" w:sz="0" w:space="0" w:color="auto"/>
        <w:right w:val="none" w:sz="0" w:space="0" w:color="auto"/>
      </w:divBdr>
    </w:div>
    <w:div w:id="490875249">
      <w:marLeft w:val="640"/>
      <w:marRight w:val="0"/>
      <w:marTop w:val="0"/>
      <w:marBottom w:val="0"/>
      <w:divBdr>
        <w:top w:val="none" w:sz="0" w:space="0" w:color="auto"/>
        <w:left w:val="none" w:sz="0" w:space="0" w:color="auto"/>
        <w:bottom w:val="none" w:sz="0" w:space="0" w:color="auto"/>
        <w:right w:val="none" w:sz="0" w:space="0" w:color="auto"/>
      </w:divBdr>
    </w:div>
    <w:div w:id="491213504">
      <w:marLeft w:val="640"/>
      <w:marRight w:val="0"/>
      <w:marTop w:val="0"/>
      <w:marBottom w:val="0"/>
      <w:divBdr>
        <w:top w:val="none" w:sz="0" w:space="0" w:color="auto"/>
        <w:left w:val="none" w:sz="0" w:space="0" w:color="auto"/>
        <w:bottom w:val="none" w:sz="0" w:space="0" w:color="auto"/>
        <w:right w:val="none" w:sz="0" w:space="0" w:color="auto"/>
      </w:divBdr>
    </w:div>
    <w:div w:id="491263596">
      <w:marLeft w:val="640"/>
      <w:marRight w:val="0"/>
      <w:marTop w:val="0"/>
      <w:marBottom w:val="0"/>
      <w:divBdr>
        <w:top w:val="none" w:sz="0" w:space="0" w:color="auto"/>
        <w:left w:val="none" w:sz="0" w:space="0" w:color="auto"/>
        <w:bottom w:val="none" w:sz="0" w:space="0" w:color="auto"/>
        <w:right w:val="none" w:sz="0" w:space="0" w:color="auto"/>
      </w:divBdr>
    </w:div>
    <w:div w:id="491288848">
      <w:marLeft w:val="640"/>
      <w:marRight w:val="0"/>
      <w:marTop w:val="0"/>
      <w:marBottom w:val="0"/>
      <w:divBdr>
        <w:top w:val="none" w:sz="0" w:space="0" w:color="auto"/>
        <w:left w:val="none" w:sz="0" w:space="0" w:color="auto"/>
        <w:bottom w:val="none" w:sz="0" w:space="0" w:color="auto"/>
        <w:right w:val="none" w:sz="0" w:space="0" w:color="auto"/>
      </w:divBdr>
    </w:div>
    <w:div w:id="491289929">
      <w:marLeft w:val="640"/>
      <w:marRight w:val="0"/>
      <w:marTop w:val="0"/>
      <w:marBottom w:val="0"/>
      <w:divBdr>
        <w:top w:val="none" w:sz="0" w:space="0" w:color="auto"/>
        <w:left w:val="none" w:sz="0" w:space="0" w:color="auto"/>
        <w:bottom w:val="none" w:sz="0" w:space="0" w:color="auto"/>
        <w:right w:val="none" w:sz="0" w:space="0" w:color="auto"/>
      </w:divBdr>
    </w:div>
    <w:div w:id="491532269">
      <w:marLeft w:val="640"/>
      <w:marRight w:val="0"/>
      <w:marTop w:val="0"/>
      <w:marBottom w:val="0"/>
      <w:divBdr>
        <w:top w:val="none" w:sz="0" w:space="0" w:color="auto"/>
        <w:left w:val="none" w:sz="0" w:space="0" w:color="auto"/>
        <w:bottom w:val="none" w:sz="0" w:space="0" w:color="auto"/>
        <w:right w:val="none" w:sz="0" w:space="0" w:color="auto"/>
      </w:divBdr>
    </w:div>
    <w:div w:id="492721428">
      <w:marLeft w:val="640"/>
      <w:marRight w:val="0"/>
      <w:marTop w:val="0"/>
      <w:marBottom w:val="0"/>
      <w:divBdr>
        <w:top w:val="none" w:sz="0" w:space="0" w:color="auto"/>
        <w:left w:val="none" w:sz="0" w:space="0" w:color="auto"/>
        <w:bottom w:val="none" w:sz="0" w:space="0" w:color="auto"/>
        <w:right w:val="none" w:sz="0" w:space="0" w:color="auto"/>
      </w:divBdr>
    </w:div>
    <w:div w:id="492989059">
      <w:marLeft w:val="640"/>
      <w:marRight w:val="0"/>
      <w:marTop w:val="0"/>
      <w:marBottom w:val="0"/>
      <w:divBdr>
        <w:top w:val="none" w:sz="0" w:space="0" w:color="auto"/>
        <w:left w:val="none" w:sz="0" w:space="0" w:color="auto"/>
        <w:bottom w:val="none" w:sz="0" w:space="0" w:color="auto"/>
        <w:right w:val="none" w:sz="0" w:space="0" w:color="auto"/>
      </w:divBdr>
    </w:div>
    <w:div w:id="492990219">
      <w:marLeft w:val="640"/>
      <w:marRight w:val="0"/>
      <w:marTop w:val="0"/>
      <w:marBottom w:val="0"/>
      <w:divBdr>
        <w:top w:val="none" w:sz="0" w:space="0" w:color="auto"/>
        <w:left w:val="none" w:sz="0" w:space="0" w:color="auto"/>
        <w:bottom w:val="none" w:sz="0" w:space="0" w:color="auto"/>
        <w:right w:val="none" w:sz="0" w:space="0" w:color="auto"/>
      </w:divBdr>
    </w:div>
    <w:div w:id="493105199">
      <w:marLeft w:val="640"/>
      <w:marRight w:val="0"/>
      <w:marTop w:val="0"/>
      <w:marBottom w:val="0"/>
      <w:divBdr>
        <w:top w:val="none" w:sz="0" w:space="0" w:color="auto"/>
        <w:left w:val="none" w:sz="0" w:space="0" w:color="auto"/>
        <w:bottom w:val="none" w:sz="0" w:space="0" w:color="auto"/>
        <w:right w:val="none" w:sz="0" w:space="0" w:color="auto"/>
      </w:divBdr>
    </w:div>
    <w:div w:id="493299655">
      <w:marLeft w:val="640"/>
      <w:marRight w:val="0"/>
      <w:marTop w:val="0"/>
      <w:marBottom w:val="0"/>
      <w:divBdr>
        <w:top w:val="none" w:sz="0" w:space="0" w:color="auto"/>
        <w:left w:val="none" w:sz="0" w:space="0" w:color="auto"/>
        <w:bottom w:val="none" w:sz="0" w:space="0" w:color="auto"/>
        <w:right w:val="none" w:sz="0" w:space="0" w:color="auto"/>
      </w:divBdr>
    </w:div>
    <w:div w:id="493424288">
      <w:marLeft w:val="640"/>
      <w:marRight w:val="0"/>
      <w:marTop w:val="0"/>
      <w:marBottom w:val="0"/>
      <w:divBdr>
        <w:top w:val="none" w:sz="0" w:space="0" w:color="auto"/>
        <w:left w:val="none" w:sz="0" w:space="0" w:color="auto"/>
        <w:bottom w:val="none" w:sz="0" w:space="0" w:color="auto"/>
        <w:right w:val="none" w:sz="0" w:space="0" w:color="auto"/>
      </w:divBdr>
    </w:div>
    <w:div w:id="493499017">
      <w:marLeft w:val="640"/>
      <w:marRight w:val="0"/>
      <w:marTop w:val="0"/>
      <w:marBottom w:val="0"/>
      <w:divBdr>
        <w:top w:val="none" w:sz="0" w:space="0" w:color="auto"/>
        <w:left w:val="none" w:sz="0" w:space="0" w:color="auto"/>
        <w:bottom w:val="none" w:sz="0" w:space="0" w:color="auto"/>
        <w:right w:val="none" w:sz="0" w:space="0" w:color="auto"/>
      </w:divBdr>
    </w:div>
    <w:div w:id="495145082">
      <w:marLeft w:val="640"/>
      <w:marRight w:val="0"/>
      <w:marTop w:val="0"/>
      <w:marBottom w:val="0"/>
      <w:divBdr>
        <w:top w:val="none" w:sz="0" w:space="0" w:color="auto"/>
        <w:left w:val="none" w:sz="0" w:space="0" w:color="auto"/>
        <w:bottom w:val="none" w:sz="0" w:space="0" w:color="auto"/>
        <w:right w:val="none" w:sz="0" w:space="0" w:color="auto"/>
      </w:divBdr>
    </w:div>
    <w:div w:id="495851956">
      <w:marLeft w:val="640"/>
      <w:marRight w:val="0"/>
      <w:marTop w:val="0"/>
      <w:marBottom w:val="0"/>
      <w:divBdr>
        <w:top w:val="none" w:sz="0" w:space="0" w:color="auto"/>
        <w:left w:val="none" w:sz="0" w:space="0" w:color="auto"/>
        <w:bottom w:val="none" w:sz="0" w:space="0" w:color="auto"/>
        <w:right w:val="none" w:sz="0" w:space="0" w:color="auto"/>
      </w:divBdr>
    </w:div>
    <w:div w:id="495996115">
      <w:marLeft w:val="640"/>
      <w:marRight w:val="0"/>
      <w:marTop w:val="0"/>
      <w:marBottom w:val="0"/>
      <w:divBdr>
        <w:top w:val="none" w:sz="0" w:space="0" w:color="auto"/>
        <w:left w:val="none" w:sz="0" w:space="0" w:color="auto"/>
        <w:bottom w:val="none" w:sz="0" w:space="0" w:color="auto"/>
        <w:right w:val="none" w:sz="0" w:space="0" w:color="auto"/>
      </w:divBdr>
    </w:div>
    <w:div w:id="496311871">
      <w:marLeft w:val="640"/>
      <w:marRight w:val="0"/>
      <w:marTop w:val="0"/>
      <w:marBottom w:val="0"/>
      <w:divBdr>
        <w:top w:val="none" w:sz="0" w:space="0" w:color="auto"/>
        <w:left w:val="none" w:sz="0" w:space="0" w:color="auto"/>
        <w:bottom w:val="none" w:sz="0" w:space="0" w:color="auto"/>
        <w:right w:val="none" w:sz="0" w:space="0" w:color="auto"/>
      </w:divBdr>
    </w:div>
    <w:div w:id="497157942">
      <w:marLeft w:val="640"/>
      <w:marRight w:val="0"/>
      <w:marTop w:val="0"/>
      <w:marBottom w:val="0"/>
      <w:divBdr>
        <w:top w:val="none" w:sz="0" w:space="0" w:color="auto"/>
        <w:left w:val="none" w:sz="0" w:space="0" w:color="auto"/>
        <w:bottom w:val="none" w:sz="0" w:space="0" w:color="auto"/>
        <w:right w:val="none" w:sz="0" w:space="0" w:color="auto"/>
      </w:divBdr>
    </w:div>
    <w:div w:id="497884762">
      <w:marLeft w:val="640"/>
      <w:marRight w:val="0"/>
      <w:marTop w:val="0"/>
      <w:marBottom w:val="0"/>
      <w:divBdr>
        <w:top w:val="none" w:sz="0" w:space="0" w:color="auto"/>
        <w:left w:val="none" w:sz="0" w:space="0" w:color="auto"/>
        <w:bottom w:val="none" w:sz="0" w:space="0" w:color="auto"/>
        <w:right w:val="none" w:sz="0" w:space="0" w:color="auto"/>
      </w:divBdr>
    </w:div>
    <w:div w:id="497964031">
      <w:marLeft w:val="640"/>
      <w:marRight w:val="0"/>
      <w:marTop w:val="0"/>
      <w:marBottom w:val="0"/>
      <w:divBdr>
        <w:top w:val="none" w:sz="0" w:space="0" w:color="auto"/>
        <w:left w:val="none" w:sz="0" w:space="0" w:color="auto"/>
        <w:bottom w:val="none" w:sz="0" w:space="0" w:color="auto"/>
        <w:right w:val="none" w:sz="0" w:space="0" w:color="auto"/>
      </w:divBdr>
    </w:div>
    <w:div w:id="498156624">
      <w:marLeft w:val="640"/>
      <w:marRight w:val="0"/>
      <w:marTop w:val="0"/>
      <w:marBottom w:val="0"/>
      <w:divBdr>
        <w:top w:val="none" w:sz="0" w:space="0" w:color="auto"/>
        <w:left w:val="none" w:sz="0" w:space="0" w:color="auto"/>
        <w:bottom w:val="none" w:sz="0" w:space="0" w:color="auto"/>
        <w:right w:val="none" w:sz="0" w:space="0" w:color="auto"/>
      </w:divBdr>
    </w:div>
    <w:div w:id="499850188">
      <w:marLeft w:val="640"/>
      <w:marRight w:val="0"/>
      <w:marTop w:val="0"/>
      <w:marBottom w:val="0"/>
      <w:divBdr>
        <w:top w:val="none" w:sz="0" w:space="0" w:color="auto"/>
        <w:left w:val="none" w:sz="0" w:space="0" w:color="auto"/>
        <w:bottom w:val="none" w:sz="0" w:space="0" w:color="auto"/>
        <w:right w:val="none" w:sz="0" w:space="0" w:color="auto"/>
      </w:divBdr>
    </w:div>
    <w:div w:id="500315537">
      <w:marLeft w:val="640"/>
      <w:marRight w:val="0"/>
      <w:marTop w:val="0"/>
      <w:marBottom w:val="0"/>
      <w:divBdr>
        <w:top w:val="none" w:sz="0" w:space="0" w:color="auto"/>
        <w:left w:val="none" w:sz="0" w:space="0" w:color="auto"/>
        <w:bottom w:val="none" w:sz="0" w:space="0" w:color="auto"/>
        <w:right w:val="none" w:sz="0" w:space="0" w:color="auto"/>
      </w:divBdr>
    </w:div>
    <w:div w:id="500705076">
      <w:marLeft w:val="640"/>
      <w:marRight w:val="0"/>
      <w:marTop w:val="0"/>
      <w:marBottom w:val="0"/>
      <w:divBdr>
        <w:top w:val="none" w:sz="0" w:space="0" w:color="auto"/>
        <w:left w:val="none" w:sz="0" w:space="0" w:color="auto"/>
        <w:bottom w:val="none" w:sz="0" w:space="0" w:color="auto"/>
        <w:right w:val="none" w:sz="0" w:space="0" w:color="auto"/>
      </w:divBdr>
    </w:div>
    <w:div w:id="500900570">
      <w:marLeft w:val="640"/>
      <w:marRight w:val="0"/>
      <w:marTop w:val="0"/>
      <w:marBottom w:val="0"/>
      <w:divBdr>
        <w:top w:val="none" w:sz="0" w:space="0" w:color="auto"/>
        <w:left w:val="none" w:sz="0" w:space="0" w:color="auto"/>
        <w:bottom w:val="none" w:sz="0" w:space="0" w:color="auto"/>
        <w:right w:val="none" w:sz="0" w:space="0" w:color="auto"/>
      </w:divBdr>
    </w:div>
    <w:div w:id="501354268">
      <w:marLeft w:val="640"/>
      <w:marRight w:val="0"/>
      <w:marTop w:val="0"/>
      <w:marBottom w:val="0"/>
      <w:divBdr>
        <w:top w:val="none" w:sz="0" w:space="0" w:color="auto"/>
        <w:left w:val="none" w:sz="0" w:space="0" w:color="auto"/>
        <w:bottom w:val="none" w:sz="0" w:space="0" w:color="auto"/>
        <w:right w:val="none" w:sz="0" w:space="0" w:color="auto"/>
      </w:divBdr>
    </w:div>
    <w:div w:id="502086467">
      <w:marLeft w:val="640"/>
      <w:marRight w:val="0"/>
      <w:marTop w:val="0"/>
      <w:marBottom w:val="0"/>
      <w:divBdr>
        <w:top w:val="none" w:sz="0" w:space="0" w:color="auto"/>
        <w:left w:val="none" w:sz="0" w:space="0" w:color="auto"/>
        <w:bottom w:val="none" w:sz="0" w:space="0" w:color="auto"/>
        <w:right w:val="none" w:sz="0" w:space="0" w:color="auto"/>
      </w:divBdr>
    </w:div>
    <w:div w:id="502286446">
      <w:marLeft w:val="640"/>
      <w:marRight w:val="0"/>
      <w:marTop w:val="0"/>
      <w:marBottom w:val="0"/>
      <w:divBdr>
        <w:top w:val="none" w:sz="0" w:space="0" w:color="auto"/>
        <w:left w:val="none" w:sz="0" w:space="0" w:color="auto"/>
        <w:bottom w:val="none" w:sz="0" w:space="0" w:color="auto"/>
        <w:right w:val="none" w:sz="0" w:space="0" w:color="auto"/>
      </w:divBdr>
    </w:div>
    <w:div w:id="502627565">
      <w:marLeft w:val="640"/>
      <w:marRight w:val="0"/>
      <w:marTop w:val="0"/>
      <w:marBottom w:val="0"/>
      <w:divBdr>
        <w:top w:val="none" w:sz="0" w:space="0" w:color="auto"/>
        <w:left w:val="none" w:sz="0" w:space="0" w:color="auto"/>
        <w:bottom w:val="none" w:sz="0" w:space="0" w:color="auto"/>
        <w:right w:val="none" w:sz="0" w:space="0" w:color="auto"/>
      </w:divBdr>
    </w:div>
    <w:div w:id="503518336">
      <w:marLeft w:val="640"/>
      <w:marRight w:val="0"/>
      <w:marTop w:val="0"/>
      <w:marBottom w:val="0"/>
      <w:divBdr>
        <w:top w:val="none" w:sz="0" w:space="0" w:color="auto"/>
        <w:left w:val="none" w:sz="0" w:space="0" w:color="auto"/>
        <w:bottom w:val="none" w:sz="0" w:space="0" w:color="auto"/>
        <w:right w:val="none" w:sz="0" w:space="0" w:color="auto"/>
      </w:divBdr>
    </w:div>
    <w:div w:id="503589000">
      <w:marLeft w:val="640"/>
      <w:marRight w:val="0"/>
      <w:marTop w:val="0"/>
      <w:marBottom w:val="0"/>
      <w:divBdr>
        <w:top w:val="none" w:sz="0" w:space="0" w:color="auto"/>
        <w:left w:val="none" w:sz="0" w:space="0" w:color="auto"/>
        <w:bottom w:val="none" w:sz="0" w:space="0" w:color="auto"/>
        <w:right w:val="none" w:sz="0" w:space="0" w:color="auto"/>
      </w:divBdr>
    </w:div>
    <w:div w:id="504243392">
      <w:marLeft w:val="640"/>
      <w:marRight w:val="0"/>
      <w:marTop w:val="0"/>
      <w:marBottom w:val="0"/>
      <w:divBdr>
        <w:top w:val="none" w:sz="0" w:space="0" w:color="auto"/>
        <w:left w:val="none" w:sz="0" w:space="0" w:color="auto"/>
        <w:bottom w:val="none" w:sz="0" w:space="0" w:color="auto"/>
        <w:right w:val="none" w:sz="0" w:space="0" w:color="auto"/>
      </w:divBdr>
    </w:div>
    <w:div w:id="505629376">
      <w:marLeft w:val="640"/>
      <w:marRight w:val="0"/>
      <w:marTop w:val="0"/>
      <w:marBottom w:val="0"/>
      <w:divBdr>
        <w:top w:val="none" w:sz="0" w:space="0" w:color="auto"/>
        <w:left w:val="none" w:sz="0" w:space="0" w:color="auto"/>
        <w:bottom w:val="none" w:sz="0" w:space="0" w:color="auto"/>
        <w:right w:val="none" w:sz="0" w:space="0" w:color="auto"/>
      </w:divBdr>
    </w:div>
    <w:div w:id="505942845">
      <w:marLeft w:val="640"/>
      <w:marRight w:val="0"/>
      <w:marTop w:val="0"/>
      <w:marBottom w:val="0"/>
      <w:divBdr>
        <w:top w:val="none" w:sz="0" w:space="0" w:color="auto"/>
        <w:left w:val="none" w:sz="0" w:space="0" w:color="auto"/>
        <w:bottom w:val="none" w:sz="0" w:space="0" w:color="auto"/>
        <w:right w:val="none" w:sz="0" w:space="0" w:color="auto"/>
      </w:divBdr>
    </w:div>
    <w:div w:id="505945138">
      <w:marLeft w:val="640"/>
      <w:marRight w:val="0"/>
      <w:marTop w:val="0"/>
      <w:marBottom w:val="0"/>
      <w:divBdr>
        <w:top w:val="none" w:sz="0" w:space="0" w:color="auto"/>
        <w:left w:val="none" w:sz="0" w:space="0" w:color="auto"/>
        <w:bottom w:val="none" w:sz="0" w:space="0" w:color="auto"/>
        <w:right w:val="none" w:sz="0" w:space="0" w:color="auto"/>
      </w:divBdr>
    </w:div>
    <w:div w:id="506136644">
      <w:marLeft w:val="640"/>
      <w:marRight w:val="0"/>
      <w:marTop w:val="0"/>
      <w:marBottom w:val="0"/>
      <w:divBdr>
        <w:top w:val="none" w:sz="0" w:space="0" w:color="auto"/>
        <w:left w:val="none" w:sz="0" w:space="0" w:color="auto"/>
        <w:bottom w:val="none" w:sz="0" w:space="0" w:color="auto"/>
        <w:right w:val="none" w:sz="0" w:space="0" w:color="auto"/>
      </w:divBdr>
    </w:div>
    <w:div w:id="506679382">
      <w:marLeft w:val="640"/>
      <w:marRight w:val="0"/>
      <w:marTop w:val="0"/>
      <w:marBottom w:val="0"/>
      <w:divBdr>
        <w:top w:val="none" w:sz="0" w:space="0" w:color="auto"/>
        <w:left w:val="none" w:sz="0" w:space="0" w:color="auto"/>
        <w:bottom w:val="none" w:sz="0" w:space="0" w:color="auto"/>
        <w:right w:val="none" w:sz="0" w:space="0" w:color="auto"/>
      </w:divBdr>
    </w:div>
    <w:div w:id="506750572">
      <w:marLeft w:val="640"/>
      <w:marRight w:val="0"/>
      <w:marTop w:val="0"/>
      <w:marBottom w:val="0"/>
      <w:divBdr>
        <w:top w:val="none" w:sz="0" w:space="0" w:color="auto"/>
        <w:left w:val="none" w:sz="0" w:space="0" w:color="auto"/>
        <w:bottom w:val="none" w:sz="0" w:space="0" w:color="auto"/>
        <w:right w:val="none" w:sz="0" w:space="0" w:color="auto"/>
      </w:divBdr>
    </w:div>
    <w:div w:id="506796552">
      <w:marLeft w:val="640"/>
      <w:marRight w:val="0"/>
      <w:marTop w:val="0"/>
      <w:marBottom w:val="0"/>
      <w:divBdr>
        <w:top w:val="none" w:sz="0" w:space="0" w:color="auto"/>
        <w:left w:val="none" w:sz="0" w:space="0" w:color="auto"/>
        <w:bottom w:val="none" w:sz="0" w:space="0" w:color="auto"/>
        <w:right w:val="none" w:sz="0" w:space="0" w:color="auto"/>
      </w:divBdr>
    </w:div>
    <w:div w:id="507404191">
      <w:marLeft w:val="640"/>
      <w:marRight w:val="0"/>
      <w:marTop w:val="0"/>
      <w:marBottom w:val="0"/>
      <w:divBdr>
        <w:top w:val="none" w:sz="0" w:space="0" w:color="auto"/>
        <w:left w:val="none" w:sz="0" w:space="0" w:color="auto"/>
        <w:bottom w:val="none" w:sz="0" w:space="0" w:color="auto"/>
        <w:right w:val="none" w:sz="0" w:space="0" w:color="auto"/>
      </w:divBdr>
    </w:div>
    <w:div w:id="508838533">
      <w:marLeft w:val="640"/>
      <w:marRight w:val="0"/>
      <w:marTop w:val="0"/>
      <w:marBottom w:val="0"/>
      <w:divBdr>
        <w:top w:val="none" w:sz="0" w:space="0" w:color="auto"/>
        <w:left w:val="none" w:sz="0" w:space="0" w:color="auto"/>
        <w:bottom w:val="none" w:sz="0" w:space="0" w:color="auto"/>
        <w:right w:val="none" w:sz="0" w:space="0" w:color="auto"/>
      </w:divBdr>
    </w:div>
    <w:div w:id="509560979">
      <w:marLeft w:val="640"/>
      <w:marRight w:val="0"/>
      <w:marTop w:val="0"/>
      <w:marBottom w:val="0"/>
      <w:divBdr>
        <w:top w:val="none" w:sz="0" w:space="0" w:color="auto"/>
        <w:left w:val="none" w:sz="0" w:space="0" w:color="auto"/>
        <w:bottom w:val="none" w:sz="0" w:space="0" w:color="auto"/>
        <w:right w:val="none" w:sz="0" w:space="0" w:color="auto"/>
      </w:divBdr>
    </w:div>
    <w:div w:id="509566780">
      <w:marLeft w:val="640"/>
      <w:marRight w:val="0"/>
      <w:marTop w:val="0"/>
      <w:marBottom w:val="0"/>
      <w:divBdr>
        <w:top w:val="none" w:sz="0" w:space="0" w:color="auto"/>
        <w:left w:val="none" w:sz="0" w:space="0" w:color="auto"/>
        <w:bottom w:val="none" w:sz="0" w:space="0" w:color="auto"/>
        <w:right w:val="none" w:sz="0" w:space="0" w:color="auto"/>
      </w:divBdr>
    </w:div>
    <w:div w:id="509954571">
      <w:marLeft w:val="640"/>
      <w:marRight w:val="0"/>
      <w:marTop w:val="0"/>
      <w:marBottom w:val="0"/>
      <w:divBdr>
        <w:top w:val="none" w:sz="0" w:space="0" w:color="auto"/>
        <w:left w:val="none" w:sz="0" w:space="0" w:color="auto"/>
        <w:bottom w:val="none" w:sz="0" w:space="0" w:color="auto"/>
        <w:right w:val="none" w:sz="0" w:space="0" w:color="auto"/>
      </w:divBdr>
    </w:div>
    <w:div w:id="510224354">
      <w:marLeft w:val="640"/>
      <w:marRight w:val="0"/>
      <w:marTop w:val="0"/>
      <w:marBottom w:val="0"/>
      <w:divBdr>
        <w:top w:val="none" w:sz="0" w:space="0" w:color="auto"/>
        <w:left w:val="none" w:sz="0" w:space="0" w:color="auto"/>
        <w:bottom w:val="none" w:sz="0" w:space="0" w:color="auto"/>
        <w:right w:val="none" w:sz="0" w:space="0" w:color="auto"/>
      </w:divBdr>
    </w:div>
    <w:div w:id="510294915">
      <w:marLeft w:val="640"/>
      <w:marRight w:val="0"/>
      <w:marTop w:val="0"/>
      <w:marBottom w:val="0"/>
      <w:divBdr>
        <w:top w:val="none" w:sz="0" w:space="0" w:color="auto"/>
        <w:left w:val="none" w:sz="0" w:space="0" w:color="auto"/>
        <w:bottom w:val="none" w:sz="0" w:space="0" w:color="auto"/>
        <w:right w:val="none" w:sz="0" w:space="0" w:color="auto"/>
      </w:divBdr>
    </w:div>
    <w:div w:id="510337984">
      <w:marLeft w:val="640"/>
      <w:marRight w:val="0"/>
      <w:marTop w:val="0"/>
      <w:marBottom w:val="0"/>
      <w:divBdr>
        <w:top w:val="none" w:sz="0" w:space="0" w:color="auto"/>
        <w:left w:val="none" w:sz="0" w:space="0" w:color="auto"/>
        <w:bottom w:val="none" w:sz="0" w:space="0" w:color="auto"/>
        <w:right w:val="none" w:sz="0" w:space="0" w:color="auto"/>
      </w:divBdr>
    </w:div>
    <w:div w:id="510753689">
      <w:marLeft w:val="640"/>
      <w:marRight w:val="0"/>
      <w:marTop w:val="0"/>
      <w:marBottom w:val="0"/>
      <w:divBdr>
        <w:top w:val="none" w:sz="0" w:space="0" w:color="auto"/>
        <w:left w:val="none" w:sz="0" w:space="0" w:color="auto"/>
        <w:bottom w:val="none" w:sz="0" w:space="0" w:color="auto"/>
        <w:right w:val="none" w:sz="0" w:space="0" w:color="auto"/>
      </w:divBdr>
    </w:div>
    <w:div w:id="510797972">
      <w:marLeft w:val="640"/>
      <w:marRight w:val="0"/>
      <w:marTop w:val="0"/>
      <w:marBottom w:val="0"/>
      <w:divBdr>
        <w:top w:val="none" w:sz="0" w:space="0" w:color="auto"/>
        <w:left w:val="none" w:sz="0" w:space="0" w:color="auto"/>
        <w:bottom w:val="none" w:sz="0" w:space="0" w:color="auto"/>
        <w:right w:val="none" w:sz="0" w:space="0" w:color="auto"/>
      </w:divBdr>
    </w:div>
    <w:div w:id="510800947">
      <w:marLeft w:val="640"/>
      <w:marRight w:val="0"/>
      <w:marTop w:val="0"/>
      <w:marBottom w:val="0"/>
      <w:divBdr>
        <w:top w:val="none" w:sz="0" w:space="0" w:color="auto"/>
        <w:left w:val="none" w:sz="0" w:space="0" w:color="auto"/>
        <w:bottom w:val="none" w:sz="0" w:space="0" w:color="auto"/>
        <w:right w:val="none" w:sz="0" w:space="0" w:color="auto"/>
      </w:divBdr>
    </w:div>
    <w:div w:id="511068459">
      <w:marLeft w:val="640"/>
      <w:marRight w:val="0"/>
      <w:marTop w:val="0"/>
      <w:marBottom w:val="0"/>
      <w:divBdr>
        <w:top w:val="none" w:sz="0" w:space="0" w:color="auto"/>
        <w:left w:val="none" w:sz="0" w:space="0" w:color="auto"/>
        <w:bottom w:val="none" w:sz="0" w:space="0" w:color="auto"/>
        <w:right w:val="none" w:sz="0" w:space="0" w:color="auto"/>
      </w:divBdr>
    </w:div>
    <w:div w:id="511338002">
      <w:marLeft w:val="640"/>
      <w:marRight w:val="0"/>
      <w:marTop w:val="0"/>
      <w:marBottom w:val="0"/>
      <w:divBdr>
        <w:top w:val="none" w:sz="0" w:space="0" w:color="auto"/>
        <w:left w:val="none" w:sz="0" w:space="0" w:color="auto"/>
        <w:bottom w:val="none" w:sz="0" w:space="0" w:color="auto"/>
        <w:right w:val="none" w:sz="0" w:space="0" w:color="auto"/>
      </w:divBdr>
    </w:div>
    <w:div w:id="511342103">
      <w:marLeft w:val="640"/>
      <w:marRight w:val="0"/>
      <w:marTop w:val="0"/>
      <w:marBottom w:val="0"/>
      <w:divBdr>
        <w:top w:val="none" w:sz="0" w:space="0" w:color="auto"/>
        <w:left w:val="none" w:sz="0" w:space="0" w:color="auto"/>
        <w:bottom w:val="none" w:sz="0" w:space="0" w:color="auto"/>
        <w:right w:val="none" w:sz="0" w:space="0" w:color="auto"/>
      </w:divBdr>
    </w:div>
    <w:div w:id="511378979">
      <w:marLeft w:val="640"/>
      <w:marRight w:val="0"/>
      <w:marTop w:val="0"/>
      <w:marBottom w:val="0"/>
      <w:divBdr>
        <w:top w:val="none" w:sz="0" w:space="0" w:color="auto"/>
        <w:left w:val="none" w:sz="0" w:space="0" w:color="auto"/>
        <w:bottom w:val="none" w:sz="0" w:space="0" w:color="auto"/>
        <w:right w:val="none" w:sz="0" w:space="0" w:color="auto"/>
      </w:divBdr>
    </w:div>
    <w:div w:id="511535020">
      <w:marLeft w:val="640"/>
      <w:marRight w:val="0"/>
      <w:marTop w:val="0"/>
      <w:marBottom w:val="0"/>
      <w:divBdr>
        <w:top w:val="none" w:sz="0" w:space="0" w:color="auto"/>
        <w:left w:val="none" w:sz="0" w:space="0" w:color="auto"/>
        <w:bottom w:val="none" w:sz="0" w:space="0" w:color="auto"/>
        <w:right w:val="none" w:sz="0" w:space="0" w:color="auto"/>
      </w:divBdr>
    </w:div>
    <w:div w:id="511726676">
      <w:marLeft w:val="640"/>
      <w:marRight w:val="0"/>
      <w:marTop w:val="0"/>
      <w:marBottom w:val="0"/>
      <w:divBdr>
        <w:top w:val="none" w:sz="0" w:space="0" w:color="auto"/>
        <w:left w:val="none" w:sz="0" w:space="0" w:color="auto"/>
        <w:bottom w:val="none" w:sz="0" w:space="0" w:color="auto"/>
        <w:right w:val="none" w:sz="0" w:space="0" w:color="auto"/>
      </w:divBdr>
    </w:div>
    <w:div w:id="511988838">
      <w:marLeft w:val="640"/>
      <w:marRight w:val="0"/>
      <w:marTop w:val="0"/>
      <w:marBottom w:val="0"/>
      <w:divBdr>
        <w:top w:val="none" w:sz="0" w:space="0" w:color="auto"/>
        <w:left w:val="none" w:sz="0" w:space="0" w:color="auto"/>
        <w:bottom w:val="none" w:sz="0" w:space="0" w:color="auto"/>
        <w:right w:val="none" w:sz="0" w:space="0" w:color="auto"/>
      </w:divBdr>
    </w:div>
    <w:div w:id="511994454">
      <w:marLeft w:val="640"/>
      <w:marRight w:val="0"/>
      <w:marTop w:val="0"/>
      <w:marBottom w:val="0"/>
      <w:divBdr>
        <w:top w:val="none" w:sz="0" w:space="0" w:color="auto"/>
        <w:left w:val="none" w:sz="0" w:space="0" w:color="auto"/>
        <w:bottom w:val="none" w:sz="0" w:space="0" w:color="auto"/>
        <w:right w:val="none" w:sz="0" w:space="0" w:color="auto"/>
      </w:divBdr>
    </w:div>
    <w:div w:id="511995108">
      <w:marLeft w:val="640"/>
      <w:marRight w:val="0"/>
      <w:marTop w:val="0"/>
      <w:marBottom w:val="0"/>
      <w:divBdr>
        <w:top w:val="none" w:sz="0" w:space="0" w:color="auto"/>
        <w:left w:val="none" w:sz="0" w:space="0" w:color="auto"/>
        <w:bottom w:val="none" w:sz="0" w:space="0" w:color="auto"/>
        <w:right w:val="none" w:sz="0" w:space="0" w:color="auto"/>
      </w:divBdr>
    </w:div>
    <w:div w:id="512111458">
      <w:marLeft w:val="640"/>
      <w:marRight w:val="0"/>
      <w:marTop w:val="0"/>
      <w:marBottom w:val="0"/>
      <w:divBdr>
        <w:top w:val="none" w:sz="0" w:space="0" w:color="auto"/>
        <w:left w:val="none" w:sz="0" w:space="0" w:color="auto"/>
        <w:bottom w:val="none" w:sz="0" w:space="0" w:color="auto"/>
        <w:right w:val="none" w:sz="0" w:space="0" w:color="auto"/>
      </w:divBdr>
    </w:div>
    <w:div w:id="512302089">
      <w:marLeft w:val="640"/>
      <w:marRight w:val="0"/>
      <w:marTop w:val="0"/>
      <w:marBottom w:val="0"/>
      <w:divBdr>
        <w:top w:val="none" w:sz="0" w:space="0" w:color="auto"/>
        <w:left w:val="none" w:sz="0" w:space="0" w:color="auto"/>
        <w:bottom w:val="none" w:sz="0" w:space="0" w:color="auto"/>
        <w:right w:val="none" w:sz="0" w:space="0" w:color="auto"/>
      </w:divBdr>
    </w:div>
    <w:div w:id="512304946">
      <w:marLeft w:val="640"/>
      <w:marRight w:val="0"/>
      <w:marTop w:val="0"/>
      <w:marBottom w:val="0"/>
      <w:divBdr>
        <w:top w:val="none" w:sz="0" w:space="0" w:color="auto"/>
        <w:left w:val="none" w:sz="0" w:space="0" w:color="auto"/>
        <w:bottom w:val="none" w:sz="0" w:space="0" w:color="auto"/>
        <w:right w:val="none" w:sz="0" w:space="0" w:color="auto"/>
      </w:divBdr>
    </w:div>
    <w:div w:id="512306993">
      <w:marLeft w:val="640"/>
      <w:marRight w:val="0"/>
      <w:marTop w:val="0"/>
      <w:marBottom w:val="0"/>
      <w:divBdr>
        <w:top w:val="none" w:sz="0" w:space="0" w:color="auto"/>
        <w:left w:val="none" w:sz="0" w:space="0" w:color="auto"/>
        <w:bottom w:val="none" w:sz="0" w:space="0" w:color="auto"/>
        <w:right w:val="none" w:sz="0" w:space="0" w:color="auto"/>
      </w:divBdr>
    </w:div>
    <w:div w:id="512381426">
      <w:marLeft w:val="640"/>
      <w:marRight w:val="0"/>
      <w:marTop w:val="0"/>
      <w:marBottom w:val="0"/>
      <w:divBdr>
        <w:top w:val="none" w:sz="0" w:space="0" w:color="auto"/>
        <w:left w:val="none" w:sz="0" w:space="0" w:color="auto"/>
        <w:bottom w:val="none" w:sz="0" w:space="0" w:color="auto"/>
        <w:right w:val="none" w:sz="0" w:space="0" w:color="auto"/>
      </w:divBdr>
    </w:div>
    <w:div w:id="513344840">
      <w:marLeft w:val="640"/>
      <w:marRight w:val="0"/>
      <w:marTop w:val="0"/>
      <w:marBottom w:val="0"/>
      <w:divBdr>
        <w:top w:val="none" w:sz="0" w:space="0" w:color="auto"/>
        <w:left w:val="none" w:sz="0" w:space="0" w:color="auto"/>
        <w:bottom w:val="none" w:sz="0" w:space="0" w:color="auto"/>
        <w:right w:val="none" w:sz="0" w:space="0" w:color="auto"/>
      </w:divBdr>
    </w:div>
    <w:div w:id="513499352">
      <w:marLeft w:val="640"/>
      <w:marRight w:val="0"/>
      <w:marTop w:val="0"/>
      <w:marBottom w:val="0"/>
      <w:divBdr>
        <w:top w:val="none" w:sz="0" w:space="0" w:color="auto"/>
        <w:left w:val="none" w:sz="0" w:space="0" w:color="auto"/>
        <w:bottom w:val="none" w:sz="0" w:space="0" w:color="auto"/>
        <w:right w:val="none" w:sz="0" w:space="0" w:color="auto"/>
      </w:divBdr>
    </w:div>
    <w:div w:id="513613244">
      <w:marLeft w:val="640"/>
      <w:marRight w:val="0"/>
      <w:marTop w:val="0"/>
      <w:marBottom w:val="0"/>
      <w:divBdr>
        <w:top w:val="none" w:sz="0" w:space="0" w:color="auto"/>
        <w:left w:val="none" w:sz="0" w:space="0" w:color="auto"/>
        <w:bottom w:val="none" w:sz="0" w:space="0" w:color="auto"/>
        <w:right w:val="none" w:sz="0" w:space="0" w:color="auto"/>
      </w:divBdr>
    </w:div>
    <w:div w:id="514150886">
      <w:marLeft w:val="640"/>
      <w:marRight w:val="0"/>
      <w:marTop w:val="0"/>
      <w:marBottom w:val="0"/>
      <w:divBdr>
        <w:top w:val="none" w:sz="0" w:space="0" w:color="auto"/>
        <w:left w:val="none" w:sz="0" w:space="0" w:color="auto"/>
        <w:bottom w:val="none" w:sz="0" w:space="0" w:color="auto"/>
        <w:right w:val="none" w:sz="0" w:space="0" w:color="auto"/>
      </w:divBdr>
    </w:div>
    <w:div w:id="514466523">
      <w:marLeft w:val="640"/>
      <w:marRight w:val="0"/>
      <w:marTop w:val="0"/>
      <w:marBottom w:val="0"/>
      <w:divBdr>
        <w:top w:val="none" w:sz="0" w:space="0" w:color="auto"/>
        <w:left w:val="none" w:sz="0" w:space="0" w:color="auto"/>
        <w:bottom w:val="none" w:sz="0" w:space="0" w:color="auto"/>
        <w:right w:val="none" w:sz="0" w:space="0" w:color="auto"/>
      </w:divBdr>
    </w:div>
    <w:div w:id="514535953">
      <w:marLeft w:val="640"/>
      <w:marRight w:val="0"/>
      <w:marTop w:val="0"/>
      <w:marBottom w:val="0"/>
      <w:divBdr>
        <w:top w:val="none" w:sz="0" w:space="0" w:color="auto"/>
        <w:left w:val="none" w:sz="0" w:space="0" w:color="auto"/>
        <w:bottom w:val="none" w:sz="0" w:space="0" w:color="auto"/>
        <w:right w:val="none" w:sz="0" w:space="0" w:color="auto"/>
      </w:divBdr>
    </w:div>
    <w:div w:id="514657658">
      <w:marLeft w:val="640"/>
      <w:marRight w:val="0"/>
      <w:marTop w:val="0"/>
      <w:marBottom w:val="0"/>
      <w:divBdr>
        <w:top w:val="none" w:sz="0" w:space="0" w:color="auto"/>
        <w:left w:val="none" w:sz="0" w:space="0" w:color="auto"/>
        <w:bottom w:val="none" w:sz="0" w:space="0" w:color="auto"/>
        <w:right w:val="none" w:sz="0" w:space="0" w:color="auto"/>
      </w:divBdr>
    </w:div>
    <w:div w:id="515123637">
      <w:marLeft w:val="640"/>
      <w:marRight w:val="0"/>
      <w:marTop w:val="0"/>
      <w:marBottom w:val="0"/>
      <w:divBdr>
        <w:top w:val="none" w:sz="0" w:space="0" w:color="auto"/>
        <w:left w:val="none" w:sz="0" w:space="0" w:color="auto"/>
        <w:bottom w:val="none" w:sz="0" w:space="0" w:color="auto"/>
        <w:right w:val="none" w:sz="0" w:space="0" w:color="auto"/>
      </w:divBdr>
    </w:div>
    <w:div w:id="515193939">
      <w:marLeft w:val="640"/>
      <w:marRight w:val="0"/>
      <w:marTop w:val="0"/>
      <w:marBottom w:val="0"/>
      <w:divBdr>
        <w:top w:val="none" w:sz="0" w:space="0" w:color="auto"/>
        <w:left w:val="none" w:sz="0" w:space="0" w:color="auto"/>
        <w:bottom w:val="none" w:sz="0" w:space="0" w:color="auto"/>
        <w:right w:val="none" w:sz="0" w:space="0" w:color="auto"/>
      </w:divBdr>
    </w:div>
    <w:div w:id="515383564">
      <w:marLeft w:val="640"/>
      <w:marRight w:val="0"/>
      <w:marTop w:val="0"/>
      <w:marBottom w:val="0"/>
      <w:divBdr>
        <w:top w:val="none" w:sz="0" w:space="0" w:color="auto"/>
        <w:left w:val="none" w:sz="0" w:space="0" w:color="auto"/>
        <w:bottom w:val="none" w:sz="0" w:space="0" w:color="auto"/>
        <w:right w:val="none" w:sz="0" w:space="0" w:color="auto"/>
      </w:divBdr>
    </w:div>
    <w:div w:id="516194008">
      <w:marLeft w:val="640"/>
      <w:marRight w:val="0"/>
      <w:marTop w:val="0"/>
      <w:marBottom w:val="0"/>
      <w:divBdr>
        <w:top w:val="none" w:sz="0" w:space="0" w:color="auto"/>
        <w:left w:val="none" w:sz="0" w:space="0" w:color="auto"/>
        <w:bottom w:val="none" w:sz="0" w:space="0" w:color="auto"/>
        <w:right w:val="none" w:sz="0" w:space="0" w:color="auto"/>
      </w:divBdr>
    </w:div>
    <w:div w:id="516235498">
      <w:marLeft w:val="640"/>
      <w:marRight w:val="0"/>
      <w:marTop w:val="0"/>
      <w:marBottom w:val="0"/>
      <w:divBdr>
        <w:top w:val="none" w:sz="0" w:space="0" w:color="auto"/>
        <w:left w:val="none" w:sz="0" w:space="0" w:color="auto"/>
        <w:bottom w:val="none" w:sz="0" w:space="0" w:color="auto"/>
        <w:right w:val="none" w:sz="0" w:space="0" w:color="auto"/>
      </w:divBdr>
    </w:div>
    <w:div w:id="516388136">
      <w:marLeft w:val="640"/>
      <w:marRight w:val="0"/>
      <w:marTop w:val="0"/>
      <w:marBottom w:val="0"/>
      <w:divBdr>
        <w:top w:val="none" w:sz="0" w:space="0" w:color="auto"/>
        <w:left w:val="none" w:sz="0" w:space="0" w:color="auto"/>
        <w:bottom w:val="none" w:sz="0" w:space="0" w:color="auto"/>
        <w:right w:val="none" w:sz="0" w:space="0" w:color="auto"/>
      </w:divBdr>
    </w:div>
    <w:div w:id="516651657">
      <w:marLeft w:val="640"/>
      <w:marRight w:val="0"/>
      <w:marTop w:val="0"/>
      <w:marBottom w:val="0"/>
      <w:divBdr>
        <w:top w:val="none" w:sz="0" w:space="0" w:color="auto"/>
        <w:left w:val="none" w:sz="0" w:space="0" w:color="auto"/>
        <w:bottom w:val="none" w:sz="0" w:space="0" w:color="auto"/>
        <w:right w:val="none" w:sz="0" w:space="0" w:color="auto"/>
      </w:divBdr>
    </w:div>
    <w:div w:id="517039700">
      <w:marLeft w:val="640"/>
      <w:marRight w:val="0"/>
      <w:marTop w:val="0"/>
      <w:marBottom w:val="0"/>
      <w:divBdr>
        <w:top w:val="none" w:sz="0" w:space="0" w:color="auto"/>
        <w:left w:val="none" w:sz="0" w:space="0" w:color="auto"/>
        <w:bottom w:val="none" w:sz="0" w:space="0" w:color="auto"/>
        <w:right w:val="none" w:sz="0" w:space="0" w:color="auto"/>
      </w:divBdr>
    </w:div>
    <w:div w:id="517156622">
      <w:marLeft w:val="640"/>
      <w:marRight w:val="0"/>
      <w:marTop w:val="0"/>
      <w:marBottom w:val="0"/>
      <w:divBdr>
        <w:top w:val="none" w:sz="0" w:space="0" w:color="auto"/>
        <w:left w:val="none" w:sz="0" w:space="0" w:color="auto"/>
        <w:bottom w:val="none" w:sz="0" w:space="0" w:color="auto"/>
        <w:right w:val="none" w:sz="0" w:space="0" w:color="auto"/>
      </w:divBdr>
    </w:div>
    <w:div w:id="518008157">
      <w:marLeft w:val="640"/>
      <w:marRight w:val="0"/>
      <w:marTop w:val="0"/>
      <w:marBottom w:val="0"/>
      <w:divBdr>
        <w:top w:val="none" w:sz="0" w:space="0" w:color="auto"/>
        <w:left w:val="none" w:sz="0" w:space="0" w:color="auto"/>
        <w:bottom w:val="none" w:sz="0" w:space="0" w:color="auto"/>
        <w:right w:val="none" w:sz="0" w:space="0" w:color="auto"/>
      </w:divBdr>
    </w:div>
    <w:div w:id="518783672">
      <w:marLeft w:val="640"/>
      <w:marRight w:val="0"/>
      <w:marTop w:val="0"/>
      <w:marBottom w:val="0"/>
      <w:divBdr>
        <w:top w:val="none" w:sz="0" w:space="0" w:color="auto"/>
        <w:left w:val="none" w:sz="0" w:space="0" w:color="auto"/>
        <w:bottom w:val="none" w:sz="0" w:space="0" w:color="auto"/>
        <w:right w:val="none" w:sz="0" w:space="0" w:color="auto"/>
      </w:divBdr>
    </w:div>
    <w:div w:id="519121752">
      <w:marLeft w:val="640"/>
      <w:marRight w:val="0"/>
      <w:marTop w:val="0"/>
      <w:marBottom w:val="0"/>
      <w:divBdr>
        <w:top w:val="none" w:sz="0" w:space="0" w:color="auto"/>
        <w:left w:val="none" w:sz="0" w:space="0" w:color="auto"/>
        <w:bottom w:val="none" w:sz="0" w:space="0" w:color="auto"/>
        <w:right w:val="none" w:sz="0" w:space="0" w:color="auto"/>
      </w:divBdr>
    </w:div>
    <w:div w:id="519243418">
      <w:marLeft w:val="640"/>
      <w:marRight w:val="0"/>
      <w:marTop w:val="0"/>
      <w:marBottom w:val="0"/>
      <w:divBdr>
        <w:top w:val="none" w:sz="0" w:space="0" w:color="auto"/>
        <w:left w:val="none" w:sz="0" w:space="0" w:color="auto"/>
        <w:bottom w:val="none" w:sz="0" w:space="0" w:color="auto"/>
        <w:right w:val="none" w:sz="0" w:space="0" w:color="auto"/>
      </w:divBdr>
    </w:div>
    <w:div w:id="519316979">
      <w:marLeft w:val="640"/>
      <w:marRight w:val="0"/>
      <w:marTop w:val="0"/>
      <w:marBottom w:val="0"/>
      <w:divBdr>
        <w:top w:val="none" w:sz="0" w:space="0" w:color="auto"/>
        <w:left w:val="none" w:sz="0" w:space="0" w:color="auto"/>
        <w:bottom w:val="none" w:sz="0" w:space="0" w:color="auto"/>
        <w:right w:val="none" w:sz="0" w:space="0" w:color="auto"/>
      </w:divBdr>
    </w:div>
    <w:div w:id="519928594">
      <w:marLeft w:val="640"/>
      <w:marRight w:val="0"/>
      <w:marTop w:val="0"/>
      <w:marBottom w:val="0"/>
      <w:divBdr>
        <w:top w:val="none" w:sz="0" w:space="0" w:color="auto"/>
        <w:left w:val="none" w:sz="0" w:space="0" w:color="auto"/>
        <w:bottom w:val="none" w:sz="0" w:space="0" w:color="auto"/>
        <w:right w:val="none" w:sz="0" w:space="0" w:color="auto"/>
      </w:divBdr>
    </w:div>
    <w:div w:id="520323038">
      <w:marLeft w:val="640"/>
      <w:marRight w:val="0"/>
      <w:marTop w:val="0"/>
      <w:marBottom w:val="0"/>
      <w:divBdr>
        <w:top w:val="none" w:sz="0" w:space="0" w:color="auto"/>
        <w:left w:val="none" w:sz="0" w:space="0" w:color="auto"/>
        <w:bottom w:val="none" w:sz="0" w:space="0" w:color="auto"/>
        <w:right w:val="none" w:sz="0" w:space="0" w:color="auto"/>
      </w:divBdr>
    </w:div>
    <w:div w:id="520356815">
      <w:marLeft w:val="640"/>
      <w:marRight w:val="0"/>
      <w:marTop w:val="0"/>
      <w:marBottom w:val="0"/>
      <w:divBdr>
        <w:top w:val="none" w:sz="0" w:space="0" w:color="auto"/>
        <w:left w:val="none" w:sz="0" w:space="0" w:color="auto"/>
        <w:bottom w:val="none" w:sz="0" w:space="0" w:color="auto"/>
        <w:right w:val="none" w:sz="0" w:space="0" w:color="auto"/>
      </w:divBdr>
    </w:div>
    <w:div w:id="520633931">
      <w:marLeft w:val="640"/>
      <w:marRight w:val="0"/>
      <w:marTop w:val="0"/>
      <w:marBottom w:val="0"/>
      <w:divBdr>
        <w:top w:val="none" w:sz="0" w:space="0" w:color="auto"/>
        <w:left w:val="none" w:sz="0" w:space="0" w:color="auto"/>
        <w:bottom w:val="none" w:sz="0" w:space="0" w:color="auto"/>
        <w:right w:val="none" w:sz="0" w:space="0" w:color="auto"/>
      </w:divBdr>
    </w:div>
    <w:div w:id="521087314">
      <w:marLeft w:val="640"/>
      <w:marRight w:val="0"/>
      <w:marTop w:val="0"/>
      <w:marBottom w:val="0"/>
      <w:divBdr>
        <w:top w:val="none" w:sz="0" w:space="0" w:color="auto"/>
        <w:left w:val="none" w:sz="0" w:space="0" w:color="auto"/>
        <w:bottom w:val="none" w:sz="0" w:space="0" w:color="auto"/>
        <w:right w:val="none" w:sz="0" w:space="0" w:color="auto"/>
      </w:divBdr>
    </w:div>
    <w:div w:id="521474940">
      <w:marLeft w:val="640"/>
      <w:marRight w:val="0"/>
      <w:marTop w:val="0"/>
      <w:marBottom w:val="0"/>
      <w:divBdr>
        <w:top w:val="none" w:sz="0" w:space="0" w:color="auto"/>
        <w:left w:val="none" w:sz="0" w:space="0" w:color="auto"/>
        <w:bottom w:val="none" w:sz="0" w:space="0" w:color="auto"/>
        <w:right w:val="none" w:sz="0" w:space="0" w:color="auto"/>
      </w:divBdr>
    </w:div>
    <w:div w:id="521742386">
      <w:marLeft w:val="640"/>
      <w:marRight w:val="0"/>
      <w:marTop w:val="0"/>
      <w:marBottom w:val="0"/>
      <w:divBdr>
        <w:top w:val="none" w:sz="0" w:space="0" w:color="auto"/>
        <w:left w:val="none" w:sz="0" w:space="0" w:color="auto"/>
        <w:bottom w:val="none" w:sz="0" w:space="0" w:color="auto"/>
        <w:right w:val="none" w:sz="0" w:space="0" w:color="auto"/>
      </w:divBdr>
    </w:div>
    <w:div w:id="522936227">
      <w:marLeft w:val="640"/>
      <w:marRight w:val="0"/>
      <w:marTop w:val="0"/>
      <w:marBottom w:val="0"/>
      <w:divBdr>
        <w:top w:val="none" w:sz="0" w:space="0" w:color="auto"/>
        <w:left w:val="none" w:sz="0" w:space="0" w:color="auto"/>
        <w:bottom w:val="none" w:sz="0" w:space="0" w:color="auto"/>
        <w:right w:val="none" w:sz="0" w:space="0" w:color="auto"/>
      </w:divBdr>
    </w:div>
    <w:div w:id="523132882">
      <w:marLeft w:val="640"/>
      <w:marRight w:val="0"/>
      <w:marTop w:val="0"/>
      <w:marBottom w:val="0"/>
      <w:divBdr>
        <w:top w:val="none" w:sz="0" w:space="0" w:color="auto"/>
        <w:left w:val="none" w:sz="0" w:space="0" w:color="auto"/>
        <w:bottom w:val="none" w:sz="0" w:space="0" w:color="auto"/>
        <w:right w:val="none" w:sz="0" w:space="0" w:color="auto"/>
      </w:divBdr>
    </w:div>
    <w:div w:id="523829971">
      <w:marLeft w:val="640"/>
      <w:marRight w:val="0"/>
      <w:marTop w:val="0"/>
      <w:marBottom w:val="0"/>
      <w:divBdr>
        <w:top w:val="none" w:sz="0" w:space="0" w:color="auto"/>
        <w:left w:val="none" w:sz="0" w:space="0" w:color="auto"/>
        <w:bottom w:val="none" w:sz="0" w:space="0" w:color="auto"/>
        <w:right w:val="none" w:sz="0" w:space="0" w:color="auto"/>
      </w:divBdr>
    </w:div>
    <w:div w:id="524099955">
      <w:marLeft w:val="640"/>
      <w:marRight w:val="0"/>
      <w:marTop w:val="0"/>
      <w:marBottom w:val="0"/>
      <w:divBdr>
        <w:top w:val="none" w:sz="0" w:space="0" w:color="auto"/>
        <w:left w:val="none" w:sz="0" w:space="0" w:color="auto"/>
        <w:bottom w:val="none" w:sz="0" w:space="0" w:color="auto"/>
        <w:right w:val="none" w:sz="0" w:space="0" w:color="auto"/>
      </w:divBdr>
    </w:div>
    <w:div w:id="524099978">
      <w:marLeft w:val="640"/>
      <w:marRight w:val="0"/>
      <w:marTop w:val="0"/>
      <w:marBottom w:val="0"/>
      <w:divBdr>
        <w:top w:val="none" w:sz="0" w:space="0" w:color="auto"/>
        <w:left w:val="none" w:sz="0" w:space="0" w:color="auto"/>
        <w:bottom w:val="none" w:sz="0" w:space="0" w:color="auto"/>
        <w:right w:val="none" w:sz="0" w:space="0" w:color="auto"/>
      </w:divBdr>
    </w:div>
    <w:div w:id="524447065">
      <w:marLeft w:val="640"/>
      <w:marRight w:val="0"/>
      <w:marTop w:val="0"/>
      <w:marBottom w:val="0"/>
      <w:divBdr>
        <w:top w:val="none" w:sz="0" w:space="0" w:color="auto"/>
        <w:left w:val="none" w:sz="0" w:space="0" w:color="auto"/>
        <w:bottom w:val="none" w:sz="0" w:space="0" w:color="auto"/>
        <w:right w:val="none" w:sz="0" w:space="0" w:color="auto"/>
      </w:divBdr>
    </w:div>
    <w:div w:id="524560885">
      <w:marLeft w:val="640"/>
      <w:marRight w:val="0"/>
      <w:marTop w:val="0"/>
      <w:marBottom w:val="0"/>
      <w:divBdr>
        <w:top w:val="none" w:sz="0" w:space="0" w:color="auto"/>
        <w:left w:val="none" w:sz="0" w:space="0" w:color="auto"/>
        <w:bottom w:val="none" w:sz="0" w:space="0" w:color="auto"/>
        <w:right w:val="none" w:sz="0" w:space="0" w:color="auto"/>
      </w:divBdr>
    </w:div>
    <w:div w:id="524827069">
      <w:bodyDiv w:val="1"/>
      <w:marLeft w:val="0"/>
      <w:marRight w:val="0"/>
      <w:marTop w:val="0"/>
      <w:marBottom w:val="0"/>
      <w:divBdr>
        <w:top w:val="none" w:sz="0" w:space="0" w:color="auto"/>
        <w:left w:val="none" w:sz="0" w:space="0" w:color="auto"/>
        <w:bottom w:val="none" w:sz="0" w:space="0" w:color="auto"/>
        <w:right w:val="none" w:sz="0" w:space="0" w:color="auto"/>
      </w:divBdr>
    </w:div>
    <w:div w:id="524900920">
      <w:marLeft w:val="640"/>
      <w:marRight w:val="0"/>
      <w:marTop w:val="0"/>
      <w:marBottom w:val="0"/>
      <w:divBdr>
        <w:top w:val="none" w:sz="0" w:space="0" w:color="auto"/>
        <w:left w:val="none" w:sz="0" w:space="0" w:color="auto"/>
        <w:bottom w:val="none" w:sz="0" w:space="0" w:color="auto"/>
        <w:right w:val="none" w:sz="0" w:space="0" w:color="auto"/>
      </w:divBdr>
    </w:div>
    <w:div w:id="525363725">
      <w:marLeft w:val="640"/>
      <w:marRight w:val="0"/>
      <w:marTop w:val="0"/>
      <w:marBottom w:val="0"/>
      <w:divBdr>
        <w:top w:val="none" w:sz="0" w:space="0" w:color="auto"/>
        <w:left w:val="none" w:sz="0" w:space="0" w:color="auto"/>
        <w:bottom w:val="none" w:sz="0" w:space="0" w:color="auto"/>
        <w:right w:val="none" w:sz="0" w:space="0" w:color="auto"/>
      </w:divBdr>
    </w:div>
    <w:div w:id="525600853">
      <w:marLeft w:val="640"/>
      <w:marRight w:val="0"/>
      <w:marTop w:val="0"/>
      <w:marBottom w:val="0"/>
      <w:divBdr>
        <w:top w:val="none" w:sz="0" w:space="0" w:color="auto"/>
        <w:left w:val="none" w:sz="0" w:space="0" w:color="auto"/>
        <w:bottom w:val="none" w:sz="0" w:space="0" w:color="auto"/>
        <w:right w:val="none" w:sz="0" w:space="0" w:color="auto"/>
      </w:divBdr>
    </w:div>
    <w:div w:id="525605020">
      <w:marLeft w:val="640"/>
      <w:marRight w:val="0"/>
      <w:marTop w:val="0"/>
      <w:marBottom w:val="0"/>
      <w:divBdr>
        <w:top w:val="none" w:sz="0" w:space="0" w:color="auto"/>
        <w:left w:val="none" w:sz="0" w:space="0" w:color="auto"/>
        <w:bottom w:val="none" w:sz="0" w:space="0" w:color="auto"/>
        <w:right w:val="none" w:sz="0" w:space="0" w:color="auto"/>
      </w:divBdr>
    </w:div>
    <w:div w:id="526527314">
      <w:marLeft w:val="640"/>
      <w:marRight w:val="0"/>
      <w:marTop w:val="0"/>
      <w:marBottom w:val="0"/>
      <w:divBdr>
        <w:top w:val="none" w:sz="0" w:space="0" w:color="auto"/>
        <w:left w:val="none" w:sz="0" w:space="0" w:color="auto"/>
        <w:bottom w:val="none" w:sz="0" w:space="0" w:color="auto"/>
        <w:right w:val="none" w:sz="0" w:space="0" w:color="auto"/>
      </w:divBdr>
    </w:div>
    <w:div w:id="526796261">
      <w:marLeft w:val="640"/>
      <w:marRight w:val="0"/>
      <w:marTop w:val="0"/>
      <w:marBottom w:val="0"/>
      <w:divBdr>
        <w:top w:val="none" w:sz="0" w:space="0" w:color="auto"/>
        <w:left w:val="none" w:sz="0" w:space="0" w:color="auto"/>
        <w:bottom w:val="none" w:sz="0" w:space="0" w:color="auto"/>
        <w:right w:val="none" w:sz="0" w:space="0" w:color="auto"/>
      </w:divBdr>
    </w:div>
    <w:div w:id="527766532">
      <w:marLeft w:val="640"/>
      <w:marRight w:val="0"/>
      <w:marTop w:val="0"/>
      <w:marBottom w:val="0"/>
      <w:divBdr>
        <w:top w:val="none" w:sz="0" w:space="0" w:color="auto"/>
        <w:left w:val="none" w:sz="0" w:space="0" w:color="auto"/>
        <w:bottom w:val="none" w:sz="0" w:space="0" w:color="auto"/>
        <w:right w:val="none" w:sz="0" w:space="0" w:color="auto"/>
      </w:divBdr>
    </w:div>
    <w:div w:id="527790866">
      <w:marLeft w:val="640"/>
      <w:marRight w:val="0"/>
      <w:marTop w:val="0"/>
      <w:marBottom w:val="0"/>
      <w:divBdr>
        <w:top w:val="none" w:sz="0" w:space="0" w:color="auto"/>
        <w:left w:val="none" w:sz="0" w:space="0" w:color="auto"/>
        <w:bottom w:val="none" w:sz="0" w:space="0" w:color="auto"/>
        <w:right w:val="none" w:sz="0" w:space="0" w:color="auto"/>
      </w:divBdr>
    </w:div>
    <w:div w:id="528105296">
      <w:marLeft w:val="640"/>
      <w:marRight w:val="0"/>
      <w:marTop w:val="0"/>
      <w:marBottom w:val="0"/>
      <w:divBdr>
        <w:top w:val="none" w:sz="0" w:space="0" w:color="auto"/>
        <w:left w:val="none" w:sz="0" w:space="0" w:color="auto"/>
        <w:bottom w:val="none" w:sz="0" w:space="0" w:color="auto"/>
        <w:right w:val="none" w:sz="0" w:space="0" w:color="auto"/>
      </w:divBdr>
    </w:div>
    <w:div w:id="529104562">
      <w:marLeft w:val="640"/>
      <w:marRight w:val="0"/>
      <w:marTop w:val="0"/>
      <w:marBottom w:val="0"/>
      <w:divBdr>
        <w:top w:val="none" w:sz="0" w:space="0" w:color="auto"/>
        <w:left w:val="none" w:sz="0" w:space="0" w:color="auto"/>
        <w:bottom w:val="none" w:sz="0" w:space="0" w:color="auto"/>
        <w:right w:val="none" w:sz="0" w:space="0" w:color="auto"/>
      </w:divBdr>
    </w:div>
    <w:div w:id="529731391">
      <w:marLeft w:val="640"/>
      <w:marRight w:val="0"/>
      <w:marTop w:val="0"/>
      <w:marBottom w:val="0"/>
      <w:divBdr>
        <w:top w:val="none" w:sz="0" w:space="0" w:color="auto"/>
        <w:left w:val="none" w:sz="0" w:space="0" w:color="auto"/>
        <w:bottom w:val="none" w:sz="0" w:space="0" w:color="auto"/>
        <w:right w:val="none" w:sz="0" w:space="0" w:color="auto"/>
      </w:divBdr>
    </w:div>
    <w:div w:id="529882908">
      <w:marLeft w:val="640"/>
      <w:marRight w:val="0"/>
      <w:marTop w:val="0"/>
      <w:marBottom w:val="0"/>
      <w:divBdr>
        <w:top w:val="none" w:sz="0" w:space="0" w:color="auto"/>
        <w:left w:val="none" w:sz="0" w:space="0" w:color="auto"/>
        <w:bottom w:val="none" w:sz="0" w:space="0" w:color="auto"/>
        <w:right w:val="none" w:sz="0" w:space="0" w:color="auto"/>
      </w:divBdr>
    </w:div>
    <w:div w:id="530266645">
      <w:marLeft w:val="640"/>
      <w:marRight w:val="0"/>
      <w:marTop w:val="0"/>
      <w:marBottom w:val="0"/>
      <w:divBdr>
        <w:top w:val="none" w:sz="0" w:space="0" w:color="auto"/>
        <w:left w:val="none" w:sz="0" w:space="0" w:color="auto"/>
        <w:bottom w:val="none" w:sz="0" w:space="0" w:color="auto"/>
        <w:right w:val="none" w:sz="0" w:space="0" w:color="auto"/>
      </w:divBdr>
    </w:div>
    <w:div w:id="530454610">
      <w:marLeft w:val="640"/>
      <w:marRight w:val="0"/>
      <w:marTop w:val="0"/>
      <w:marBottom w:val="0"/>
      <w:divBdr>
        <w:top w:val="none" w:sz="0" w:space="0" w:color="auto"/>
        <w:left w:val="none" w:sz="0" w:space="0" w:color="auto"/>
        <w:bottom w:val="none" w:sz="0" w:space="0" w:color="auto"/>
        <w:right w:val="none" w:sz="0" w:space="0" w:color="auto"/>
      </w:divBdr>
    </w:div>
    <w:div w:id="531193579">
      <w:marLeft w:val="640"/>
      <w:marRight w:val="0"/>
      <w:marTop w:val="0"/>
      <w:marBottom w:val="0"/>
      <w:divBdr>
        <w:top w:val="none" w:sz="0" w:space="0" w:color="auto"/>
        <w:left w:val="none" w:sz="0" w:space="0" w:color="auto"/>
        <w:bottom w:val="none" w:sz="0" w:space="0" w:color="auto"/>
        <w:right w:val="none" w:sz="0" w:space="0" w:color="auto"/>
      </w:divBdr>
    </w:div>
    <w:div w:id="531385354">
      <w:marLeft w:val="640"/>
      <w:marRight w:val="0"/>
      <w:marTop w:val="0"/>
      <w:marBottom w:val="0"/>
      <w:divBdr>
        <w:top w:val="none" w:sz="0" w:space="0" w:color="auto"/>
        <w:left w:val="none" w:sz="0" w:space="0" w:color="auto"/>
        <w:bottom w:val="none" w:sz="0" w:space="0" w:color="auto"/>
        <w:right w:val="none" w:sz="0" w:space="0" w:color="auto"/>
      </w:divBdr>
    </w:div>
    <w:div w:id="531576085">
      <w:marLeft w:val="640"/>
      <w:marRight w:val="0"/>
      <w:marTop w:val="0"/>
      <w:marBottom w:val="0"/>
      <w:divBdr>
        <w:top w:val="none" w:sz="0" w:space="0" w:color="auto"/>
        <w:left w:val="none" w:sz="0" w:space="0" w:color="auto"/>
        <w:bottom w:val="none" w:sz="0" w:space="0" w:color="auto"/>
        <w:right w:val="none" w:sz="0" w:space="0" w:color="auto"/>
      </w:divBdr>
    </w:div>
    <w:div w:id="531653383">
      <w:marLeft w:val="640"/>
      <w:marRight w:val="0"/>
      <w:marTop w:val="0"/>
      <w:marBottom w:val="0"/>
      <w:divBdr>
        <w:top w:val="none" w:sz="0" w:space="0" w:color="auto"/>
        <w:left w:val="none" w:sz="0" w:space="0" w:color="auto"/>
        <w:bottom w:val="none" w:sz="0" w:space="0" w:color="auto"/>
        <w:right w:val="none" w:sz="0" w:space="0" w:color="auto"/>
      </w:divBdr>
    </w:div>
    <w:div w:id="532234672">
      <w:marLeft w:val="640"/>
      <w:marRight w:val="0"/>
      <w:marTop w:val="0"/>
      <w:marBottom w:val="0"/>
      <w:divBdr>
        <w:top w:val="none" w:sz="0" w:space="0" w:color="auto"/>
        <w:left w:val="none" w:sz="0" w:space="0" w:color="auto"/>
        <w:bottom w:val="none" w:sz="0" w:space="0" w:color="auto"/>
        <w:right w:val="none" w:sz="0" w:space="0" w:color="auto"/>
      </w:divBdr>
    </w:div>
    <w:div w:id="532692100">
      <w:marLeft w:val="640"/>
      <w:marRight w:val="0"/>
      <w:marTop w:val="0"/>
      <w:marBottom w:val="0"/>
      <w:divBdr>
        <w:top w:val="none" w:sz="0" w:space="0" w:color="auto"/>
        <w:left w:val="none" w:sz="0" w:space="0" w:color="auto"/>
        <w:bottom w:val="none" w:sz="0" w:space="0" w:color="auto"/>
        <w:right w:val="none" w:sz="0" w:space="0" w:color="auto"/>
      </w:divBdr>
    </w:div>
    <w:div w:id="532960600">
      <w:marLeft w:val="640"/>
      <w:marRight w:val="0"/>
      <w:marTop w:val="0"/>
      <w:marBottom w:val="0"/>
      <w:divBdr>
        <w:top w:val="none" w:sz="0" w:space="0" w:color="auto"/>
        <w:left w:val="none" w:sz="0" w:space="0" w:color="auto"/>
        <w:bottom w:val="none" w:sz="0" w:space="0" w:color="auto"/>
        <w:right w:val="none" w:sz="0" w:space="0" w:color="auto"/>
      </w:divBdr>
    </w:div>
    <w:div w:id="534196021">
      <w:marLeft w:val="640"/>
      <w:marRight w:val="0"/>
      <w:marTop w:val="0"/>
      <w:marBottom w:val="0"/>
      <w:divBdr>
        <w:top w:val="none" w:sz="0" w:space="0" w:color="auto"/>
        <w:left w:val="none" w:sz="0" w:space="0" w:color="auto"/>
        <w:bottom w:val="none" w:sz="0" w:space="0" w:color="auto"/>
        <w:right w:val="none" w:sz="0" w:space="0" w:color="auto"/>
      </w:divBdr>
    </w:div>
    <w:div w:id="534386998">
      <w:marLeft w:val="640"/>
      <w:marRight w:val="0"/>
      <w:marTop w:val="0"/>
      <w:marBottom w:val="0"/>
      <w:divBdr>
        <w:top w:val="none" w:sz="0" w:space="0" w:color="auto"/>
        <w:left w:val="none" w:sz="0" w:space="0" w:color="auto"/>
        <w:bottom w:val="none" w:sz="0" w:space="0" w:color="auto"/>
        <w:right w:val="none" w:sz="0" w:space="0" w:color="auto"/>
      </w:divBdr>
    </w:div>
    <w:div w:id="534467564">
      <w:marLeft w:val="640"/>
      <w:marRight w:val="0"/>
      <w:marTop w:val="0"/>
      <w:marBottom w:val="0"/>
      <w:divBdr>
        <w:top w:val="none" w:sz="0" w:space="0" w:color="auto"/>
        <w:left w:val="none" w:sz="0" w:space="0" w:color="auto"/>
        <w:bottom w:val="none" w:sz="0" w:space="0" w:color="auto"/>
        <w:right w:val="none" w:sz="0" w:space="0" w:color="auto"/>
      </w:divBdr>
    </w:div>
    <w:div w:id="534924912">
      <w:marLeft w:val="640"/>
      <w:marRight w:val="0"/>
      <w:marTop w:val="0"/>
      <w:marBottom w:val="0"/>
      <w:divBdr>
        <w:top w:val="none" w:sz="0" w:space="0" w:color="auto"/>
        <w:left w:val="none" w:sz="0" w:space="0" w:color="auto"/>
        <w:bottom w:val="none" w:sz="0" w:space="0" w:color="auto"/>
        <w:right w:val="none" w:sz="0" w:space="0" w:color="auto"/>
      </w:divBdr>
    </w:div>
    <w:div w:id="535044035">
      <w:marLeft w:val="640"/>
      <w:marRight w:val="0"/>
      <w:marTop w:val="0"/>
      <w:marBottom w:val="0"/>
      <w:divBdr>
        <w:top w:val="none" w:sz="0" w:space="0" w:color="auto"/>
        <w:left w:val="none" w:sz="0" w:space="0" w:color="auto"/>
        <w:bottom w:val="none" w:sz="0" w:space="0" w:color="auto"/>
        <w:right w:val="none" w:sz="0" w:space="0" w:color="auto"/>
      </w:divBdr>
    </w:div>
    <w:div w:id="535124621">
      <w:marLeft w:val="640"/>
      <w:marRight w:val="0"/>
      <w:marTop w:val="0"/>
      <w:marBottom w:val="0"/>
      <w:divBdr>
        <w:top w:val="none" w:sz="0" w:space="0" w:color="auto"/>
        <w:left w:val="none" w:sz="0" w:space="0" w:color="auto"/>
        <w:bottom w:val="none" w:sz="0" w:space="0" w:color="auto"/>
        <w:right w:val="none" w:sz="0" w:space="0" w:color="auto"/>
      </w:divBdr>
    </w:div>
    <w:div w:id="535389733">
      <w:marLeft w:val="640"/>
      <w:marRight w:val="0"/>
      <w:marTop w:val="0"/>
      <w:marBottom w:val="0"/>
      <w:divBdr>
        <w:top w:val="none" w:sz="0" w:space="0" w:color="auto"/>
        <w:left w:val="none" w:sz="0" w:space="0" w:color="auto"/>
        <w:bottom w:val="none" w:sz="0" w:space="0" w:color="auto"/>
        <w:right w:val="none" w:sz="0" w:space="0" w:color="auto"/>
      </w:divBdr>
    </w:div>
    <w:div w:id="535506754">
      <w:marLeft w:val="640"/>
      <w:marRight w:val="0"/>
      <w:marTop w:val="0"/>
      <w:marBottom w:val="0"/>
      <w:divBdr>
        <w:top w:val="none" w:sz="0" w:space="0" w:color="auto"/>
        <w:left w:val="none" w:sz="0" w:space="0" w:color="auto"/>
        <w:bottom w:val="none" w:sz="0" w:space="0" w:color="auto"/>
        <w:right w:val="none" w:sz="0" w:space="0" w:color="auto"/>
      </w:divBdr>
    </w:div>
    <w:div w:id="536353075">
      <w:marLeft w:val="640"/>
      <w:marRight w:val="0"/>
      <w:marTop w:val="0"/>
      <w:marBottom w:val="0"/>
      <w:divBdr>
        <w:top w:val="none" w:sz="0" w:space="0" w:color="auto"/>
        <w:left w:val="none" w:sz="0" w:space="0" w:color="auto"/>
        <w:bottom w:val="none" w:sz="0" w:space="0" w:color="auto"/>
        <w:right w:val="none" w:sz="0" w:space="0" w:color="auto"/>
      </w:divBdr>
    </w:div>
    <w:div w:id="536429545">
      <w:marLeft w:val="640"/>
      <w:marRight w:val="0"/>
      <w:marTop w:val="0"/>
      <w:marBottom w:val="0"/>
      <w:divBdr>
        <w:top w:val="none" w:sz="0" w:space="0" w:color="auto"/>
        <w:left w:val="none" w:sz="0" w:space="0" w:color="auto"/>
        <w:bottom w:val="none" w:sz="0" w:space="0" w:color="auto"/>
        <w:right w:val="none" w:sz="0" w:space="0" w:color="auto"/>
      </w:divBdr>
    </w:div>
    <w:div w:id="536898216">
      <w:marLeft w:val="640"/>
      <w:marRight w:val="0"/>
      <w:marTop w:val="0"/>
      <w:marBottom w:val="0"/>
      <w:divBdr>
        <w:top w:val="none" w:sz="0" w:space="0" w:color="auto"/>
        <w:left w:val="none" w:sz="0" w:space="0" w:color="auto"/>
        <w:bottom w:val="none" w:sz="0" w:space="0" w:color="auto"/>
        <w:right w:val="none" w:sz="0" w:space="0" w:color="auto"/>
      </w:divBdr>
    </w:div>
    <w:div w:id="537282573">
      <w:marLeft w:val="640"/>
      <w:marRight w:val="0"/>
      <w:marTop w:val="0"/>
      <w:marBottom w:val="0"/>
      <w:divBdr>
        <w:top w:val="none" w:sz="0" w:space="0" w:color="auto"/>
        <w:left w:val="none" w:sz="0" w:space="0" w:color="auto"/>
        <w:bottom w:val="none" w:sz="0" w:space="0" w:color="auto"/>
        <w:right w:val="none" w:sz="0" w:space="0" w:color="auto"/>
      </w:divBdr>
    </w:div>
    <w:div w:id="537476836">
      <w:marLeft w:val="640"/>
      <w:marRight w:val="0"/>
      <w:marTop w:val="0"/>
      <w:marBottom w:val="0"/>
      <w:divBdr>
        <w:top w:val="none" w:sz="0" w:space="0" w:color="auto"/>
        <w:left w:val="none" w:sz="0" w:space="0" w:color="auto"/>
        <w:bottom w:val="none" w:sz="0" w:space="0" w:color="auto"/>
        <w:right w:val="none" w:sz="0" w:space="0" w:color="auto"/>
      </w:divBdr>
    </w:div>
    <w:div w:id="537931637">
      <w:marLeft w:val="640"/>
      <w:marRight w:val="0"/>
      <w:marTop w:val="0"/>
      <w:marBottom w:val="0"/>
      <w:divBdr>
        <w:top w:val="none" w:sz="0" w:space="0" w:color="auto"/>
        <w:left w:val="none" w:sz="0" w:space="0" w:color="auto"/>
        <w:bottom w:val="none" w:sz="0" w:space="0" w:color="auto"/>
        <w:right w:val="none" w:sz="0" w:space="0" w:color="auto"/>
      </w:divBdr>
    </w:div>
    <w:div w:id="538669734">
      <w:marLeft w:val="640"/>
      <w:marRight w:val="0"/>
      <w:marTop w:val="0"/>
      <w:marBottom w:val="0"/>
      <w:divBdr>
        <w:top w:val="none" w:sz="0" w:space="0" w:color="auto"/>
        <w:left w:val="none" w:sz="0" w:space="0" w:color="auto"/>
        <w:bottom w:val="none" w:sz="0" w:space="0" w:color="auto"/>
        <w:right w:val="none" w:sz="0" w:space="0" w:color="auto"/>
      </w:divBdr>
    </w:div>
    <w:div w:id="538857872">
      <w:marLeft w:val="640"/>
      <w:marRight w:val="0"/>
      <w:marTop w:val="0"/>
      <w:marBottom w:val="0"/>
      <w:divBdr>
        <w:top w:val="none" w:sz="0" w:space="0" w:color="auto"/>
        <w:left w:val="none" w:sz="0" w:space="0" w:color="auto"/>
        <w:bottom w:val="none" w:sz="0" w:space="0" w:color="auto"/>
        <w:right w:val="none" w:sz="0" w:space="0" w:color="auto"/>
      </w:divBdr>
    </w:div>
    <w:div w:id="539517201">
      <w:marLeft w:val="640"/>
      <w:marRight w:val="0"/>
      <w:marTop w:val="0"/>
      <w:marBottom w:val="0"/>
      <w:divBdr>
        <w:top w:val="none" w:sz="0" w:space="0" w:color="auto"/>
        <w:left w:val="none" w:sz="0" w:space="0" w:color="auto"/>
        <w:bottom w:val="none" w:sz="0" w:space="0" w:color="auto"/>
        <w:right w:val="none" w:sz="0" w:space="0" w:color="auto"/>
      </w:divBdr>
    </w:div>
    <w:div w:id="540215944">
      <w:marLeft w:val="640"/>
      <w:marRight w:val="0"/>
      <w:marTop w:val="0"/>
      <w:marBottom w:val="0"/>
      <w:divBdr>
        <w:top w:val="none" w:sz="0" w:space="0" w:color="auto"/>
        <w:left w:val="none" w:sz="0" w:space="0" w:color="auto"/>
        <w:bottom w:val="none" w:sz="0" w:space="0" w:color="auto"/>
        <w:right w:val="none" w:sz="0" w:space="0" w:color="auto"/>
      </w:divBdr>
    </w:div>
    <w:div w:id="540481979">
      <w:marLeft w:val="640"/>
      <w:marRight w:val="0"/>
      <w:marTop w:val="0"/>
      <w:marBottom w:val="0"/>
      <w:divBdr>
        <w:top w:val="none" w:sz="0" w:space="0" w:color="auto"/>
        <w:left w:val="none" w:sz="0" w:space="0" w:color="auto"/>
        <w:bottom w:val="none" w:sz="0" w:space="0" w:color="auto"/>
        <w:right w:val="none" w:sz="0" w:space="0" w:color="auto"/>
      </w:divBdr>
    </w:div>
    <w:div w:id="540627180">
      <w:marLeft w:val="640"/>
      <w:marRight w:val="0"/>
      <w:marTop w:val="0"/>
      <w:marBottom w:val="0"/>
      <w:divBdr>
        <w:top w:val="none" w:sz="0" w:space="0" w:color="auto"/>
        <w:left w:val="none" w:sz="0" w:space="0" w:color="auto"/>
        <w:bottom w:val="none" w:sz="0" w:space="0" w:color="auto"/>
        <w:right w:val="none" w:sz="0" w:space="0" w:color="auto"/>
      </w:divBdr>
    </w:div>
    <w:div w:id="540871846">
      <w:marLeft w:val="640"/>
      <w:marRight w:val="0"/>
      <w:marTop w:val="0"/>
      <w:marBottom w:val="0"/>
      <w:divBdr>
        <w:top w:val="none" w:sz="0" w:space="0" w:color="auto"/>
        <w:left w:val="none" w:sz="0" w:space="0" w:color="auto"/>
        <w:bottom w:val="none" w:sz="0" w:space="0" w:color="auto"/>
        <w:right w:val="none" w:sz="0" w:space="0" w:color="auto"/>
      </w:divBdr>
    </w:div>
    <w:div w:id="541405136">
      <w:marLeft w:val="640"/>
      <w:marRight w:val="0"/>
      <w:marTop w:val="0"/>
      <w:marBottom w:val="0"/>
      <w:divBdr>
        <w:top w:val="none" w:sz="0" w:space="0" w:color="auto"/>
        <w:left w:val="none" w:sz="0" w:space="0" w:color="auto"/>
        <w:bottom w:val="none" w:sz="0" w:space="0" w:color="auto"/>
        <w:right w:val="none" w:sz="0" w:space="0" w:color="auto"/>
      </w:divBdr>
    </w:div>
    <w:div w:id="541676427">
      <w:marLeft w:val="640"/>
      <w:marRight w:val="0"/>
      <w:marTop w:val="0"/>
      <w:marBottom w:val="0"/>
      <w:divBdr>
        <w:top w:val="none" w:sz="0" w:space="0" w:color="auto"/>
        <w:left w:val="none" w:sz="0" w:space="0" w:color="auto"/>
        <w:bottom w:val="none" w:sz="0" w:space="0" w:color="auto"/>
        <w:right w:val="none" w:sz="0" w:space="0" w:color="auto"/>
      </w:divBdr>
    </w:div>
    <w:div w:id="542669197">
      <w:marLeft w:val="640"/>
      <w:marRight w:val="0"/>
      <w:marTop w:val="0"/>
      <w:marBottom w:val="0"/>
      <w:divBdr>
        <w:top w:val="none" w:sz="0" w:space="0" w:color="auto"/>
        <w:left w:val="none" w:sz="0" w:space="0" w:color="auto"/>
        <w:bottom w:val="none" w:sz="0" w:space="0" w:color="auto"/>
        <w:right w:val="none" w:sz="0" w:space="0" w:color="auto"/>
      </w:divBdr>
    </w:div>
    <w:div w:id="542794184">
      <w:marLeft w:val="640"/>
      <w:marRight w:val="0"/>
      <w:marTop w:val="0"/>
      <w:marBottom w:val="0"/>
      <w:divBdr>
        <w:top w:val="none" w:sz="0" w:space="0" w:color="auto"/>
        <w:left w:val="none" w:sz="0" w:space="0" w:color="auto"/>
        <w:bottom w:val="none" w:sz="0" w:space="0" w:color="auto"/>
        <w:right w:val="none" w:sz="0" w:space="0" w:color="auto"/>
      </w:divBdr>
    </w:div>
    <w:div w:id="542835114">
      <w:marLeft w:val="640"/>
      <w:marRight w:val="0"/>
      <w:marTop w:val="0"/>
      <w:marBottom w:val="0"/>
      <w:divBdr>
        <w:top w:val="none" w:sz="0" w:space="0" w:color="auto"/>
        <w:left w:val="none" w:sz="0" w:space="0" w:color="auto"/>
        <w:bottom w:val="none" w:sz="0" w:space="0" w:color="auto"/>
        <w:right w:val="none" w:sz="0" w:space="0" w:color="auto"/>
      </w:divBdr>
    </w:div>
    <w:div w:id="542907173">
      <w:marLeft w:val="640"/>
      <w:marRight w:val="0"/>
      <w:marTop w:val="0"/>
      <w:marBottom w:val="0"/>
      <w:divBdr>
        <w:top w:val="none" w:sz="0" w:space="0" w:color="auto"/>
        <w:left w:val="none" w:sz="0" w:space="0" w:color="auto"/>
        <w:bottom w:val="none" w:sz="0" w:space="0" w:color="auto"/>
        <w:right w:val="none" w:sz="0" w:space="0" w:color="auto"/>
      </w:divBdr>
    </w:div>
    <w:div w:id="544103654">
      <w:marLeft w:val="640"/>
      <w:marRight w:val="0"/>
      <w:marTop w:val="0"/>
      <w:marBottom w:val="0"/>
      <w:divBdr>
        <w:top w:val="none" w:sz="0" w:space="0" w:color="auto"/>
        <w:left w:val="none" w:sz="0" w:space="0" w:color="auto"/>
        <w:bottom w:val="none" w:sz="0" w:space="0" w:color="auto"/>
        <w:right w:val="none" w:sz="0" w:space="0" w:color="auto"/>
      </w:divBdr>
    </w:div>
    <w:div w:id="545021094">
      <w:marLeft w:val="640"/>
      <w:marRight w:val="0"/>
      <w:marTop w:val="0"/>
      <w:marBottom w:val="0"/>
      <w:divBdr>
        <w:top w:val="none" w:sz="0" w:space="0" w:color="auto"/>
        <w:left w:val="none" w:sz="0" w:space="0" w:color="auto"/>
        <w:bottom w:val="none" w:sz="0" w:space="0" w:color="auto"/>
        <w:right w:val="none" w:sz="0" w:space="0" w:color="auto"/>
      </w:divBdr>
    </w:div>
    <w:div w:id="545065470">
      <w:marLeft w:val="640"/>
      <w:marRight w:val="0"/>
      <w:marTop w:val="0"/>
      <w:marBottom w:val="0"/>
      <w:divBdr>
        <w:top w:val="none" w:sz="0" w:space="0" w:color="auto"/>
        <w:left w:val="none" w:sz="0" w:space="0" w:color="auto"/>
        <w:bottom w:val="none" w:sz="0" w:space="0" w:color="auto"/>
        <w:right w:val="none" w:sz="0" w:space="0" w:color="auto"/>
      </w:divBdr>
    </w:div>
    <w:div w:id="545680972">
      <w:marLeft w:val="640"/>
      <w:marRight w:val="0"/>
      <w:marTop w:val="0"/>
      <w:marBottom w:val="0"/>
      <w:divBdr>
        <w:top w:val="none" w:sz="0" w:space="0" w:color="auto"/>
        <w:left w:val="none" w:sz="0" w:space="0" w:color="auto"/>
        <w:bottom w:val="none" w:sz="0" w:space="0" w:color="auto"/>
        <w:right w:val="none" w:sz="0" w:space="0" w:color="auto"/>
      </w:divBdr>
    </w:div>
    <w:div w:id="546187897">
      <w:marLeft w:val="640"/>
      <w:marRight w:val="0"/>
      <w:marTop w:val="0"/>
      <w:marBottom w:val="0"/>
      <w:divBdr>
        <w:top w:val="none" w:sz="0" w:space="0" w:color="auto"/>
        <w:left w:val="none" w:sz="0" w:space="0" w:color="auto"/>
        <w:bottom w:val="none" w:sz="0" w:space="0" w:color="auto"/>
        <w:right w:val="none" w:sz="0" w:space="0" w:color="auto"/>
      </w:divBdr>
    </w:div>
    <w:div w:id="546263681">
      <w:marLeft w:val="640"/>
      <w:marRight w:val="0"/>
      <w:marTop w:val="0"/>
      <w:marBottom w:val="0"/>
      <w:divBdr>
        <w:top w:val="none" w:sz="0" w:space="0" w:color="auto"/>
        <w:left w:val="none" w:sz="0" w:space="0" w:color="auto"/>
        <w:bottom w:val="none" w:sz="0" w:space="0" w:color="auto"/>
        <w:right w:val="none" w:sz="0" w:space="0" w:color="auto"/>
      </w:divBdr>
    </w:div>
    <w:div w:id="546533900">
      <w:marLeft w:val="640"/>
      <w:marRight w:val="0"/>
      <w:marTop w:val="0"/>
      <w:marBottom w:val="0"/>
      <w:divBdr>
        <w:top w:val="none" w:sz="0" w:space="0" w:color="auto"/>
        <w:left w:val="none" w:sz="0" w:space="0" w:color="auto"/>
        <w:bottom w:val="none" w:sz="0" w:space="0" w:color="auto"/>
        <w:right w:val="none" w:sz="0" w:space="0" w:color="auto"/>
      </w:divBdr>
    </w:div>
    <w:div w:id="547423026">
      <w:marLeft w:val="640"/>
      <w:marRight w:val="0"/>
      <w:marTop w:val="0"/>
      <w:marBottom w:val="0"/>
      <w:divBdr>
        <w:top w:val="none" w:sz="0" w:space="0" w:color="auto"/>
        <w:left w:val="none" w:sz="0" w:space="0" w:color="auto"/>
        <w:bottom w:val="none" w:sz="0" w:space="0" w:color="auto"/>
        <w:right w:val="none" w:sz="0" w:space="0" w:color="auto"/>
      </w:divBdr>
    </w:div>
    <w:div w:id="547838040">
      <w:marLeft w:val="640"/>
      <w:marRight w:val="0"/>
      <w:marTop w:val="0"/>
      <w:marBottom w:val="0"/>
      <w:divBdr>
        <w:top w:val="none" w:sz="0" w:space="0" w:color="auto"/>
        <w:left w:val="none" w:sz="0" w:space="0" w:color="auto"/>
        <w:bottom w:val="none" w:sz="0" w:space="0" w:color="auto"/>
        <w:right w:val="none" w:sz="0" w:space="0" w:color="auto"/>
      </w:divBdr>
    </w:div>
    <w:div w:id="548077768">
      <w:marLeft w:val="640"/>
      <w:marRight w:val="0"/>
      <w:marTop w:val="0"/>
      <w:marBottom w:val="0"/>
      <w:divBdr>
        <w:top w:val="none" w:sz="0" w:space="0" w:color="auto"/>
        <w:left w:val="none" w:sz="0" w:space="0" w:color="auto"/>
        <w:bottom w:val="none" w:sz="0" w:space="0" w:color="auto"/>
        <w:right w:val="none" w:sz="0" w:space="0" w:color="auto"/>
      </w:divBdr>
    </w:div>
    <w:div w:id="548152066">
      <w:bodyDiv w:val="1"/>
      <w:marLeft w:val="0"/>
      <w:marRight w:val="0"/>
      <w:marTop w:val="0"/>
      <w:marBottom w:val="0"/>
      <w:divBdr>
        <w:top w:val="none" w:sz="0" w:space="0" w:color="auto"/>
        <w:left w:val="none" w:sz="0" w:space="0" w:color="auto"/>
        <w:bottom w:val="none" w:sz="0" w:space="0" w:color="auto"/>
        <w:right w:val="none" w:sz="0" w:space="0" w:color="auto"/>
      </w:divBdr>
    </w:div>
    <w:div w:id="548418768">
      <w:marLeft w:val="640"/>
      <w:marRight w:val="0"/>
      <w:marTop w:val="0"/>
      <w:marBottom w:val="0"/>
      <w:divBdr>
        <w:top w:val="none" w:sz="0" w:space="0" w:color="auto"/>
        <w:left w:val="none" w:sz="0" w:space="0" w:color="auto"/>
        <w:bottom w:val="none" w:sz="0" w:space="0" w:color="auto"/>
        <w:right w:val="none" w:sz="0" w:space="0" w:color="auto"/>
      </w:divBdr>
    </w:div>
    <w:div w:id="548760907">
      <w:marLeft w:val="640"/>
      <w:marRight w:val="0"/>
      <w:marTop w:val="0"/>
      <w:marBottom w:val="0"/>
      <w:divBdr>
        <w:top w:val="none" w:sz="0" w:space="0" w:color="auto"/>
        <w:left w:val="none" w:sz="0" w:space="0" w:color="auto"/>
        <w:bottom w:val="none" w:sz="0" w:space="0" w:color="auto"/>
        <w:right w:val="none" w:sz="0" w:space="0" w:color="auto"/>
      </w:divBdr>
    </w:div>
    <w:div w:id="548806887">
      <w:marLeft w:val="640"/>
      <w:marRight w:val="0"/>
      <w:marTop w:val="0"/>
      <w:marBottom w:val="0"/>
      <w:divBdr>
        <w:top w:val="none" w:sz="0" w:space="0" w:color="auto"/>
        <w:left w:val="none" w:sz="0" w:space="0" w:color="auto"/>
        <w:bottom w:val="none" w:sz="0" w:space="0" w:color="auto"/>
        <w:right w:val="none" w:sz="0" w:space="0" w:color="auto"/>
      </w:divBdr>
    </w:div>
    <w:div w:id="549461982">
      <w:marLeft w:val="640"/>
      <w:marRight w:val="0"/>
      <w:marTop w:val="0"/>
      <w:marBottom w:val="0"/>
      <w:divBdr>
        <w:top w:val="none" w:sz="0" w:space="0" w:color="auto"/>
        <w:left w:val="none" w:sz="0" w:space="0" w:color="auto"/>
        <w:bottom w:val="none" w:sz="0" w:space="0" w:color="auto"/>
        <w:right w:val="none" w:sz="0" w:space="0" w:color="auto"/>
      </w:divBdr>
    </w:div>
    <w:div w:id="549726896">
      <w:marLeft w:val="640"/>
      <w:marRight w:val="0"/>
      <w:marTop w:val="0"/>
      <w:marBottom w:val="0"/>
      <w:divBdr>
        <w:top w:val="none" w:sz="0" w:space="0" w:color="auto"/>
        <w:left w:val="none" w:sz="0" w:space="0" w:color="auto"/>
        <w:bottom w:val="none" w:sz="0" w:space="0" w:color="auto"/>
        <w:right w:val="none" w:sz="0" w:space="0" w:color="auto"/>
      </w:divBdr>
    </w:div>
    <w:div w:id="549804887">
      <w:marLeft w:val="640"/>
      <w:marRight w:val="0"/>
      <w:marTop w:val="0"/>
      <w:marBottom w:val="0"/>
      <w:divBdr>
        <w:top w:val="none" w:sz="0" w:space="0" w:color="auto"/>
        <w:left w:val="none" w:sz="0" w:space="0" w:color="auto"/>
        <w:bottom w:val="none" w:sz="0" w:space="0" w:color="auto"/>
        <w:right w:val="none" w:sz="0" w:space="0" w:color="auto"/>
      </w:divBdr>
    </w:div>
    <w:div w:id="549806128">
      <w:marLeft w:val="640"/>
      <w:marRight w:val="0"/>
      <w:marTop w:val="0"/>
      <w:marBottom w:val="0"/>
      <w:divBdr>
        <w:top w:val="none" w:sz="0" w:space="0" w:color="auto"/>
        <w:left w:val="none" w:sz="0" w:space="0" w:color="auto"/>
        <w:bottom w:val="none" w:sz="0" w:space="0" w:color="auto"/>
        <w:right w:val="none" w:sz="0" w:space="0" w:color="auto"/>
      </w:divBdr>
    </w:div>
    <w:div w:id="550772343">
      <w:marLeft w:val="640"/>
      <w:marRight w:val="0"/>
      <w:marTop w:val="0"/>
      <w:marBottom w:val="0"/>
      <w:divBdr>
        <w:top w:val="none" w:sz="0" w:space="0" w:color="auto"/>
        <w:left w:val="none" w:sz="0" w:space="0" w:color="auto"/>
        <w:bottom w:val="none" w:sz="0" w:space="0" w:color="auto"/>
        <w:right w:val="none" w:sz="0" w:space="0" w:color="auto"/>
      </w:divBdr>
    </w:div>
    <w:div w:id="551616698">
      <w:marLeft w:val="640"/>
      <w:marRight w:val="0"/>
      <w:marTop w:val="0"/>
      <w:marBottom w:val="0"/>
      <w:divBdr>
        <w:top w:val="none" w:sz="0" w:space="0" w:color="auto"/>
        <w:left w:val="none" w:sz="0" w:space="0" w:color="auto"/>
        <w:bottom w:val="none" w:sz="0" w:space="0" w:color="auto"/>
        <w:right w:val="none" w:sz="0" w:space="0" w:color="auto"/>
      </w:divBdr>
    </w:div>
    <w:div w:id="552011889">
      <w:marLeft w:val="640"/>
      <w:marRight w:val="0"/>
      <w:marTop w:val="0"/>
      <w:marBottom w:val="0"/>
      <w:divBdr>
        <w:top w:val="none" w:sz="0" w:space="0" w:color="auto"/>
        <w:left w:val="none" w:sz="0" w:space="0" w:color="auto"/>
        <w:bottom w:val="none" w:sz="0" w:space="0" w:color="auto"/>
        <w:right w:val="none" w:sz="0" w:space="0" w:color="auto"/>
      </w:divBdr>
    </w:div>
    <w:div w:id="553077633">
      <w:marLeft w:val="640"/>
      <w:marRight w:val="0"/>
      <w:marTop w:val="0"/>
      <w:marBottom w:val="0"/>
      <w:divBdr>
        <w:top w:val="none" w:sz="0" w:space="0" w:color="auto"/>
        <w:left w:val="none" w:sz="0" w:space="0" w:color="auto"/>
        <w:bottom w:val="none" w:sz="0" w:space="0" w:color="auto"/>
        <w:right w:val="none" w:sz="0" w:space="0" w:color="auto"/>
      </w:divBdr>
    </w:div>
    <w:div w:id="553390182">
      <w:marLeft w:val="640"/>
      <w:marRight w:val="0"/>
      <w:marTop w:val="0"/>
      <w:marBottom w:val="0"/>
      <w:divBdr>
        <w:top w:val="none" w:sz="0" w:space="0" w:color="auto"/>
        <w:left w:val="none" w:sz="0" w:space="0" w:color="auto"/>
        <w:bottom w:val="none" w:sz="0" w:space="0" w:color="auto"/>
        <w:right w:val="none" w:sz="0" w:space="0" w:color="auto"/>
      </w:divBdr>
    </w:div>
    <w:div w:id="553929874">
      <w:marLeft w:val="640"/>
      <w:marRight w:val="0"/>
      <w:marTop w:val="0"/>
      <w:marBottom w:val="0"/>
      <w:divBdr>
        <w:top w:val="none" w:sz="0" w:space="0" w:color="auto"/>
        <w:left w:val="none" w:sz="0" w:space="0" w:color="auto"/>
        <w:bottom w:val="none" w:sz="0" w:space="0" w:color="auto"/>
        <w:right w:val="none" w:sz="0" w:space="0" w:color="auto"/>
      </w:divBdr>
    </w:div>
    <w:div w:id="554128146">
      <w:marLeft w:val="640"/>
      <w:marRight w:val="0"/>
      <w:marTop w:val="0"/>
      <w:marBottom w:val="0"/>
      <w:divBdr>
        <w:top w:val="none" w:sz="0" w:space="0" w:color="auto"/>
        <w:left w:val="none" w:sz="0" w:space="0" w:color="auto"/>
        <w:bottom w:val="none" w:sz="0" w:space="0" w:color="auto"/>
        <w:right w:val="none" w:sz="0" w:space="0" w:color="auto"/>
      </w:divBdr>
    </w:div>
    <w:div w:id="554318541">
      <w:marLeft w:val="640"/>
      <w:marRight w:val="0"/>
      <w:marTop w:val="0"/>
      <w:marBottom w:val="0"/>
      <w:divBdr>
        <w:top w:val="none" w:sz="0" w:space="0" w:color="auto"/>
        <w:left w:val="none" w:sz="0" w:space="0" w:color="auto"/>
        <w:bottom w:val="none" w:sz="0" w:space="0" w:color="auto"/>
        <w:right w:val="none" w:sz="0" w:space="0" w:color="auto"/>
      </w:divBdr>
    </w:div>
    <w:div w:id="554505639">
      <w:marLeft w:val="640"/>
      <w:marRight w:val="0"/>
      <w:marTop w:val="0"/>
      <w:marBottom w:val="0"/>
      <w:divBdr>
        <w:top w:val="none" w:sz="0" w:space="0" w:color="auto"/>
        <w:left w:val="none" w:sz="0" w:space="0" w:color="auto"/>
        <w:bottom w:val="none" w:sz="0" w:space="0" w:color="auto"/>
        <w:right w:val="none" w:sz="0" w:space="0" w:color="auto"/>
      </w:divBdr>
    </w:div>
    <w:div w:id="555045759">
      <w:marLeft w:val="640"/>
      <w:marRight w:val="0"/>
      <w:marTop w:val="0"/>
      <w:marBottom w:val="0"/>
      <w:divBdr>
        <w:top w:val="none" w:sz="0" w:space="0" w:color="auto"/>
        <w:left w:val="none" w:sz="0" w:space="0" w:color="auto"/>
        <w:bottom w:val="none" w:sz="0" w:space="0" w:color="auto"/>
        <w:right w:val="none" w:sz="0" w:space="0" w:color="auto"/>
      </w:divBdr>
    </w:div>
    <w:div w:id="555359470">
      <w:marLeft w:val="640"/>
      <w:marRight w:val="0"/>
      <w:marTop w:val="0"/>
      <w:marBottom w:val="0"/>
      <w:divBdr>
        <w:top w:val="none" w:sz="0" w:space="0" w:color="auto"/>
        <w:left w:val="none" w:sz="0" w:space="0" w:color="auto"/>
        <w:bottom w:val="none" w:sz="0" w:space="0" w:color="auto"/>
        <w:right w:val="none" w:sz="0" w:space="0" w:color="auto"/>
      </w:divBdr>
    </w:div>
    <w:div w:id="556013738">
      <w:marLeft w:val="640"/>
      <w:marRight w:val="0"/>
      <w:marTop w:val="0"/>
      <w:marBottom w:val="0"/>
      <w:divBdr>
        <w:top w:val="none" w:sz="0" w:space="0" w:color="auto"/>
        <w:left w:val="none" w:sz="0" w:space="0" w:color="auto"/>
        <w:bottom w:val="none" w:sz="0" w:space="0" w:color="auto"/>
        <w:right w:val="none" w:sz="0" w:space="0" w:color="auto"/>
      </w:divBdr>
    </w:div>
    <w:div w:id="556092113">
      <w:marLeft w:val="640"/>
      <w:marRight w:val="0"/>
      <w:marTop w:val="0"/>
      <w:marBottom w:val="0"/>
      <w:divBdr>
        <w:top w:val="none" w:sz="0" w:space="0" w:color="auto"/>
        <w:left w:val="none" w:sz="0" w:space="0" w:color="auto"/>
        <w:bottom w:val="none" w:sz="0" w:space="0" w:color="auto"/>
        <w:right w:val="none" w:sz="0" w:space="0" w:color="auto"/>
      </w:divBdr>
    </w:div>
    <w:div w:id="556429161">
      <w:marLeft w:val="640"/>
      <w:marRight w:val="0"/>
      <w:marTop w:val="0"/>
      <w:marBottom w:val="0"/>
      <w:divBdr>
        <w:top w:val="none" w:sz="0" w:space="0" w:color="auto"/>
        <w:left w:val="none" w:sz="0" w:space="0" w:color="auto"/>
        <w:bottom w:val="none" w:sz="0" w:space="0" w:color="auto"/>
        <w:right w:val="none" w:sz="0" w:space="0" w:color="auto"/>
      </w:divBdr>
    </w:div>
    <w:div w:id="556430826">
      <w:marLeft w:val="640"/>
      <w:marRight w:val="0"/>
      <w:marTop w:val="0"/>
      <w:marBottom w:val="0"/>
      <w:divBdr>
        <w:top w:val="none" w:sz="0" w:space="0" w:color="auto"/>
        <w:left w:val="none" w:sz="0" w:space="0" w:color="auto"/>
        <w:bottom w:val="none" w:sz="0" w:space="0" w:color="auto"/>
        <w:right w:val="none" w:sz="0" w:space="0" w:color="auto"/>
      </w:divBdr>
    </w:div>
    <w:div w:id="556740660">
      <w:marLeft w:val="640"/>
      <w:marRight w:val="0"/>
      <w:marTop w:val="0"/>
      <w:marBottom w:val="0"/>
      <w:divBdr>
        <w:top w:val="none" w:sz="0" w:space="0" w:color="auto"/>
        <w:left w:val="none" w:sz="0" w:space="0" w:color="auto"/>
        <w:bottom w:val="none" w:sz="0" w:space="0" w:color="auto"/>
        <w:right w:val="none" w:sz="0" w:space="0" w:color="auto"/>
      </w:divBdr>
    </w:div>
    <w:div w:id="556822042">
      <w:marLeft w:val="640"/>
      <w:marRight w:val="0"/>
      <w:marTop w:val="0"/>
      <w:marBottom w:val="0"/>
      <w:divBdr>
        <w:top w:val="none" w:sz="0" w:space="0" w:color="auto"/>
        <w:left w:val="none" w:sz="0" w:space="0" w:color="auto"/>
        <w:bottom w:val="none" w:sz="0" w:space="0" w:color="auto"/>
        <w:right w:val="none" w:sz="0" w:space="0" w:color="auto"/>
      </w:divBdr>
    </w:div>
    <w:div w:id="557011586">
      <w:marLeft w:val="640"/>
      <w:marRight w:val="0"/>
      <w:marTop w:val="0"/>
      <w:marBottom w:val="0"/>
      <w:divBdr>
        <w:top w:val="none" w:sz="0" w:space="0" w:color="auto"/>
        <w:left w:val="none" w:sz="0" w:space="0" w:color="auto"/>
        <w:bottom w:val="none" w:sz="0" w:space="0" w:color="auto"/>
        <w:right w:val="none" w:sz="0" w:space="0" w:color="auto"/>
      </w:divBdr>
    </w:div>
    <w:div w:id="558397319">
      <w:marLeft w:val="640"/>
      <w:marRight w:val="0"/>
      <w:marTop w:val="0"/>
      <w:marBottom w:val="0"/>
      <w:divBdr>
        <w:top w:val="none" w:sz="0" w:space="0" w:color="auto"/>
        <w:left w:val="none" w:sz="0" w:space="0" w:color="auto"/>
        <w:bottom w:val="none" w:sz="0" w:space="0" w:color="auto"/>
        <w:right w:val="none" w:sz="0" w:space="0" w:color="auto"/>
      </w:divBdr>
    </w:div>
    <w:div w:id="558442369">
      <w:marLeft w:val="640"/>
      <w:marRight w:val="0"/>
      <w:marTop w:val="0"/>
      <w:marBottom w:val="0"/>
      <w:divBdr>
        <w:top w:val="none" w:sz="0" w:space="0" w:color="auto"/>
        <w:left w:val="none" w:sz="0" w:space="0" w:color="auto"/>
        <w:bottom w:val="none" w:sz="0" w:space="0" w:color="auto"/>
        <w:right w:val="none" w:sz="0" w:space="0" w:color="auto"/>
      </w:divBdr>
    </w:div>
    <w:div w:id="558983227">
      <w:marLeft w:val="640"/>
      <w:marRight w:val="0"/>
      <w:marTop w:val="0"/>
      <w:marBottom w:val="0"/>
      <w:divBdr>
        <w:top w:val="none" w:sz="0" w:space="0" w:color="auto"/>
        <w:left w:val="none" w:sz="0" w:space="0" w:color="auto"/>
        <w:bottom w:val="none" w:sz="0" w:space="0" w:color="auto"/>
        <w:right w:val="none" w:sz="0" w:space="0" w:color="auto"/>
      </w:divBdr>
    </w:div>
    <w:div w:id="559245126">
      <w:marLeft w:val="640"/>
      <w:marRight w:val="0"/>
      <w:marTop w:val="0"/>
      <w:marBottom w:val="0"/>
      <w:divBdr>
        <w:top w:val="none" w:sz="0" w:space="0" w:color="auto"/>
        <w:left w:val="none" w:sz="0" w:space="0" w:color="auto"/>
        <w:bottom w:val="none" w:sz="0" w:space="0" w:color="auto"/>
        <w:right w:val="none" w:sz="0" w:space="0" w:color="auto"/>
      </w:divBdr>
    </w:div>
    <w:div w:id="559632942">
      <w:marLeft w:val="640"/>
      <w:marRight w:val="0"/>
      <w:marTop w:val="0"/>
      <w:marBottom w:val="0"/>
      <w:divBdr>
        <w:top w:val="none" w:sz="0" w:space="0" w:color="auto"/>
        <w:left w:val="none" w:sz="0" w:space="0" w:color="auto"/>
        <w:bottom w:val="none" w:sz="0" w:space="0" w:color="auto"/>
        <w:right w:val="none" w:sz="0" w:space="0" w:color="auto"/>
      </w:divBdr>
    </w:div>
    <w:div w:id="559635002">
      <w:marLeft w:val="640"/>
      <w:marRight w:val="0"/>
      <w:marTop w:val="0"/>
      <w:marBottom w:val="0"/>
      <w:divBdr>
        <w:top w:val="none" w:sz="0" w:space="0" w:color="auto"/>
        <w:left w:val="none" w:sz="0" w:space="0" w:color="auto"/>
        <w:bottom w:val="none" w:sz="0" w:space="0" w:color="auto"/>
        <w:right w:val="none" w:sz="0" w:space="0" w:color="auto"/>
      </w:divBdr>
    </w:div>
    <w:div w:id="559874172">
      <w:marLeft w:val="640"/>
      <w:marRight w:val="0"/>
      <w:marTop w:val="0"/>
      <w:marBottom w:val="0"/>
      <w:divBdr>
        <w:top w:val="none" w:sz="0" w:space="0" w:color="auto"/>
        <w:left w:val="none" w:sz="0" w:space="0" w:color="auto"/>
        <w:bottom w:val="none" w:sz="0" w:space="0" w:color="auto"/>
        <w:right w:val="none" w:sz="0" w:space="0" w:color="auto"/>
      </w:divBdr>
    </w:div>
    <w:div w:id="560336733">
      <w:marLeft w:val="640"/>
      <w:marRight w:val="0"/>
      <w:marTop w:val="0"/>
      <w:marBottom w:val="0"/>
      <w:divBdr>
        <w:top w:val="none" w:sz="0" w:space="0" w:color="auto"/>
        <w:left w:val="none" w:sz="0" w:space="0" w:color="auto"/>
        <w:bottom w:val="none" w:sz="0" w:space="0" w:color="auto"/>
        <w:right w:val="none" w:sz="0" w:space="0" w:color="auto"/>
      </w:divBdr>
    </w:div>
    <w:div w:id="560943326">
      <w:marLeft w:val="640"/>
      <w:marRight w:val="0"/>
      <w:marTop w:val="0"/>
      <w:marBottom w:val="0"/>
      <w:divBdr>
        <w:top w:val="none" w:sz="0" w:space="0" w:color="auto"/>
        <w:left w:val="none" w:sz="0" w:space="0" w:color="auto"/>
        <w:bottom w:val="none" w:sz="0" w:space="0" w:color="auto"/>
        <w:right w:val="none" w:sz="0" w:space="0" w:color="auto"/>
      </w:divBdr>
    </w:div>
    <w:div w:id="561675511">
      <w:marLeft w:val="640"/>
      <w:marRight w:val="0"/>
      <w:marTop w:val="0"/>
      <w:marBottom w:val="0"/>
      <w:divBdr>
        <w:top w:val="none" w:sz="0" w:space="0" w:color="auto"/>
        <w:left w:val="none" w:sz="0" w:space="0" w:color="auto"/>
        <w:bottom w:val="none" w:sz="0" w:space="0" w:color="auto"/>
        <w:right w:val="none" w:sz="0" w:space="0" w:color="auto"/>
      </w:divBdr>
    </w:div>
    <w:div w:id="562060594">
      <w:marLeft w:val="640"/>
      <w:marRight w:val="0"/>
      <w:marTop w:val="0"/>
      <w:marBottom w:val="0"/>
      <w:divBdr>
        <w:top w:val="none" w:sz="0" w:space="0" w:color="auto"/>
        <w:left w:val="none" w:sz="0" w:space="0" w:color="auto"/>
        <w:bottom w:val="none" w:sz="0" w:space="0" w:color="auto"/>
        <w:right w:val="none" w:sz="0" w:space="0" w:color="auto"/>
      </w:divBdr>
    </w:div>
    <w:div w:id="562134464">
      <w:marLeft w:val="640"/>
      <w:marRight w:val="0"/>
      <w:marTop w:val="0"/>
      <w:marBottom w:val="0"/>
      <w:divBdr>
        <w:top w:val="none" w:sz="0" w:space="0" w:color="auto"/>
        <w:left w:val="none" w:sz="0" w:space="0" w:color="auto"/>
        <w:bottom w:val="none" w:sz="0" w:space="0" w:color="auto"/>
        <w:right w:val="none" w:sz="0" w:space="0" w:color="auto"/>
      </w:divBdr>
    </w:div>
    <w:div w:id="562182305">
      <w:marLeft w:val="640"/>
      <w:marRight w:val="0"/>
      <w:marTop w:val="0"/>
      <w:marBottom w:val="0"/>
      <w:divBdr>
        <w:top w:val="none" w:sz="0" w:space="0" w:color="auto"/>
        <w:left w:val="none" w:sz="0" w:space="0" w:color="auto"/>
        <w:bottom w:val="none" w:sz="0" w:space="0" w:color="auto"/>
        <w:right w:val="none" w:sz="0" w:space="0" w:color="auto"/>
      </w:divBdr>
    </w:div>
    <w:div w:id="562567167">
      <w:marLeft w:val="640"/>
      <w:marRight w:val="0"/>
      <w:marTop w:val="0"/>
      <w:marBottom w:val="0"/>
      <w:divBdr>
        <w:top w:val="none" w:sz="0" w:space="0" w:color="auto"/>
        <w:left w:val="none" w:sz="0" w:space="0" w:color="auto"/>
        <w:bottom w:val="none" w:sz="0" w:space="0" w:color="auto"/>
        <w:right w:val="none" w:sz="0" w:space="0" w:color="auto"/>
      </w:divBdr>
    </w:div>
    <w:div w:id="562831230">
      <w:marLeft w:val="640"/>
      <w:marRight w:val="0"/>
      <w:marTop w:val="0"/>
      <w:marBottom w:val="0"/>
      <w:divBdr>
        <w:top w:val="none" w:sz="0" w:space="0" w:color="auto"/>
        <w:left w:val="none" w:sz="0" w:space="0" w:color="auto"/>
        <w:bottom w:val="none" w:sz="0" w:space="0" w:color="auto"/>
        <w:right w:val="none" w:sz="0" w:space="0" w:color="auto"/>
      </w:divBdr>
    </w:div>
    <w:div w:id="562911847">
      <w:marLeft w:val="640"/>
      <w:marRight w:val="0"/>
      <w:marTop w:val="0"/>
      <w:marBottom w:val="0"/>
      <w:divBdr>
        <w:top w:val="none" w:sz="0" w:space="0" w:color="auto"/>
        <w:left w:val="none" w:sz="0" w:space="0" w:color="auto"/>
        <w:bottom w:val="none" w:sz="0" w:space="0" w:color="auto"/>
        <w:right w:val="none" w:sz="0" w:space="0" w:color="auto"/>
      </w:divBdr>
    </w:div>
    <w:div w:id="563224588">
      <w:marLeft w:val="640"/>
      <w:marRight w:val="0"/>
      <w:marTop w:val="0"/>
      <w:marBottom w:val="0"/>
      <w:divBdr>
        <w:top w:val="none" w:sz="0" w:space="0" w:color="auto"/>
        <w:left w:val="none" w:sz="0" w:space="0" w:color="auto"/>
        <w:bottom w:val="none" w:sz="0" w:space="0" w:color="auto"/>
        <w:right w:val="none" w:sz="0" w:space="0" w:color="auto"/>
      </w:divBdr>
    </w:div>
    <w:div w:id="563372376">
      <w:marLeft w:val="640"/>
      <w:marRight w:val="0"/>
      <w:marTop w:val="0"/>
      <w:marBottom w:val="0"/>
      <w:divBdr>
        <w:top w:val="none" w:sz="0" w:space="0" w:color="auto"/>
        <w:left w:val="none" w:sz="0" w:space="0" w:color="auto"/>
        <w:bottom w:val="none" w:sz="0" w:space="0" w:color="auto"/>
        <w:right w:val="none" w:sz="0" w:space="0" w:color="auto"/>
      </w:divBdr>
    </w:div>
    <w:div w:id="563640718">
      <w:marLeft w:val="640"/>
      <w:marRight w:val="0"/>
      <w:marTop w:val="0"/>
      <w:marBottom w:val="0"/>
      <w:divBdr>
        <w:top w:val="none" w:sz="0" w:space="0" w:color="auto"/>
        <w:left w:val="none" w:sz="0" w:space="0" w:color="auto"/>
        <w:bottom w:val="none" w:sz="0" w:space="0" w:color="auto"/>
        <w:right w:val="none" w:sz="0" w:space="0" w:color="auto"/>
      </w:divBdr>
    </w:div>
    <w:div w:id="563756431">
      <w:marLeft w:val="640"/>
      <w:marRight w:val="0"/>
      <w:marTop w:val="0"/>
      <w:marBottom w:val="0"/>
      <w:divBdr>
        <w:top w:val="none" w:sz="0" w:space="0" w:color="auto"/>
        <w:left w:val="none" w:sz="0" w:space="0" w:color="auto"/>
        <w:bottom w:val="none" w:sz="0" w:space="0" w:color="auto"/>
        <w:right w:val="none" w:sz="0" w:space="0" w:color="auto"/>
      </w:divBdr>
    </w:div>
    <w:div w:id="563875660">
      <w:marLeft w:val="640"/>
      <w:marRight w:val="0"/>
      <w:marTop w:val="0"/>
      <w:marBottom w:val="0"/>
      <w:divBdr>
        <w:top w:val="none" w:sz="0" w:space="0" w:color="auto"/>
        <w:left w:val="none" w:sz="0" w:space="0" w:color="auto"/>
        <w:bottom w:val="none" w:sz="0" w:space="0" w:color="auto"/>
        <w:right w:val="none" w:sz="0" w:space="0" w:color="auto"/>
      </w:divBdr>
    </w:div>
    <w:div w:id="564143059">
      <w:marLeft w:val="640"/>
      <w:marRight w:val="0"/>
      <w:marTop w:val="0"/>
      <w:marBottom w:val="0"/>
      <w:divBdr>
        <w:top w:val="none" w:sz="0" w:space="0" w:color="auto"/>
        <w:left w:val="none" w:sz="0" w:space="0" w:color="auto"/>
        <w:bottom w:val="none" w:sz="0" w:space="0" w:color="auto"/>
        <w:right w:val="none" w:sz="0" w:space="0" w:color="auto"/>
      </w:divBdr>
    </w:div>
    <w:div w:id="564144269">
      <w:marLeft w:val="640"/>
      <w:marRight w:val="0"/>
      <w:marTop w:val="0"/>
      <w:marBottom w:val="0"/>
      <w:divBdr>
        <w:top w:val="none" w:sz="0" w:space="0" w:color="auto"/>
        <w:left w:val="none" w:sz="0" w:space="0" w:color="auto"/>
        <w:bottom w:val="none" w:sz="0" w:space="0" w:color="auto"/>
        <w:right w:val="none" w:sz="0" w:space="0" w:color="auto"/>
      </w:divBdr>
    </w:div>
    <w:div w:id="564528056">
      <w:marLeft w:val="640"/>
      <w:marRight w:val="0"/>
      <w:marTop w:val="0"/>
      <w:marBottom w:val="0"/>
      <w:divBdr>
        <w:top w:val="none" w:sz="0" w:space="0" w:color="auto"/>
        <w:left w:val="none" w:sz="0" w:space="0" w:color="auto"/>
        <w:bottom w:val="none" w:sz="0" w:space="0" w:color="auto"/>
        <w:right w:val="none" w:sz="0" w:space="0" w:color="auto"/>
      </w:divBdr>
    </w:div>
    <w:div w:id="564922946">
      <w:marLeft w:val="640"/>
      <w:marRight w:val="0"/>
      <w:marTop w:val="0"/>
      <w:marBottom w:val="0"/>
      <w:divBdr>
        <w:top w:val="none" w:sz="0" w:space="0" w:color="auto"/>
        <w:left w:val="none" w:sz="0" w:space="0" w:color="auto"/>
        <w:bottom w:val="none" w:sz="0" w:space="0" w:color="auto"/>
        <w:right w:val="none" w:sz="0" w:space="0" w:color="auto"/>
      </w:divBdr>
    </w:div>
    <w:div w:id="566845051">
      <w:marLeft w:val="640"/>
      <w:marRight w:val="0"/>
      <w:marTop w:val="0"/>
      <w:marBottom w:val="0"/>
      <w:divBdr>
        <w:top w:val="none" w:sz="0" w:space="0" w:color="auto"/>
        <w:left w:val="none" w:sz="0" w:space="0" w:color="auto"/>
        <w:bottom w:val="none" w:sz="0" w:space="0" w:color="auto"/>
        <w:right w:val="none" w:sz="0" w:space="0" w:color="auto"/>
      </w:divBdr>
    </w:div>
    <w:div w:id="567572975">
      <w:marLeft w:val="640"/>
      <w:marRight w:val="0"/>
      <w:marTop w:val="0"/>
      <w:marBottom w:val="0"/>
      <w:divBdr>
        <w:top w:val="none" w:sz="0" w:space="0" w:color="auto"/>
        <w:left w:val="none" w:sz="0" w:space="0" w:color="auto"/>
        <w:bottom w:val="none" w:sz="0" w:space="0" w:color="auto"/>
        <w:right w:val="none" w:sz="0" w:space="0" w:color="auto"/>
      </w:divBdr>
    </w:div>
    <w:div w:id="567960057">
      <w:marLeft w:val="640"/>
      <w:marRight w:val="0"/>
      <w:marTop w:val="0"/>
      <w:marBottom w:val="0"/>
      <w:divBdr>
        <w:top w:val="none" w:sz="0" w:space="0" w:color="auto"/>
        <w:left w:val="none" w:sz="0" w:space="0" w:color="auto"/>
        <w:bottom w:val="none" w:sz="0" w:space="0" w:color="auto"/>
        <w:right w:val="none" w:sz="0" w:space="0" w:color="auto"/>
      </w:divBdr>
    </w:div>
    <w:div w:id="568465550">
      <w:marLeft w:val="640"/>
      <w:marRight w:val="0"/>
      <w:marTop w:val="0"/>
      <w:marBottom w:val="0"/>
      <w:divBdr>
        <w:top w:val="none" w:sz="0" w:space="0" w:color="auto"/>
        <w:left w:val="none" w:sz="0" w:space="0" w:color="auto"/>
        <w:bottom w:val="none" w:sz="0" w:space="0" w:color="auto"/>
        <w:right w:val="none" w:sz="0" w:space="0" w:color="auto"/>
      </w:divBdr>
    </w:div>
    <w:div w:id="568612594">
      <w:marLeft w:val="640"/>
      <w:marRight w:val="0"/>
      <w:marTop w:val="0"/>
      <w:marBottom w:val="0"/>
      <w:divBdr>
        <w:top w:val="none" w:sz="0" w:space="0" w:color="auto"/>
        <w:left w:val="none" w:sz="0" w:space="0" w:color="auto"/>
        <w:bottom w:val="none" w:sz="0" w:space="0" w:color="auto"/>
        <w:right w:val="none" w:sz="0" w:space="0" w:color="auto"/>
      </w:divBdr>
    </w:div>
    <w:div w:id="568924750">
      <w:marLeft w:val="640"/>
      <w:marRight w:val="0"/>
      <w:marTop w:val="0"/>
      <w:marBottom w:val="0"/>
      <w:divBdr>
        <w:top w:val="none" w:sz="0" w:space="0" w:color="auto"/>
        <w:left w:val="none" w:sz="0" w:space="0" w:color="auto"/>
        <w:bottom w:val="none" w:sz="0" w:space="0" w:color="auto"/>
        <w:right w:val="none" w:sz="0" w:space="0" w:color="auto"/>
      </w:divBdr>
    </w:div>
    <w:div w:id="569273840">
      <w:marLeft w:val="640"/>
      <w:marRight w:val="0"/>
      <w:marTop w:val="0"/>
      <w:marBottom w:val="0"/>
      <w:divBdr>
        <w:top w:val="none" w:sz="0" w:space="0" w:color="auto"/>
        <w:left w:val="none" w:sz="0" w:space="0" w:color="auto"/>
        <w:bottom w:val="none" w:sz="0" w:space="0" w:color="auto"/>
        <w:right w:val="none" w:sz="0" w:space="0" w:color="auto"/>
      </w:divBdr>
    </w:div>
    <w:div w:id="569852066">
      <w:marLeft w:val="640"/>
      <w:marRight w:val="0"/>
      <w:marTop w:val="0"/>
      <w:marBottom w:val="0"/>
      <w:divBdr>
        <w:top w:val="none" w:sz="0" w:space="0" w:color="auto"/>
        <w:left w:val="none" w:sz="0" w:space="0" w:color="auto"/>
        <w:bottom w:val="none" w:sz="0" w:space="0" w:color="auto"/>
        <w:right w:val="none" w:sz="0" w:space="0" w:color="auto"/>
      </w:divBdr>
    </w:div>
    <w:div w:id="570192677">
      <w:marLeft w:val="640"/>
      <w:marRight w:val="0"/>
      <w:marTop w:val="0"/>
      <w:marBottom w:val="0"/>
      <w:divBdr>
        <w:top w:val="none" w:sz="0" w:space="0" w:color="auto"/>
        <w:left w:val="none" w:sz="0" w:space="0" w:color="auto"/>
        <w:bottom w:val="none" w:sz="0" w:space="0" w:color="auto"/>
        <w:right w:val="none" w:sz="0" w:space="0" w:color="auto"/>
      </w:divBdr>
    </w:div>
    <w:div w:id="570891051">
      <w:marLeft w:val="640"/>
      <w:marRight w:val="0"/>
      <w:marTop w:val="0"/>
      <w:marBottom w:val="0"/>
      <w:divBdr>
        <w:top w:val="none" w:sz="0" w:space="0" w:color="auto"/>
        <w:left w:val="none" w:sz="0" w:space="0" w:color="auto"/>
        <w:bottom w:val="none" w:sz="0" w:space="0" w:color="auto"/>
        <w:right w:val="none" w:sz="0" w:space="0" w:color="auto"/>
      </w:divBdr>
    </w:div>
    <w:div w:id="571038294">
      <w:marLeft w:val="640"/>
      <w:marRight w:val="0"/>
      <w:marTop w:val="0"/>
      <w:marBottom w:val="0"/>
      <w:divBdr>
        <w:top w:val="none" w:sz="0" w:space="0" w:color="auto"/>
        <w:left w:val="none" w:sz="0" w:space="0" w:color="auto"/>
        <w:bottom w:val="none" w:sz="0" w:space="0" w:color="auto"/>
        <w:right w:val="none" w:sz="0" w:space="0" w:color="auto"/>
      </w:divBdr>
    </w:div>
    <w:div w:id="571892933">
      <w:marLeft w:val="640"/>
      <w:marRight w:val="0"/>
      <w:marTop w:val="0"/>
      <w:marBottom w:val="0"/>
      <w:divBdr>
        <w:top w:val="none" w:sz="0" w:space="0" w:color="auto"/>
        <w:left w:val="none" w:sz="0" w:space="0" w:color="auto"/>
        <w:bottom w:val="none" w:sz="0" w:space="0" w:color="auto"/>
        <w:right w:val="none" w:sz="0" w:space="0" w:color="auto"/>
      </w:divBdr>
    </w:div>
    <w:div w:id="572277704">
      <w:marLeft w:val="640"/>
      <w:marRight w:val="0"/>
      <w:marTop w:val="0"/>
      <w:marBottom w:val="0"/>
      <w:divBdr>
        <w:top w:val="none" w:sz="0" w:space="0" w:color="auto"/>
        <w:left w:val="none" w:sz="0" w:space="0" w:color="auto"/>
        <w:bottom w:val="none" w:sz="0" w:space="0" w:color="auto"/>
        <w:right w:val="none" w:sz="0" w:space="0" w:color="auto"/>
      </w:divBdr>
    </w:div>
    <w:div w:id="572787309">
      <w:marLeft w:val="640"/>
      <w:marRight w:val="0"/>
      <w:marTop w:val="0"/>
      <w:marBottom w:val="0"/>
      <w:divBdr>
        <w:top w:val="none" w:sz="0" w:space="0" w:color="auto"/>
        <w:left w:val="none" w:sz="0" w:space="0" w:color="auto"/>
        <w:bottom w:val="none" w:sz="0" w:space="0" w:color="auto"/>
        <w:right w:val="none" w:sz="0" w:space="0" w:color="auto"/>
      </w:divBdr>
    </w:div>
    <w:div w:id="572816073">
      <w:marLeft w:val="640"/>
      <w:marRight w:val="0"/>
      <w:marTop w:val="0"/>
      <w:marBottom w:val="0"/>
      <w:divBdr>
        <w:top w:val="none" w:sz="0" w:space="0" w:color="auto"/>
        <w:left w:val="none" w:sz="0" w:space="0" w:color="auto"/>
        <w:bottom w:val="none" w:sz="0" w:space="0" w:color="auto"/>
        <w:right w:val="none" w:sz="0" w:space="0" w:color="auto"/>
      </w:divBdr>
    </w:div>
    <w:div w:id="573662442">
      <w:marLeft w:val="640"/>
      <w:marRight w:val="0"/>
      <w:marTop w:val="0"/>
      <w:marBottom w:val="0"/>
      <w:divBdr>
        <w:top w:val="none" w:sz="0" w:space="0" w:color="auto"/>
        <w:left w:val="none" w:sz="0" w:space="0" w:color="auto"/>
        <w:bottom w:val="none" w:sz="0" w:space="0" w:color="auto"/>
        <w:right w:val="none" w:sz="0" w:space="0" w:color="auto"/>
      </w:divBdr>
    </w:div>
    <w:div w:id="574048418">
      <w:marLeft w:val="640"/>
      <w:marRight w:val="0"/>
      <w:marTop w:val="0"/>
      <w:marBottom w:val="0"/>
      <w:divBdr>
        <w:top w:val="none" w:sz="0" w:space="0" w:color="auto"/>
        <w:left w:val="none" w:sz="0" w:space="0" w:color="auto"/>
        <w:bottom w:val="none" w:sz="0" w:space="0" w:color="auto"/>
        <w:right w:val="none" w:sz="0" w:space="0" w:color="auto"/>
      </w:divBdr>
    </w:div>
    <w:div w:id="574631637">
      <w:marLeft w:val="640"/>
      <w:marRight w:val="0"/>
      <w:marTop w:val="0"/>
      <w:marBottom w:val="0"/>
      <w:divBdr>
        <w:top w:val="none" w:sz="0" w:space="0" w:color="auto"/>
        <w:left w:val="none" w:sz="0" w:space="0" w:color="auto"/>
        <w:bottom w:val="none" w:sz="0" w:space="0" w:color="auto"/>
        <w:right w:val="none" w:sz="0" w:space="0" w:color="auto"/>
      </w:divBdr>
    </w:div>
    <w:div w:id="575673048">
      <w:marLeft w:val="640"/>
      <w:marRight w:val="0"/>
      <w:marTop w:val="0"/>
      <w:marBottom w:val="0"/>
      <w:divBdr>
        <w:top w:val="none" w:sz="0" w:space="0" w:color="auto"/>
        <w:left w:val="none" w:sz="0" w:space="0" w:color="auto"/>
        <w:bottom w:val="none" w:sz="0" w:space="0" w:color="auto"/>
        <w:right w:val="none" w:sz="0" w:space="0" w:color="auto"/>
      </w:divBdr>
    </w:div>
    <w:div w:id="576011421">
      <w:marLeft w:val="640"/>
      <w:marRight w:val="0"/>
      <w:marTop w:val="0"/>
      <w:marBottom w:val="0"/>
      <w:divBdr>
        <w:top w:val="none" w:sz="0" w:space="0" w:color="auto"/>
        <w:left w:val="none" w:sz="0" w:space="0" w:color="auto"/>
        <w:bottom w:val="none" w:sz="0" w:space="0" w:color="auto"/>
        <w:right w:val="none" w:sz="0" w:space="0" w:color="auto"/>
      </w:divBdr>
    </w:div>
    <w:div w:id="576131379">
      <w:marLeft w:val="640"/>
      <w:marRight w:val="0"/>
      <w:marTop w:val="0"/>
      <w:marBottom w:val="0"/>
      <w:divBdr>
        <w:top w:val="none" w:sz="0" w:space="0" w:color="auto"/>
        <w:left w:val="none" w:sz="0" w:space="0" w:color="auto"/>
        <w:bottom w:val="none" w:sz="0" w:space="0" w:color="auto"/>
        <w:right w:val="none" w:sz="0" w:space="0" w:color="auto"/>
      </w:divBdr>
    </w:div>
    <w:div w:id="576935811">
      <w:marLeft w:val="640"/>
      <w:marRight w:val="0"/>
      <w:marTop w:val="0"/>
      <w:marBottom w:val="0"/>
      <w:divBdr>
        <w:top w:val="none" w:sz="0" w:space="0" w:color="auto"/>
        <w:left w:val="none" w:sz="0" w:space="0" w:color="auto"/>
        <w:bottom w:val="none" w:sz="0" w:space="0" w:color="auto"/>
        <w:right w:val="none" w:sz="0" w:space="0" w:color="auto"/>
      </w:divBdr>
    </w:div>
    <w:div w:id="577253286">
      <w:marLeft w:val="640"/>
      <w:marRight w:val="0"/>
      <w:marTop w:val="0"/>
      <w:marBottom w:val="0"/>
      <w:divBdr>
        <w:top w:val="none" w:sz="0" w:space="0" w:color="auto"/>
        <w:left w:val="none" w:sz="0" w:space="0" w:color="auto"/>
        <w:bottom w:val="none" w:sz="0" w:space="0" w:color="auto"/>
        <w:right w:val="none" w:sz="0" w:space="0" w:color="auto"/>
      </w:divBdr>
    </w:div>
    <w:div w:id="579212891">
      <w:marLeft w:val="640"/>
      <w:marRight w:val="0"/>
      <w:marTop w:val="0"/>
      <w:marBottom w:val="0"/>
      <w:divBdr>
        <w:top w:val="none" w:sz="0" w:space="0" w:color="auto"/>
        <w:left w:val="none" w:sz="0" w:space="0" w:color="auto"/>
        <w:bottom w:val="none" w:sz="0" w:space="0" w:color="auto"/>
        <w:right w:val="none" w:sz="0" w:space="0" w:color="auto"/>
      </w:divBdr>
    </w:div>
    <w:div w:id="579489143">
      <w:marLeft w:val="640"/>
      <w:marRight w:val="0"/>
      <w:marTop w:val="0"/>
      <w:marBottom w:val="0"/>
      <w:divBdr>
        <w:top w:val="none" w:sz="0" w:space="0" w:color="auto"/>
        <w:left w:val="none" w:sz="0" w:space="0" w:color="auto"/>
        <w:bottom w:val="none" w:sz="0" w:space="0" w:color="auto"/>
        <w:right w:val="none" w:sz="0" w:space="0" w:color="auto"/>
      </w:divBdr>
    </w:div>
    <w:div w:id="579757664">
      <w:marLeft w:val="640"/>
      <w:marRight w:val="0"/>
      <w:marTop w:val="0"/>
      <w:marBottom w:val="0"/>
      <w:divBdr>
        <w:top w:val="none" w:sz="0" w:space="0" w:color="auto"/>
        <w:left w:val="none" w:sz="0" w:space="0" w:color="auto"/>
        <w:bottom w:val="none" w:sz="0" w:space="0" w:color="auto"/>
        <w:right w:val="none" w:sz="0" w:space="0" w:color="auto"/>
      </w:divBdr>
    </w:div>
    <w:div w:id="580021631">
      <w:marLeft w:val="640"/>
      <w:marRight w:val="0"/>
      <w:marTop w:val="0"/>
      <w:marBottom w:val="0"/>
      <w:divBdr>
        <w:top w:val="none" w:sz="0" w:space="0" w:color="auto"/>
        <w:left w:val="none" w:sz="0" w:space="0" w:color="auto"/>
        <w:bottom w:val="none" w:sz="0" w:space="0" w:color="auto"/>
        <w:right w:val="none" w:sz="0" w:space="0" w:color="auto"/>
      </w:divBdr>
    </w:div>
    <w:div w:id="580337879">
      <w:marLeft w:val="640"/>
      <w:marRight w:val="0"/>
      <w:marTop w:val="0"/>
      <w:marBottom w:val="0"/>
      <w:divBdr>
        <w:top w:val="none" w:sz="0" w:space="0" w:color="auto"/>
        <w:left w:val="none" w:sz="0" w:space="0" w:color="auto"/>
        <w:bottom w:val="none" w:sz="0" w:space="0" w:color="auto"/>
        <w:right w:val="none" w:sz="0" w:space="0" w:color="auto"/>
      </w:divBdr>
    </w:div>
    <w:div w:id="580455562">
      <w:marLeft w:val="640"/>
      <w:marRight w:val="0"/>
      <w:marTop w:val="0"/>
      <w:marBottom w:val="0"/>
      <w:divBdr>
        <w:top w:val="none" w:sz="0" w:space="0" w:color="auto"/>
        <w:left w:val="none" w:sz="0" w:space="0" w:color="auto"/>
        <w:bottom w:val="none" w:sz="0" w:space="0" w:color="auto"/>
        <w:right w:val="none" w:sz="0" w:space="0" w:color="auto"/>
      </w:divBdr>
    </w:div>
    <w:div w:id="580719471">
      <w:marLeft w:val="640"/>
      <w:marRight w:val="0"/>
      <w:marTop w:val="0"/>
      <w:marBottom w:val="0"/>
      <w:divBdr>
        <w:top w:val="none" w:sz="0" w:space="0" w:color="auto"/>
        <w:left w:val="none" w:sz="0" w:space="0" w:color="auto"/>
        <w:bottom w:val="none" w:sz="0" w:space="0" w:color="auto"/>
        <w:right w:val="none" w:sz="0" w:space="0" w:color="auto"/>
      </w:divBdr>
    </w:div>
    <w:div w:id="580914852">
      <w:marLeft w:val="640"/>
      <w:marRight w:val="0"/>
      <w:marTop w:val="0"/>
      <w:marBottom w:val="0"/>
      <w:divBdr>
        <w:top w:val="none" w:sz="0" w:space="0" w:color="auto"/>
        <w:left w:val="none" w:sz="0" w:space="0" w:color="auto"/>
        <w:bottom w:val="none" w:sz="0" w:space="0" w:color="auto"/>
        <w:right w:val="none" w:sz="0" w:space="0" w:color="auto"/>
      </w:divBdr>
    </w:div>
    <w:div w:id="581111503">
      <w:marLeft w:val="640"/>
      <w:marRight w:val="0"/>
      <w:marTop w:val="0"/>
      <w:marBottom w:val="0"/>
      <w:divBdr>
        <w:top w:val="none" w:sz="0" w:space="0" w:color="auto"/>
        <w:left w:val="none" w:sz="0" w:space="0" w:color="auto"/>
        <w:bottom w:val="none" w:sz="0" w:space="0" w:color="auto"/>
        <w:right w:val="none" w:sz="0" w:space="0" w:color="auto"/>
      </w:divBdr>
    </w:div>
    <w:div w:id="581330114">
      <w:marLeft w:val="640"/>
      <w:marRight w:val="0"/>
      <w:marTop w:val="0"/>
      <w:marBottom w:val="0"/>
      <w:divBdr>
        <w:top w:val="none" w:sz="0" w:space="0" w:color="auto"/>
        <w:left w:val="none" w:sz="0" w:space="0" w:color="auto"/>
        <w:bottom w:val="none" w:sz="0" w:space="0" w:color="auto"/>
        <w:right w:val="none" w:sz="0" w:space="0" w:color="auto"/>
      </w:divBdr>
    </w:div>
    <w:div w:id="582027358">
      <w:marLeft w:val="640"/>
      <w:marRight w:val="0"/>
      <w:marTop w:val="0"/>
      <w:marBottom w:val="0"/>
      <w:divBdr>
        <w:top w:val="none" w:sz="0" w:space="0" w:color="auto"/>
        <w:left w:val="none" w:sz="0" w:space="0" w:color="auto"/>
        <w:bottom w:val="none" w:sz="0" w:space="0" w:color="auto"/>
        <w:right w:val="none" w:sz="0" w:space="0" w:color="auto"/>
      </w:divBdr>
    </w:div>
    <w:div w:id="582108653">
      <w:marLeft w:val="640"/>
      <w:marRight w:val="0"/>
      <w:marTop w:val="0"/>
      <w:marBottom w:val="0"/>
      <w:divBdr>
        <w:top w:val="none" w:sz="0" w:space="0" w:color="auto"/>
        <w:left w:val="none" w:sz="0" w:space="0" w:color="auto"/>
        <w:bottom w:val="none" w:sz="0" w:space="0" w:color="auto"/>
        <w:right w:val="none" w:sz="0" w:space="0" w:color="auto"/>
      </w:divBdr>
    </w:div>
    <w:div w:id="582252837">
      <w:marLeft w:val="640"/>
      <w:marRight w:val="0"/>
      <w:marTop w:val="0"/>
      <w:marBottom w:val="0"/>
      <w:divBdr>
        <w:top w:val="none" w:sz="0" w:space="0" w:color="auto"/>
        <w:left w:val="none" w:sz="0" w:space="0" w:color="auto"/>
        <w:bottom w:val="none" w:sz="0" w:space="0" w:color="auto"/>
        <w:right w:val="none" w:sz="0" w:space="0" w:color="auto"/>
      </w:divBdr>
    </w:div>
    <w:div w:id="582295931">
      <w:marLeft w:val="640"/>
      <w:marRight w:val="0"/>
      <w:marTop w:val="0"/>
      <w:marBottom w:val="0"/>
      <w:divBdr>
        <w:top w:val="none" w:sz="0" w:space="0" w:color="auto"/>
        <w:left w:val="none" w:sz="0" w:space="0" w:color="auto"/>
        <w:bottom w:val="none" w:sz="0" w:space="0" w:color="auto"/>
        <w:right w:val="none" w:sz="0" w:space="0" w:color="auto"/>
      </w:divBdr>
    </w:div>
    <w:div w:id="582835789">
      <w:marLeft w:val="640"/>
      <w:marRight w:val="0"/>
      <w:marTop w:val="0"/>
      <w:marBottom w:val="0"/>
      <w:divBdr>
        <w:top w:val="none" w:sz="0" w:space="0" w:color="auto"/>
        <w:left w:val="none" w:sz="0" w:space="0" w:color="auto"/>
        <w:bottom w:val="none" w:sz="0" w:space="0" w:color="auto"/>
        <w:right w:val="none" w:sz="0" w:space="0" w:color="auto"/>
      </w:divBdr>
    </w:div>
    <w:div w:id="583805580">
      <w:marLeft w:val="640"/>
      <w:marRight w:val="0"/>
      <w:marTop w:val="0"/>
      <w:marBottom w:val="0"/>
      <w:divBdr>
        <w:top w:val="none" w:sz="0" w:space="0" w:color="auto"/>
        <w:left w:val="none" w:sz="0" w:space="0" w:color="auto"/>
        <w:bottom w:val="none" w:sz="0" w:space="0" w:color="auto"/>
        <w:right w:val="none" w:sz="0" w:space="0" w:color="auto"/>
      </w:divBdr>
    </w:div>
    <w:div w:id="584844861">
      <w:marLeft w:val="640"/>
      <w:marRight w:val="0"/>
      <w:marTop w:val="0"/>
      <w:marBottom w:val="0"/>
      <w:divBdr>
        <w:top w:val="none" w:sz="0" w:space="0" w:color="auto"/>
        <w:left w:val="none" w:sz="0" w:space="0" w:color="auto"/>
        <w:bottom w:val="none" w:sz="0" w:space="0" w:color="auto"/>
        <w:right w:val="none" w:sz="0" w:space="0" w:color="auto"/>
      </w:divBdr>
    </w:div>
    <w:div w:id="585379443">
      <w:marLeft w:val="640"/>
      <w:marRight w:val="0"/>
      <w:marTop w:val="0"/>
      <w:marBottom w:val="0"/>
      <w:divBdr>
        <w:top w:val="none" w:sz="0" w:space="0" w:color="auto"/>
        <w:left w:val="none" w:sz="0" w:space="0" w:color="auto"/>
        <w:bottom w:val="none" w:sz="0" w:space="0" w:color="auto"/>
        <w:right w:val="none" w:sz="0" w:space="0" w:color="auto"/>
      </w:divBdr>
    </w:div>
    <w:div w:id="585505206">
      <w:marLeft w:val="640"/>
      <w:marRight w:val="0"/>
      <w:marTop w:val="0"/>
      <w:marBottom w:val="0"/>
      <w:divBdr>
        <w:top w:val="none" w:sz="0" w:space="0" w:color="auto"/>
        <w:left w:val="none" w:sz="0" w:space="0" w:color="auto"/>
        <w:bottom w:val="none" w:sz="0" w:space="0" w:color="auto"/>
        <w:right w:val="none" w:sz="0" w:space="0" w:color="auto"/>
      </w:divBdr>
    </w:div>
    <w:div w:id="585727234">
      <w:marLeft w:val="640"/>
      <w:marRight w:val="0"/>
      <w:marTop w:val="0"/>
      <w:marBottom w:val="0"/>
      <w:divBdr>
        <w:top w:val="none" w:sz="0" w:space="0" w:color="auto"/>
        <w:left w:val="none" w:sz="0" w:space="0" w:color="auto"/>
        <w:bottom w:val="none" w:sz="0" w:space="0" w:color="auto"/>
        <w:right w:val="none" w:sz="0" w:space="0" w:color="auto"/>
      </w:divBdr>
    </w:div>
    <w:div w:id="585961675">
      <w:marLeft w:val="640"/>
      <w:marRight w:val="0"/>
      <w:marTop w:val="0"/>
      <w:marBottom w:val="0"/>
      <w:divBdr>
        <w:top w:val="none" w:sz="0" w:space="0" w:color="auto"/>
        <w:left w:val="none" w:sz="0" w:space="0" w:color="auto"/>
        <w:bottom w:val="none" w:sz="0" w:space="0" w:color="auto"/>
        <w:right w:val="none" w:sz="0" w:space="0" w:color="auto"/>
      </w:divBdr>
    </w:div>
    <w:div w:id="586501247">
      <w:marLeft w:val="640"/>
      <w:marRight w:val="0"/>
      <w:marTop w:val="0"/>
      <w:marBottom w:val="0"/>
      <w:divBdr>
        <w:top w:val="none" w:sz="0" w:space="0" w:color="auto"/>
        <w:left w:val="none" w:sz="0" w:space="0" w:color="auto"/>
        <w:bottom w:val="none" w:sz="0" w:space="0" w:color="auto"/>
        <w:right w:val="none" w:sz="0" w:space="0" w:color="auto"/>
      </w:divBdr>
    </w:div>
    <w:div w:id="586578146">
      <w:marLeft w:val="640"/>
      <w:marRight w:val="0"/>
      <w:marTop w:val="0"/>
      <w:marBottom w:val="0"/>
      <w:divBdr>
        <w:top w:val="none" w:sz="0" w:space="0" w:color="auto"/>
        <w:left w:val="none" w:sz="0" w:space="0" w:color="auto"/>
        <w:bottom w:val="none" w:sz="0" w:space="0" w:color="auto"/>
        <w:right w:val="none" w:sz="0" w:space="0" w:color="auto"/>
      </w:divBdr>
    </w:div>
    <w:div w:id="586694902">
      <w:marLeft w:val="640"/>
      <w:marRight w:val="0"/>
      <w:marTop w:val="0"/>
      <w:marBottom w:val="0"/>
      <w:divBdr>
        <w:top w:val="none" w:sz="0" w:space="0" w:color="auto"/>
        <w:left w:val="none" w:sz="0" w:space="0" w:color="auto"/>
        <w:bottom w:val="none" w:sz="0" w:space="0" w:color="auto"/>
        <w:right w:val="none" w:sz="0" w:space="0" w:color="auto"/>
      </w:divBdr>
    </w:div>
    <w:div w:id="587353722">
      <w:marLeft w:val="640"/>
      <w:marRight w:val="0"/>
      <w:marTop w:val="0"/>
      <w:marBottom w:val="0"/>
      <w:divBdr>
        <w:top w:val="none" w:sz="0" w:space="0" w:color="auto"/>
        <w:left w:val="none" w:sz="0" w:space="0" w:color="auto"/>
        <w:bottom w:val="none" w:sz="0" w:space="0" w:color="auto"/>
        <w:right w:val="none" w:sz="0" w:space="0" w:color="auto"/>
      </w:divBdr>
    </w:div>
    <w:div w:id="587427916">
      <w:bodyDiv w:val="1"/>
      <w:marLeft w:val="0"/>
      <w:marRight w:val="0"/>
      <w:marTop w:val="0"/>
      <w:marBottom w:val="0"/>
      <w:divBdr>
        <w:top w:val="none" w:sz="0" w:space="0" w:color="auto"/>
        <w:left w:val="none" w:sz="0" w:space="0" w:color="auto"/>
        <w:bottom w:val="none" w:sz="0" w:space="0" w:color="auto"/>
        <w:right w:val="none" w:sz="0" w:space="0" w:color="auto"/>
      </w:divBdr>
    </w:div>
    <w:div w:id="587881817">
      <w:marLeft w:val="640"/>
      <w:marRight w:val="0"/>
      <w:marTop w:val="0"/>
      <w:marBottom w:val="0"/>
      <w:divBdr>
        <w:top w:val="none" w:sz="0" w:space="0" w:color="auto"/>
        <w:left w:val="none" w:sz="0" w:space="0" w:color="auto"/>
        <w:bottom w:val="none" w:sz="0" w:space="0" w:color="auto"/>
        <w:right w:val="none" w:sz="0" w:space="0" w:color="auto"/>
      </w:divBdr>
    </w:div>
    <w:div w:id="588319632">
      <w:marLeft w:val="640"/>
      <w:marRight w:val="0"/>
      <w:marTop w:val="0"/>
      <w:marBottom w:val="0"/>
      <w:divBdr>
        <w:top w:val="none" w:sz="0" w:space="0" w:color="auto"/>
        <w:left w:val="none" w:sz="0" w:space="0" w:color="auto"/>
        <w:bottom w:val="none" w:sz="0" w:space="0" w:color="auto"/>
        <w:right w:val="none" w:sz="0" w:space="0" w:color="auto"/>
      </w:divBdr>
    </w:div>
    <w:div w:id="589965575">
      <w:marLeft w:val="640"/>
      <w:marRight w:val="0"/>
      <w:marTop w:val="0"/>
      <w:marBottom w:val="0"/>
      <w:divBdr>
        <w:top w:val="none" w:sz="0" w:space="0" w:color="auto"/>
        <w:left w:val="none" w:sz="0" w:space="0" w:color="auto"/>
        <w:bottom w:val="none" w:sz="0" w:space="0" w:color="auto"/>
        <w:right w:val="none" w:sz="0" w:space="0" w:color="auto"/>
      </w:divBdr>
    </w:div>
    <w:div w:id="590503026">
      <w:marLeft w:val="640"/>
      <w:marRight w:val="0"/>
      <w:marTop w:val="0"/>
      <w:marBottom w:val="0"/>
      <w:divBdr>
        <w:top w:val="none" w:sz="0" w:space="0" w:color="auto"/>
        <w:left w:val="none" w:sz="0" w:space="0" w:color="auto"/>
        <w:bottom w:val="none" w:sz="0" w:space="0" w:color="auto"/>
        <w:right w:val="none" w:sz="0" w:space="0" w:color="auto"/>
      </w:divBdr>
    </w:div>
    <w:div w:id="591209338">
      <w:marLeft w:val="640"/>
      <w:marRight w:val="0"/>
      <w:marTop w:val="0"/>
      <w:marBottom w:val="0"/>
      <w:divBdr>
        <w:top w:val="none" w:sz="0" w:space="0" w:color="auto"/>
        <w:left w:val="none" w:sz="0" w:space="0" w:color="auto"/>
        <w:bottom w:val="none" w:sz="0" w:space="0" w:color="auto"/>
        <w:right w:val="none" w:sz="0" w:space="0" w:color="auto"/>
      </w:divBdr>
    </w:div>
    <w:div w:id="591276754">
      <w:marLeft w:val="640"/>
      <w:marRight w:val="0"/>
      <w:marTop w:val="0"/>
      <w:marBottom w:val="0"/>
      <w:divBdr>
        <w:top w:val="none" w:sz="0" w:space="0" w:color="auto"/>
        <w:left w:val="none" w:sz="0" w:space="0" w:color="auto"/>
        <w:bottom w:val="none" w:sz="0" w:space="0" w:color="auto"/>
        <w:right w:val="none" w:sz="0" w:space="0" w:color="auto"/>
      </w:divBdr>
    </w:div>
    <w:div w:id="591283750">
      <w:marLeft w:val="640"/>
      <w:marRight w:val="0"/>
      <w:marTop w:val="0"/>
      <w:marBottom w:val="0"/>
      <w:divBdr>
        <w:top w:val="none" w:sz="0" w:space="0" w:color="auto"/>
        <w:left w:val="none" w:sz="0" w:space="0" w:color="auto"/>
        <w:bottom w:val="none" w:sz="0" w:space="0" w:color="auto"/>
        <w:right w:val="none" w:sz="0" w:space="0" w:color="auto"/>
      </w:divBdr>
    </w:div>
    <w:div w:id="591552474">
      <w:marLeft w:val="640"/>
      <w:marRight w:val="0"/>
      <w:marTop w:val="0"/>
      <w:marBottom w:val="0"/>
      <w:divBdr>
        <w:top w:val="none" w:sz="0" w:space="0" w:color="auto"/>
        <w:left w:val="none" w:sz="0" w:space="0" w:color="auto"/>
        <w:bottom w:val="none" w:sz="0" w:space="0" w:color="auto"/>
        <w:right w:val="none" w:sz="0" w:space="0" w:color="auto"/>
      </w:divBdr>
    </w:div>
    <w:div w:id="592006674">
      <w:marLeft w:val="640"/>
      <w:marRight w:val="0"/>
      <w:marTop w:val="0"/>
      <w:marBottom w:val="0"/>
      <w:divBdr>
        <w:top w:val="none" w:sz="0" w:space="0" w:color="auto"/>
        <w:left w:val="none" w:sz="0" w:space="0" w:color="auto"/>
        <w:bottom w:val="none" w:sz="0" w:space="0" w:color="auto"/>
        <w:right w:val="none" w:sz="0" w:space="0" w:color="auto"/>
      </w:divBdr>
    </w:div>
    <w:div w:id="592318877">
      <w:marLeft w:val="640"/>
      <w:marRight w:val="0"/>
      <w:marTop w:val="0"/>
      <w:marBottom w:val="0"/>
      <w:divBdr>
        <w:top w:val="none" w:sz="0" w:space="0" w:color="auto"/>
        <w:left w:val="none" w:sz="0" w:space="0" w:color="auto"/>
        <w:bottom w:val="none" w:sz="0" w:space="0" w:color="auto"/>
        <w:right w:val="none" w:sz="0" w:space="0" w:color="auto"/>
      </w:divBdr>
    </w:div>
    <w:div w:id="592323842">
      <w:marLeft w:val="640"/>
      <w:marRight w:val="0"/>
      <w:marTop w:val="0"/>
      <w:marBottom w:val="0"/>
      <w:divBdr>
        <w:top w:val="none" w:sz="0" w:space="0" w:color="auto"/>
        <w:left w:val="none" w:sz="0" w:space="0" w:color="auto"/>
        <w:bottom w:val="none" w:sz="0" w:space="0" w:color="auto"/>
        <w:right w:val="none" w:sz="0" w:space="0" w:color="auto"/>
      </w:divBdr>
    </w:div>
    <w:div w:id="592469683">
      <w:marLeft w:val="640"/>
      <w:marRight w:val="0"/>
      <w:marTop w:val="0"/>
      <w:marBottom w:val="0"/>
      <w:divBdr>
        <w:top w:val="none" w:sz="0" w:space="0" w:color="auto"/>
        <w:left w:val="none" w:sz="0" w:space="0" w:color="auto"/>
        <w:bottom w:val="none" w:sz="0" w:space="0" w:color="auto"/>
        <w:right w:val="none" w:sz="0" w:space="0" w:color="auto"/>
      </w:divBdr>
    </w:div>
    <w:div w:id="592472639">
      <w:marLeft w:val="640"/>
      <w:marRight w:val="0"/>
      <w:marTop w:val="0"/>
      <w:marBottom w:val="0"/>
      <w:divBdr>
        <w:top w:val="none" w:sz="0" w:space="0" w:color="auto"/>
        <w:left w:val="none" w:sz="0" w:space="0" w:color="auto"/>
        <w:bottom w:val="none" w:sz="0" w:space="0" w:color="auto"/>
        <w:right w:val="none" w:sz="0" w:space="0" w:color="auto"/>
      </w:divBdr>
    </w:div>
    <w:div w:id="592670264">
      <w:marLeft w:val="640"/>
      <w:marRight w:val="0"/>
      <w:marTop w:val="0"/>
      <w:marBottom w:val="0"/>
      <w:divBdr>
        <w:top w:val="none" w:sz="0" w:space="0" w:color="auto"/>
        <w:left w:val="none" w:sz="0" w:space="0" w:color="auto"/>
        <w:bottom w:val="none" w:sz="0" w:space="0" w:color="auto"/>
        <w:right w:val="none" w:sz="0" w:space="0" w:color="auto"/>
      </w:divBdr>
    </w:div>
    <w:div w:id="593513294">
      <w:marLeft w:val="640"/>
      <w:marRight w:val="0"/>
      <w:marTop w:val="0"/>
      <w:marBottom w:val="0"/>
      <w:divBdr>
        <w:top w:val="none" w:sz="0" w:space="0" w:color="auto"/>
        <w:left w:val="none" w:sz="0" w:space="0" w:color="auto"/>
        <w:bottom w:val="none" w:sz="0" w:space="0" w:color="auto"/>
        <w:right w:val="none" w:sz="0" w:space="0" w:color="auto"/>
      </w:divBdr>
    </w:div>
    <w:div w:id="594167890">
      <w:marLeft w:val="640"/>
      <w:marRight w:val="0"/>
      <w:marTop w:val="0"/>
      <w:marBottom w:val="0"/>
      <w:divBdr>
        <w:top w:val="none" w:sz="0" w:space="0" w:color="auto"/>
        <w:left w:val="none" w:sz="0" w:space="0" w:color="auto"/>
        <w:bottom w:val="none" w:sz="0" w:space="0" w:color="auto"/>
        <w:right w:val="none" w:sz="0" w:space="0" w:color="auto"/>
      </w:divBdr>
    </w:div>
    <w:div w:id="594361640">
      <w:marLeft w:val="640"/>
      <w:marRight w:val="0"/>
      <w:marTop w:val="0"/>
      <w:marBottom w:val="0"/>
      <w:divBdr>
        <w:top w:val="none" w:sz="0" w:space="0" w:color="auto"/>
        <w:left w:val="none" w:sz="0" w:space="0" w:color="auto"/>
        <w:bottom w:val="none" w:sz="0" w:space="0" w:color="auto"/>
        <w:right w:val="none" w:sz="0" w:space="0" w:color="auto"/>
      </w:divBdr>
    </w:div>
    <w:div w:id="594560537">
      <w:marLeft w:val="640"/>
      <w:marRight w:val="0"/>
      <w:marTop w:val="0"/>
      <w:marBottom w:val="0"/>
      <w:divBdr>
        <w:top w:val="none" w:sz="0" w:space="0" w:color="auto"/>
        <w:left w:val="none" w:sz="0" w:space="0" w:color="auto"/>
        <w:bottom w:val="none" w:sz="0" w:space="0" w:color="auto"/>
        <w:right w:val="none" w:sz="0" w:space="0" w:color="auto"/>
      </w:divBdr>
    </w:div>
    <w:div w:id="595097169">
      <w:marLeft w:val="640"/>
      <w:marRight w:val="0"/>
      <w:marTop w:val="0"/>
      <w:marBottom w:val="0"/>
      <w:divBdr>
        <w:top w:val="none" w:sz="0" w:space="0" w:color="auto"/>
        <w:left w:val="none" w:sz="0" w:space="0" w:color="auto"/>
        <w:bottom w:val="none" w:sz="0" w:space="0" w:color="auto"/>
        <w:right w:val="none" w:sz="0" w:space="0" w:color="auto"/>
      </w:divBdr>
    </w:div>
    <w:div w:id="595211927">
      <w:marLeft w:val="640"/>
      <w:marRight w:val="0"/>
      <w:marTop w:val="0"/>
      <w:marBottom w:val="0"/>
      <w:divBdr>
        <w:top w:val="none" w:sz="0" w:space="0" w:color="auto"/>
        <w:left w:val="none" w:sz="0" w:space="0" w:color="auto"/>
        <w:bottom w:val="none" w:sz="0" w:space="0" w:color="auto"/>
        <w:right w:val="none" w:sz="0" w:space="0" w:color="auto"/>
      </w:divBdr>
    </w:div>
    <w:div w:id="595213517">
      <w:marLeft w:val="640"/>
      <w:marRight w:val="0"/>
      <w:marTop w:val="0"/>
      <w:marBottom w:val="0"/>
      <w:divBdr>
        <w:top w:val="none" w:sz="0" w:space="0" w:color="auto"/>
        <w:left w:val="none" w:sz="0" w:space="0" w:color="auto"/>
        <w:bottom w:val="none" w:sz="0" w:space="0" w:color="auto"/>
        <w:right w:val="none" w:sz="0" w:space="0" w:color="auto"/>
      </w:divBdr>
    </w:div>
    <w:div w:id="596016136">
      <w:marLeft w:val="640"/>
      <w:marRight w:val="0"/>
      <w:marTop w:val="0"/>
      <w:marBottom w:val="0"/>
      <w:divBdr>
        <w:top w:val="none" w:sz="0" w:space="0" w:color="auto"/>
        <w:left w:val="none" w:sz="0" w:space="0" w:color="auto"/>
        <w:bottom w:val="none" w:sz="0" w:space="0" w:color="auto"/>
        <w:right w:val="none" w:sz="0" w:space="0" w:color="auto"/>
      </w:divBdr>
    </w:div>
    <w:div w:id="596182997">
      <w:marLeft w:val="640"/>
      <w:marRight w:val="0"/>
      <w:marTop w:val="0"/>
      <w:marBottom w:val="0"/>
      <w:divBdr>
        <w:top w:val="none" w:sz="0" w:space="0" w:color="auto"/>
        <w:left w:val="none" w:sz="0" w:space="0" w:color="auto"/>
        <w:bottom w:val="none" w:sz="0" w:space="0" w:color="auto"/>
        <w:right w:val="none" w:sz="0" w:space="0" w:color="auto"/>
      </w:divBdr>
    </w:div>
    <w:div w:id="596250372">
      <w:marLeft w:val="640"/>
      <w:marRight w:val="0"/>
      <w:marTop w:val="0"/>
      <w:marBottom w:val="0"/>
      <w:divBdr>
        <w:top w:val="none" w:sz="0" w:space="0" w:color="auto"/>
        <w:left w:val="none" w:sz="0" w:space="0" w:color="auto"/>
        <w:bottom w:val="none" w:sz="0" w:space="0" w:color="auto"/>
        <w:right w:val="none" w:sz="0" w:space="0" w:color="auto"/>
      </w:divBdr>
    </w:div>
    <w:div w:id="596711916">
      <w:marLeft w:val="640"/>
      <w:marRight w:val="0"/>
      <w:marTop w:val="0"/>
      <w:marBottom w:val="0"/>
      <w:divBdr>
        <w:top w:val="none" w:sz="0" w:space="0" w:color="auto"/>
        <w:left w:val="none" w:sz="0" w:space="0" w:color="auto"/>
        <w:bottom w:val="none" w:sz="0" w:space="0" w:color="auto"/>
        <w:right w:val="none" w:sz="0" w:space="0" w:color="auto"/>
      </w:divBdr>
    </w:div>
    <w:div w:id="596716332">
      <w:marLeft w:val="640"/>
      <w:marRight w:val="0"/>
      <w:marTop w:val="0"/>
      <w:marBottom w:val="0"/>
      <w:divBdr>
        <w:top w:val="none" w:sz="0" w:space="0" w:color="auto"/>
        <w:left w:val="none" w:sz="0" w:space="0" w:color="auto"/>
        <w:bottom w:val="none" w:sz="0" w:space="0" w:color="auto"/>
        <w:right w:val="none" w:sz="0" w:space="0" w:color="auto"/>
      </w:divBdr>
    </w:div>
    <w:div w:id="596792671">
      <w:marLeft w:val="640"/>
      <w:marRight w:val="0"/>
      <w:marTop w:val="0"/>
      <w:marBottom w:val="0"/>
      <w:divBdr>
        <w:top w:val="none" w:sz="0" w:space="0" w:color="auto"/>
        <w:left w:val="none" w:sz="0" w:space="0" w:color="auto"/>
        <w:bottom w:val="none" w:sz="0" w:space="0" w:color="auto"/>
        <w:right w:val="none" w:sz="0" w:space="0" w:color="auto"/>
      </w:divBdr>
    </w:div>
    <w:div w:id="596866518">
      <w:marLeft w:val="640"/>
      <w:marRight w:val="0"/>
      <w:marTop w:val="0"/>
      <w:marBottom w:val="0"/>
      <w:divBdr>
        <w:top w:val="none" w:sz="0" w:space="0" w:color="auto"/>
        <w:left w:val="none" w:sz="0" w:space="0" w:color="auto"/>
        <w:bottom w:val="none" w:sz="0" w:space="0" w:color="auto"/>
        <w:right w:val="none" w:sz="0" w:space="0" w:color="auto"/>
      </w:divBdr>
    </w:div>
    <w:div w:id="596983461">
      <w:marLeft w:val="640"/>
      <w:marRight w:val="0"/>
      <w:marTop w:val="0"/>
      <w:marBottom w:val="0"/>
      <w:divBdr>
        <w:top w:val="none" w:sz="0" w:space="0" w:color="auto"/>
        <w:left w:val="none" w:sz="0" w:space="0" w:color="auto"/>
        <w:bottom w:val="none" w:sz="0" w:space="0" w:color="auto"/>
        <w:right w:val="none" w:sz="0" w:space="0" w:color="auto"/>
      </w:divBdr>
    </w:div>
    <w:div w:id="597059619">
      <w:marLeft w:val="640"/>
      <w:marRight w:val="0"/>
      <w:marTop w:val="0"/>
      <w:marBottom w:val="0"/>
      <w:divBdr>
        <w:top w:val="none" w:sz="0" w:space="0" w:color="auto"/>
        <w:left w:val="none" w:sz="0" w:space="0" w:color="auto"/>
        <w:bottom w:val="none" w:sz="0" w:space="0" w:color="auto"/>
        <w:right w:val="none" w:sz="0" w:space="0" w:color="auto"/>
      </w:divBdr>
    </w:div>
    <w:div w:id="597176345">
      <w:marLeft w:val="640"/>
      <w:marRight w:val="0"/>
      <w:marTop w:val="0"/>
      <w:marBottom w:val="0"/>
      <w:divBdr>
        <w:top w:val="none" w:sz="0" w:space="0" w:color="auto"/>
        <w:left w:val="none" w:sz="0" w:space="0" w:color="auto"/>
        <w:bottom w:val="none" w:sz="0" w:space="0" w:color="auto"/>
        <w:right w:val="none" w:sz="0" w:space="0" w:color="auto"/>
      </w:divBdr>
    </w:div>
    <w:div w:id="597176404">
      <w:marLeft w:val="640"/>
      <w:marRight w:val="0"/>
      <w:marTop w:val="0"/>
      <w:marBottom w:val="0"/>
      <w:divBdr>
        <w:top w:val="none" w:sz="0" w:space="0" w:color="auto"/>
        <w:left w:val="none" w:sz="0" w:space="0" w:color="auto"/>
        <w:bottom w:val="none" w:sz="0" w:space="0" w:color="auto"/>
        <w:right w:val="none" w:sz="0" w:space="0" w:color="auto"/>
      </w:divBdr>
    </w:div>
    <w:div w:id="597756767">
      <w:marLeft w:val="640"/>
      <w:marRight w:val="0"/>
      <w:marTop w:val="0"/>
      <w:marBottom w:val="0"/>
      <w:divBdr>
        <w:top w:val="none" w:sz="0" w:space="0" w:color="auto"/>
        <w:left w:val="none" w:sz="0" w:space="0" w:color="auto"/>
        <w:bottom w:val="none" w:sz="0" w:space="0" w:color="auto"/>
        <w:right w:val="none" w:sz="0" w:space="0" w:color="auto"/>
      </w:divBdr>
    </w:div>
    <w:div w:id="597834936">
      <w:marLeft w:val="640"/>
      <w:marRight w:val="0"/>
      <w:marTop w:val="0"/>
      <w:marBottom w:val="0"/>
      <w:divBdr>
        <w:top w:val="none" w:sz="0" w:space="0" w:color="auto"/>
        <w:left w:val="none" w:sz="0" w:space="0" w:color="auto"/>
        <w:bottom w:val="none" w:sz="0" w:space="0" w:color="auto"/>
        <w:right w:val="none" w:sz="0" w:space="0" w:color="auto"/>
      </w:divBdr>
    </w:div>
    <w:div w:id="597981119">
      <w:marLeft w:val="640"/>
      <w:marRight w:val="0"/>
      <w:marTop w:val="0"/>
      <w:marBottom w:val="0"/>
      <w:divBdr>
        <w:top w:val="none" w:sz="0" w:space="0" w:color="auto"/>
        <w:left w:val="none" w:sz="0" w:space="0" w:color="auto"/>
        <w:bottom w:val="none" w:sz="0" w:space="0" w:color="auto"/>
        <w:right w:val="none" w:sz="0" w:space="0" w:color="auto"/>
      </w:divBdr>
    </w:div>
    <w:div w:id="598221110">
      <w:marLeft w:val="640"/>
      <w:marRight w:val="0"/>
      <w:marTop w:val="0"/>
      <w:marBottom w:val="0"/>
      <w:divBdr>
        <w:top w:val="none" w:sz="0" w:space="0" w:color="auto"/>
        <w:left w:val="none" w:sz="0" w:space="0" w:color="auto"/>
        <w:bottom w:val="none" w:sz="0" w:space="0" w:color="auto"/>
        <w:right w:val="none" w:sz="0" w:space="0" w:color="auto"/>
      </w:divBdr>
    </w:div>
    <w:div w:id="598441391">
      <w:marLeft w:val="640"/>
      <w:marRight w:val="0"/>
      <w:marTop w:val="0"/>
      <w:marBottom w:val="0"/>
      <w:divBdr>
        <w:top w:val="none" w:sz="0" w:space="0" w:color="auto"/>
        <w:left w:val="none" w:sz="0" w:space="0" w:color="auto"/>
        <w:bottom w:val="none" w:sz="0" w:space="0" w:color="auto"/>
        <w:right w:val="none" w:sz="0" w:space="0" w:color="auto"/>
      </w:divBdr>
    </w:div>
    <w:div w:id="598611113">
      <w:marLeft w:val="640"/>
      <w:marRight w:val="0"/>
      <w:marTop w:val="0"/>
      <w:marBottom w:val="0"/>
      <w:divBdr>
        <w:top w:val="none" w:sz="0" w:space="0" w:color="auto"/>
        <w:left w:val="none" w:sz="0" w:space="0" w:color="auto"/>
        <w:bottom w:val="none" w:sz="0" w:space="0" w:color="auto"/>
        <w:right w:val="none" w:sz="0" w:space="0" w:color="auto"/>
      </w:divBdr>
    </w:div>
    <w:div w:id="598876285">
      <w:marLeft w:val="640"/>
      <w:marRight w:val="0"/>
      <w:marTop w:val="0"/>
      <w:marBottom w:val="0"/>
      <w:divBdr>
        <w:top w:val="none" w:sz="0" w:space="0" w:color="auto"/>
        <w:left w:val="none" w:sz="0" w:space="0" w:color="auto"/>
        <w:bottom w:val="none" w:sz="0" w:space="0" w:color="auto"/>
        <w:right w:val="none" w:sz="0" w:space="0" w:color="auto"/>
      </w:divBdr>
    </w:div>
    <w:div w:id="599265826">
      <w:marLeft w:val="640"/>
      <w:marRight w:val="0"/>
      <w:marTop w:val="0"/>
      <w:marBottom w:val="0"/>
      <w:divBdr>
        <w:top w:val="none" w:sz="0" w:space="0" w:color="auto"/>
        <w:left w:val="none" w:sz="0" w:space="0" w:color="auto"/>
        <w:bottom w:val="none" w:sz="0" w:space="0" w:color="auto"/>
        <w:right w:val="none" w:sz="0" w:space="0" w:color="auto"/>
      </w:divBdr>
    </w:div>
    <w:div w:id="599872327">
      <w:marLeft w:val="640"/>
      <w:marRight w:val="0"/>
      <w:marTop w:val="0"/>
      <w:marBottom w:val="0"/>
      <w:divBdr>
        <w:top w:val="none" w:sz="0" w:space="0" w:color="auto"/>
        <w:left w:val="none" w:sz="0" w:space="0" w:color="auto"/>
        <w:bottom w:val="none" w:sz="0" w:space="0" w:color="auto"/>
        <w:right w:val="none" w:sz="0" w:space="0" w:color="auto"/>
      </w:divBdr>
    </w:div>
    <w:div w:id="600182131">
      <w:marLeft w:val="640"/>
      <w:marRight w:val="0"/>
      <w:marTop w:val="0"/>
      <w:marBottom w:val="0"/>
      <w:divBdr>
        <w:top w:val="none" w:sz="0" w:space="0" w:color="auto"/>
        <w:left w:val="none" w:sz="0" w:space="0" w:color="auto"/>
        <w:bottom w:val="none" w:sz="0" w:space="0" w:color="auto"/>
        <w:right w:val="none" w:sz="0" w:space="0" w:color="auto"/>
      </w:divBdr>
    </w:div>
    <w:div w:id="600256350">
      <w:marLeft w:val="640"/>
      <w:marRight w:val="0"/>
      <w:marTop w:val="0"/>
      <w:marBottom w:val="0"/>
      <w:divBdr>
        <w:top w:val="none" w:sz="0" w:space="0" w:color="auto"/>
        <w:left w:val="none" w:sz="0" w:space="0" w:color="auto"/>
        <w:bottom w:val="none" w:sz="0" w:space="0" w:color="auto"/>
        <w:right w:val="none" w:sz="0" w:space="0" w:color="auto"/>
      </w:divBdr>
    </w:div>
    <w:div w:id="600454723">
      <w:marLeft w:val="640"/>
      <w:marRight w:val="0"/>
      <w:marTop w:val="0"/>
      <w:marBottom w:val="0"/>
      <w:divBdr>
        <w:top w:val="none" w:sz="0" w:space="0" w:color="auto"/>
        <w:left w:val="none" w:sz="0" w:space="0" w:color="auto"/>
        <w:bottom w:val="none" w:sz="0" w:space="0" w:color="auto"/>
        <w:right w:val="none" w:sz="0" w:space="0" w:color="auto"/>
      </w:divBdr>
    </w:div>
    <w:div w:id="600527955">
      <w:marLeft w:val="640"/>
      <w:marRight w:val="0"/>
      <w:marTop w:val="0"/>
      <w:marBottom w:val="0"/>
      <w:divBdr>
        <w:top w:val="none" w:sz="0" w:space="0" w:color="auto"/>
        <w:left w:val="none" w:sz="0" w:space="0" w:color="auto"/>
        <w:bottom w:val="none" w:sz="0" w:space="0" w:color="auto"/>
        <w:right w:val="none" w:sz="0" w:space="0" w:color="auto"/>
      </w:divBdr>
    </w:div>
    <w:div w:id="600920259">
      <w:marLeft w:val="640"/>
      <w:marRight w:val="0"/>
      <w:marTop w:val="0"/>
      <w:marBottom w:val="0"/>
      <w:divBdr>
        <w:top w:val="none" w:sz="0" w:space="0" w:color="auto"/>
        <w:left w:val="none" w:sz="0" w:space="0" w:color="auto"/>
        <w:bottom w:val="none" w:sz="0" w:space="0" w:color="auto"/>
        <w:right w:val="none" w:sz="0" w:space="0" w:color="auto"/>
      </w:divBdr>
    </w:div>
    <w:div w:id="602034438">
      <w:marLeft w:val="640"/>
      <w:marRight w:val="0"/>
      <w:marTop w:val="0"/>
      <w:marBottom w:val="0"/>
      <w:divBdr>
        <w:top w:val="none" w:sz="0" w:space="0" w:color="auto"/>
        <w:left w:val="none" w:sz="0" w:space="0" w:color="auto"/>
        <w:bottom w:val="none" w:sz="0" w:space="0" w:color="auto"/>
        <w:right w:val="none" w:sz="0" w:space="0" w:color="auto"/>
      </w:divBdr>
    </w:div>
    <w:div w:id="602153103">
      <w:marLeft w:val="640"/>
      <w:marRight w:val="0"/>
      <w:marTop w:val="0"/>
      <w:marBottom w:val="0"/>
      <w:divBdr>
        <w:top w:val="none" w:sz="0" w:space="0" w:color="auto"/>
        <w:left w:val="none" w:sz="0" w:space="0" w:color="auto"/>
        <w:bottom w:val="none" w:sz="0" w:space="0" w:color="auto"/>
        <w:right w:val="none" w:sz="0" w:space="0" w:color="auto"/>
      </w:divBdr>
    </w:div>
    <w:div w:id="602347214">
      <w:marLeft w:val="640"/>
      <w:marRight w:val="0"/>
      <w:marTop w:val="0"/>
      <w:marBottom w:val="0"/>
      <w:divBdr>
        <w:top w:val="none" w:sz="0" w:space="0" w:color="auto"/>
        <w:left w:val="none" w:sz="0" w:space="0" w:color="auto"/>
        <w:bottom w:val="none" w:sz="0" w:space="0" w:color="auto"/>
        <w:right w:val="none" w:sz="0" w:space="0" w:color="auto"/>
      </w:divBdr>
    </w:div>
    <w:div w:id="602373703">
      <w:marLeft w:val="640"/>
      <w:marRight w:val="0"/>
      <w:marTop w:val="0"/>
      <w:marBottom w:val="0"/>
      <w:divBdr>
        <w:top w:val="none" w:sz="0" w:space="0" w:color="auto"/>
        <w:left w:val="none" w:sz="0" w:space="0" w:color="auto"/>
        <w:bottom w:val="none" w:sz="0" w:space="0" w:color="auto"/>
        <w:right w:val="none" w:sz="0" w:space="0" w:color="auto"/>
      </w:divBdr>
    </w:div>
    <w:div w:id="604505791">
      <w:marLeft w:val="640"/>
      <w:marRight w:val="0"/>
      <w:marTop w:val="0"/>
      <w:marBottom w:val="0"/>
      <w:divBdr>
        <w:top w:val="none" w:sz="0" w:space="0" w:color="auto"/>
        <w:left w:val="none" w:sz="0" w:space="0" w:color="auto"/>
        <w:bottom w:val="none" w:sz="0" w:space="0" w:color="auto"/>
        <w:right w:val="none" w:sz="0" w:space="0" w:color="auto"/>
      </w:divBdr>
    </w:div>
    <w:div w:id="605191991">
      <w:bodyDiv w:val="1"/>
      <w:marLeft w:val="0"/>
      <w:marRight w:val="0"/>
      <w:marTop w:val="0"/>
      <w:marBottom w:val="0"/>
      <w:divBdr>
        <w:top w:val="none" w:sz="0" w:space="0" w:color="auto"/>
        <w:left w:val="none" w:sz="0" w:space="0" w:color="auto"/>
        <w:bottom w:val="none" w:sz="0" w:space="0" w:color="auto"/>
        <w:right w:val="none" w:sz="0" w:space="0" w:color="auto"/>
      </w:divBdr>
    </w:div>
    <w:div w:id="605580941">
      <w:marLeft w:val="640"/>
      <w:marRight w:val="0"/>
      <w:marTop w:val="0"/>
      <w:marBottom w:val="0"/>
      <w:divBdr>
        <w:top w:val="none" w:sz="0" w:space="0" w:color="auto"/>
        <w:left w:val="none" w:sz="0" w:space="0" w:color="auto"/>
        <w:bottom w:val="none" w:sz="0" w:space="0" w:color="auto"/>
        <w:right w:val="none" w:sz="0" w:space="0" w:color="auto"/>
      </w:divBdr>
    </w:div>
    <w:div w:id="606813190">
      <w:marLeft w:val="640"/>
      <w:marRight w:val="0"/>
      <w:marTop w:val="0"/>
      <w:marBottom w:val="0"/>
      <w:divBdr>
        <w:top w:val="none" w:sz="0" w:space="0" w:color="auto"/>
        <w:left w:val="none" w:sz="0" w:space="0" w:color="auto"/>
        <w:bottom w:val="none" w:sz="0" w:space="0" w:color="auto"/>
        <w:right w:val="none" w:sz="0" w:space="0" w:color="auto"/>
      </w:divBdr>
    </w:div>
    <w:div w:id="607733140">
      <w:marLeft w:val="640"/>
      <w:marRight w:val="0"/>
      <w:marTop w:val="0"/>
      <w:marBottom w:val="0"/>
      <w:divBdr>
        <w:top w:val="none" w:sz="0" w:space="0" w:color="auto"/>
        <w:left w:val="none" w:sz="0" w:space="0" w:color="auto"/>
        <w:bottom w:val="none" w:sz="0" w:space="0" w:color="auto"/>
        <w:right w:val="none" w:sz="0" w:space="0" w:color="auto"/>
      </w:divBdr>
    </w:div>
    <w:div w:id="608583684">
      <w:marLeft w:val="640"/>
      <w:marRight w:val="0"/>
      <w:marTop w:val="0"/>
      <w:marBottom w:val="0"/>
      <w:divBdr>
        <w:top w:val="none" w:sz="0" w:space="0" w:color="auto"/>
        <w:left w:val="none" w:sz="0" w:space="0" w:color="auto"/>
        <w:bottom w:val="none" w:sz="0" w:space="0" w:color="auto"/>
        <w:right w:val="none" w:sz="0" w:space="0" w:color="auto"/>
      </w:divBdr>
    </w:div>
    <w:div w:id="609093401">
      <w:marLeft w:val="640"/>
      <w:marRight w:val="0"/>
      <w:marTop w:val="0"/>
      <w:marBottom w:val="0"/>
      <w:divBdr>
        <w:top w:val="none" w:sz="0" w:space="0" w:color="auto"/>
        <w:left w:val="none" w:sz="0" w:space="0" w:color="auto"/>
        <w:bottom w:val="none" w:sz="0" w:space="0" w:color="auto"/>
        <w:right w:val="none" w:sz="0" w:space="0" w:color="auto"/>
      </w:divBdr>
    </w:div>
    <w:div w:id="609240304">
      <w:bodyDiv w:val="1"/>
      <w:marLeft w:val="0"/>
      <w:marRight w:val="0"/>
      <w:marTop w:val="0"/>
      <w:marBottom w:val="0"/>
      <w:divBdr>
        <w:top w:val="none" w:sz="0" w:space="0" w:color="auto"/>
        <w:left w:val="none" w:sz="0" w:space="0" w:color="auto"/>
        <w:bottom w:val="none" w:sz="0" w:space="0" w:color="auto"/>
        <w:right w:val="none" w:sz="0" w:space="0" w:color="auto"/>
      </w:divBdr>
    </w:div>
    <w:div w:id="609433339">
      <w:marLeft w:val="640"/>
      <w:marRight w:val="0"/>
      <w:marTop w:val="0"/>
      <w:marBottom w:val="0"/>
      <w:divBdr>
        <w:top w:val="none" w:sz="0" w:space="0" w:color="auto"/>
        <w:left w:val="none" w:sz="0" w:space="0" w:color="auto"/>
        <w:bottom w:val="none" w:sz="0" w:space="0" w:color="auto"/>
        <w:right w:val="none" w:sz="0" w:space="0" w:color="auto"/>
      </w:divBdr>
    </w:div>
    <w:div w:id="609511719">
      <w:marLeft w:val="640"/>
      <w:marRight w:val="0"/>
      <w:marTop w:val="0"/>
      <w:marBottom w:val="0"/>
      <w:divBdr>
        <w:top w:val="none" w:sz="0" w:space="0" w:color="auto"/>
        <w:left w:val="none" w:sz="0" w:space="0" w:color="auto"/>
        <w:bottom w:val="none" w:sz="0" w:space="0" w:color="auto"/>
        <w:right w:val="none" w:sz="0" w:space="0" w:color="auto"/>
      </w:divBdr>
    </w:div>
    <w:div w:id="609551790">
      <w:marLeft w:val="640"/>
      <w:marRight w:val="0"/>
      <w:marTop w:val="0"/>
      <w:marBottom w:val="0"/>
      <w:divBdr>
        <w:top w:val="none" w:sz="0" w:space="0" w:color="auto"/>
        <w:left w:val="none" w:sz="0" w:space="0" w:color="auto"/>
        <w:bottom w:val="none" w:sz="0" w:space="0" w:color="auto"/>
        <w:right w:val="none" w:sz="0" w:space="0" w:color="auto"/>
      </w:divBdr>
    </w:div>
    <w:div w:id="609553872">
      <w:marLeft w:val="640"/>
      <w:marRight w:val="0"/>
      <w:marTop w:val="0"/>
      <w:marBottom w:val="0"/>
      <w:divBdr>
        <w:top w:val="none" w:sz="0" w:space="0" w:color="auto"/>
        <w:left w:val="none" w:sz="0" w:space="0" w:color="auto"/>
        <w:bottom w:val="none" w:sz="0" w:space="0" w:color="auto"/>
        <w:right w:val="none" w:sz="0" w:space="0" w:color="auto"/>
      </w:divBdr>
    </w:div>
    <w:div w:id="609630187">
      <w:marLeft w:val="640"/>
      <w:marRight w:val="0"/>
      <w:marTop w:val="0"/>
      <w:marBottom w:val="0"/>
      <w:divBdr>
        <w:top w:val="none" w:sz="0" w:space="0" w:color="auto"/>
        <w:left w:val="none" w:sz="0" w:space="0" w:color="auto"/>
        <w:bottom w:val="none" w:sz="0" w:space="0" w:color="auto"/>
        <w:right w:val="none" w:sz="0" w:space="0" w:color="auto"/>
      </w:divBdr>
    </w:div>
    <w:div w:id="610433642">
      <w:marLeft w:val="640"/>
      <w:marRight w:val="0"/>
      <w:marTop w:val="0"/>
      <w:marBottom w:val="0"/>
      <w:divBdr>
        <w:top w:val="none" w:sz="0" w:space="0" w:color="auto"/>
        <w:left w:val="none" w:sz="0" w:space="0" w:color="auto"/>
        <w:bottom w:val="none" w:sz="0" w:space="0" w:color="auto"/>
        <w:right w:val="none" w:sz="0" w:space="0" w:color="auto"/>
      </w:divBdr>
    </w:div>
    <w:div w:id="611665701">
      <w:marLeft w:val="640"/>
      <w:marRight w:val="0"/>
      <w:marTop w:val="0"/>
      <w:marBottom w:val="0"/>
      <w:divBdr>
        <w:top w:val="none" w:sz="0" w:space="0" w:color="auto"/>
        <w:left w:val="none" w:sz="0" w:space="0" w:color="auto"/>
        <w:bottom w:val="none" w:sz="0" w:space="0" w:color="auto"/>
        <w:right w:val="none" w:sz="0" w:space="0" w:color="auto"/>
      </w:divBdr>
    </w:div>
    <w:div w:id="613169130">
      <w:marLeft w:val="640"/>
      <w:marRight w:val="0"/>
      <w:marTop w:val="0"/>
      <w:marBottom w:val="0"/>
      <w:divBdr>
        <w:top w:val="none" w:sz="0" w:space="0" w:color="auto"/>
        <w:left w:val="none" w:sz="0" w:space="0" w:color="auto"/>
        <w:bottom w:val="none" w:sz="0" w:space="0" w:color="auto"/>
        <w:right w:val="none" w:sz="0" w:space="0" w:color="auto"/>
      </w:divBdr>
    </w:div>
    <w:div w:id="613445626">
      <w:marLeft w:val="640"/>
      <w:marRight w:val="0"/>
      <w:marTop w:val="0"/>
      <w:marBottom w:val="0"/>
      <w:divBdr>
        <w:top w:val="none" w:sz="0" w:space="0" w:color="auto"/>
        <w:left w:val="none" w:sz="0" w:space="0" w:color="auto"/>
        <w:bottom w:val="none" w:sz="0" w:space="0" w:color="auto"/>
        <w:right w:val="none" w:sz="0" w:space="0" w:color="auto"/>
      </w:divBdr>
    </w:div>
    <w:div w:id="613485639">
      <w:marLeft w:val="640"/>
      <w:marRight w:val="0"/>
      <w:marTop w:val="0"/>
      <w:marBottom w:val="0"/>
      <w:divBdr>
        <w:top w:val="none" w:sz="0" w:space="0" w:color="auto"/>
        <w:left w:val="none" w:sz="0" w:space="0" w:color="auto"/>
        <w:bottom w:val="none" w:sz="0" w:space="0" w:color="auto"/>
        <w:right w:val="none" w:sz="0" w:space="0" w:color="auto"/>
      </w:divBdr>
    </w:div>
    <w:div w:id="614018070">
      <w:marLeft w:val="640"/>
      <w:marRight w:val="0"/>
      <w:marTop w:val="0"/>
      <w:marBottom w:val="0"/>
      <w:divBdr>
        <w:top w:val="none" w:sz="0" w:space="0" w:color="auto"/>
        <w:left w:val="none" w:sz="0" w:space="0" w:color="auto"/>
        <w:bottom w:val="none" w:sz="0" w:space="0" w:color="auto"/>
        <w:right w:val="none" w:sz="0" w:space="0" w:color="auto"/>
      </w:divBdr>
    </w:div>
    <w:div w:id="614410291">
      <w:marLeft w:val="640"/>
      <w:marRight w:val="0"/>
      <w:marTop w:val="0"/>
      <w:marBottom w:val="0"/>
      <w:divBdr>
        <w:top w:val="none" w:sz="0" w:space="0" w:color="auto"/>
        <w:left w:val="none" w:sz="0" w:space="0" w:color="auto"/>
        <w:bottom w:val="none" w:sz="0" w:space="0" w:color="auto"/>
        <w:right w:val="none" w:sz="0" w:space="0" w:color="auto"/>
      </w:divBdr>
    </w:div>
    <w:div w:id="614942579">
      <w:marLeft w:val="640"/>
      <w:marRight w:val="0"/>
      <w:marTop w:val="0"/>
      <w:marBottom w:val="0"/>
      <w:divBdr>
        <w:top w:val="none" w:sz="0" w:space="0" w:color="auto"/>
        <w:left w:val="none" w:sz="0" w:space="0" w:color="auto"/>
        <w:bottom w:val="none" w:sz="0" w:space="0" w:color="auto"/>
        <w:right w:val="none" w:sz="0" w:space="0" w:color="auto"/>
      </w:divBdr>
    </w:div>
    <w:div w:id="616329855">
      <w:marLeft w:val="640"/>
      <w:marRight w:val="0"/>
      <w:marTop w:val="0"/>
      <w:marBottom w:val="0"/>
      <w:divBdr>
        <w:top w:val="none" w:sz="0" w:space="0" w:color="auto"/>
        <w:left w:val="none" w:sz="0" w:space="0" w:color="auto"/>
        <w:bottom w:val="none" w:sz="0" w:space="0" w:color="auto"/>
        <w:right w:val="none" w:sz="0" w:space="0" w:color="auto"/>
      </w:divBdr>
    </w:div>
    <w:div w:id="616908375">
      <w:marLeft w:val="640"/>
      <w:marRight w:val="0"/>
      <w:marTop w:val="0"/>
      <w:marBottom w:val="0"/>
      <w:divBdr>
        <w:top w:val="none" w:sz="0" w:space="0" w:color="auto"/>
        <w:left w:val="none" w:sz="0" w:space="0" w:color="auto"/>
        <w:bottom w:val="none" w:sz="0" w:space="0" w:color="auto"/>
        <w:right w:val="none" w:sz="0" w:space="0" w:color="auto"/>
      </w:divBdr>
    </w:div>
    <w:div w:id="616957124">
      <w:marLeft w:val="640"/>
      <w:marRight w:val="0"/>
      <w:marTop w:val="0"/>
      <w:marBottom w:val="0"/>
      <w:divBdr>
        <w:top w:val="none" w:sz="0" w:space="0" w:color="auto"/>
        <w:left w:val="none" w:sz="0" w:space="0" w:color="auto"/>
        <w:bottom w:val="none" w:sz="0" w:space="0" w:color="auto"/>
        <w:right w:val="none" w:sz="0" w:space="0" w:color="auto"/>
      </w:divBdr>
    </w:div>
    <w:div w:id="617563908">
      <w:marLeft w:val="640"/>
      <w:marRight w:val="0"/>
      <w:marTop w:val="0"/>
      <w:marBottom w:val="0"/>
      <w:divBdr>
        <w:top w:val="none" w:sz="0" w:space="0" w:color="auto"/>
        <w:left w:val="none" w:sz="0" w:space="0" w:color="auto"/>
        <w:bottom w:val="none" w:sz="0" w:space="0" w:color="auto"/>
        <w:right w:val="none" w:sz="0" w:space="0" w:color="auto"/>
      </w:divBdr>
    </w:div>
    <w:div w:id="617641346">
      <w:marLeft w:val="640"/>
      <w:marRight w:val="0"/>
      <w:marTop w:val="0"/>
      <w:marBottom w:val="0"/>
      <w:divBdr>
        <w:top w:val="none" w:sz="0" w:space="0" w:color="auto"/>
        <w:left w:val="none" w:sz="0" w:space="0" w:color="auto"/>
        <w:bottom w:val="none" w:sz="0" w:space="0" w:color="auto"/>
        <w:right w:val="none" w:sz="0" w:space="0" w:color="auto"/>
      </w:divBdr>
    </w:div>
    <w:div w:id="618149720">
      <w:marLeft w:val="640"/>
      <w:marRight w:val="0"/>
      <w:marTop w:val="0"/>
      <w:marBottom w:val="0"/>
      <w:divBdr>
        <w:top w:val="none" w:sz="0" w:space="0" w:color="auto"/>
        <w:left w:val="none" w:sz="0" w:space="0" w:color="auto"/>
        <w:bottom w:val="none" w:sz="0" w:space="0" w:color="auto"/>
        <w:right w:val="none" w:sz="0" w:space="0" w:color="auto"/>
      </w:divBdr>
    </w:div>
    <w:div w:id="618221634">
      <w:marLeft w:val="640"/>
      <w:marRight w:val="0"/>
      <w:marTop w:val="0"/>
      <w:marBottom w:val="0"/>
      <w:divBdr>
        <w:top w:val="none" w:sz="0" w:space="0" w:color="auto"/>
        <w:left w:val="none" w:sz="0" w:space="0" w:color="auto"/>
        <w:bottom w:val="none" w:sz="0" w:space="0" w:color="auto"/>
        <w:right w:val="none" w:sz="0" w:space="0" w:color="auto"/>
      </w:divBdr>
    </w:div>
    <w:div w:id="619805653">
      <w:marLeft w:val="640"/>
      <w:marRight w:val="0"/>
      <w:marTop w:val="0"/>
      <w:marBottom w:val="0"/>
      <w:divBdr>
        <w:top w:val="none" w:sz="0" w:space="0" w:color="auto"/>
        <w:left w:val="none" w:sz="0" w:space="0" w:color="auto"/>
        <w:bottom w:val="none" w:sz="0" w:space="0" w:color="auto"/>
        <w:right w:val="none" w:sz="0" w:space="0" w:color="auto"/>
      </w:divBdr>
    </w:div>
    <w:div w:id="619871807">
      <w:marLeft w:val="640"/>
      <w:marRight w:val="0"/>
      <w:marTop w:val="0"/>
      <w:marBottom w:val="0"/>
      <w:divBdr>
        <w:top w:val="none" w:sz="0" w:space="0" w:color="auto"/>
        <w:left w:val="none" w:sz="0" w:space="0" w:color="auto"/>
        <w:bottom w:val="none" w:sz="0" w:space="0" w:color="auto"/>
        <w:right w:val="none" w:sz="0" w:space="0" w:color="auto"/>
      </w:divBdr>
    </w:div>
    <w:div w:id="620651643">
      <w:marLeft w:val="640"/>
      <w:marRight w:val="0"/>
      <w:marTop w:val="0"/>
      <w:marBottom w:val="0"/>
      <w:divBdr>
        <w:top w:val="none" w:sz="0" w:space="0" w:color="auto"/>
        <w:left w:val="none" w:sz="0" w:space="0" w:color="auto"/>
        <w:bottom w:val="none" w:sz="0" w:space="0" w:color="auto"/>
        <w:right w:val="none" w:sz="0" w:space="0" w:color="auto"/>
      </w:divBdr>
    </w:div>
    <w:div w:id="620842883">
      <w:marLeft w:val="640"/>
      <w:marRight w:val="0"/>
      <w:marTop w:val="0"/>
      <w:marBottom w:val="0"/>
      <w:divBdr>
        <w:top w:val="none" w:sz="0" w:space="0" w:color="auto"/>
        <w:left w:val="none" w:sz="0" w:space="0" w:color="auto"/>
        <w:bottom w:val="none" w:sz="0" w:space="0" w:color="auto"/>
        <w:right w:val="none" w:sz="0" w:space="0" w:color="auto"/>
      </w:divBdr>
    </w:div>
    <w:div w:id="621032502">
      <w:marLeft w:val="640"/>
      <w:marRight w:val="0"/>
      <w:marTop w:val="0"/>
      <w:marBottom w:val="0"/>
      <w:divBdr>
        <w:top w:val="none" w:sz="0" w:space="0" w:color="auto"/>
        <w:left w:val="none" w:sz="0" w:space="0" w:color="auto"/>
        <w:bottom w:val="none" w:sz="0" w:space="0" w:color="auto"/>
        <w:right w:val="none" w:sz="0" w:space="0" w:color="auto"/>
      </w:divBdr>
    </w:div>
    <w:div w:id="621696104">
      <w:marLeft w:val="640"/>
      <w:marRight w:val="0"/>
      <w:marTop w:val="0"/>
      <w:marBottom w:val="0"/>
      <w:divBdr>
        <w:top w:val="none" w:sz="0" w:space="0" w:color="auto"/>
        <w:left w:val="none" w:sz="0" w:space="0" w:color="auto"/>
        <w:bottom w:val="none" w:sz="0" w:space="0" w:color="auto"/>
        <w:right w:val="none" w:sz="0" w:space="0" w:color="auto"/>
      </w:divBdr>
    </w:div>
    <w:div w:id="621769997">
      <w:marLeft w:val="640"/>
      <w:marRight w:val="0"/>
      <w:marTop w:val="0"/>
      <w:marBottom w:val="0"/>
      <w:divBdr>
        <w:top w:val="none" w:sz="0" w:space="0" w:color="auto"/>
        <w:left w:val="none" w:sz="0" w:space="0" w:color="auto"/>
        <w:bottom w:val="none" w:sz="0" w:space="0" w:color="auto"/>
        <w:right w:val="none" w:sz="0" w:space="0" w:color="auto"/>
      </w:divBdr>
    </w:div>
    <w:div w:id="622538435">
      <w:marLeft w:val="640"/>
      <w:marRight w:val="0"/>
      <w:marTop w:val="0"/>
      <w:marBottom w:val="0"/>
      <w:divBdr>
        <w:top w:val="none" w:sz="0" w:space="0" w:color="auto"/>
        <w:left w:val="none" w:sz="0" w:space="0" w:color="auto"/>
        <w:bottom w:val="none" w:sz="0" w:space="0" w:color="auto"/>
        <w:right w:val="none" w:sz="0" w:space="0" w:color="auto"/>
      </w:divBdr>
    </w:div>
    <w:div w:id="622538578">
      <w:marLeft w:val="640"/>
      <w:marRight w:val="0"/>
      <w:marTop w:val="0"/>
      <w:marBottom w:val="0"/>
      <w:divBdr>
        <w:top w:val="none" w:sz="0" w:space="0" w:color="auto"/>
        <w:left w:val="none" w:sz="0" w:space="0" w:color="auto"/>
        <w:bottom w:val="none" w:sz="0" w:space="0" w:color="auto"/>
        <w:right w:val="none" w:sz="0" w:space="0" w:color="auto"/>
      </w:divBdr>
    </w:div>
    <w:div w:id="622619519">
      <w:marLeft w:val="640"/>
      <w:marRight w:val="0"/>
      <w:marTop w:val="0"/>
      <w:marBottom w:val="0"/>
      <w:divBdr>
        <w:top w:val="none" w:sz="0" w:space="0" w:color="auto"/>
        <w:left w:val="none" w:sz="0" w:space="0" w:color="auto"/>
        <w:bottom w:val="none" w:sz="0" w:space="0" w:color="auto"/>
        <w:right w:val="none" w:sz="0" w:space="0" w:color="auto"/>
      </w:divBdr>
    </w:div>
    <w:div w:id="623779525">
      <w:marLeft w:val="640"/>
      <w:marRight w:val="0"/>
      <w:marTop w:val="0"/>
      <w:marBottom w:val="0"/>
      <w:divBdr>
        <w:top w:val="none" w:sz="0" w:space="0" w:color="auto"/>
        <w:left w:val="none" w:sz="0" w:space="0" w:color="auto"/>
        <w:bottom w:val="none" w:sz="0" w:space="0" w:color="auto"/>
        <w:right w:val="none" w:sz="0" w:space="0" w:color="auto"/>
      </w:divBdr>
    </w:div>
    <w:div w:id="623927760">
      <w:marLeft w:val="640"/>
      <w:marRight w:val="0"/>
      <w:marTop w:val="0"/>
      <w:marBottom w:val="0"/>
      <w:divBdr>
        <w:top w:val="none" w:sz="0" w:space="0" w:color="auto"/>
        <w:left w:val="none" w:sz="0" w:space="0" w:color="auto"/>
        <w:bottom w:val="none" w:sz="0" w:space="0" w:color="auto"/>
        <w:right w:val="none" w:sz="0" w:space="0" w:color="auto"/>
      </w:divBdr>
    </w:div>
    <w:div w:id="624039598">
      <w:marLeft w:val="640"/>
      <w:marRight w:val="0"/>
      <w:marTop w:val="0"/>
      <w:marBottom w:val="0"/>
      <w:divBdr>
        <w:top w:val="none" w:sz="0" w:space="0" w:color="auto"/>
        <w:left w:val="none" w:sz="0" w:space="0" w:color="auto"/>
        <w:bottom w:val="none" w:sz="0" w:space="0" w:color="auto"/>
        <w:right w:val="none" w:sz="0" w:space="0" w:color="auto"/>
      </w:divBdr>
    </w:div>
    <w:div w:id="624119443">
      <w:marLeft w:val="640"/>
      <w:marRight w:val="0"/>
      <w:marTop w:val="0"/>
      <w:marBottom w:val="0"/>
      <w:divBdr>
        <w:top w:val="none" w:sz="0" w:space="0" w:color="auto"/>
        <w:left w:val="none" w:sz="0" w:space="0" w:color="auto"/>
        <w:bottom w:val="none" w:sz="0" w:space="0" w:color="auto"/>
        <w:right w:val="none" w:sz="0" w:space="0" w:color="auto"/>
      </w:divBdr>
    </w:div>
    <w:div w:id="624578927">
      <w:marLeft w:val="640"/>
      <w:marRight w:val="0"/>
      <w:marTop w:val="0"/>
      <w:marBottom w:val="0"/>
      <w:divBdr>
        <w:top w:val="none" w:sz="0" w:space="0" w:color="auto"/>
        <w:left w:val="none" w:sz="0" w:space="0" w:color="auto"/>
        <w:bottom w:val="none" w:sz="0" w:space="0" w:color="auto"/>
        <w:right w:val="none" w:sz="0" w:space="0" w:color="auto"/>
      </w:divBdr>
    </w:div>
    <w:div w:id="624579879">
      <w:marLeft w:val="640"/>
      <w:marRight w:val="0"/>
      <w:marTop w:val="0"/>
      <w:marBottom w:val="0"/>
      <w:divBdr>
        <w:top w:val="none" w:sz="0" w:space="0" w:color="auto"/>
        <w:left w:val="none" w:sz="0" w:space="0" w:color="auto"/>
        <w:bottom w:val="none" w:sz="0" w:space="0" w:color="auto"/>
        <w:right w:val="none" w:sz="0" w:space="0" w:color="auto"/>
      </w:divBdr>
    </w:div>
    <w:div w:id="624624236">
      <w:marLeft w:val="640"/>
      <w:marRight w:val="0"/>
      <w:marTop w:val="0"/>
      <w:marBottom w:val="0"/>
      <w:divBdr>
        <w:top w:val="none" w:sz="0" w:space="0" w:color="auto"/>
        <w:left w:val="none" w:sz="0" w:space="0" w:color="auto"/>
        <w:bottom w:val="none" w:sz="0" w:space="0" w:color="auto"/>
        <w:right w:val="none" w:sz="0" w:space="0" w:color="auto"/>
      </w:divBdr>
    </w:div>
    <w:div w:id="624774652">
      <w:marLeft w:val="640"/>
      <w:marRight w:val="0"/>
      <w:marTop w:val="0"/>
      <w:marBottom w:val="0"/>
      <w:divBdr>
        <w:top w:val="none" w:sz="0" w:space="0" w:color="auto"/>
        <w:left w:val="none" w:sz="0" w:space="0" w:color="auto"/>
        <w:bottom w:val="none" w:sz="0" w:space="0" w:color="auto"/>
        <w:right w:val="none" w:sz="0" w:space="0" w:color="auto"/>
      </w:divBdr>
    </w:div>
    <w:div w:id="625085377">
      <w:marLeft w:val="640"/>
      <w:marRight w:val="0"/>
      <w:marTop w:val="0"/>
      <w:marBottom w:val="0"/>
      <w:divBdr>
        <w:top w:val="none" w:sz="0" w:space="0" w:color="auto"/>
        <w:left w:val="none" w:sz="0" w:space="0" w:color="auto"/>
        <w:bottom w:val="none" w:sz="0" w:space="0" w:color="auto"/>
        <w:right w:val="none" w:sz="0" w:space="0" w:color="auto"/>
      </w:divBdr>
    </w:div>
    <w:div w:id="625503347">
      <w:marLeft w:val="640"/>
      <w:marRight w:val="0"/>
      <w:marTop w:val="0"/>
      <w:marBottom w:val="0"/>
      <w:divBdr>
        <w:top w:val="none" w:sz="0" w:space="0" w:color="auto"/>
        <w:left w:val="none" w:sz="0" w:space="0" w:color="auto"/>
        <w:bottom w:val="none" w:sz="0" w:space="0" w:color="auto"/>
        <w:right w:val="none" w:sz="0" w:space="0" w:color="auto"/>
      </w:divBdr>
    </w:div>
    <w:div w:id="626005382">
      <w:marLeft w:val="640"/>
      <w:marRight w:val="0"/>
      <w:marTop w:val="0"/>
      <w:marBottom w:val="0"/>
      <w:divBdr>
        <w:top w:val="none" w:sz="0" w:space="0" w:color="auto"/>
        <w:left w:val="none" w:sz="0" w:space="0" w:color="auto"/>
        <w:bottom w:val="none" w:sz="0" w:space="0" w:color="auto"/>
        <w:right w:val="none" w:sz="0" w:space="0" w:color="auto"/>
      </w:divBdr>
    </w:div>
    <w:div w:id="627861723">
      <w:marLeft w:val="640"/>
      <w:marRight w:val="0"/>
      <w:marTop w:val="0"/>
      <w:marBottom w:val="0"/>
      <w:divBdr>
        <w:top w:val="none" w:sz="0" w:space="0" w:color="auto"/>
        <w:left w:val="none" w:sz="0" w:space="0" w:color="auto"/>
        <w:bottom w:val="none" w:sz="0" w:space="0" w:color="auto"/>
        <w:right w:val="none" w:sz="0" w:space="0" w:color="auto"/>
      </w:divBdr>
    </w:div>
    <w:div w:id="627861926">
      <w:marLeft w:val="640"/>
      <w:marRight w:val="0"/>
      <w:marTop w:val="0"/>
      <w:marBottom w:val="0"/>
      <w:divBdr>
        <w:top w:val="none" w:sz="0" w:space="0" w:color="auto"/>
        <w:left w:val="none" w:sz="0" w:space="0" w:color="auto"/>
        <w:bottom w:val="none" w:sz="0" w:space="0" w:color="auto"/>
        <w:right w:val="none" w:sz="0" w:space="0" w:color="auto"/>
      </w:divBdr>
    </w:div>
    <w:div w:id="628586385">
      <w:marLeft w:val="640"/>
      <w:marRight w:val="0"/>
      <w:marTop w:val="0"/>
      <w:marBottom w:val="0"/>
      <w:divBdr>
        <w:top w:val="none" w:sz="0" w:space="0" w:color="auto"/>
        <w:left w:val="none" w:sz="0" w:space="0" w:color="auto"/>
        <w:bottom w:val="none" w:sz="0" w:space="0" w:color="auto"/>
        <w:right w:val="none" w:sz="0" w:space="0" w:color="auto"/>
      </w:divBdr>
    </w:div>
    <w:div w:id="629677028">
      <w:marLeft w:val="640"/>
      <w:marRight w:val="0"/>
      <w:marTop w:val="0"/>
      <w:marBottom w:val="0"/>
      <w:divBdr>
        <w:top w:val="none" w:sz="0" w:space="0" w:color="auto"/>
        <w:left w:val="none" w:sz="0" w:space="0" w:color="auto"/>
        <w:bottom w:val="none" w:sz="0" w:space="0" w:color="auto"/>
        <w:right w:val="none" w:sz="0" w:space="0" w:color="auto"/>
      </w:divBdr>
    </w:div>
    <w:div w:id="630406738">
      <w:marLeft w:val="640"/>
      <w:marRight w:val="0"/>
      <w:marTop w:val="0"/>
      <w:marBottom w:val="0"/>
      <w:divBdr>
        <w:top w:val="none" w:sz="0" w:space="0" w:color="auto"/>
        <w:left w:val="none" w:sz="0" w:space="0" w:color="auto"/>
        <w:bottom w:val="none" w:sz="0" w:space="0" w:color="auto"/>
        <w:right w:val="none" w:sz="0" w:space="0" w:color="auto"/>
      </w:divBdr>
    </w:div>
    <w:div w:id="630482649">
      <w:marLeft w:val="640"/>
      <w:marRight w:val="0"/>
      <w:marTop w:val="0"/>
      <w:marBottom w:val="0"/>
      <w:divBdr>
        <w:top w:val="none" w:sz="0" w:space="0" w:color="auto"/>
        <w:left w:val="none" w:sz="0" w:space="0" w:color="auto"/>
        <w:bottom w:val="none" w:sz="0" w:space="0" w:color="auto"/>
        <w:right w:val="none" w:sz="0" w:space="0" w:color="auto"/>
      </w:divBdr>
    </w:div>
    <w:div w:id="630670893">
      <w:marLeft w:val="640"/>
      <w:marRight w:val="0"/>
      <w:marTop w:val="0"/>
      <w:marBottom w:val="0"/>
      <w:divBdr>
        <w:top w:val="none" w:sz="0" w:space="0" w:color="auto"/>
        <w:left w:val="none" w:sz="0" w:space="0" w:color="auto"/>
        <w:bottom w:val="none" w:sz="0" w:space="0" w:color="auto"/>
        <w:right w:val="none" w:sz="0" w:space="0" w:color="auto"/>
      </w:divBdr>
    </w:div>
    <w:div w:id="630747488">
      <w:marLeft w:val="640"/>
      <w:marRight w:val="0"/>
      <w:marTop w:val="0"/>
      <w:marBottom w:val="0"/>
      <w:divBdr>
        <w:top w:val="none" w:sz="0" w:space="0" w:color="auto"/>
        <w:left w:val="none" w:sz="0" w:space="0" w:color="auto"/>
        <w:bottom w:val="none" w:sz="0" w:space="0" w:color="auto"/>
        <w:right w:val="none" w:sz="0" w:space="0" w:color="auto"/>
      </w:divBdr>
    </w:div>
    <w:div w:id="630785963">
      <w:marLeft w:val="640"/>
      <w:marRight w:val="0"/>
      <w:marTop w:val="0"/>
      <w:marBottom w:val="0"/>
      <w:divBdr>
        <w:top w:val="none" w:sz="0" w:space="0" w:color="auto"/>
        <w:left w:val="none" w:sz="0" w:space="0" w:color="auto"/>
        <w:bottom w:val="none" w:sz="0" w:space="0" w:color="auto"/>
        <w:right w:val="none" w:sz="0" w:space="0" w:color="auto"/>
      </w:divBdr>
    </w:div>
    <w:div w:id="630983234">
      <w:marLeft w:val="640"/>
      <w:marRight w:val="0"/>
      <w:marTop w:val="0"/>
      <w:marBottom w:val="0"/>
      <w:divBdr>
        <w:top w:val="none" w:sz="0" w:space="0" w:color="auto"/>
        <w:left w:val="none" w:sz="0" w:space="0" w:color="auto"/>
        <w:bottom w:val="none" w:sz="0" w:space="0" w:color="auto"/>
        <w:right w:val="none" w:sz="0" w:space="0" w:color="auto"/>
      </w:divBdr>
    </w:div>
    <w:div w:id="631180171">
      <w:marLeft w:val="640"/>
      <w:marRight w:val="0"/>
      <w:marTop w:val="0"/>
      <w:marBottom w:val="0"/>
      <w:divBdr>
        <w:top w:val="none" w:sz="0" w:space="0" w:color="auto"/>
        <w:left w:val="none" w:sz="0" w:space="0" w:color="auto"/>
        <w:bottom w:val="none" w:sz="0" w:space="0" w:color="auto"/>
        <w:right w:val="none" w:sz="0" w:space="0" w:color="auto"/>
      </w:divBdr>
    </w:div>
    <w:div w:id="631641650">
      <w:marLeft w:val="640"/>
      <w:marRight w:val="0"/>
      <w:marTop w:val="0"/>
      <w:marBottom w:val="0"/>
      <w:divBdr>
        <w:top w:val="none" w:sz="0" w:space="0" w:color="auto"/>
        <w:left w:val="none" w:sz="0" w:space="0" w:color="auto"/>
        <w:bottom w:val="none" w:sz="0" w:space="0" w:color="auto"/>
        <w:right w:val="none" w:sz="0" w:space="0" w:color="auto"/>
      </w:divBdr>
    </w:div>
    <w:div w:id="631907893">
      <w:marLeft w:val="640"/>
      <w:marRight w:val="0"/>
      <w:marTop w:val="0"/>
      <w:marBottom w:val="0"/>
      <w:divBdr>
        <w:top w:val="none" w:sz="0" w:space="0" w:color="auto"/>
        <w:left w:val="none" w:sz="0" w:space="0" w:color="auto"/>
        <w:bottom w:val="none" w:sz="0" w:space="0" w:color="auto"/>
        <w:right w:val="none" w:sz="0" w:space="0" w:color="auto"/>
      </w:divBdr>
    </w:div>
    <w:div w:id="633485492">
      <w:marLeft w:val="640"/>
      <w:marRight w:val="0"/>
      <w:marTop w:val="0"/>
      <w:marBottom w:val="0"/>
      <w:divBdr>
        <w:top w:val="none" w:sz="0" w:space="0" w:color="auto"/>
        <w:left w:val="none" w:sz="0" w:space="0" w:color="auto"/>
        <w:bottom w:val="none" w:sz="0" w:space="0" w:color="auto"/>
        <w:right w:val="none" w:sz="0" w:space="0" w:color="auto"/>
      </w:divBdr>
    </w:div>
    <w:div w:id="633607005">
      <w:marLeft w:val="640"/>
      <w:marRight w:val="0"/>
      <w:marTop w:val="0"/>
      <w:marBottom w:val="0"/>
      <w:divBdr>
        <w:top w:val="none" w:sz="0" w:space="0" w:color="auto"/>
        <w:left w:val="none" w:sz="0" w:space="0" w:color="auto"/>
        <w:bottom w:val="none" w:sz="0" w:space="0" w:color="auto"/>
        <w:right w:val="none" w:sz="0" w:space="0" w:color="auto"/>
      </w:divBdr>
    </w:div>
    <w:div w:id="633868467">
      <w:marLeft w:val="640"/>
      <w:marRight w:val="0"/>
      <w:marTop w:val="0"/>
      <w:marBottom w:val="0"/>
      <w:divBdr>
        <w:top w:val="none" w:sz="0" w:space="0" w:color="auto"/>
        <w:left w:val="none" w:sz="0" w:space="0" w:color="auto"/>
        <w:bottom w:val="none" w:sz="0" w:space="0" w:color="auto"/>
        <w:right w:val="none" w:sz="0" w:space="0" w:color="auto"/>
      </w:divBdr>
    </w:div>
    <w:div w:id="634608214">
      <w:marLeft w:val="640"/>
      <w:marRight w:val="0"/>
      <w:marTop w:val="0"/>
      <w:marBottom w:val="0"/>
      <w:divBdr>
        <w:top w:val="none" w:sz="0" w:space="0" w:color="auto"/>
        <w:left w:val="none" w:sz="0" w:space="0" w:color="auto"/>
        <w:bottom w:val="none" w:sz="0" w:space="0" w:color="auto"/>
        <w:right w:val="none" w:sz="0" w:space="0" w:color="auto"/>
      </w:divBdr>
    </w:div>
    <w:div w:id="634797308">
      <w:marLeft w:val="640"/>
      <w:marRight w:val="0"/>
      <w:marTop w:val="0"/>
      <w:marBottom w:val="0"/>
      <w:divBdr>
        <w:top w:val="none" w:sz="0" w:space="0" w:color="auto"/>
        <w:left w:val="none" w:sz="0" w:space="0" w:color="auto"/>
        <w:bottom w:val="none" w:sz="0" w:space="0" w:color="auto"/>
        <w:right w:val="none" w:sz="0" w:space="0" w:color="auto"/>
      </w:divBdr>
    </w:div>
    <w:div w:id="634799191">
      <w:marLeft w:val="640"/>
      <w:marRight w:val="0"/>
      <w:marTop w:val="0"/>
      <w:marBottom w:val="0"/>
      <w:divBdr>
        <w:top w:val="none" w:sz="0" w:space="0" w:color="auto"/>
        <w:left w:val="none" w:sz="0" w:space="0" w:color="auto"/>
        <w:bottom w:val="none" w:sz="0" w:space="0" w:color="auto"/>
        <w:right w:val="none" w:sz="0" w:space="0" w:color="auto"/>
      </w:divBdr>
    </w:div>
    <w:div w:id="635916769">
      <w:marLeft w:val="640"/>
      <w:marRight w:val="0"/>
      <w:marTop w:val="0"/>
      <w:marBottom w:val="0"/>
      <w:divBdr>
        <w:top w:val="none" w:sz="0" w:space="0" w:color="auto"/>
        <w:left w:val="none" w:sz="0" w:space="0" w:color="auto"/>
        <w:bottom w:val="none" w:sz="0" w:space="0" w:color="auto"/>
        <w:right w:val="none" w:sz="0" w:space="0" w:color="auto"/>
      </w:divBdr>
    </w:div>
    <w:div w:id="636840478">
      <w:marLeft w:val="640"/>
      <w:marRight w:val="0"/>
      <w:marTop w:val="0"/>
      <w:marBottom w:val="0"/>
      <w:divBdr>
        <w:top w:val="none" w:sz="0" w:space="0" w:color="auto"/>
        <w:left w:val="none" w:sz="0" w:space="0" w:color="auto"/>
        <w:bottom w:val="none" w:sz="0" w:space="0" w:color="auto"/>
        <w:right w:val="none" w:sz="0" w:space="0" w:color="auto"/>
      </w:divBdr>
    </w:div>
    <w:div w:id="637761633">
      <w:marLeft w:val="640"/>
      <w:marRight w:val="0"/>
      <w:marTop w:val="0"/>
      <w:marBottom w:val="0"/>
      <w:divBdr>
        <w:top w:val="none" w:sz="0" w:space="0" w:color="auto"/>
        <w:left w:val="none" w:sz="0" w:space="0" w:color="auto"/>
        <w:bottom w:val="none" w:sz="0" w:space="0" w:color="auto"/>
        <w:right w:val="none" w:sz="0" w:space="0" w:color="auto"/>
      </w:divBdr>
    </w:div>
    <w:div w:id="638607954">
      <w:marLeft w:val="640"/>
      <w:marRight w:val="0"/>
      <w:marTop w:val="0"/>
      <w:marBottom w:val="0"/>
      <w:divBdr>
        <w:top w:val="none" w:sz="0" w:space="0" w:color="auto"/>
        <w:left w:val="none" w:sz="0" w:space="0" w:color="auto"/>
        <w:bottom w:val="none" w:sz="0" w:space="0" w:color="auto"/>
        <w:right w:val="none" w:sz="0" w:space="0" w:color="auto"/>
      </w:divBdr>
    </w:div>
    <w:div w:id="638802836">
      <w:marLeft w:val="640"/>
      <w:marRight w:val="0"/>
      <w:marTop w:val="0"/>
      <w:marBottom w:val="0"/>
      <w:divBdr>
        <w:top w:val="none" w:sz="0" w:space="0" w:color="auto"/>
        <w:left w:val="none" w:sz="0" w:space="0" w:color="auto"/>
        <w:bottom w:val="none" w:sz="0" w:space="0" w:color="auto"/>
        <w:right w:val="none" w:sz="0" w:space="0" w:color="auto"/>
      </w:divBdr>
    </w:div>
    <w:div w:id="638803336">
      <w:marLeft w:val="640"/>
      <w:marRight w:val="0"/>
      <w:marTop w:val="0"/>
      <w:marBottom w:val="0"/>
      <w:divBdr>
        <w:top w:val="none" w:sz="0" w:space="0" w:color="auto"/>
        <w:left w:val="none" w:sz="0" w:space="0" w:color="auto"/>
        <w:bottom w:val="none" w:sz="0" w:space="0" w:color="auto"/>
        <w:right w:val="none" w:sz="0" w:space="0" w:color="auto"/>
      </w:divBdr>
    </w:div>
    <w:div w:id="638804956">
      <w:marLeft w:val="640"/>
      <w:marRight w:val="0"/>
      <w:marTop w:val="0"/>
      <w:marBottom w:val="0"/>
      <w:divBdr>
        <w:top w:val="none" w:sz="0" w:space="0" w:color="auto"/>
        <w:left w:val="none" w:sz="0" w:space="0" w:color="auto"/>
        <w:bottom w:val="none" w:sz="0" w:space="0" w:color="auto"/>
        <w:right w:val="none" w:sz="0" w:space="0" w:color="auto"/>
      </w:divBdr>
    </w:div>
    <w:div w:id="640159347">
      <w:marLeft w:val="640"/>
      <w:marRight w:val="0"/>
      <w:marTop w:val="0"/>
      <w:marBottom w:val="0"/>
      <w:divBdr>
        <w:top w:val="none" w:sz="0" w:space="0" w:color="auto"/>
        <w:left w:val="none" w:sz="0" w:space="0" w:color="auto"/>
        <w:bottom w:val="none" w:sz="0" w:space="0" w:color="auto"/>
        <w:right w:val="none" w:sz="0" w:space="0" w:color="auto"/>
      </w:divBdr>
    </w:div>
    <w:div w:id="641428502">
      <w:marLeft w:val="640"/>
      <w:marRight w:val="0"/>
      <w:marTop w:val="0"/>
      <w:marBottom w:val="0"/>
      <w:divBdr>
        <w:top w:val="none" w:sz="0" w:space="0" w:color="auto"/>
        <w:left w:val="none" w:sz="0" w:space="0" w:color="auto"/>
        <w:bottom w:val="none" w:sz="0" w:space="0" w:color="auto"/>
        <w:right w:val="none" w:sz="0" w:space="0" w:color="auto"/>
      </w:divBdr>
    </w:div>
    <w:div w:id="641467080">
      <w:marLeft w:val="640"/>
      <w:marRight w:val="0"/>
      <w:marTop w:val="0"/>
      <w:marBottom w:val="0"/>
      <w:divBdr>
        <w:top w:val="none" w:sz="0" w:space="0" w:color="auto"/>
        <w:left w:val="none" w:sz="0" w:space="0" w:color="auto"/>
        <w:bottom w:val="none" w:sz="0" w:space="0" w:color="auto"/>
        <w:right w:val="none" w:sz="0" w:space="0" w:color="auto"/>
      </w:divBdr>
    </w:div>
    <w:div w:id="641888061">
      <w:marLeft w:val="640"/>
      <w:marRight w:val="0"/>
      <w:marTop w:val="0"/>
      <w:marBottom w:val="0"/>
      <w:divBdr>
        <w:top w:val="none" w:sz="0" w:space="0" w:color="auto"/>
        <w:left w:val="none" w:sz="0" w:space="0" w:color="auto"/>
        <w:bottom w:val="none" w:sz="0" w:space="0" w:color="auto"/>
        <w:right w:val="none" w:sz="0" w:space="0" w:color="auto"/>
      </w:divBdr>
    </w:div>
    <w:div w:id="641890470">
      <w:marLeft w:val="640"/>
      <w:marRight w:val="0"/>
      <w:marTop w:val="0"/>
      <w:marBottom w:val="0"/>
      <w:divBdr>
        <w:top w:val="none" w:sz="0" w:space="0" w:color="auto"/>
        <w:left w:val="none" w:sz="0" w:space="0" w:color="auto"/>
        <w:bottom w:val="none" w:sz="0" w:space="0" w:color="auto"/>
        <w:right w:val="none" w:sz="0" w:space="0" w:color="auto"/>
      </w:divBdr>
    </w:div>
    <w:div w:id="642075983">
      <w:marLeft w:val="640"/>
      <w:marRight w:val="0"/>
      <w:marTop w:val="0"/>
      <w:marBottom w:val="0"/>
      <w:divBdr>
        <w:top w:val="none" w:sz="0" w:space="0" w:color="auto"/>
        <w:left w:val="none" w:sz="0" w:space="0" w:color="auto"/>
        <w:bottom w:val="none" w:sz="0" w:space="0" w:color="auto"/>
        <w:right w:val="none" w:sz="0" w:space="0" w:color="auto"/>
      </w:divBdr>
    </w:div>
    <w:div w:id="642196907">
      <w:marLeft w:val="640"/>
      <w:marRight w:val="0"/>
      <w:marTop w:val="0"/>
      <w:marBottom w:val="0"/>
      <w:divBdr>
        <w:top w:val="none" w:sz="0" w:space="0" w:color="auto"/>
        <w:left w:val="none" w:sz="0" w:space="0" w:color="auto"/>
        <w:bottom w:val="none" w:sz="0" w:space="0" w:color="auto"/>
        <w:right w:val="none" w:sz="0" w:space="0" w:color="auto"/>
      </w:divBdr>
    </w:div>
    <w:div w:id="642809087">
      <w:marLeft w:val="640"/>
      <w:marRight w:val="0"/>
      <w:marTop w:val="0"/>
      <w:marBottom w:val="0"/>
      <w:divBdr>
        <w:top w:val="none" w:sz="0" w:space="0" w:color="auto"/>
        <w:left w:val="none" w:sz="0" w:space="0" w:color="auto"/>
        <w:bottom w:val="none" w:sz="0" w:space="0" w:color="auto"/>
        <w:right w:val="none" w:sz="0" w:space="0" w:color="auto"/>
      </w:divBdr>
    </w:div>
    <w:div w:id="642928313">
      <w:marLeft w:val="640"/>
      <w:marRight w:val="0"/>
      <w:marTop w:val="0"/>
      <w:marBottom w:val="0"/>
      <w:divBdr>
        <w:top w:val="none" w:sz="0" w:space="0" w:color="auto"/>
        <w:left w:val="none" w:sz="0" w:space="0" w:color="auto"/>
        <w:bottom w:val="none" w:sz="0" w:space="0" w:color="auto"/>
        <w:right w:val="none" w:sz="0" w:space="0" w:color="auto"/>
      </w:divBdr>
    </w:div>
    <w:div w:id="643631050">
      <w:marLeft w:val="640"/>
      <w:marRight w:val="0"/>
      <w:marTop w:val="0"/>
      <w:marBottom w:val="0"/>
      <w:divBdr>
        <w:top w:val="none" w:sz="0" w:space="0" w:color="auto"/>
        <w:left w:val="none" w:sz="0" w:space="0" w:color="auto"/>
        <w:bottom w:val="none" w:sz="0" w:space="0" w:color="auto"/>
        <w:right w:val="none" w:sz="0" w:space="0" w:color="auto"/>
      </w:divBdr>
    </w:div>
    <w:div w:id="644434749">
      <w:marLeft w:val="640"/>
      <w:marRight w:val="0"/>
      <w:marTop w:val="0"/>
      <w:marBottom w:val="0"/>
      <w:divBdr>
        <w:top w:val="none" w:sz="0" w:space="0" w:color="auto"/>
        <w:left w:val="none" w:sz="0" w:space="0" w:color="auto"/>
        <w:bottom w:val="none" w:sz="0" w:space="0" w:color="auto"/>
        <w:right w:val="none" w:sz="0" w:space="0" w:color="auto"/>
      </w:divBdr>
    </w:div>
    <w:div w:id="644965471">
      <w:marLeft w:val="640"/>
      <w:marRight w:val="0"/>
      <w:marTop w:val="0"/>
      <w:marBottom w:val="0"/>
      <w:divBdr>
        <w:top w:val="none" w:sz="0" w:space="0" w:color="auto"/>
        <w:left w:val="none" w:sz="0" w:space="0" w:color="auto"/>
        <w:bottom w:val="none" w:sz="0" w:space="0" w:color="auto"/>
        <w:right w:val="none" w:sz="0" w:space="0" w:color="auto"/>
      </w:divBdr>
    </w:div>
    <w:div w:id="645552187">
      <w:marLeft w:val="640"/>
      <w:marRight w:val="0"/>
      <w:marTop w:val="0"/>
      <w:marBottom w:val="0"/>
      <w:divBdr>
        <w:top w:val="none" w:sz="0" w:space="0" w:color="auto"/>
        <w:left w:val="none" w:sz="0" w:space="0" w:color="auto"/>
        <w:bottom w:val="none" w:sz="0" w:space="0" w:color="auto"/>
        <w:right w:val="none" w:sz="0" w:space="0" w:color="auto"/>
      </w:divBdr>
    </w:div>
    <w:div w:id="645621150">
      <w:marLeft w:val="640"/>
      <w:marRight w:val="0"/>
      <w:marTop w:val="0"/>
      <w:marBottom w:val="0"/>
      <w:divBdr>
        <w:top w:val="none" w:sz="0" w:space="0" w:color="auto"/>
        <w:left w:val="none" w:sz="0" w:space="0" w:color="auto"/>
        <w:bottom w:val="none" w:sz="0" w:space="0" w:color="auto"/>
        <w:right w:val="none" w:sz="0" w:space="0" w:color="auto"/>
      </w:divBdr>
    </w:div>
    <w:div w:id="646128671">
      <w:marLeft w:val="640"/>
      <w:marRight w:val="0"/>
      <w:marTop w:val="0"/>
      <w:marBottom w:val="0"/>
      <w:divBdr>
        <w:top w:val="none" w:sz="0" w:space="0" w:color="auto"/>
        <w:left w:val="none" w:sz="0" w:space="0" w:color="auto"/>
        <w:bottom w:val="none" w:sz="0" w:space="0" w:color="auto"/>
        <w:right w:val="none" w:sz="0" w:space="0" w:color="auto"/>
      </w:divBdr>
    </w:div>
    <w:div w:id="646398367">
      <w:marLeft w:val="640"/>
      <w:marRight w:val="0"/>
      <w:marTop w:val="0"/>
      <w:marBottom w:val="0"/>
      <w:divBdr>
        <w:top w:val="none" w:sz="0" w:space="0" w:color="auto"/>
        <w:left w:val="none" w:sz="0" w:space="0" w:color="auto"/>
        <w:bottom w:val="none" w:sz="0" w:space="0" w:color="auto"/>
        <w:right w:val="none" w:sz="0" w:space="0" w:color="auto"/>
      </w:divBdr>
    </w:div>
    <w:div w:id="647245126">
      <w:marLeft w:val="640"/>
      <w:marRight w:val="0"/>
      <w:marTop w:val="0"/>
      <w:marBottom w:val="0"/>
      <w:divBdr>
        <w:top w:val="none" w:sz="0" w:space="0" w:color="auto"/>
        <w:left w:val="none" w:sz="0" w:space="0" w:color="auto"/>
        <w:bottom w:val="none" w:sz="0" w:space="0" w:color="auto"/>
        <w:right w:val="none" w:sz="0" w:space="0" w:color="auto"/>
      </w:divBdr>
    </w:div>
    <w:div w:id="647827416">
      <w:marLeft w:val="640"/>
      <w:marRight w:val="0"/>
      <w:marTop w:val="0"/>
      <w:marBottom w:val="0"/>
      <w:divBdr>
        <w:top w:val="none" w:sz="0" w:space="0" w:color="auto"/>
        <w:left w:val="none" w:sz="0" w:space="0" w:color="auto"/>
        <w:bottom w:val="none" w:sz="0" w:space="0" w:color="auto"/>
        <w:right w:val="none" w:sz="0" w:space="0" w:color="auto"/>
      </w:divBdr>
    </w:div>
    <w:div w:id="648436362">
      <w:marLeft w:val="640"/>
      <w:marRight w:val="0"/>
      <w:marTop w:val="0"/>
      <w:marBottom w:val="0"/>
      <w:divBdr>
        <w:top w:val="none" w:sz="0" w:space="0" w:color="auto"/>
        <w:left w:val="none" w:sz="0" w:space="0" w:color="auto"/>
        <w:bottom w:val="none" w:sz="0" w:space="0" w:color="auto"/>
        <w:right w:val="none" w:sz="0" w:space="0" w:color="auto"/>
      </w:divBdr>
    </w:div>
    <w:div w:id="649335884">
      <w:marLeft w:val="640"/>
      <w:marRight w:val="0"/>
      <w:marTop w:val="0"/>
      <w:marBottom w:val="0"/>
      <w:divBdr>
        <w:top w:val="none" w:sz="0" w:space="0" w:color="auto"/>
        <w:left w:val="none" w:sz="0" w:space="0" w:color="auto"/>
        <w:bottom w:val="none" w:sz="0" w:space="0" w:color="auto"/>
        <w:right w:val="none" w:sz="0" w:space="0" w:color="auto"/>
      </w:divBdr>
    </w:div>
    <w:div w:id="649408123">
      <w:marLeft w:val="640"/>
      <w:marRight w:val="0"/>
      <w:marTop w:val="0"/>
      <w:marBottom w:val="0"/>
      <w:divBdr>
        <w:top w:val="none" w:sz="0" w:space="0" w:color="auto"/>
        <w:left w:val="none" w:sz="0" w:space="0" w:color="auto"/>
        <w:bottom w:val="none" w:sz="0" w:space="0" w:color="auto"/>
        <w:right w:val="none" w:sz="0" w:space="0" w:color="auto"/>
      </w:divBdr>
    </w:div>
    <w:div w:id="649554740">
      <w:marLeft w:val="640"/>
      <w:marRight w:val="0"/>
      <w:marTop w:val="0"/>
      <w:marBottom w:val="0"/>
      <w:divBdr>
        <w:top w:val="none" w:sz="0" w:space="0" w:color="auto"/>
        <w:left w:val="none" w:sz="0" w:space="0" w:color="auto"/>
        <w:bottom w:val="none" w:sz="0" w:space="0" w:color="auto"/>
        <w:right w:val="none" w:sz="0" w:space="0" w:color="auto"/>
      </w:divBdr>
    </w:div>
    <w:div w:id="649752097">
      <w:marLeft w:val="640"/>
      <w:marRight w:val="0"/>
      <w:marTop w:val="0"/>
      <w:marBottom w:val="0"/>
      <w:divBdr>
        <w:top w:val="none" w:sz="0" w:space="0" w:color="auto"/>
        <w:left w:val="none" w:sz="0" w:space="0" w:color="auto"/>
        <w:bottom w:val="none" w:sz="0" w:space="0" w:color="auto"/>
        <w:right w:val="none" w:sz="0" w:space="0" w:color="auto"/>
      </w:divBdr>
    </w:div>
    <w:div w:id="650139597">
      <w:marLeft w:val="640"/>
      <w:marRight w:val="0"/>
      <w:marTop w:val="0"/>
      <w:marBottom w:val="0"/>
      <w:divBdr>
        <w:top w:val="none" w:sz="0" w:space="0" w:color="auto"/>
        <w:left w:val="none" w:sz="0" w:space="0" w:color="auto"/>
        <w:bottom w:val="none" w:sz="0" w:space="0" w:color="auto"/>
        <w:right w:val="none" w:sz="0" w:space="0" w:color="auto"/>
      </w:divBdr>
    </w:div>
    <w:div w:id="650213048">
      <w:marLeft w:val="640"/>
      <w:marRight w:val="0"/>
      <w:marTop w:val="0"/>
      <w:marBottom w:val="0"/>
      <w:divBdr>
        <w:top w:val="none" w:sz="0" w:space="0" w:color="auto"/>
        <w:left w:val="none" w:sz="0" w:space="0" w:color="auto"/>
        <w:bottom w:val="none" w:sz="0" w:space="0" w:color="auto"/>
        <w:right w:val="none" w:sz="0" w:space="0" w:color="auto"/>
      </w:divBdr>
    </w:div>
    <w:div w:id="650214287">
      <w:marLeft w:val="640"/>
      <w:marRight w:val="0"/>
      <w:marTop w:val="0"/>
      <w:marBottom w:val="0"/>
      <w:divBdr>
        <w:top w:val="none" w:sz="0" w:space="0" w:color="auto"/>
        <w:left w:val="none" w:sz="0" w:space="0" w:color="auto"/>
        <w:bottom w:val="none" w:sz="0" w:space="0" w:color="auto"/>
        <w:right w:val="none" w:sz="0" w:space="0" w:color="auto"/>
      </w:divBdr>
    </w:div>
    <w:div w:id="650987603">
      <w:marLeft w:val="640"/>
      <w:marRight w:val="0"/>
      <w:marTop w:val="0"/>
      <w:marBottom w:val="0"/>
      <w:divBdr>
        <w:top w:val="none" w:sz="0" w:space="0" w:color="auto"/>
        <w:left w:val="none" w:sz="0" w:space="0" w:color="auto"/>
        <w:bottom w:val="none" w:sz="0" w:space="0" w:color="auto"/>
        <w:right w:val="none" w:sz="0" w:space="0" w:color="auto"/>
      </w:divBdr>
    </w:div>
    <w:div w:id="651065757">
      <w:marLeft w:val="640"/>
      <w:marRight w:val="0"/>
      <w:marTop w:val="0"/>
      <w:marBottom w:val="0"/>
      <w:divBdr>
        <w:top w:val="none" w:sz="0" w:space="0" w:color="auto"/>
        <w:left w:val="none" w:sz="0" w:space="0" w:color="auto"/>
        <w:bottom w:val="none" w:sz="0" w:space="0" w:color="auto"/>
        <w:right w:val="none" w:sz="0" w:space="0" w:color="auto"/>
      </w:divBdr>
    </w:div>
    <w:div w:id="651251341">
      <w:marLeft w:val="640"/>
      <w:marRight w:val="0"/>
      <w:marTop w:val="0"/>
      <w:marBottom w:val="0"/>
      <w:divBdr>
        <w:top w:val="none" w:sz="0" w:space="0" w:color="auto"/>
        <w:left w:val="none" w:sz="0" w:space="0" w:color="auto"/>
        <w:bottom w:val="none" w:sz="0" w:space="0" w:color="auto"/>
        <w:right w:val="none" w:sz="0" w:space="0" w:color="auto"/>
      </w:divBdr>
    </w:div>
    <w:div w:id="652029257">
      <w:marLeft w:val="640"/>
      <w:marRight w:val="0"/>
      <w:marTop w:val="0"/>
      <w:marBottom w:val="0"/>
      <w:divBdr>
        <w:top w:val="none" w:sz="0" w:space="0" w:color="auto"/>
        <w:left w:val="none" w:sz="0" w:space="0" w:color="auto"/>
        <w:bottom w:val="none" w:sz="0" w:space="0" w:color="auto"/>
        <w:right w:val="none" w:sz="0" w:space="0" w:color="auto"/>
      </w:divBdr>
    </w:div>
    <w:div w:id="652299190">
      <w:marLeft w:val="640"/>
      <w:marRight w:val="0"/>
      <w:marTop w:val="0"/>
      <w:marBottom w:val="0"/>
      <w:divBdr>
        <w:top w:val="none" w:sz="0" w:space="0" w:color="auto"/>
        <w:left w:val="none" w:sz="0" w:space="0" w:color="auto"/>
        <w:bottom w:val="none" w:sz="0" w:space="0" w:color="auto"/>
        <w:right w:val="none" w:sz="0" w:space="0" w:color="auto"/>
      </w:divBdr>
    </w:div>
    <w:div w:id="652877484">
      <w:marLeft w:val="640"/>
      <w:marRight w:val="0"/>
      <w:marTop w:val="0"/>
      <w:marBottom w:val="0"/>
      <w:divBdr>
        <w:top w:val="none" w:sz="0" w:space="0" w:color="auto"/>
        <w:left w:val="none" w:sz="0" w:space="0" w:color="auto"/>
        <w:bottom w:val="none" w:sz="0" w:space="0" w:color="auto"/>
        <w:right w:val="none" w:sz="0" w:space="0" w:color="auto"/>
      </w:divBdr>
    </w:div>
    <w:div w:id="652950132">
      <w:marLeft w:val="640"/>
      <w:marRight w:val="0"/>
      <w:marTop w:val="0"/>
      <w:marBottom w:val="0"/>
      <w:divBdr>
        <w:top w:val="none" w:sz="0" w:space="0" w:color="auto"/>
        <w:left w:val="none" w:sz="0" w:space="0" w:color="auto"/>
        <w:bottom w:val="none" w:sz="0" w:space="0" w:color="auto"/>
        <w:right w:val="none" w:sz="0" w:space="0" w:color="auto"/>
      </w:divBdr>
    </w:div>
    <w:div w:id="653874155">
      <w:marLeft w:val="640"/>
      <w:marRight w:val="0"/>
      <w:marTop w:val="0"/>
      <w:marBottom w:val="0"/>
      <w:divBdr>
        <w:top w:val="none" w:sz="0" w:space="0" w:color="auto"/>
        <w:left w:val="none" w:sz="0" w:space="0" w:color="auto"/>
        <w:bottom w:val="none" w:sz="0" w:space="0" w:color="auto"/>
        <w:right w:val="none" w:sz="0" w:space="0" w:color="auto"/>
      </w:divBdr>
    </w:div>
    <w:div w:id="653948376">
      <w:marLeft w:val="640"/>
      <w:marRight w:val="0"/>
      <w:marTop w:val="0"/>
      <w:marBottom w:val="0"/>
      <w:divBdr>
        <w:top w:val="none" w:sz="0" w:space="0" w:color="auto"/>
        <w:left w:val="none" w:sz="0" w:space="0" w:color="auto"/>
        <w:bottom w:val="none" w:sz="0" w:space="0" w:color="auto"/>
        <w:right w:val="none" w:sz="0" w:space="0" w:color="auto"/>
      </w:divBdr>
    </w:div>
    <w:div w:id="654454289">
      <w:marLeft w:val="640"/>
      <w:marRight w:val="0"/>
      <w:marTop w:val="0"/>
      <w:marBottom w:val="0"/>
      <w:divBdr>
        <w:top w:val="none" w:sz="0" w:space="0" w:color="auto"/>
        <w:left w:val="none" w:sz="0" w:space="0" w:color="auto"/>
        <w:bottom w:val="none" w:sz="0" w:space="0" w:color="auto"/>
        <w:right w:val="none" w:sz="0" w:space="0" w:color="auto"/>
      </w:divBdr>
    </w:div>
    <w:div w:id="654602628">
      <w:marLeft w:val="640"/>
      <w:marRight w:val="0"/>
      <w:marTop w:val="0"/>
      <w:marBottom w:val="0"/>
      <w:divBdr>
        <w:top w:val="none" w:sz="0" w:space="0" w:color="auto"/>
        <w:left w:val="none" w:sz="0" w:space="0" w:color="auto"/>
        <w:bottom w:val="none" w:sz="0" w:space="0" w:color="auto"/>
        <w:right w:val="none" w:sz="0" w:space="0" w:color="auto"/>
      </w:divBdr>
    </w:div>
    <w:div w:id="654841769">
      <w:marLeft w:val="640"/>
      <w:marRight w:val="0"/>
      <w:marTop w:val="0"/>
      <w:marBottom w:val="0"/>
      <w:divBdr>
        <w:top w:val="none" w:sz="0" w:space="0" w:color="auto"/>
        <w:left w:val="none" w:sz="0" w:space="0" w:color="auto"/>
        <w:bottom w:val="none" w:sz="0" w:space="0" w:color="auto"/>
        <w:right w:val="none" w:sz="0" w:space="0" w:color="auto"/>
      </w:divBdr>
    </w:div>
    <w:div w:id="654841834">
      <w:marLeft w:val="640"/>
      <w:marRight w:val="0"/>
      <w:marTop w:val="0"/>
      <w:marBottom w:val="0"/>
      <w:divBdr>
        <w:top w:val="none" w:sz="0" w:space="0" w:color="auto"/>
        <w:left w:val="none" w:sz="0" w:space="0" w:color="auto"/>
        <w:bottom w:val="none" w:sz="0" w:space="0" w:color="auto"/>
        <w:right w:val="none" w:sz="0" w:space="0" w:color="auto"/>
      </w:divBdr>
    </w:div>
    <w:div w:id="654990370">
      <w:marLeft w:val="640"/>
      <w:marRight w:val="0"/>
      <w:marTop w:val="0"/>
      <w:marBottom w:val="0"/>
      <w:divBdr>
        <w:top w:val="none" w:sz="0" w:space="0" w:color="auto"/>
        <w:left w:val="none" w:sz="0" w:space="0" w:color="auto"/>
        <w:bottom w:val="none" w:sz="0" w:space="0" w:color="auto"/>
        <w:right w:val="none" w:sz="0" w:space="0" w:color="auto"/>
      </w:divBdr>
    </w:div>
    <w:div w:id="655377845">
      <w:marLeft w:val="640"/>
      <w:marRight w:val="0"/>
      <w:marTop w:val="0"/>
      <w:marBottom w:val="0"/>
      <w:divBdr>
        <w:top w:val="none" w:sz="0" w:space="0" w:color="auto"/>
        <w:left w:val="none" w:sz="0" w:space="0" w:color="auto"/>
        <w:bottom w:val="none" w:sz="0" w:space="0" w:color="auto"/>
        <w:right w:val="none" w:sz="0" w:space="0" w:color="auto"/>
      </w:divBdr>
    </w:div>
    <w:div w:id="655688853">
      <w:marLeft w:val="640"/>
      <w:marRight w:val="0"/>
      <w:marTop w:val="0"/>
      <w:marBottom w:val="0"/>
      <w:divBdr>
        <w:top w:val="none" w:sz="0" w:space="0" w:color="auto"/>
        <w:left w:val="none" w:sz="0" w:space="0" w:color="auto"/>
        <w:bottom w:val="none" w:sz="0" w:space="0" w:color="auto"/>
        <w:right w:val="none" w:sz="0" w:space="0" w:color="auto"/>
      </w:divBdr>
    </w:div>
    <w:div w:id="655763743">
      <w:marLeft w:val="640"/>
      <w:marRight w:val="0"/>
      <w:marTop w:val="0"/>
      <w:marBottom w:val="0"/>
      <w:divBdr>
        <w:top w:val="none" w:sz="0" w:space="0" w:color="auto"/>
        <w:left w:val="none" w:sz="0" w:space="0" w:color="auto"/>
        <w:bottom w:val="none" w:sz="0" w:space="0" w:color="auto"/>
        <w:right w:val="none" w:sz="0" w:space="0" w:color="auto"/>
      </w:divBdr>
    </w:div>
    <w:div w:id="656420469">
      <w:marLeft w:val="640"/>
      <w:marRight w:val="0"/>
      <w:marTop w:val="0"/>
      <w:marBottom w:val="0"/>
      <w:divBdr>
        <w:top w:val="none" w:sz="0" w:space="0" w:color="auto"/>
        <w:left w:val="none" w:sz="0" w:space="0" w:color="auto"/>
        <w:bottom w:val="none" w:sz="0" w:space="0" w:color="auto"/>
        <w:right w:val="none" w:sz="0" w:space="0" w:color="auto"/>
      </w:divBdr>
    </w:div>
    <w:div w:id="656569795">
      <w:marLeft w:val="640"/>
      <w:marRight w:val="0"/>
      <w:marTop w:val="0"/>
      <w:marBottom w:val="0"/>
      <w:divBdr>
        <w:top w:val="none" w:sz="0" w:space="0" w:color="auto"/>
        <w:left w:val="none" w:sz="0" w:space="0" w:color="auto"/>
        <w:bottom w:val="none" w:sz="0" w:space="0" w:color="auto"/>
        <w:right w:val="none" w:sz="0" w:space="0" w:color="auto"/>
      </w:divBdr>
    </w:div>
    <w:div w:id="656961715">
      <w:marLeft w:val="640"/>
      <w:marRight w:val="0"/>
      <w:marTop w:val="0"/>
      <w:marBottom w:val="0"/>
      <w:divBdr>
        <w:top w:val="none" w:sz="0" w:space="0" w:color="auto"/>
        <w:left w:val="none" w:sz="0" w:space="0" w:color="auto"/>
        <w:bottom w:val="none" w:sz="0" w:space="0" w:color="auto"/>
        <w:right w:val="none" w:sz="0" w:space="0" w:color="auto"/>
      </w:divBdr>
    </w:div>
    <w:div w:id="657270143">
      <w:marLeft w:val="640"/>
      <w:marRight w:val="0"/>
      <w:marTop w:val="0"/>
      <w:marBottom w:val="0"/>
      <w:divBdr>
        <w:top w:val="none" w:sz="0" w:space="0" w:color="auto"/>
        <w:left w:val="none" w:sz="0" w:space="0" w:color="auto"/>
        <w:bottom w:val="none" w:sz="0" w:space="0" w:color="auto"/>
        <w:right w:val="none" w:sz="0" w:space="0" w:color="auto"/>
      </w:divBdr>
    </w:div>
    <w:div w:id="657656034">
      <w:marLeft w:val="640"/>
      <w:marRight w:val="0"/>
      <w:marTop w:val="0"/>
      <w:marBottom w:val="0"/>
      <w:divBdr>
        <w:top w:val="none" w:sz="0" w:space="0" w:color="auto"/>
        <w:left w:val="none" w:sz="0" w:space="0" w:color="auto"/>
        <w:bottom w:val="none" w:sz="0" w:space="0" w:color="auto"/>
        <w:right w:val="none" w:sz="0" w:space="0" w:color="auto"/>
      </w:divBdr>
    </w:div>
    <w:div w:id="657926664">
      <w:marLeft w:val="640"/>
      <w:marRight w:val="0"/>
      <w:marTop w:val="0"/>
      <w:marBottom w:val="0"/>
      <w:divBdr>
        <w:top w:val="none" w:sz="0" w:space="0" w:color="auto"/>
        <w:left w:val="none" w:sz="0" w:space="0" w:color="auto"/>
        <w:bottom w:val="none" w:sz="0" w:space="0" w:color="auto"/>
        <w:right w:val="none" w:sz="0" w:space="0" w:color="auto"/>
      </w:divBdr>
    </w:div>
    <w:div w:id="658113496">
      <w:marLeft w:val="640"/>
      <w:marRight w:val="0"/>
      <w:marTop w:val="0"/>
      <w:marBottom w:val="0"/>
      <w:divBdr>
        <w:top w:val="none" w:sz="0" w:space="0" w:color="auto"/>
        <w:left w:val="none" w:sz="0" w:space="0" w:color="auto"/>
        <w:bottom w:val="none" w:sz="0" w:space="0" w:color="auto"/>
        <w:right w:val="none" w:sz="0" w:space="0" w:color="auto"/>
      </w:divBdr>
    </w:div>
    <w:div w:id="658118014">
      <w:marLeft w:val="640"/>
      <w:marRight w:val="0"/>
      <w:marTop w:val="0"/>
      <w:marBottom w:val="0"/>
      <w:divBdr>
        <w:top w:val="none" w:sz="0" w:space="0" w:color="auto"/>
        <w:left w:val="none" w:sz="0" w:space="0" w:color="auto"/>
        <w:bottom w:val="none" w:sz="0" w:space="0" w:color="auto"/>
        <w:right w:val="none" w:sz="0" w:space="0" w:color="auto"/>
      </w:divBdr>
    </w:div>
    <w:div w:id="658769376">
      <w:marLeft w:val="640"/>
      <w:marRight w:val="0"/>
      <w:marTop w:val="0"/>
      <w:marBottom w:val="0"/>
      <w:divBdr>
        <w:top w:val="none" w:sz="0" w:space="0" w:color="auto"/>
        <w:left w:val="none" w:sz="0" w:space="0" w:color="auto"/>
        <w:bottom w:val="none" w:sz="0" w:space="0" w:color="auto"/>
        <w:right w:val="none" w:sz="0" w:space="0" w:color="auto"/>
      </w:divBdr>
    </w:div>
    <w:div w:id="660543149">
      <w:marLeft w:val="640"/>
      <w:marRight w:val="0"/>
      <w:marTop w:val="0"/>
      <w:marBottom w:val="0"/>
      <w:divBdr>
        <w:top w:val="none" w:sz="0" w:space="0" w:color="auto"/>
        <w:left w:val="none" w:sz="0" w:space="0" w:color="auto"/>
        <w:bottom w:val="none" w:sz="0" w:space="0" w:color="auto"/>
        <w:right w:val="none" w:sz="0" w:space="0" w:color="auto"/>
      </w:divBdr>
    </w:div>
    <w:div w:id="660697000">
      <w:marLeft w:val="640"/>
      <w:marRight w:val="0"/>
      <w:marTop w:val="0"/>
      <w:marBottom w:val="0"/>
      <w:divBdr>
        <w:top w:val="none" w:sz="0" w:space="0" w:color="auto"/>
        <w:left w:val="none" w:sz="0" w:space="0" w:color="auto"/>
        <w:bottom w:val="none" w:sz="0" w:space="0" w:color="auto"/>
        <w:right w:val="none" w:sz="0" w:space="0" w:color="auto"/>
      </w:divBdr>
    </w:div>
    <w:div w:id="661004089">
      <w:marLeft w:val="640"/>
      <w:marRight w:val="0"/>
      <w:marTop w:val="0"/>
      <w:marBottom w:val="0"/>
      <w:divBdr>
        <w:top w:val="none" w:sz="0" w:space="0" w:color="auto"/>
        <w:left w:val="none" w:sz="0" w:space="0" w:color="auto"/>
        <w:bottom w:val="none" w:sz="0" w:space="0" w:color="auto"/>
        <w:right w:val="none" w:sz="0" w:space="0" w:color="auto"/>
      </w:divBdr>
    </w:div>
    <w:div w:id="661083124">
      <w:marLeft w:val="640"/>
      <w:marRight w:val="0"/>
      <w:marTop w:val="0"/>
      <w:marBottom w:val="0"/>
      <w:divBdr>
        <w:top w:val="none" w:sz="0" w:space="0" w:color="auto"/>
        <w:left w:val="none" w:sz="0" w:space="0" w:color="auto"/>
        <w:bottom w:val="none" w:sz="0" w:space="0" w:color="auto"/>
        <w:right w:val="none" w:sz="0" w:space="0" w:color="auto"/>
      </w:divBdr>
    </w:div>
    <w:div w:id="661153764">
      <w:marLeft w:val="640"/>
      <w:marRight w:val="0"/>
      <w:marTop w:val="0"/>
      <w:marBottom w:val="0"/>
      <w:divBdr>
        <w:top w:val="none" w:sz="0" w:space="0" w:color="auto"/>
        <w:left w:val="none" w:sz="0" w:space="0" w:color="auto"/>
        <w:bottom w:val="none" w:sz="0" w:space="0" w:color="auto"/>
        <w:right w:val="none" w:sz="0" w:space="0" w:color="auto"/>
      </w:divBdr>
    </w:div>
    <w:div w:id="661158055">
      <w:marLeft w:val="640"/>
      <w:marRight w:val="0"/>
      <w:marTop w:val="0"/>
      <w:marBottom w:val="0"/>
      <w:divBdr>
        <w:top w:val="none" w:sz="0" w:space="0" w:color="auto"/>
        <w:left w:val="none" w:sz="0" w:space="0" w:color="auto"/>
        <w:bottom w:val="none" w:sz="0" w:space="0" w:color="auto"/>
        <w:right w:val="none" w:sz="0" w:space="0" w:color="auto"/>
      </w:divBdr>
    </w:div>
    <w:div w:id="661353904">
      <w:marLeft w:val="640"/>
      <w:marRight w:val="0"/>
      <w:marTop w:val="0"/>
      <w:marBottom w:val="0"/>
      <w:divBdr>
        <w:top w:val="none" w:sz="0" w:space="0" w:color="auto"/>
        <w:left w:val="none" w:sz="0" w:space="0" w:color="auto"/>
        <w:bottom w:val="none" w:sz="0" w:space="0" w:color="auto"/>
        <w:right w:val="none" w:sz="0" w:space="0" w:color="auto"/>
      </w:divBdr>
    </w:div>
    <w:div w:id="661356015">
      <w:marLeft w:val="640"/>
      <w:marRight w:val="0"/>
      <w:marTop w:val="0"/>
      <w:marBottom w:val="0"/>
      <w:divBdr>
        <w:top w:val="none" w:sz="0" w:space="0" w:color="auto"/>
        <w:left w:val="none" w:sz="0" w:space="0" w:color="auto"/>
        <w:bottom w:val="none" w:sz="0" w:space="0" w:color="auto"/>
        <w:right w:val="none" w:sz="0" w:space="0" w:color="auto"/>
      </w:divBdr>
    </w:div>
    <w:div w:id="662438475">
      <w:marLeft w:val="640"/>
      <w:marRight w:val="0"/>
      <w:marTop w:val="0"/>
      <w:marBottom w:val="0"/>
      <w:divBdr>
        <w:top w:val="none" w:sz="0" w:space="0" w:color="auto"/>
        <w:left w:val="none" w:sz="0" w:space="0" w:color="auto"/>
        <w:bottom w:val="none" w:sz="0" w:space="0" w:color="auto"/>
        <w:right w:val="none" w:sz="0" w:space="0" w:color="auto"/>
      </w:divBdr>
    </w:div>
    <w:div w:id="662439820">
      <w:marLeft w:val="640"/>
      <w:marRight w:val="0"/>
      <w:marTop w:val="0"/>
      <w:marBottom w:val="0"/>
      <w:divBdr>
        <w:top w:val="none" w:sz="0" w:space="0" w:color="auto"/>
        <w:left w:val="none" w:sz="0" w:space="0" w:color="auto"/>
        <w:bottom w:val="none" w:sz="0" w:space="0" w:color="auto"/>
        <w:right w:val="none" w:sz="0" w:space="0" w:color="auto"/>
      </w:divBdr>
    </w:div>
    <w:div w:id="662464972">
      <w:marLeft w:val="640"/>
      <w:marRight w:val="0"/>
      <w:marTop w:val="0"/>
      <w:marBottom w:val="0"/>
      <w:divBdr>
        <w:top w:val="none" w:sz="0" w:space="0" w:color="auto"/>
        <w:left w:val="none" w:sz="0" w:space="0" w:color="auto"/>
        <w:bottom w:val="none" w:sz="0" w:space="0" w:color="auto"/>
        <w:right w:val="none" w:sz="0" w:space="0" w:color="auto"/>
      </w:divBdr>
    </w:div>
    <w:div w:id="662587478">
      <w:marLeft w:val="640"/>
      <w:marRight w:val="0"/>
      <w:marTop w:val="0"/>
      <w:marBottom w:val="0"/>
      <w:divBdr>
        <w:top w:val="none" w:sz="0" w:space="0" w:color="auto"/>
        <w:left w:val="none" w:sz="0" w:space="0" w:color="auto"/>
        <w:bottom w:val="none" w:sz="0" w:space="0" w:color="auto"/>
        <w:right w:val="none" w:sz="0" w:space="0" w:color="auto"/>
      </w:divBdr>
    </w:div>
    <w:div w:id="663048889">
      <w:marLeft w:val="640"/>
      <w:marRight w:val="0"/>
      <w:marTop w:val="0"/>
      <w:marBottom w:val="0"/>
      <w:divBdr>
        <w:top w:val="none" w:sz="0" w:space="0" w:color="auto"/>
        <w:left w:val="none" w:sz="0" w:space="0" w:color="auto"/>
        <w:bottom w:val="none" w:sz="0" w:space="0" w:color="auto"/>
        <w:right w:val="none" w:sz="0" w:space="0" w:color="auto"/>
      </w:divBdr>
    </w:div>
    <w:div w:id="663051881">
      <w:marLeft w:val="640"/>
      <w:marRight w:val="0"/>
      <w:marTop w:val="0"/>
      <w:marBottom w:val="0"/>
      <w:divBdr>
        <w:top w:val="none" w:sz="0" w:space="0" w:color="auto"/>
        <w:left w:val="none" w:sz="0" w:space="0" w:color="auto"/>
        <w:bottom w:val="none" w:sz="0" w:space="0" w:color="auto"/>
        <w:right w:val="none" w:sz="0" w:space="0" w:color="auto"/>
      </w:divBdr>
    </w:div>
    <w:div w:id="663776264">
      <w:marLeft w:val="640"/>
      <w:marRight w:val="0"/>
      <w:marTop w:val="0"/>
      <w:marBottom w:val="0"/>
      <w:divBdr>
        <w:top w:val="none" w:sz="0" w:space="0" w:color="auto"/>
        <w:left w:val="none" w:sz="0" w:space="0" w:color="auto"/>
        <w:bottom w:val="none" w:sz="0" w:space="0" w:color="auto"/>
        <w:right w:val="none" w:sz="0" w:space="0" w:color="auto"/>
      </w:divBdr>
    </w:div>
    <w:div w:id="663900460">
      <w:marLeft w:val="640"/>
      <w:marRight w:val="0"/>
      <w:marTop w:val="0"/>
      <w:marBottom w:val="0"/>
      <w:divBdr>
        <w:top w:val="none" w:sz="0" w:space="0" w:color="auto"/>
        <w:left w:val="none" w:sz="0" w:space="0" w:color="auto"/>
        <w:bottom w:val="none" w:sz="0" w:space="0" w:color="auto"/>
        <w:right w:val="none" w:sz="0" w:space="0" w:color="auto"/>
      </w:divBdr>
    </w:div>
    <w:div w:id="663969275">
      <w:marLeft w:val="640"/>
      <w:marRight w:val="0"/>
      <w:marTop w:val="0"/>
      <w:marBottom w:val="0"/>
      <w:divBdr>
        <w:top w:val="none" w:sz="0" w:space="0" w:color="auto"/>
        <w:left w:val="none" w:sz="0" w:space="0" w:color="auto"/>
        <w:bottom w:val="none" w:sz="0" w:space="0" w:color="auto"/>
        <w:right w:val="none" w:sz="0" w:space="0" w:color="auto"/>
      </w:divBdr>
    </w:div>
    <w:div w:id="664090015">
      <w:marLeft w:val="640"/>
      <w:marRight w:val="0"/>
      <w:marTop w:val="0"/>
      <w:marBottom w:val="0"/>
      <w:divBdr>
        <w:top w:val="none" w:sz="0" w:space="0" w:color="auto"/>
        <w:left w:val="none" w:sz="0" w:space="0" w:color="auto"/>
        <w:bottom w:val="none" w:sz="0" w:space="0" w:color="auto"/>
        <w:right w:val="none" w:sz="0" w:space="0" w:color="auto"/>
      </w:divBdr>
    </w:div>
    <w:div w:id="664282616">
      <w:marLeft w:val="640"/>
      <w:marRight w:val="0"/>
      <w:marTop w:val="0"/>
      <w:marBottom w:val="0"/>
      <w:divBdr>
        <w:top w:val="none" w:sz="0" w:space="0" w:color="auto"/>
        <w:left w:val="none" w:sz="0" w:space="0" w:color="auto"/>
        <w:bottom w:val="none" w:sz="0" w:space="0" w:color="auto"/>
        <w:right w:val="none" w:sz="0" w:space="0" w:color="auto"/>
      </w:divBdr>
    </w:div>
    <w:div w:id="664741992">
      <w:marLeft w:val="640"/>
      <w:marRight w:val="0"/>
      <w:marTop w:val="0"/>
      <w:marBottom w:val="0"/>
      <w:divBdr>
        <w:top w:val="none" w:sz="0" w:space="0" w:color="auto"/>
        <w:left w:val="none" w:sz="0" w:space="0" w:color="auto"/>
        <w:bottom w:val="none" w:sz="0" w:space="0" w:color="auto"/>
        <w:right w:val="none" w:sz="0" w:space="0" w:color="auto"/>
      </w:divBdr>
    </w:div>
    <w:div w:id="665137404">
      <w:marLeft w:val="640"/>
      <w:marRight w:val="0"/>
      <w:marTop w:val="0"/>
      <w:marBottom w:val="0"/>
      <w:divBdr>
        <w:top w:val="none" w:sz="0" w:space="0" w:color="auto"/>
        <w:left w:val="none" w:sz="0" w:space="0" w:color="auto"/>
        <w:bottom w:val="none" w:sz="0" w:space="0" w:color="auto"/>
        <w:right w:val="none" w:sz="0" w:space="0" w:color="auto"/>
      </w:divBdr>
    </w:div>
    <w:div w:id="665742255">
      <w:marLeft w:val="640"/>
      <w:marRight w:val="0"/>
      <w:marTop w:val="0"/>
      <w:marBottom w:val="0"/>
      <w:divBdr>
        <w:top w:val="none" w:sz="0" w:space="0" w:color="auto"/>
        <w:left w:val="none" w:sz="0" w:space="0" w:color="auto"/>
        <w:bottom w:val="none" w:sz="0" w:space="0" w:color="auto"/>
        <w:right w:val="none" w:sz="0" w:space="0" w:color="auto"/>
      </w:divBdr>
    </w:div>
    <w:div w:id="666905959">
      <w:marLeft w:val="640"/>
      <w:marRight w:val="0"/>
      <w:marTop w:val="0"/>
      <w:marBottom w:val="0"/>
      <w:divBdr>
        <w:top w:val="none" w:sz="0" w:space="0" w:color="auto"/>
        <w:left w:val="none" w:sz="0" w:space="0" w:color="auto"/>
        <w:bottom w:val="none" w:sz="0" w:space="0" w:color="auto"/>
        <w:right w:val="none" w:sz="0" w:space="0" w:color="auto"/>
      </w:divBdr>
    </w:div>
    <w:div w:id="667055588">
      <w:marLeft w:val="640"/>
      <w:marRight w:val="0"/>
      <w:marTop w:val="0"/>
      <w:marBottom w:val="0"/>
      <w:divBdr>
        <w:top w:val="none" w:sz="0" w:space="0" w:color="auto"/>
        <w:left w:val="none" w:sz="0" w:space="0" w:color="auto"/>
        <w:bottom w:val="none" w:sz="0" w:space="0" w:color="auto"/>
        <w:right w:val="none" w:sz="0" w:space="0" w:color="auto"/>
      </w:divBdr>
    </w:div>
    <w:div w:id="667294522">
      <w:marLeft w:val="640"/>
      <w:marRight w:val="0"/>
      <w:marTop w:val="0"/>
      <w:marBottom w:val="0"/>
      <w:divBdr>
        <w:top w:val="none" w:sz="0" w:space="0" w:color="auto"/>
        <w:left w:val="none" w:sz="0" w:space="0" w:color="auto"/>
        <w:bottom w:val="none" w:sz="0" w:space="0" w:color="auto"/>
        <w:right w:val="none" w:sz="0" w:space="0" w:color="auto"/>
      </w:divBdr>
    </w:div>
    <w:div w:id="667365785">
      <w:marLeft w:val="640"/>
      <w:marRight w:val="0"/>
      <w:marTop w:val="0"/>
      <w:marBottom w:val="0"/>
      <w:divBdr>
        <w:top w:val="none" w:sz="0" w:space="0" w:color="auto"/>
        <w:left w:val="none" w:sz="0" w:space="0" w:color="auto"/>
        <w:bottom w:val="none" w:sz="0" w:space="0" w:color="auto"/>
        <w:right w:val="none" w:sz="0" w:space="0" w:color="auto"/>
      </w:divBdr>
    </w:div>
    <w:div w:id="667708334">
      <w:marLeft w:val="640"/>
      <w:marRight w:val="0"/>
      <w:marTop w:val="0"/>
      <w:marBottom w:val="0"/>
      <w:divBdr>
        <w:top w:val="none" w:sz="0" w:space="0" w:color="auto"/>
        <w:left w:val="none" w:sz="0" w:space="0" w:color="auto"/>
        <w:bottom w:val="none" w:sz="0" w:space="0" w:color="auto"/>
        <w:right w:val="none" w:sz="0" w:space="0" w:color="auto"/>
      </w:divBdr>
    </w:div>
    <w:div w:id="667713527">
      <w:marLeft w:val="640"/>
      <w:marRight w:val="0"/>
      <w:marTop w:val="0"/>
      <w:marBottom w:val="0"/>
      <w:divBdr>
        <w:top w:val="none" w:sz="0" w:space="0" w:color="auto"/>
        <w:left w:val="none" w:sz="0" w:space="0" w:color="auto"/>
        <w:bottom w:val="none" w:sz="0" w:space="0" w:color="auto"/>
        <w:right w:val="none" w:sz="0" w:space="0" w:color="auto"/>
      </w:divBdr>
    </w:div>
    <w:div w:id="667903237">
      <w:marLeft w:val="640"/>
      <w:marRight w:val="0"/>
      <w:marTop w:val="0"/>
      <w:marBottom w:val="0"/>
      <w:divBdr>
        <w:top w:val="none" w:sz="0" w:space="0" w:color="auto"/>
        <w:left w:val="none" w:sz="0" w:space="0" w:color="auto"/>
        <w:bottom w:val="none" w:sz="0" w:space="0" w:color="auto"/>
        <w:right w:val="none" w:sz="0" w:space="0" w:color="auto"/>
      </w:divBdr>
    </w:div>
    <w:div w:id="669142019">
      <w:marLeft w:val="640"/>
      <w:marRight w:val="0"/>
      <w:marTop w:val="0"/>
      <w:marBottom w:val="0"/>
      <w:divBdr>
        <w:top w:val="none" w:sz="0" w:space="0" w:color="auto"/>
        <w:left w:val="none" w:sz="0" w:space="0" w:color="auto"/>
        <w:bottom w:val="none" w:sz="0" w:space="0" w:color="auto"/>
        <w:right w:val="none" w:sz="0" w:space="0" w:color="auto"/>
      </w:divBdr>
    </w:div>
    <w:div w:id="669261178">
      <w:marLeft w:val="640"/>
      <w:marRight w:val="0"/>
      <w:marTop w:val="0"/>
      <w:marBottom w:val="0"/>
      <w:divBdr>
        <w:top w:val="none" w:sz="0" w:space="0" w:color="auto"/>
        <w:left w:val="none" w:sz="0" w:space="0" w:color="auto"/>
        <w:bottom w:val="none" w:sz="0" w:space="0" w:color="auto"/>
        <w:right w:val="none" w:sz="0" w:space="0" w:color="auto"/>
      </w:divBdr>
    </w:div>
    <w:div w:id="669529342">
      <w:marLeft w:val="640"/>
      <w:marRight w:val="0"/>
      <w:marTop w:val="0"/>
      <w:marBottom w:val="0"/>
      <w:divBdr>
        <w:top w:val="none" w:sz="0" w:space="0" w:color="auto"/>
        <w:left w:val="none" w:sz="0" w:space="0" w:color="auto"/>
        <w:bottom w:val="none" w:sz="0" w:space="0" w:color="auto"/>
        <w:right w:val="none" w:sz="0" w:space="0" w:color="auto"/>
      </w:divBdr>
    </w:div>
    <w:div w:id="669604821">
      <w:marLeft w:val="640"/>
      <w:marRight w:val="0"/>
      <w:marTop w:val="0"/>
      <w:marBottom w:val="0"/>
      <w:divBdr>
        <w:top w:val="none" w:sz="0" w:space="0" w:color="auto"/>
        <w:left w:val="none" w:sz="0" w:space="0" w:color="auto"/>
        <w:bottom w:val="none" w:sz="0" w:space="0" w:color="auto"/>
        <w:right w:val="none" w:sz="0" w:space="0" w:color="auto"/>
      </w:divBdr>
    </w:div>
    <w:div w:id="671224698">
      <w:marLeft w:val="640"/>
      <w:marRight w:val="0"/>
      <w:marTop w:val="0"/>
      <w:marBottom w:val="0"/>
      <w:divBdr>
        <w:top w:val="none" w:sz="0" w:space="0" w:color="auto"/>
        <w:left w:val="none" w:sz="0" w:space="0" w:color="auto"/>
        <w:bottom w:val="none" w:sz="0" w:space="0" w:color="auto"/>
        <w:right w:val="none" w:sz="0" w:space="0" w:color="auto"/>
      </w:divBdr>
    </w:div>
    <w:div w:id="671295969">
      <w:marLeft w:val="640"/>
      <w:marRight w:val="0"/>
      <w:marTop w:val="0"/>
      <w:marBottom w:val="0"/>
      <w:divBdr>
        <w:top w:val="none" w:sz="0" w:space="0" w:color="auto"/>
        <w:left w:val="none" w:sz="0" w:space="0" w:color="auto"/>
        <w:bottom w:val="none" w:sz="0" w:space="0" w:color="auto"/>
        <w:right w:val="none" w:sz="0" w:space="0" w:color="auto"/>
      </w:divBdr>
    </w:div>
    <w:div w:id="671877440">
      <w:marLeft w:val="640"/>
      <w:marRight w:val="0"/>
      <w:marTop w:val="0"/>
      <w:marBottom w:val="0"/>
      <w:divBdr>
        <w:top w:val="none" w:sz="0" w:space="0" w:color="auto"/>
        <w:left w:val="none" w:sz="0" w:space="0" w:color="auto"/>
        <w:bottom w:val="none" w:sz="0" w:space="0" w:color="auto"/>
        <w:right w:val="none" w:sz="0" w:space="0" w:color="auto"/>
      </w:divBdr>
    </w:div>
    <w:div w:id="671883372">
      <w:bodyDiv w:val="1"/>
      <w:marLeft w:val="0"/>
      <w:marRight w:val="0"/>
      <w:marTop w:val="0"/>
      <w:marBottom w:val="0"/>
      <w:divBdr>
        <w:top w:val="none" w:sz="0" w:space="0" w:color="auto"/>
        <w:left w:val="none" w:sz="0" w:space="0" w:color="auto"/>
        <w:bottom w:val="none" w:sz="0" w:space="0" w:color="auto"/>
        <w:right w:val="none" w:sz="0" w:space="0" w:color="auto"/>
      </w:divBdr>
    </w:div>
    <w:div w:id="672025813">
      <w:marLeft w:val="640"/>
      <w:marRight w:val="0"/>
      <w:marTop w:val="0"/>
      <w:marBottom w:val="0"/>
      <w:divBdr>
        <w:top w:val="none" w:sz="0" w:space="0" w:color="auto"/>
        <w:left w:val="none" w:sz="0" w:space="0" w:color="auto"/>
        <w:bottom w:val="none" w:sz="0" w:space="0" w:color="auto"/>
        <w:right w:val="none" w:sz="0" w:space="0" w:color="auto"/>
      </w:divBdr>
    </w:div>
    <w:div w:id="672299796">
      <w:marLeft w:val="640"/>
      <w:marRight w:val="0"/>
      <w:marTop w:val="0"/>
      <w:marBottom w:val="0"/>
      <w:divBdr>
        <w:top w:val="none" w:sz="0" w:space="0" w:color="auto"/>
        <w:left w:val="none" w:sz="0" w:space="0" w:color="auto"/>
        <w:bottom w:val="none" w:sz="0" w:space="0" w:color="auto"/>
        <w:right w:val="none" w:sz="0" w:space="0" w:color="auto"/>
      </w:divBdr>
    </w:div>
    <w:div w:id="672491449">
      <w:marLeft w:val="640"/>
      <w:marRight w:val="0"/>
      <w:marTop w:val="0"/>
      <w:marBottom w:val="0"/>
      <w:divBdr>
        <w:top w:val="none" w:sz="0" w:space="0" w:color="auto"/>
        <w:left w:val="none" w:sz="0" w:space="0" w:color="auto"/>
        <w:bottom w:val="none" w:sz="0" w:space="0" w:color="auto"/>
        <w:right w:val="none" w:sz="0" w:space="0" w:color="auto"/>
      </w:divBdr>
    </w:div>
    <w:div w:id="673725579">
      <w:marLeft w:val="640"/>
      <w:marRight w:val="0"/>
      <w:marTop w:val="0"/>
      <w:marBottom w:val="0"/>
      <w:divBdr>
        <w:top w:val="none" w:sz="0" w:space="0" w:color="auto"/>
        <w:left w:val="none" w:sz="0" w:space="0" w:color="auto"/>
        <w:bottom w:val="none" w:sz="0" w:space="0" w:color="auto"/>
        <w:right w:val="none" w:sz="0" w:space="0" w:color="auto"/>
      </w:divBdr>
    </w:div>
    <w:div w:id="673847489">
      <w:marLeft w:val="640"/>
      <w:marRight w:val="0"/>
      <w:marTop w:val="0"/>
      <w:marBottom w:val="0"/>
      <w:divBdr>
        <w:top w:val="none" w:sz="0" w:space="0" w:color="auto"/>
        <w:left w:val="none" w:sz="0" w:space="0" w:color="auto"/>
        <w:bottom w:val="none" w:sz="0" w:space="0" w:color="auto"/>
        <w:right w:val="none" w:sz="0" w:space="0" w:color="auto"/>
      </w:divBdr>
    </w:div>
    <w:div w:id="673917683">
      <w:marLeft w:val="640"/>
      <w:marRight w:val="0"/>
      <w:marTop w:val="0"/>
      <w:marBottom w:val="0"/>
      <w:divBdr>
        <w:top w:val="none" w:sz="0" w:space="0" w:color="auto"/>
        <w:left w:val="none" w:sz="0" w:space="0" w:color="auto"/>
        <w:bottom w:val="none" w:sz="0" w:space="0" w:color="auto"/>
        <w:right w:val="none" w:sz="0" w:space="0" w:color="auto"/>
      </w:divBdr>
    </w:div>
    <w:div w:id="673920347">
      <w:marLeft w:val="640"/>
      <w:marRight w:val="0"/>
      <w:marTop w:val="0"/>
      <w:marBottom w:val="0"/>
      <w:divBdr>
        <w:top w:val="none" w:sz="0" w:space="0" w:color="auto"/>
        <w:left w:val="none" w:sz="0" w:space="0" w:color="auto"/>
        <w:bottom w:val="none" w:sz="0" w:space="0" w:color="auto"/>
        <w:right w:val="none" w:sz="0" w:space="0" w:color="auto"/>
      </w:divBdr>
    </w:div>
    <w:div w:id="673996814">
      <w:marLeft w:val="640"/>
      <w:marRight w:val="0"/>
      <w:marTop w:val="0"/>
      <w:marBottom w:val="0"/>
      <w:divBdr>
        <w:top w:val="none" w:sz="0" w:space="0" w:color="auto"/>
        <w:left w:val="none" w:sz="0" w:space="0" w:color="auto"/>
        <w:bottom w:val="none" w:sz="0" w:space="0" w:color="auto"/>
        <w:right w:val="none" w:sz="0" w:space="0" w:color="auto"/>
      </w:divBdr>
    </w:div>
    <w:div w:id="674039024">
      <w:marLeft w:val="640"/>
      <w:marRight w:val="0"/>
      <w:marTop w:val="0"/>
      <w:marBottom w:val="0"/>
      <w:divBdr>
        <w:top w:val="none" w:sz="0" w:space="0" w:color="auto"/>
        <w:left w:val="none" w:sz="0" w:space="0" w:color="auto"/>
        <w:bottom w:val="none" w:sz="0" w:space="0" w:color="auto"/>
        <w:right w:val="none" w:sz="0" w:space="0" w:color="auto"/>
      </w:divBdr>
    </w:div>
    <w:div w:id="674457279">
      <w:marLeft w:val="640"/>
      <w:marRight w:val="0"/>
      <w:marTop w:val="0"/>
      <w:marBottom w:val="0"/>
      <w:divBdr>
        <w:top w:val="none" w:sz="0" w:space="0" w:color="auto"/>
        <w:left w:val="none" w:sz="0" w:space="0" w:color="auto"/>
        <w:bottom w:val="none" w:sz="0" w:space="0" w:color="auto"/>
        <w:right w:val="none" w:sz="0" w:space="0" w:color="auto"/>
      </w:divBdr>
    </w:div>
    <w:div w:id="675497745">
      <w:marLeft w:val="640"/>
      <w:marRight w:val="0"/>
      <w:marTop w:val="0"/>
      <w:marBottom w:val="0"/>
      <w:divBdr>
        <w:top w:val="none" w:sz="0" w:space="0" w:color="auto"/>
        <w:left w:val="none" w:sz="0" w:space="0" w:color="auto"/>
        <w:bottom w:val="none" w:sz="0" w:space="0" w:color="auto"/>
        <w:right w:val="none" w:sz="0" w:space="0" w:color="auto"/>
      </w:divBdr>
    </w:div>
    <w:div w:id="675766870">
      <w:marLeft w:val="640"/>
      <w:marRight w:val="0"/>
      <w:marTop w:val="0"/>
      <w:marBottom w:val="0"/>
      <w:divBdr>
        <w:top w:val="none" w:sz="0" w:space="0" w:color="auto"/>
        <w:left w:val="none" w:sz="0" w:space="0" w:color="auto"/>
        <w:bottom w:val="none" w:sz="0" w:space="0" w:color="auto"/>
        <w:right w:val="none" w:sz="0" w:space="0" w:color="auto"/>
      </w:divBdr>
    </w:div>
    <w:div w:id="676201290">
      <w:marLeft w:val="640"/>
      <w:marRight w:val="0"/>
      <w:marTop w:val="0"/>
      <w:marBottom w:val="0"/>
      <w:divBdr>
        <w:top w:val="none" w:sz="0" w:space="0" w:color="auto"/>
        <w:left w:val="none" w:sz="0" w:space="0" w:color="auto"/>
        <w:bottom w:val="none" w:sz="0" w:space="0" w:color="auto"/>
        <w:right w:val="none" w:sz="0" w:space="0" w:color="auto"/>
      </w:divBdr>
    </w:div>
    <w:div w:id="677123763">
      <w:marLeft w:val="640"/>
      <w:marRight w:val="0"/>
      <w:marTop w:val="0"/>
      <w:marBottom w:val="0"/>
      <w:divBdr>
        <w:top w:val="none" w:sz="0" w:space="0" w:color="auto"/>
        <w:left w:val="none" w:sz="0" w:space="0" w:color="auto"/>
        <w:bottom w:val="none" w:sz="0" w:space="0" w:color="auto"/>
        <w:right w:val="none" w:sz="0" w:space="0" w:color="auto"/>
      </w:divBdr>
    </w:div>
    <w:div w:id="677316121">
      <w:marLeft w:val="640"/>
      <w:marRight w:val="0"/>
      <w:marTop w:val="0"/>
      <w:marBottom w:val="0"/>
      <w:divBdr>
        <w:top w:val="none" w:sz="0" w:space="0" w:color="auto"/>
        <w:left w:val="none" w:sz="0" w:space="0" w:color="auto"/>
        <w:bottom w:val="none" w:sz="0" w:space="0" w:color="auto"/>
        <w:right w:val="none" w:sz="0" w:space="0" w:color="auto"/>
      </w:divBdr>
    </w:div>
    <w:div w:id="677653698">
      <w:marLeft w:val="640"/>
      <w:marRight w:val="0"/>
      <w:marTop w:val="0"/>
      <w:marBottom w:val="0"/>
      <w:divBdr>
        <w:top w:val="none" w:sz="0" w:space="0" w:color="auto"/>
        <w:left w:val="none" w:sz="0" w:space="0" w:color="auto"/>
        <w:bottom w:val="none" w:sz="0" w:space="0" w:color="auto"/>
        <w:right w:val="none" w:sz="0" w:space="0" w:color="auto"/>
      </w:divBdr>
    </w:div>
    <w:div w:id="678392793">
      <w:marLeft w:val="640"/>
      <w:marRight w:val="0"/>
      <w:marTop w:val="0"/>
      <w:marBottom w:val="0"/>
      <w:divBdr>
        <w:top w:val="none" w:sz="0" w:space="0" w:color="auto"/>
        <w:left w:val="none" w:sz="0" w:space="0" w:color="auto"/>
        <w:bottom w:val="none" w:sz="0" w:space="0" w:color="auto"/>
        <w:right w:val="none" w:sz="0" w:space="0" w:color="auto"/>
      </w:divBdr>
    </w:div>
    <w:div w:id="679163795">
      <w:marLeft w:val="640"/>
      <w:marRight w:val="0"/>
      <w:marTop w:val="0"/>
      <w:marBottom w:val="0"/>
      <w:divBdr>
        <w:top w:val="none" w:sz="0" w:space="0" w:color="auto"/>
        <w:left w:val="none" w:sz="0" w:space="0" w:color="auto"/>
        <w:bottom w:val="none" w:sz="0" w:space="0" w:color="auto"/>
        <w:right w:val="none" w:sz="0" w:space="0" w:color="auto"/>
      </w:divBdr>
    </w:div>
    <w:div w:id="679553593">
      <w:marLeft w:val="640"/>
      <w:marRight w:val="0"/>
      <w:marTop w:val="0"/>
      <w:marBottom w:val="0"/>
      <w:divBdr>
        <w:top w:val="none" w:sz="0" w:space="0" w:color="auto"/>
        <w:left w:val="none" w:sz="0" w:space="0" w:color="auto"/>
        <w:bottom w:val="none" w:sz="0" w:space="0" w:color="auto"/>
        <w:right w:val="none" w:sz="0" w:space="0" w:color="auto"/>
      </w:divBdr>
    </w:div>
    <w:div w:id="679889591">
      <w:marLeft w:val="640"/>
      <w:marRight w:val="0"/>
      <w:marTop w:val="0"/>
      <w:marBottom w:val="0"/>
      <w:divBdr>
        <w:top w:val="none" w:sz="0" w:space="0" w:color="auto"/>
        <w:left w:val="none" w:sz="0" w:space="0" w:color="auto"/>
        <w:bottom w:val="none" w:sz="0" w:space="0" w:color="auto"/>
        <w:right w:val="none" w:sz="0" w:space="0" w:color="auto"/>
      </w:divBdr>
    </w:div>
    <w:div w:id="680082498">
      <w:marLeft w:val="640"/>
      <w:marRight w:val="0"/>
      <w:marTop w:val="0"/>
      <w:marBottom w:val="0"/>
      <w:divBdr>
        <w:top w:val="none" w:sz="0" w:space="0" w:color="auto"/>
        <w:left w:val="none" w:sz="0" w:space="0" w:color="auto"/>
        <w:bottom w:val="none" w:sz="0" w:space="0" w:color="auto"/>
        <w:right w:val="none" w:sz="0" w:space="0" w:color="auto"/>
      </w:divBdr>
    </w:div>
    <w:div w:id="680742595">
      <w:marLeft w:val="640"/>
      <w:marRight w:val="0"/>
      <w:marTop w:val="0"/>
      <w:marBottom w:val="0"/>
      <w:divBdr>
        <w:top w:val="none" w:sz="0" w:space="0" w:color="auto"/>
        <w:left w:val="none" w:sz="0" w:space="0" w:color="auto"/>
        <w:bottom w:val="none" w:sz="0" w:space="0" w:color="auto"/>
        <w:right w:val="none" w:sz="0" w:space="0" w:color="auto"/>
      </w:divBdr>
    </w:div>
    <w:div w:id="680745589">
      <w:marLeft w:val="640"/>
      <w:marRight w:val="0"/>
      <w:marTop w:val="0"/>
      <w:marBottom w:val="0"/>
      <w:divBdr>
        <w:top w:val="none" w:sz="0" w:space="0" w:color="auto"/>
        <w:left w:val="none" w:sz="0" w:space="0" w:color="auto"/>
        <w:bottom w:val="none" w:sz="0" w:space="0" w:color="auto"/>
        <w:right w:val="none" w:sz="0" w:space="0" w:color="auto"/>
      </w:divBdr>
    </w:div>
    <w:div w:id="681780345">
      <w:bodyDiv w:val="1"/>
      <w:marLeft w:val="0"/>
      <w:marRight w:val="0"/>
      <w:marTop w:val="0"/>
      <w:marBottom w:val="0"/>
      <w:divBdr>
        <w:top w:val="none" w:sz="0" w:space="0" w:color="auto"/>
        <w:left w:val="none" w:sz="0" w:space="0" w:color="auto"/>
        <w:bottom w:val="none" w:sz="0" w:space="0" w:color="auto"/>
        <w:right w:val="none" w:sz="0" w:space="0" w:color="auto"/>
      </w:divBdr>
    </w:div>
    <w:div w:id="681979038">
      <w:marLeft w:val="640"/>
      <w:marRight w:val="0"/>
      <w:marTop w:val="0"/>
      <w:marBottom w:val="0"/>
      <w:divBdr>
        <w:top w:val="none" w:sz="0" w:space="0" w:color="auto"/>
        <w:left w:val="none" w:sz="0" w:space="0" w:color="auto"/>
        <w:bottom w:val="none" w:sz="0" w:space="0" w:color="auto"/>
        <w:right w:val="none" w:sz="0" w:space="0" w:color="auto"/>
      </w:divBdr>
    </w:div>
    <w:div w:id="682315626">
      <w:marLeft w:val="640"/>
      <w:marRight w:val="0"/>
      <w:marTop w:val="0"/>
      <w:marBottom w:val="0"/>
      <w:divBdr>
        <w:top w:val="none" w:sz="0" w:space="0" w:color="auto"/>
        <w:left w:val="none" w:sz="0" w:space="0" w:color="auto"/>
        <w:bottom w:val="none" w:sz="0" w:space="0" w:color="auto"/>
        <w:right w:val="none" w:sz="0" w:space="0" w:color="auto"/>
      </w:divBdr>
    </w:div>
    <w:div w:id="683480073">
      <w:marLeft w:val="640"/>
      <w:marRight w:val="0"/>
      <w:marTop w:val="0"/>
      <w:marBottom w:val="0"/>
      <w:divBdr>
        <w:top w:val="none" w:sz="0" w:space="0" w:color="auto"/>
        <w:left w:val="none" w:sz="0" w:space="0" w:color="auto"/>
        <w:bottom w:val="none" w:sz="0" w:space="0" w:color="auto"/>
        <w:right w:val="none" w:sz="0" w:space="0" w:color="auto"/>
      </w:divBdr>
    </w:div>
    <w:div w:id="683744864">
      <w:marLeft w:val="640"/>
      <w:marRight w:val="0"/>
      <w:marTop w:val="0"/>
      <w:marBottom w:val="0"/>
      <w:divBdr>
        <w:top w:val="none" w:sz="0" w:space="0" w:color="auto"/>
        <w:left w:val="none" w:sz="0" w:space="0" w:color="auto"/>
        <w:bottom w:val="none" w:sz="0" w:space="0" w:color="auto"/>
        <w:right w:val="none" w:sz="0" w:space="0" w:color="auto"/>
      </w:divBdr>
    </w:div>
    <w:div w:id="684940048">
      <w:marLeft w:val="640"/>
      <w:marRight w:val="0"/>
      <w:marTop w:val="0"/>
      <w:marBottom w:val="0"/>
      <w:divBdr>
        <w:top w:val="none" w:sz="0" w:space="0" w:color="auto"/>
        <w:left w:val="none" w:sz="0" w:space="0" w:color="auto"/>
        <w:bottom w:val="none" w:sz="0" w:space="0" w:color="auto"/>
        <w:right w:val="none" w:sz="0" w:space="0" w:color="auto"/>
      </w:divBdr>
    </w:div>
    <w:div w:id="685718136">
      <w:marLeft w:val="640"/>
      <w:marRight w:val="0"/>
      <w:marTop w:val="0"/>
      <w:marBottom w:val="0"/>
      <w:divBdr>
        <w:top w:val="none" w:sz="0" w:space="0" w:color="auto"/>
        <w:left w:val="none" w:sz="0" w:space="0" w:color="auto"/>
        <w:bottom w:val="none" w:sz="0" w:space="0" w:color="auto"/>
        <w:right w:val="none" w:sz="0" w:space="0" w:color="auto"/>
      </w:divBdr>
    </w:div>
    <w:div w:id="686098616">
      <w:marLeft w:val="640"/>
      <w:marRight w:val="0"/>
      <w:marTop w:val="0"/>
      <w:marBottom w:val="0"/>
      <w:divBdr>
        <w:top w:val="none" w:sz="0" w:space="0" w:color="auto"/>
        <w:left w:val="none" w:sz="0" w:space="0" w:color="auto"/>
        <w:bottom w:val="none" w:sz="0" w:space="0" w:color="auto"/>
        <w:right w:val="none" w:sz="0" w:space="0" w:color="auto"/>
      </w:divBdr>
    </w:div>
    <w:div w:id="686175151">
      <w:marLeft w:val="640"/>
      <w:marRight w:val="0"/>
      <w:marTop w:val="0"/>
      <w:marBottom w:val="0"/>
      <w:divBdr>
        <w:top w:val="none" w:sz="0" w:space="0" w:color="auto"/>
        <w:left w:val="none" w:sz="0" w:space="0" w:color="auto"/>
        <w:bottom w:val="none" w:sz="0" w:space="0" w:color="auto"/>
        <w:right w:val="none" w:sz="0" w:space="0" w:color="auto"/>
      </w:divBdr>
    </w:div>
    <w:div w:id="686175570">
      <w:marLeft w:val="640"/>
      <w:marRight w:val="0"/>
      <w:marTop w:val="0"/>
      <w:marBottom w:val="0"/>
      <w:divBdr>
        <w:top w:val="none" w:sz="0" w:space="0" w:color="auto"/>
        <w:left w:val="none" w:sz="0" w:space="0" w:color="auto"/>
        <w:bottom w:val="none" w:sz="0" w:space="0" w:color="auto"/>
        <w:right w:val="none" w:sz="0" w:space="0" w:color="auto"/>
      </w:divBdr>
    </w:div>
    <w:div w:id="686256111">
      <w:marLeft w:val="640"/>
      <w:marRight w:val="0"/>
      <w:marTop w:val="0"/>
      <w:marBottom w:val="0"/>
      <w:divBdr>
        <w:top w:val="none" w:sz="0" w:space="0" w:color="auto"/>
        <w:left w:val="none" w:sz="0" w:space="0" w:color="auto"/>
        <w:bottom w:val="none" w:sz="0" w:space="0" w:color="auto"/>
        <w:right w:val="none" w:sz="0" w:space="0" w:color="auto"/>
      </w:divBdr>
    </w:div>
    <w:div w:id="686752551">
      <w:marLeft w:val="640"/>
      <w:marRight w:val="0"/>
      <w:marTop w:val="0"/>
      <w:marBottom w:val="0"/>
      <w:divBdr>
        <w:top w:val="none" w:sz="0" w:space="0" w:color="auto"/>
        <w:left w:val="none" w:sz="0" w:space="0" w:color="auto"/>
        <w:bottom w:val="none" w:sz="0" w:space="0" w:color="auto"/>
        <w:right w:val="none" w:sz="0" w:space="0" w:color="auto"/>
      </w:divBdr>
    </w:div>
    <w:div w:id="687558507">
      <w:marLeft w:val="640"/>
      <w:marRight w:val="0"/>
      <w:marTop w:val="0"/>
      <w:marBottom w:val="0"/>
      <w:divBdr>
        <w:top w:val="none" w:sz="0" w:space="0" w:color="auto"/>
        <w:left w:val="none" w:sz="0" w:space="0" w:color="auto"/>
        <w:bottom w:val="none" w:sz="0" w:space="0" w:color="auto"/>
        <w:right w:val="none" w:sz="0" w:space="0" w:color="auto"/>
      </w:divBdr>
    </w:div>
    <w:div w:id="687876320">
      <w:marLeft w:val="640"/>
      <w:marRight w:val="0"/>
      <w:marTop w:val="0"/>
      <w:marBottom w:val="0"/>
      <w:divBdr>
        <w:top w:val="none" w:sz="0" w:space="0" w:color="auto"/>
        <w:left w:val="none" w:sz="0" w:space="0" w:color="auto"/>
        <w:bottom w:val="none" w:sz="0" w:space="0" w:color="auto"/>
        <w:right w:val="none" w:sz="0" w:space="0" w:color="auto"/>
      </w:divBdr>
    </w:div>
    <w:div w:id="688145224">
      <w:marLeft w:val="640"/>
      <w:marRight w:val="0"/>
      <w:marTop w:val="0"/>
      <w:marBottom w:val="0"/>
      <w:divBdr>
        <w:top w:val="none" w:sz="0" w:space="0" w:color="auto"/>
        <w:left w:val="none" w:sz="0" w:space="0" w:color="auto"/>
        <w:bottom w:val="none" w:sz="0" w:space="0" w:color="auto"/>
        <w:right w:val="none" w:sz="0" w:space="0" w:color="auto"/>
      </w:divBdr>
    </w:div>
    <w:div w:id="688218977">
      <w:marLeft w:val="640"/>
      <w:marRight w:val="0"/>
      <w:marTop w:val="0"/>
      <w:marBottom w:val="0"/>
      <w:divBdr>
        <w:top w:val="none" w:sz="0" w:space="0" w:color="auto"/>
        <w:left w:val="none" w:sz="0" w:space="0" w:color="auto"/>
        <w:bottom w:val="none" w:sz="0" w:space="0" w:color="auto"/>
        <w:right w:val="none" w:sz="0" w:space="0" w:color="auto"/>
      </w:divBdr>
    </w:div>
    <w:div w:id="688221527">
      <w:marLeft w:val="640"/>
      <w:marRight w:val="0"/>
      <w:marTop w:val="0"/>
      <w:marBottom w:val="0"/>
      <w:divBdr>
        <w:top w:val="none" w:sz="0" w:space="0" w:color="auto"/>
        <w:left w:val="none" w:sz="0" w:space="0" w:color="auto"/>
        <w:bottom w:val="none" w:sz="0" w:space="0" w:color="auto"/>
        <w:right w:val="none" w:sz="0" w:space="0" w:color="auto"/>
      </w:divBdr>
    </w:div>
    <w:div w:id="690834453">
      <w:marLeft w:val="640"/>
      <w:marRight w:val="0"/>
      <w:marTop w:val="0"/>
      <w:marBottom w:val="0"/>
      <w:divBdr>
        <w:top w:val="none" w:sz="0" w:space="0" w:color="auto"/>
        <w:left w:val="none" w:sz="0" w:space="0" w:color="auto"/>
        <w:bottom w:val="none" w:sz="0" w:space="0" w:color="auto"/>
        <w:right w:val="none" w:sz="0" w:space="0" w:color="auto"/>
      </w:divBdr>
    </w:div>
    <w:div w:id="691032920">
      <w:marLeft w:val="640"/>
      <w:marRight w:val="0"/>
      <w:marTop w:val="0"/>
      <w:marBottom w:val="0"/>
      <w:divBdr>
        <w:top w:val="none" w:sz="0" w:space="0" w:color="auto"/>
        <w:left w:val="none" w:sz="0" w:space="0" w:color="auto"/>
        <w:bottom w:val="none" w:sz="0" w:space="0" w:color="auto"/>
        <w:right w:val="none" w:sz="0" w:space="0" w:color="auto"/>
      </w:divBdr>
    </w:div>
    <w:div w:id="691297260">
      <w:marLeft w:val="640"/>
      <w:marRight w:val="0"/>
      <w:marTop w:val="0"/>
      <w:marBottom w:val="0"/>
      <w:divBdr>
        <w:top w:val="none" w:sz="0" w:space="0" w:color="auto"/>
        <w:left w:val="none" w:sz="0" w:space="0" w:color="auto"/>
        <w:bottom w:val="none" w:sz="0" w:space="0" w:color="auto"/>
        <w:right w:val="none" w:sz="0" w:space="0" w:color="auto"/>
      </w:divBdr>
    </w:div>
    <w:div w:id="692027139">
      <w:marLeft w:val="640"/>
      <w:marRight w:val="0"/>
      <w:marTop w:val="0"/>
      <w:marBottom w:val="0"/>
      <w:divBdr>
        <w:top w:val="none" w:sz="0" w:space="0" w:color="auto"/>
        <w:left w:val="none" w:sz="0" w:space="0" w:color="auto"/>
        <w:bottom w:val="none" w:sz="0" w:space="0" w:color="auto"/>
        <w:right w:val="none" w:sz="0" w:space="0" w:color="auto"/>
      </w:divBdr>
    </w:div>
    <w:div w:id="694355769">
      <w:marLeft w:val="640"/>
      <w:marRight w:val="0"/>
      <w:marTop w:val="0"/>
      <w:marBottom w:val="0"/>
      <w:divBdr>
        <w:top w:val="none" w:sz="0" w:space="0" w:color="auto"/>
        <w:left w:val="none" w:sz="0" w:space="0" w:color="auto"/>
        <w:bottom w:val="none" w:sz="0" w:space="0" w:color="auto"/>
        <w:right w:val="none" w:sz="0" w:space="0" w:color="auto"/>
      </w:divBdr>
    </w:div>
    <w:div w:id="694892716">
      <w:marLeft w:val="640"/>
      <w:marRight w:val="0"/>
      <w:marTop w:val="0"/>
      <w:marBottom w:val="0"/>
      <w:divBdr>
        <w:top w:val="none" w:sz="0" w:space="0" w:color="auto"/>
        <w:left w:val="none" w:sz="0" w:space="0" w:color="auto"/>
        <w:bottom w:val="none" w:sz="0" w:space="0" w:color="auto"/>
        <w:right w:val="none" w:sz="0" w:space="0" w:color="auto"/>
      </w:divBdr>
    </w:div>
    <w:div w:id="695616965">
      <w:marLeft w:val="640"/>
      <w:marRight w:val="0"/>
      <w:marTop w:val="0"/>
      <w:marBottom w:val="0"/>
      <w:divBdr>
        <w:top w:val="none" w:sz="0" w:space="0" w:color="auto"/>
        <w:left w:val="none" w:sz="0" w:space="0" w:color="auto"/>
        <w:bottom w:val="none" w:sz="0" w:space="0" w:color="auto"/>
        <w:right w:val="none" w:sz="0" w:space="0" w:color="auto"/>
      </w:divBdr>
    </w:div>
    <w:div w:id="695691241">
      <w:marLeft w:val="640"/>
      <w:marRight w:val="0"/>
      <w:marTop w:val="0"/>
      <w:marBottom w:val="0"/>
      <w:divBdr>
        <w:top w:val="none" w:sz="0" w:space="0" w:color="auto"/>
        <w:left w:val="none" w:sz="0" w:space="0" w:color="auto"/>
        <w:bottom w:val="none" w:sz="0" w:space="0" w:color="auto"/>
        <w:right w:val="none" w:sz="0" w:space="0" w:color="auto"/>
      </w:divBdr>
    </w:div>
    <w:div w:id="696201972">
      <w:marLeft w:val="640"/>
      <w:marRight w:val="0"/>
      <w:marTop w:val="0"/>
      <w:marBottom w:val="0"/>
      <w:divBdr>
        <w:top w:val="none" w:sz="0" w:space="0" w:color="auto"/>
        <w:left w:val="none" w:sz="0" w:space="0" w:color="auto"/>
        <w:bottom w:val="none" w:sz="0" w:space="0" w:color="auto"/>
        <w:right w:val="none" w:sz="0" w:space="0" w:color="auto"/>
      </w:divBdr>
    </w:div>
    <w:div w:id="696270029">
      <w:marLeft w:val="640"/>
      <w:marRight w:val="0"/>
      <w:marTop w:val="0"/>
      <w:marBottom w:val="0"/>
      <w:divBdr>
        <w:top w:val="none" w:sz="0" w:space="0" w:color="auto"/>
        <w:left w:val="none" w:sz="0" w:space="0" w:color="auto"/>
        <w:bottom w:val="none" w:sz="0" w:space="0" w:color="auto"/>
        <w:right w:val="none" w:sz="0" w:space="0" w:color="auto"/>
      </w:divBdr>
    </w:div>
    <w:div w:id="696659775">
      <w:marLeft w:val="640"/>
      <w:marRight w:val="0"/>
      <w:marTop w:val="0"/>
      <w:marBottom w:val="0"/>
      <w:divBdr>
        <w:top w:val="none" w:sz="0" w:space="0" w:color="auto"/>
        <w:left w:val="none" w:sz="0" w:space="0" w:color="auto"/>
        <w:bottom w:val="none" w:sz="0" w:space="0" w:color="auto"/>
        <w:right w:val="none" w:sz="0" w:space="0" w:color="auto"/>
      </w:divBdr>
    </w:div>
    <w:div w:id="697201785">
      <w:marLeft w:val="640"/>
      <w:marRight w:val="0"/>
      <w:marTop w:val="0"/>
      <w:marBottom w:val="0"/>
      <w:divBdr>
        <w:top w:val="none" w:sz="0" w:space="0" w:color="auto"/>
        <w:left w:val="none" w:sz="0" w:space="0" w:color="auto"/>
        <w:bottom w:val="none" w:sz="0" w:space="0" w:color="auto"/>
        <w:right w:val="none" w:sz="0" w:space="0" w:color="auto"/>
      </w:divBdr>
    </w:div>
    <w:div w:id="697776461">
      <w:marLeft w:val="640"/>
      <w:marRight w:val="0"/>
      <w:marTop w:val="0"/>
      <w:marBottom w:val="0"/>
      <w:divBdr>
        <w:top w:val="none" w:sz="0" w:space="0" w:color="auto"/>
        <w:left w:val="none" w:sz="0" w:space="0" w:color="auto"/>
        <w:bottom w:val="none" w:sz="0" w:space="0" w:color="auto"/>
        <w:right w:val="none" w:sz="0" w:space="0" w:color="auto"/>
      </w:divBdr>
    </w:div>
    <w:div w:id="697857286">
      <w:marLeft w:val="640"/>
      <w:marRight w:val="0"/>
      <w:marTop w:val="0"/>
      <w:marBottom w:val="0"/>
      <w:divBdr>
        <w:top w:val="none" w:sz="0" w:space="0" w:color="auto"/>
        <w:left w:val="none" w:sz="0" w:space="0" w:color="auto"/>
        <w:bottom w:val="none" w:sz="0" w:space="0" w:color="auto"/>
        <w:right w:val="none" w:sz="0" w:space="0" w:color="auto"/>
      </w:divBdr>
    </w:div>
    <w:div w:id="697975640">
      <w:marLeft w:val="640"/>
      <w:marRight w:val="0"/>
      <w:marTop w:val="0"/>
      <w:marBottom w:val="0"/>
      <w:divBdr>
        <w:top w:val="none" w:sz="0" w:space="0" w:color="auto"/>
        <w:left w:val="none" w:sz="0" w:space="0" w:color="auto"/>
        <w:bottom w:val="none" w:sz="0" w:space="0" w:color="auto"/>
        <w:right w:val="none" w:sz="0" w:space="0" w:color="auto"/>
      </w:divBdr>
    </w:div>
    <w:div w:id="698316863">
      <w:marLeft w:val="640"/>
      <w:marRight w:val="0"/>
      <w:marTop w:val="0"/>
      <w:marBottom w:val="0"/>
      <w:divBdr>
        <w:top w:val="none" w:sz="0" w:space="0" w:color="auto"/>
        <w:left w:val="none" w:sz="0" w:space="0" w:color="auto"/>
        <w:bottom w:val="none" w:sz="0" w:space="0" w:color="auto"/>
        <w:right w:val="none" w:sz="0" w:space="0" w:color="auto"/>
      </w:divBdr>
    </w:div>
    <w:div w:id="698438392">
      <w:marLeft w:val="640"/>
      <w:marRight w:val="0"/>
      <w:marTop w:val="0"/>
      <w:marBottom w:val="0"/>
      <w:divBdr>
        <w:top w:val="none" w:sz="0" w:space="0" w:color="auto"/>
        <w:left w:val="none" w:sz="0" w:space="0" w:color="auto"/>
        <w:bottom w:val="none" w:sz="0" w:space="0" w:color="auto"/>
        <w:right w:val="none" w:sz="0" w:space="0" w:color="auto"/>
      </w:divBdr>
    </w:div>
    <w:div w:id="698504312">
      <w:marLeft w:val="640"/>
      <w:marRight w:val="0"/>
      <w:marTop w:val="0"/>
      <w:marBottom w:val="0"/>
      <w:divBdr>
        <w:top w:val="none" w:sz="0" w:space="0" w:color="auto"/>
        <w:left w:val="none" w:sz="0" w:space="0" w:color="auto"/>
        <w:bottom w:val="none" w:sz="0" w:space="0" w:color="auto"/>
        <w:right w:val="none" w:sz="0" w:space="0" w:color="auto"/>
      </w:divBdr>
    </w:div>
    <w:div w:id="698505483">
      <w:marLeft w:val="640"/>
      <w:marRight w:val="0"/>
      <w:marTop w:val="0"/>
      <w:marBottom w:val="0"/>
      <w:divBdr>
        <w:top w:val="none" w:sz="0" w:space="0" w:color="auto"/>
        <w:left w:val="none" w:sz="0" w:space="0" w:color="auto"/>
        <w:bottom w:val="none" w:sz="0" w:space="0" w:color="auto"/>
        <w:right w:val="none" w:sz="0" w:space="0" w:color="auto"/>
      </w:divBdr>
    </w:div>
    <w:div w:id="698630835">
      <w:marLeft w:val="640"/>
      <w:marRight w:val="0"/>
      <w:marTop w:val="0"/>
      <w:marBottom w:val="0"/>
      <w:divBdr>
        <w:top w:val="none" w:sz="0" w:space="0" w:color="auto"/>
        <w:left w:val="none" w:sz="0" w:space="0" w:color="auto"/>
        <w:bottom w:val="none" w:sz="0" w:space="0" w:color="auto"/>
        <w:right w:val="none" w:sz="0" w:space="0" w:color="auto"/>
      </w:divBdr>
    </w:div>
    <w:div w:id="698894609">
      <w:marLeft w:val="640"/>
      <w:marRight w:val="0"/>
      <w:marTop w:val="0"/>
      <w:marBottom w:val="0"/>
      <w:divBdr>
        <w:top w:val="none" w:sz="0" w:space="0" w:color="auto"/>
        <w:left w:val="none" w:sz="0" w:space="0" w:color="auto"/>
        <w:bottom w:val="none" w:sz="0" w:space="0" w:color="auto"/>
        <w:right w:val="none" w:sz="0" w:space="0" w:color="auto"/>
      </w:divBdr>
    </w:div>
    <w:div w:id="699010031">
      <w:bodyDiv w:val="1"/>
      <w:marLeft w:val="0"/>
      <w:marRight w:val="0"/>
      <w:marTop w:val="0"/>
      <w:marBottom w:val="0"/>
      <w:divBdr>
        <w:top w:val="none" w:sz="0" w:space="0" w:color="auto"/>
        <w:left w:val="none" w:sz="0" w:space="0" w:color="auto"/>
        <w:bottom w:val="none" w:sz="0" w:space="0" w:color="auto"/>
        <w:right w:val="none" w:sz="0" w:space="0" w:color="auto"/>
      </w:divBdr>
    </w:div>
    <w:div w:id="699089246">
      <w:marLeft w:val="640"/>
      <w:marRight w:val="0"/>
      <w:marTop w:val="0"/>
      <w:marBottom w:val="0"/>
      <w:divBdr>
        <w:top w:val="none" w:sz="0" w:space="0" w:color="auto"/>
        <w:left w:val="none" w:sz="0" w:space="0" w:color="auto"/>
        <w:bottom w:val="none" w:sz="0" w:space="0" w:color="auto"/>
        <w:right w:val="none" w:sz="0" w:space="0" w:color="auto"/>
      </w:divBdr>
    </w:div>
    <w:div w:id="699936966">
      <w:marLeft w:val="640"/>
      <w:marRight w:val="0"/>
      <w:marTop w:val="0"/>
      <w:marBottom w:val="0"/>
      <w:divBdr>
        <w:top w:val="none" w:sz="0" w:space="0" w:color="auto"/>
        <w:left w:val="none" w:sz="0" w:space="0" w:color="auto"/>
        <w:bottom w:val="none" w:sz="0" w:space="0" w:color="auto"/>
        <w:right w:val="none" w:sz="0" w:space="0" w:color="auto"/>
      </w:divBdr>
    </w:div>
    <w:div w:id="700133046">
      <w:marLeft w:val="640"/>
      <w:marRight w:val="0"/>
      <w:marTop w:val="0"/>
      <w:marBottom w:val="0"/>
      <w:divBdr>
        <w:top w:val="none" w:sz="0" w:space="0" w:color="auto"/>
        <w:left w:val="none" w:sz="0" w:space="0" w:color="auto"/>
        <w:bottom w:val="none" w:sz="0" w:space="0" w:color="auto"/>
        <w:right w:val="none" w:sz="0" w:space="0" w:color="auto"/>
      </w:divBdr>
    </w:div>
    <w:div w:id="700935509">
      <w:marLeft w:val="640"/>
      <w:marRight w:val="0"/>
      <w:marTop w:val="0"/>
      <w:marBottom w:val="0"/>
      <w:divBdr>
        <w:top w:val="none" w:sz="0" w:space="0" w:color="auto"/>
        <w:left w:val="none" w:sz="0" w:space="0" w:color="auto"/>
        <w:bottom w:val="none" w:sz="0" w:space="0" w:color="auto"/>
        <w:right w:val="none" w:sz="0" w:space="0" w:color="auto"/>
      </w:divBdr>
    </w:div>
    <w:div w:id="700980528">
      <w:marLeft w:val="640"/>
      <w:marRight w:val="0"/>
      <w:marTop w:val="0"/>
      <w:marBottom w:val="0"/>
      <w:divBdr>
        <w:top w:val="none" w:sz="0" w:space="0" w:color="auto"/>
        <w:left w:val="none" w:sz="0" w:space="0" w:color="auto"/>
        <w:bottom w:val="none" w:sz="0" w:space="0" w:color="auto"/>
        <w:right w:val="none" w:sz="0" w:space="0" w:color="auto"/>
      </w:divBdr>
    </w:div>
    <w:div w:id="701059376">
      <w:marLeft w:val="640"/>
      <w:marRight w:val="0"/>
      <w:marTop w:val="0"/>
      <w:marBottom w:val="0"/>
      <w:divBdr>
        <w:top w:val="none" w:sz="0" w:space="0" w:color="auto"/>
        <w:left w:val="none" w:sz="0" w:space="0" w:color="auto"/>
        <w:bottom w:val="none" w:sz="0" w:space="0" w:color="auto"/>
        <w:right w:val="none" w:sz="0" w:space="0" w:color="auto"/>
      </w:divBdr>
    </w:div>
    <w:div w:id="701589163">
      <w:marLeft w:val="640"/>
      <w:marRight w:val="0"/>
      <w:marTop w:val="0"/>
      <w:marBottom w:val="0"/>
      <w:divBdr>
        <w:top w:val="none" w:sz="0" w:space="0" w:color="auto"/>
        <w:left w:val="none" w:sz="0" w:space="0" w:color="auto"/>
        <w:bottom w:val="none" w:sz="0" w:space="0" w:color="auto"/>
        <w:right w:val="none" w:sz="0" w:space="0" w:color="auto"/>
      </w:divBdr>
    </w:div>
    <w:div w:id="701825125">
      <w:marLeft w:val="640"/>
      <w:marRight w:val="0"/>
      <w:marTop w:val="0"/>
      <w:marBottom w:val="0"/>
      <w:divBdr>
        <w:top w:val="none" w:sz="0" w:space="0" w:color="auto"/>
        <w:left w:val="none" w:sz="0" w:space="0" w:color="auto"/>
        <w:bottom w:val="none" w:sz="0" w:space="0" w:color="auto"/>
        <w:right w:val="none" w:sz="0" w:space="0" w:color="auto"/>
      </w:divBdr>
    </w:div>
    <w:div w:id="702437043">
      <w:marLeft w:val="640"/>
      <w:marRight w:val="0"/>
      <w:marTop w:val="0"/>
      <w:marBottom w:val="0"/>
      <w:divBdr>
        <w:top w:val="none" w:sz="0" w:space="0" w:color="auto"/>
        <w:left w:val="none" w:sz="0" w:space="0" w:color="auto"/>
        <w:bottom w:val="none" w:sz="0" w:space="0" w:color="auto"/>
        <w:right w:val="none" w:sz="0" w:space="0" w:color="auto"/>
      </w:divBdr>
    </w:div>
    <w:div w:id="702487769">
      <w:marLeft w:val="640"/>
      <w:marRight w:val="0"/>
      <w:marTop w:val="0"/>
      <w:marBottom w:val="0"/>
      <w:divBdr>
        <w:top w:val="none" w:sz="0" w:space="0" w:color="auto"/>
        <w:left w:val="none" w:sz="0" w:space="0" w:color="auto"/>
        <w:bottom w:val="none" w:sz="0" w:space="0" w:color="auto"/>
        <w:right w:val="none" w:sz="0" w:space="0" w:color="auto"/>
      </w:divBdr>
    </w:div>
    <w:div w:id="703024125">
      <w:marLeft w:val="640"/>
      <w:marRight w:val="0"/>
      <w:marTop w:val="0"/>
      <w:marBottom w:val="0"/>
      <w:divBdr>
        <w:top w:val="none" w:sz="0" w:space="0" w:color="auto"/>
        <w:left w:val="none" w:sz="0" w:space="0" w:color="auto"/>
        <w:bottom w:val="none" w:sz="0" w:space="0" w:color="auto"/>
        <w:right w:val="none" w:sz="0" w:space="0" w:color="auto"/>
      </w:divBdr>
    </w:div>
    <w:div w:id="703096947">
      <w:marLeft w:val="640"/>
      <w:marRight w:val="0"/>
      <w:marTop w:val="0"/>
      <w:marBottom w:val="0"/>
      <w:divBdr>
        <w:top w:val="none" w:sz="0" w:space="0" w:color="auto"/>
        <w:left w:val="none" w:sz="0" w:space="0" w:color="auto"/>
        <w:bottom w:val="none" w:sz="0" w:space="0" w:color="auto"/>
        <w:right w:val="none" w:sz="0" w:space="0" w:color="auto"/>
      </w:divBdr>
    </w:div>
    <w:div w:id="703336069">
      <w:marLeft w:val="640"/>
      <w:marRight w:val="0"/>
      <w:marTop w:val="0"/>
      <w:marBottom w:val="0"/>
      <w:divBdr>
        <w:top w:val="none" w:sz="0" w:space="0" w:color="auto"/>
        <w:left w:val="none" w:sz="0" w:space="0" w:color="auto"/>
        <w:bottom w:val="none" w:sz="0" w:space="0" w:color="auto"/>
        <w:right w:val="none" w:sz="0" w:space="0" w:color="auto"/>
      </w:divBdr>
    </w:div>
    <w:div w:id="703363738">
      <w:marLeft w:val="640"/>
      <w:marRight w:val="0"/>
      <w:marTop w:val="0"/>
      <w:marBottom w:val="0"/>
      <w:divBdr>
        <w:top w:val="none" w:sz="0" w:space="0" w:color="auto"/>
        <w:left w:val="none" w:sz="0" w:space="0" w:color="auto"/>
        <w:bottom w:val="none" w:sz="0" w:space="0" w:color="auto"/>
        <w:right w:val="none" w:sz="0" w:space="0" w:color="auto"/>
      </w:divBdr>
    </w:div>
    <w:div w:id="703947239">
      <w:marLeft w:val="640"/>
      <w:marRight w:val="0"/>
      <w:marTop w:val="0"/>
      <w:marBottom w:val="0"/>
      <w:divBdr>
        <w:top w:val="none" w:sz="0" w:space="0" w:color="auto"/>
        <w:left w:val="none" w:sz="0" w:space="0" w:color="auto"/>
        <w:bottom w:val="none" w:sz="0" w:space="0" w:color="auto"/>
        <w:right w:val="none" w:sz="0" w:space="0" w:color="auto"/>
      </w:divBdr>
    </w:div>
    <w:div w:id="708649474">
      <w:marLeft w:val="640"/>
      <w:marRight w:val="0"/>
      <w:marTop w:val="0"/>
      <w:marBottom w:val="0"/>
      <w:divBdr>
        <w:top w:val="none" w:sz="0" w:space="0" w:color="auto"/>
        <w:left w:val="none" w:sz="0" w:space="0" w:color="auto"/>
        <w:bottom w:val="none" w:sz="0" w:space="0" w:color="auto"/>
        <w:right w:val="none" w:sz="0" w:space="0" w:color="auto"/>
      </w:divBdr>
    </w:div>
    <w:div w:id="708795460">
      <w:marLeft w:val="640"/>
      <w:marRight w:val="0"/>
      <w:marTop w:val="0"/>
      <w:marBottom w:val="0"/>
      <w:divBdr>
        <w:top w:val="none" w:sz="0" w:space="0" w:color="auto"/>
        <w:left w:val="none" w:sz="0" w:space="0" w:color="auto"/>
        <w:bottom w:val="none" w:sz="0" w:space="0" w:color="auto"/>
        <w:right w:val="none" w:sz="0" w:space="0" w:color="auto"/>
      </w:divBdr>
    </w:div>
    <w:div w:id="708997315">
      <w:marLeft w:val="640"/>
      <w:marRight w:val="0"/>
      <w:marTop w:val="0"/>
      <w:marBottom w:val="0"/>
      <w:divBdr>
        <w:top w:val="none" w:sz="0" w:space="0" w:color="auto"/>
        <w:left w:val="none" w:sz="0" w:space="0" w:color="auto"/>
        <w:bottom w:val="none" w:sz="0" w:space="0" w:color="auto"/>
        <w:right w:val="none" w:sz="0" w:space="0" w:color="auto"/>
      </w:divBdr>
    </w:div>
    <w:div w:id="710573739">
      <w:marLeft w:val="640"/>
      <w:marRight w:val="0"/>
      <w:marTop w:val="0"/>
      <w:marBottom w:val="0"/>
      <w:divBdr>
        <w:top w:val="none" w:sz="0" w:space="0" w:color="auto"/>
        <w:left w:val="none" w:sz="0" w:space="0" w:color="auto"/>
        <w:bottom w:val="none" w:sz="0" w:space="0" w:color="auto"/>
        <w:right w:val="none" w:sz="0" w:space="0" w:color="auto"/>
      </w:divBdr>
    </w:div>
    <w:div w:id="711002650">
      <w:marLeft w:val="640"/>
      <w:marRight w:val="0"/>
      <w:marTop w:val="0"/>
      <w:marBottom w:val="0"/>
      <w:divBdr>
        <w:top w:val="none" w:sz="0" w:space="0" w:color="auto"/>
        <w:left w:val="none" w:sz="0" w:space="0" w:color="auto"/>
        <w:bottom w:val="none" w:sz="0" w:space="0" w:color="auto"/>
        <w:right w:val="none" w:sz="0" w:space="0" w:color="auto"/>
      </w:divBdr>
    </w:div>
    <w:div w:id="711030019">
      <w:marLeft w:val="640"/>
      <w:marRight w:val="0"/>
      <w:marTop w:val="0"/>
      <w:marBottom w:val="0"/>
      <w:divBdr>
        <w:top w:val="none" w:sz="0" w:space="0" w:color="auto"/>
        <w:left w:val="none" w:sz="0" w:space="0" w:color="auto"/>
        <w:bottom w:val="none" w:sz="0" w:space="0" w:color="auto"/>
        <w:right w:val="none" w:sz="0" w:space="0" w:color="auto"/>
      </w:divBdr>
    </w:div>
    <w:div w:id="711419598">
      <w:marLeft w:val="640"/>
      <w:marRight w:val="0"/>
      <w:marTop w:val="0"/>
      <w:marBottom w:val="0"/>
      <w:divBdr>
        <w:top w:val="none" w:sz="0" w:space="0" w:color="auto"/>
        <w:left w:val="none" w:sz="0" w:space="0" w:color="auto"/>
        <w:bottom w:val="none" w:sz="0" w:space="0" w:color="auto"/>
        <w:right w:val="none" w:sz="0" w:space="0" w:color="auto"/>
      </w:divBdr>
    </w:div>
    <w:div w:id="711661379">
      <w:marLeft w:val="640"/>
      <w:marRight w:val="0"/>
      <w:marTop w:val="0"/>
      <w:marBottom w:val="0"/>
      <w:divBdr>
        <w:top w:val="none" w:sz="0" w:space="0" w:color="auto"/>
        <w:left w:val="none" w:sz="0" w:space="0" w:color="auto"/>
        <w:bottom w:val="none" w:sz="0" w:space="0" w:color="auto"/>
        <w:right w:val="none" w:sz="0" w:space="0" w:color="auto"/>
      </w:divBdr>
    </w:div>
    <w:div w:id="712114617">
      <w:marLeft w:val="640"/>
      <w:marRight w:val="0"/>
      <w:marTop w:val="0"/>
      <w:marBottom w:val="0"/>
      <w:divBdr>
        <w:top w:val="none" w:sz="0" w:space="0" w:color="auto"/>
        <w:left w:val="none" w:sz="0" w:space="0" w:color="auto"/>
        <w:bottom w:val="none" w:sz="0" w:space="0" w:color="auto"/>
        <w:right w:val="none" w:sz="0" w:space="0" w:color="auto"/>
      </w:divBdr>
    </w:div>
    <w:div w:id="713044129">
      <w:marLeft w:val="640"/>
      <w:marRight w:val="0"/>
      <w:marTop w:val="0"/>
      <w:marBottom w:val="0"/>
      <w:divBdr>
        <w:top w:val="none" w:sz="0" w:space="0" w:color="auto"/>
        <w:left w:val="none" w:sz="0" w:space="0" w:color="auto"/>
        <w:bottom w:val="none" w:sz="0" w:space="0" w:color="auto"/>
        <w:right w:val="none" w:sz="0" w:space="0" w:color="auto"/>
      </w:divBdr>
    </w:div>
    <w:div w:id="714045668">
      <w:marLeft w:val="640"/>
      <w:marRight w:val="0"/>
      <w:marTop w:val="0"/>
      <w:marBottom w:val="0"/>
      <w:divBdr>
        <w:top w:val="none" w:sz="0" w:space="0" w:color="auto"/>
        <w:left w:val="none" w:sz="0" w:space="0" w:color="auto"/>
        <w:bottom w:val="none" w:sz="0" w:space="0" w:color="auto"/>
        <w:right w:val="none" w:sz="0" w:space="0" w:color="auto"/>
      </w:divBdr>
    </w:div>
    <w:div w:id="715620018">
      <w:marLeft w:val="640"/>
      <w:marRight w:val="0"/>
      <w:marTop w:val="0"/>
      <w:marBottom w:val="0"/>
      <w:divBdr>
        <w:top w:val="none" w:sz="0" w:space="0" w:color="auto"/>
        <w:left w:val="none" w:sz="0" w:space="0" w:color="auto"/>
        <w:bottom w:val="none" w:sz="0" w:space="0" w:color="auto"/>
        <w:right w:val="none" w:sz="0" w:space="0" w:color="auto"/>
      </w:divBdr>
    </w:div>
    <w:div w:id="716783310">
      <w:marLeft w:val="640"/>
      <w:marRight w:val="0"/>
      <w:marTop w:val="0"/>
      <w:marBottom w:val="0"/>
      <w:divBdr>
        <w:top w:val="none" w:sz="0" w:space="0" w:color="auto"/>
        <w:left w:val="none" w:sz="0" w:space="0" w:color="auto"/>
        <w:bottom w:val="none" w:sz="0" w:space="0" w:color="auto"/>
        <w:right w:val="none" w:sz="0" w:space="0" w:color="auto"/>
      </w:divBdr>
    </w:div>
    <w:div w:id="716860433">
      <w:marLeft w:val="640"/>
      <w:marRight w:val="0"/>
      <w:marTop w:val="0"/>
      <w:marBottom w:val="0"/>
      <w:divBdr>
        <w:top w:val="none" w:sz="0" w:space="0" w:color="auto"/>
        <w:left w:val="none" w:sz="0" w:space="0" w:color="auto"/>
        <w:bottom w:val="none" w:sz="0" w:space="0" w:color="auto"/>
        <w:right w:val="none" w:sz="0" w:space="0" w:color="auto"/>
      </w:divBdr>
    </w:div>
    <w:div w:id="716902054">
      <w:marLeft w:val="640"/>
      <w:marRight w:val="0"/>
      <w:marTop w:val="0"/>
      <w:marBottom w:val="0"/>
      <w:divBdr>
        <w:top w:val="none" w:sz="0" w:space="0" w:color="auto"/>
        <w:left w:val="none" w:sz="0" w:space="0" w:color="auto"/>
        <w:bottom w:val="none" w:sz="0" w:space="0" w:color="auto"/>
        <w:right w:val="none" w:sz="0" w:space="0" w:color="auto"/>
      </w:divBdr>
    </w:div>
    <w:div w:id="717045190">
      <w:marLeft w:val="640"/>
      <w:marRight w:val="0"/>
      <w:marTop w:val="0"/>
      <w:marBottom w:val="0"/>
      <w:divBdr>
        <w:top w:val="none" w:sz="0" w:space="0" w:color="auto"/>
        <w:left w:val="none" w:sz="0" w:space="0" w:color="auto"/>
        <w:bottom w:val="none" w:sz="0" w:space="0" w:color="auto"/>
        <w:right w:val="none" w:sz="0" w:space="0" w:color="auto"/>
      </w:divBdr>
    </w:div>
    <w:div w:id="717313863">
      <w:marLeft w:val="640"/>
      <w:marRight w:val="0"/>
      <w:marTop w:val="0"/>
      <w:marBottom w:val="0"/>
      <w:divBdr>
        <w:top w:val="none" w:sz="0" w:space="0" w:color="auto"/>
        <w:left w:val="none" w:sz="0" w:space="0" w:color="auto"/>
        <w:bottom w:val="none" w:sz="0" w:space="0" w:color="auto"/>
        <w:right w:val="none" w:sz="0" w:space="0" w:color="auto"/>
      </w:divBdr>
    </w:div>
    <w:div w:id="718357268">
      <w:marLeft w:val="640"/>
      <w:marRight w:val="0"/>
      <w:marTop w:val="0"/>
      <w:marBottom w:val="0"/>
      <w:divBdr>
        <w:top w:val="none" w:sz="0" w:space="0" w:color="auto"/>
        <w:left w:val="none" w:sz="0" w:space="0" w:color="auto"/>
        <w:bottom w:val="none" w:sz="0" w:space="0" w:color="auto"/>
        <w:right w:val="none" w:sz="0" w:space="0" w:color="auto"/>
      </w:divBdr>
    </w:div>
    <w:div w:id="720399838">
      <w:marLeft w:val="640"/>
      <w:marRight w:val="0"/>
      <w:marTop w:val="0"/>
      <w:marBottom w:val="0"/>
      <w:divBdr>
        <w:top w:val="none" w:sz="0" w:space="0" w:color="auto"/>
        <w:left w:val="none" w:sz="0" w:space="0" w:color="auto"/>
        <w:bottom w:val="none" w:sz="0" w:space="0" w:color="auto"/>
        <w:right w:val="none" w:sz="0" w:space="0" w:color="auto"/>
      </w:divBdr>
    </w:div>
    <w:div w:id="722943607">
      <w:marLeft w:val="640"/>
      <w:marRight w:val="0"/>
      <w:marTop w:val="0"/>
      <w:marBottom w:val="0"/>
      <w:divBdr>
        <w:top w:val="none" w:sz="0" w:space="0" w:color="auto"/>
        <w:left w:val="none" w:sz="0" w:space="0" w:color="auto"/>
        <w:bottom w:val="none" w:sz="0" w:space="0" w:color="auto"/>
        <w:right w:val="none" w:sz="0" w:space="0" w:color="auto"/>
      </w:divBdr>
    </w:div>
    <w:div w:id="723144405">
      <w:marLeft w:val="640"/>
      <w:marRight w:val="0"/>
      <w:marTop w:val="0"/>
      <w:marBottom w:val="0"/>
      <w:divBdr>
        <w:top w:val="none" w:sz="0" w:space="0" w:color="auto"/>
        <w:left w:val="none" w:sz="0" w:space="0" w:color="auto"/>
        <w:bottom w:val="none" w:sz="0" w:space="0" w:color="auto"/>
        <w:right w:val="none" w:sz="0" w:space="0" w:color="auto"/>
      </w:divBdr>
    </w:div>
    <w:div w:id="724528294">
      <w:marLeft w:val="640"/>
      <w:marRight w:val="0"/>
      <w:marTop w:val="0"/>
      <w:marBottom w:val="0"/>
      <w:divBdr>
        <w:top w:val="none" w:sz="0" w:space="0" w:color="auto"/>
        <w:left w:val="none" w:sz="0" w:space="0" w:color="auto"/>
        <w:bottom w:val="none" w:sz="0" w:space="0" w:color="auto"/>
        <w:right w:val="none" w:sz="0" w:space="0" w:color="auto"/>
      </w:divBdr>
    </w:div>
    <w:div w:id="724837101">
      <w:marLeft w:val="640"/>
      <w:marRight w:val="0"/>
      <w:marTop w:val="0"/>
      <w:marBottom w:val="0"/>
      <w:divBdr>
        <w:top w:val="none" w:sz="0" w:space="0" w:color="auto"/>
        <w:left w:val="none" w:sz="0" w:space="0" w:color="auto"/>
        <w:bottom w:val="none" w:sz="0" w:space="0" w:color="auto"/>
        <w:right w:val="none" w:sz="0" w:space="0" w:color="auto"/>
      </w:divBdr>
    </w:div>
    <w:div w:id="726299672">
      <w:marLeft w:val="640"/>
      <w:marRight w:val="0"/>
      <w:marTop w:val="0"/>
      <w:marBottom w:val="0"/>
      <w:divBdr>
        <w:top w:val="none" w:sz="0" w:space="0" w:color="auto"/>
        <w:left w:val="none" w:sz="0" w:space="0" w:color="auto"/>
        <w:bottom w:val="none" w:sz="0" w:space="0" w:color="auto"/>
        <w:right w:val="none" w:sz="0" w:space="0" w:color="auto"/>
      </w:divBdr>
    </w:div>
    <w:div w:id="726613698">
      <w:marLeft w:val="640"/>
      <w:marRight w:val="0"/>
      <w:marTop w:val="0"/>
      <w:marBottom w:val="0"/>
      <w:divBdr>
        <w:top w:val="none" w:sz="0" w:space="0" w:color="auto"/>
        <w:left w:val="none" w:sz="0" w:space="0" w:color="auto"/>
        <w:bottom w:val="none" w:sz="0" w:space="0" w:color="auto"/>
        <w:right w:val="none" w:sz="0" w:space="0" w:color="auto"/>
      </w:divBdr>
    </w:div>
    <w:div w:id="726682599">
      <w:marLeft w:val="640"/>
      <w:marRight w:val="0"/>
      <w:marTop w:val="0"/>
      <w:marBottom w:val="0"/>
      <w:divBdr>
        <w:top w:val="none" w:sz="0" w:space="0" w:color="auto"/>
        <w:left w:val="none" w:sz="0" w:space="0" w:color="auto"/>
        <w:bottom w:val="none" w:sz="0" w:space="0" w:color="auto"/>
        <w:right w:val="none" w:sz="0" w:space="0" w:color="auto"/>
      </w:divBdr>
    </w:div>
    <w:div w:id="726686306">
      <w:marLeft w:val="640"/>
      <w:marRight w:val="0"/>
      <w:marTop w:val="0"/>
      <w:marBottom w:val="0"/>
      <w:divBdr>
        <w:top w:val="none" w:sz="0" w:space="0" w:color="auto"/>
        <w:left w:val="none" w:sz="0" w:space="0" w:color="auto"/>
        <w:bottom w:val="none" w:sz="0" w:space="0" w:color="auto"/>
        <w:right w:val="none" w:sz="0" w:space="0" w:color="auto"/>
      </w:divBdr>
    </w:div>
    <w:div w:id="727076697">
      <w:marLeft w:val="640"/>
      <w:marRight w:val="0"/>
      <w:marTop w:val="0"/>
      <w:marBottom w:val="0"/>
      <w:divBdr>
        <w:top w:val="none" w:sz="0" w:space="0" w:color="auto"/>
        <w:left w:val="none" w:sz="0" w:space="0" w:color="auto"/>
        <w:bottom w:val="none" w:sz="0" w:space="0" w:color="auto"/>
        <w:right w:val="none" w:sz="0" w:space="0" w:color="auto"/>
      </w:divBdr>
    </w:div>
    <w:div w:id="727459501">
      <w:marLeft w:val="640"/>
      <w:marRight w:val="0"/>
      <w:marTop w:val="0"/>
      <w:marBottom w:val="0"/>
      <w:divBdr>
        <w:top w:val="none" w:sz="0" w:space="0" w:color="auto"/>
        <w:left w:val="none" w:sz="0" w:space="0" w:color="auto"/>
        <w:bottom w:val="none" w:sz="0" w:space="0" w:color="auto"/>
        <w:right w:val="none" w:sz="0" w:space="0" w:color="auto"/>
      </w:divBdr>
    </w:div>
    <w:div w:id="727995827">
      <w:marLeft w:val="640"/>
      <w:marRight w:val="0"/>
      <w:marTop w:val="0"/>
      <w:marBottom w:val="0"/>
      <w:divBdr>
        <w:top w:val="none" w:sz="0" w:space="0" w:color="auto"/>
        <w:left w:val="none" w:sz="0" w:space="0" w:color="auto"/>
        <w:bottom w:val="none" w:sz="0" w:space="0" w:color="auto"/>
        <w:right w:val="none" w:sz="0" w:space="0" w:color="auto"/>
      </w:divBdr>
    </w:div>
    <w:div w:id="728575170">
      <w:marLeft w:val="640"/>
      <w:marRight w:val="0"/>
      <w:marTop w:val="0"/>
      <w:marBottom w:val="0"/>
      <w:divBdr>
        <w:top w:val="none" w:sz="0" w:space="0" w:color="auto"/>
        <w:left w:val="none" w:sz="0" w:space="0" w:color="auto"/>
        <w:bottom w:val="none" w:sz="0" w:space="0" w:color="auto"/>
        <w:right w:val="none" w:sz="0" w:space="0" w:color="auto"/>
      </w:divBdr>
    </w:div>
    <w:div w:id="728721776">
      <w:marLeft w:val="640"/>
      <w:marRight w:val="0"/>
      <w:marTop w:val="0"/>
      <w:marBottom w:val="0"/>
      <w:divBdr>
        <w:top w:val="none" w:sz="0" w:space="0" w:color="auto"/>
        <w:left w:val="none" w:sz="0" w:space="0" w:color="auto"/>
        <w:bottom w:val="none" w:sz="0" w:space="0" w:color="auto"/>
        <w:right w:val="none" w:sz="0" w:space="0" w:color="auto"/>
      </w:divBdr>
    </w:div>
    <w:div w:id="728768695">
      <w:marLeft w:val="640"/>
      <w:marRight w:val="0"/>
      <w:marTop w:val="0"/>
      <w:marBottom w:val="0"/>
      <w:divBdr>
        <w:top w:val="none" w:sz="0" w:space="0" w:color="auto"/>
        <w:left w:val="none" w:sz="0" w:space="0" w:color="auto"/>
        <w:bottom w:val="none" w:sz="0" w:space="0" w:color="auto"/>
        <w:right w:val="none" w:sz="0" w:space="0" w:color="auto"/>
      </w:divBdr>
    </w:div>
    <w:div w:id="729959790">
      <w:marLeft w:val="640"/>
      <w:marRight w:val="0"/>
      <w:marTop w:val="0"/>
      <w:marBottom w:val="0"/>
      <w:divBdr>
        <w:top w:val="none" w:sz="0" w:space="0" w:color="auto"/>
        <w:left w:val="none" w:sz="0" w:space="0" w:color="auto"/>
        <w:bottom w:val="none" w:sz="0" w:space="0" w:color="auto"/>
        <w:right w:val="none" w:sz="0" w:space="0" w:color="auto"/>
      </w:divBdr>
    </w:div>
    <w:div w:id="730688102">
      <w:marLeft w:val="640"/>
      <w:marRight w:val="0"/>
      <w:marTop w:val="0"/>
      <w:marBottom w:val="0"/>
      <w:divBdr>
        <w:top w:val="none" w:sz="0" w:space="0" w:color="auto"/>
        <w:left w:val="none" w:sz="0" w:space="0" w:color="auto"/>
        <w:bottom w:val="none" w:sz="0" w:space="0" w:color="auto"/>
        <w:right w:val="none" w:sz="0" w:space="0" w:color="auto"/>
      </w:divBdr>
    </w:div>
    <w:div w:id="730732570">
      <w:marLeft w:val="640"/>
      <w:marRight w:val="0"/>
      <w:marTop w:val="0"/>
      <w:marBottom w:val="0"/>
      <w:divBdr>
        <w:top w:val="none" w:sz="0" w:space="0" w:color="auto"/>
        <w:left w:val="none" w:sz="0" w:space="0" w:color="auto"/>
        <w:bottom w:val="none" w:sz="0" w:space="0" w:color="auto"/>
        <w:right w:val="none" w:sz="0" w:space="0" w:color="auto"/>
      </w:divBdr>
    </w:div>
    <w:div w:id="730888257">
      <w:marLeft w:val="640"/>
      <w:marRight w:val="0"/>
      <w:marTop w:val="0"/>
      <w:marBottom w:val="0"/>
      <w:divBdr>
        <w:top w:val="none" w:sz="0" w:space="0" w:color="auto"/>
        <w:left w:val="none" w:sz="0" w:space="0" w:color="auto"/>
        <w:bottom w:val="none" w:sz="0" w:space="0" w:color="auto"/>
        <w:right w:val="none" w:sz="0" w:space="0" w:color="auto"/>
      </w:divBdr>
    </w:div>
    <w:div w:id="731971786">
      <w:marLeft w:val="640"/>
      <w:marRight w:val="0"/>
      <w:marTop w:val="0"/>
      <w:marBottom w:val="0"/>
      <w:divBdr>
        <w:top w:val="none" w:sz="0" w:space="0" w:color="auto"/>
        <w:left w:val="none" w:sz="0" w:space="0" w:color="auto"/>
        <w:bottom w:val="none" w:sz="0" w:space="0" w:color="auto"/>
        <w:right w:val="none" w:sz="0" w:space="0" w:color="auto"/>
      </w:divBdr>
    </w:div>
    <w:div w:id="732436492">
      <w:marLeft w:val="640"/>
      <w:marRight w:val="0"/>
      <w:marTop w:val="0"/>
      <w:marBottom w:val="0"/>
      <w:divBdr>
        <w:top w:val="none" w:sz="0" w:space="0" w:color="auto"/>
        <w:left w:val="none" w:sz="0" w:space="0" w:color="auto"/>
        <w:bottom w:val="none" w:sz="0" w:space="0" w:color="auto"/>
        <w:right w:val="none" w:sz="0" w:space="0" w:color="auto"/>
      </w:divBdr>
    </w:div>
    <w:div w:id="732582320">
      <w:marLeft w:val="640"/>
      <w:marRight w:val="0"/>
      <w:marTop w:val="0"/>
      <w:marBottom w:val="0"/>
      <w:divBdr>
        <w:top w:val="none" w:sz="0" w:space="0" w:color="auto"/>
        <w:left w:val="none" w:sz="0" w:space="0" w:color="auto"/>
        <w:bottom w:val="none" w:sz="0" w:space="0" w:color="auto"/>
        <w:right w:val="none" w:sz="0" w:space="0" w:color="auto"/>
      </w:divBdr>
    </w:div>
    <w:div w:id="732970513">
      <w:marLeft w:val="640"/>
      <w:marRight w:val="0"/>
      <w:marTop w:val="0"/>
      <w:marBottom w:val="0"/>
      <w:divBdr>
        <w:top w:val="none" w:sz="0" w:space="0" w:color="auto"/>
        <w:left w:val="none" w:sz="0" w:space="0" w:color="auto"/>
        <w:bottom w:val="none" w:sz="0" w:space="0" w:color="auto"/>
        <w:right w:val="none" w:sz="0" w:space="0" w:color="auto"/>
      </w:divBdr>
    </w:div>
    <w:div w:id="733041537">
      <w:marLeft w:val="640"/>
      <w:marRight w:val="0"/>
      <w:marTop w:val="0"/>
      <w:marBottom w:val="0"/>
      <w:divBdr>
        <w:top w:val="none" w:sz="0" w:space="0" w:color="auto"/>
        <w:left w:val="none" w:sz="0" w:space="0" w:color="auto"/>
        <w:bottom w:val="none" w:sz="0" w:space="0" w:color="auto"/>
        <w:right w:val="none" w:sz="0" w:space="0" w:color="auto"/>
      </w:divBdr>
    </w:div>
    <w:div w:id="733164200">
      <w:marLeft w:val="640"/>
      <w:marRight w:val="0"/>
      <w:marTop w:val="0"/>
      <w:marBottom w:val="0"/>
      <w:divBdr>
        <w:top w:val="none" w:sz="0" w:space="0" w:color="auto"/>
        <w:left w:val="none" w:sz="0" w:space="0" w:color="auto"/>
        <w:bottom w:val="none" w:sz="0" w:space="0" w:color="auto"/>
        <w:right w:val="none" w:sz="0" w:space="0" w:color="auto"/>
      </w:divBdr>
    </w:div>
    <w:div w:id="733621420">
      <w:marLeft w:val="640"/>
      <w:marRight w:val="0"/>
      <w:marTop w:val="0"/>
      <w:marBottom w:val="0"/>
      <w:divBdr>
        <w:top w:val="none" w:sz="0" w:space="0" w:color="auto"/>
        <w:left w:val="none" w:sz="0" w:space="0" w:color="auto"/>
        <w:bottom w:val="none" w:sz="0" w:space="0" w:color="auto"/>
        <w:right w:val="none" w:sz="0" w:space="0" w:color="auto"/>
      </w:divBdr>
    </w:div>
    <w:div w:id="734158498">
      <w:marLeft w:val="640"/>
      <w:marRight w:val="0"/>
      <w:marTop w:val="0"/>
      <w:marBottom w:val="0"/>
      <w:divBdr>
        <w:top w:val="none" w:sz="0" w:space="0" w:color="auto"/>
        <w:left w:val="none" w:sz="0" w:space="0" w:color="auto"/>
        <w:bottom w:val="none" w:sz="0" w:space="0" w:color="auto"/>
        <w:right w:val="none" w:sz="0" w:space="0" w:color="auto"/>
      </w:divBdr>
    </w:div>
    <w:div w:id="734475854">
      <w:marLeft w:val="640"/>
      <w:marRight w:val="0"/>
      <w:marTop w:val="0"/>
      <w:marBottom w:val="0"/>
      <w:divBdr>
        <w:top w:val="none" w:sz="0" w:space="0" w:color="auto"/>
        <w:left w:val="none" w:sz="0" w:space="0" w:color="auto"/>
        <w:bottom w:val="none" w:sz="0" w:space="0" w:color="auto"/>
        <w:right w:val="none" w:sz="0" w:space="0" w:color="auto"/>
      </w:divBdr>
    </w:div>
    <w:div w:id="734813532">
      <w:marLeft w:val="640"/>
      <w:marRight w:val="0"/>
      <w:marTop w:val="0"/>
      <w:marBottom w:val="0"/>
      <w:divBdr>
        <w:top w:val="none" w:sz="0" w:space="0" w:color="auto"/>
        <w:left w:val="none" w:sz="0" w:space="0" w:color="auto"/>
        <w:bottom w:val="none" w:sz="0" w:space="0" w:color="auto"/>
        <w:right w:val="none" w:sz="0" w:space="0" w:color="auto"/>
      </w:divBdr>
    </w:div>
    <w:div w:id="735082233">
      <w:marLeft w:val="640"/>
      <w:marRight w:val="0"/>
      <w:marTop w:val="0"/>
      <w:marBottom w:val="0"/>
      <w:divBdr>
        <w:top w:val="none" w:sz="0" w:space="0" w:color="auto"/>
        <w:left w:val="none" w:sz="0" w:space="0" w:color="auto"/>
        <w:bottom w:val="none" w:sz="0" w:space="0" w:color="auto"/>
        <w:right w:val="none" w:sz="0" w:space="0" w:color="auto"/>
      </w:divBdr>
    </w:div>
    <w:div w:id="735275192">
      <w:marLeft w:val="640"/>
      <w:marRight w:val="0"/>
      <w:marTop w:val="0"/>
      <w:marBottom w:val="0"/>
      <w:divBdr>
        <w:top w:val="none" w:sz="0" w:space="0" w:color="auto"/>
        <w:left w:val="none" w:sz="0" w:space="0" w:color="auto"/>
        <w:bottom w:val="none" w:sz="0" w:space="0" w:color="auto"/>
        <w:right w:val="none" w:sz="0" w:space="0" w:color="auto"/>
      </w:divBdr>
    </w:div>
    <w:div w:id="735321331">
      <w:marLeft w:val="640"/>
      <w:marRight w:val="0"/>
      <w:marTop w:val="0"/>
      <w:marBottom w:val="0"/>
      <w:divBdr>
        <w:top w:val="none" w:sz="0" w:space="0" w:color="auto"/>
        <w:left w:val="none" w:sz="0" w:space="0" w:color="auto"/>
        <w:bottom w:val="none" w:sz="0" w:space="0" w:color="auto"/>
        <w:right w:val="none" w:sz="0" w:space="0" w:color="auto"/>
      </w:divBdr>
    </w:div>
    <w:div w:id="735710316">
      <w:marLeft w:val="640"/>
      <w:marRight w:val="0"/>
      <w:marTop w:val="0"/>
      <w:marBottom w:val="0"/>
      <w:divBdr>
        <w:top w:val="none" w:sz="0" w:space="0" w:color="auto"/>
        <w:left w:val="none" w:sz="0" w:space="0" w:color="auto"/>
        <w:bottom w:val="none" w:sz="0" w:space="0" w:color="auto"/>
        <w:right w:val="none" w:sz="0" w:space="0" w:color="auto"/>
      </w:divBdr>
    </w:div>
    <w:div w:id="735738329">
      <w:marLeft w:val="640"/>
      <w:marRight w:val="0"/>
      <w:marTop w:val="0"/>
      <w:marBottom w:val="0"/>
      <w:divBdr>
        <w:top w:val="none" w:sz="0" w:space="0" w:color="auto"/>
        <w:left w:val="none" w:sz="0" w:space="0" w:color="auto"/>
        <w:bottom w:val="none" w:sz="0" w:space="0" w:color="auto"/>
        <w:right w:val="none" w:sz="0" w:space="0" w:color="auto"/>
      </w:divBdr>
    </w:div>
    <w:div w:id="735931077">
      <w:marLeft w:val="640"/>
      <w:marRight w:val="0"/>
      <w:marTop w:val="0"/>
      <w:marBottom w:val="0"/>
      <w:divBdr>
        <w:top w:val="none" w:sz="0" w:space="0" w:color="auto"/>
        <w:left w:val="none" w:sz="0" w:space="0" w:color="auto"/>
        <w:bottom w:val="none" w:sz="0" w:space="0" w:color="auto"/>
        <w:right w:val="none" w:sz="0" w:space="0" w:color="auto"/>
      </w:divBdr>
    </w:div>
    <w:div w:id="736318295">
      <w:marLeft w:val="640"/>
      <w:marRight w:val="0"/>
      <w:marTop w:val="0"/>
      <w:marBottom w:val="0"/>
      <w:divBdr>
        <w:top w:val="none" w:sz="0" w:space="0" w:color="auto"/>
        <w:left w:val="none" w:sz="0" w:space="0" w:color="auto"/>
        <w:bottom w:val="none" w:sz="0" w:space="0" w:color="auto"/>
        <w:right w:val="none" w:sz="0" w:space="0" w:color="auto"/>
      </w:divBdr>
    </w:div>
    <w:div w:id="736318945">
      <w:marLeft w:val="640"/>
      <w:marRight w:val="0"/>
      <w:marTop w:val="0"/>
      <w:marBottom w:val="0"/>
      <w:divBdr>
        <w:top w:val="none" w:sz="0" w:space="0" w:color="auto"/>
        <w:left w:val="none" w:sz="0" w:space="0" w:color="auto"/>
        <w:bottom w:val="none" w:sz="0" w:space="0" w:color="auto"/>
        <w:right w:val="none" w:sz="0" w:space="0" w:color="auto"/>
      </w:divBdr>
    </w:div>
    <w:div w:id="736517557">
      <w:marLeft w:val="640"/>
      <w:marRight w:val="0"/>
      <w:marTop w:val="0"/>
      <w:marBottom w:val="0"/>
      <w:divBdr>
        <w:top w:val="none" w:sz="0" w:space="0" w:color="auto"/>
        <w:left w:val="none" w:sz="0" w:space="0" w:color="auto"/>
        <w:bottom w:val="none" w:sz="0" w:space="0" w:color="auto"/>
        <w:right w:val="none" w:sz="0" w:space="0" w:color="auto"/>
      </w:divBdr>
    </w:div>
    <w:div w:id="737018790">
      <w:marLeft w:val="640"/>
      <w:marRight w:val="0"/>
      <w:marTop w:val="0"/>
      <w:marBottom w:val="0"/>
      <w:divBdr>
        <w:top w:val="none" w:sz="0" w:space="0" w:color="auto"/>
        <w:left w:val="none" w:sz="0" w:space="0" w:color="auto"/>
        <w:bottom w:val="none" w:sz="0" w:space="0" w:color="auto"/>
        <w:right w:val="none" w:sz="0" w:space="0" w:color="auto"/>
      </w:divBdr>
    </w:div>
    <w:div w:id="737559744">
      <w:marLeft w:val="640"/>
      <w:marRight w:val="0"/>
      <w:marTop w:val="0"/>
      <w:marBottom w:val="0"/>
      <w:divBdr>
        <w:top w:val="none" w:sz="0" w:space="0" w:color="auto"/>
        <w:left w:val="none" w:sz="0" w:space="0" w:color="auto"/>
        <w:bottom w:val="none" w:sz="0" w:space="0" w:color="auto"/>
        <w:right w:val="none" w:sz="0" w:space="0" w:color="auto"/>
      </w:divBdr>
    </w:div>
    <w:div w:id="737940676">
      <w:marLeft w:val="640"/>
      <w:marRight w:val="0"/>
      <w:marTop w:val="0"/>
      <w:marBottom w:val="0"/>
      <w:divBdr>
        <w:top w:val="none" w:sz="0" w:space="0" w:color="auto"/>
        <w:left w:val="none" w:sz="0" w:space="0" w:color="auto"/>
        <w:bottom w:val="none" w:sz="0" w:space="0" w:color="auto"/>
        <w:right w:val="none" w:sz="0" w:space="0" w:color="auto"/>
      </w:divBdr>
    </w:div>
    <w:div w:id="738133009">
      <w:marLeft w:val="640"/>
      <w:marRight w:val="0"/>
      <w:marTop w:val="0"/>
      <w:marBottom w:val="0"/>
      <w:divBdr>
        <w:top w:val="none" w:sz="0" w:space="0" w:color="auto"/>
        <w:left w:val="none" w:sz="0" w:space="0" w:color="auto"/>
        <w:bottom w:val="none" w:sz="0" w:space="0" w:color="auto"/>
        <w:right w:val="none" w:sz="0" w:space="0" w:color="auto"/>
      </w:divBdr>
    </w:div>
    <w:div w:id="738408411">
      <w:marLeft w:val="640"/>
      <w:marRight w:val="0"/>
      <w:marTop w:val="0"/>
      <w:marBottom w:val="0"/>
      <w:divBdr>
        <w:top w:val="none" w:sz="0" w:space="0" w:color="auto"/>
        <w:left w:val="none" w:sz="0" w:space="0" w:color="auto"/>
        <w:bottom w:val="none" w:sz="0" w:space="0" w:color="auto"/>
        <w:right w:val="none" w:sz="0" w:space="0" w:color="auto"/>
      </w:divBdr>
    </w:div>
    <w:div w:id="738552679">
      <w:marLeft w:val="640"/>
      <w:marRight w:val="0"/>
      <w:marTop w:val="0"/>
      <w:marBottom w:val="0"/>
      <w:divBdr>
        <w:top w:val="none" w:sz="0" w:space="0" w:color="auto"/>
        <w:left w:val="none" w:sz="0" w:space="0" w:color="auto"/>
        <w:bottom w:val="none" w:sz="0" w:space="0" w:color="auto"/>
        <w:right w:val="none" w:sz="0" w:space="0" w:color="auto"/>
      </w:divBdr>
    </w:div>
    <w:div w:id="738595843">
      <w:marLeft w:val="640"/>
      <w:marRight w:val="0"/>
      <w:marTop w:val="0"/>
      <w:marBottom w:val="0"/>
      <w:divBdr>
        <w:top w:val="none" w:sz="0" w:space="0" w:color="auto"/>
        <w:left w:val="none" w:sz="0" w:space="0" w:color="auto"/>
        <w:bottom w:val="none" w:sz="0" w:space="0" w:color="auto"/>
        <w:right w:val="none" w:sz="0" w:space="0" w:color="auto"/>
      </w:divBdr>
    </w:div>
    <w:div w:id="739181095">
      <w:marLeft w:val="640"/>
      <w:marRight w:val="0"/>
      <w:marTop w:val="0"/>
      <w:marBottom w:val="0"/>
      <w:divBdr>
        <w:top w:val="none" w:sz="0" w:space="0" w:color="auto"/>
        <w:left w:val="none" w:sz="0" w:space="0" w:color="auto"/>
        <w:bottom w:val="none" w:sz="0" w:space="0" w:color="auto"/>
        <w:right w:val="none" w:sz="0" w:space="0" w:color="auto"/>
      </w:divBdr>
    </w:div>
    <w:div w:id="739331570">
      <w:marLeft w:val="640"/>
      <w:marRight w:val="0"/>
      <w:marTop w:val="0"/>
      <w:marBottom w:val="0"/>
      <w:divBdr>
        <w:top w:val="none" w:sz="0" w:space="0" w:color="auto"/>
        <w:left w:val="none" w:sz="0" w:space="0" w:color="auto"/>
        <w:bottom w:val="none" w:sz="0" w:space="0" w:color="auto"/>
        <w:right w:val="none" w:sz="0" w:space="0" w:color="auto"/>
      </w:divBdr>
    </w:div>
    <w:div w:id="739864352">
      <w:marLeft w:val="640"/>
      <w:marRight w:val="0"/>
      <w:marTop w:val="0"/>
      <w:marBottom w:val="0"/>
      <w:divBdr>
        <w:top w:val="none" w:sz="0" w:space="0" w:color="auto"/>
        <w:left w:val="none" w:sz="0" w:space="0" w:color="auto"/>
        <w:bottom w:val="none" w:sz="0" w:space="0" w:color="auto"/>
        <w:right w:val="none" w:sz="0" w:space="0" w:color="auto"/>
      </w:divBdr>
    </w:div>
    <w:div w:id="740326167">
      <w:marLeft w:val="640"/>
      <w:marRight w:val="0"/>
      <w:marTop w:val="0"/>
      <w:marBottom w:val="0"/>
      <w:divBdr>
        <w:top w:val="none" w:sz="0" w:space="0" w:color="auto"/>
        <w:left w:val="none" w:sz="0" w:space="0" w:color="auto"/>
        <w:bottom w:val="none" w:sz="0" w:space="0" w:color="auto"/>
        <w:right w:val="none" w:sz="0" w:space="0" w:color="auto"/>
      </w:divBdr>
    </w:div>
    <w:div w:id="740522903">
      <w:marLeft w:val="640"/>
      <w:marRight w:val="0"/>
      <w:marTop w:val="0"/>
      <w:marBottom w:val="0"/>
      <w:divBdr>
        <w:top w:val="none" w:sz="0" w:space="0" w:color="auto"/>
        <w:left w:val="none" w:sz="0" w:space="0" w:color="auto"/>
        <w:bottom w:val="none" w:sz="0" w:space="0" w:color="auto"/>
        <w:right w:val="none" w:sz="0" w:space="0" w:color="auto"/>
      </w:divBdr>
    </w:div>
    <w:div w:id="740719716">
      <w:marLeft w:val="640"/>
      <w:marRight w:val="0"/>
      <w:marTop w:val="0"/>
      <w:marBottom w:val="0"/>
      <w:divBdr>
        <w:top w:val="none" w:sz="0" w:space="0" w:color="auto"/>
        <w:left w:val="none" w:sz="0" w:space="0" w:color="auto"/>
        <w:bottom w:val="none" w:sz="0" w:space="0" w:color="auto"/>
        <w:right w:val="none" w:sz="0" w:space="0" w:color="auto"/>
      </w:divBdr>
    </w:div>
    <w:div w:id="740759630">
      <w:marLeft w:val="640"/>
      <w:marRight w:val="0"/>
      <w:marTop w:val="0"/>
      <w:marBottom w:val="0"/>
      <w:divBdr>
        <w:top w:val="none" w:sz="0" w:space="0" w:color="auto"/>
        <w:left w:val="none" w:sz="0" w:space="0" w:color="auto"/>
        <w:bottom w:val="none" w:sz="0" w:space="0" w:color="auto"/>
        <w:right w:val="none" w:sz="0" w:space="0" w:color="auto"/>
      </w:divBdr>
    </w:div>
    <w:div w:id="741177484">
      <w:marLeft w:val="640"/>
      <w:marRight w:val="0"/>
      <w:marTop w:val="0"/>
      <w:marBottom w:val="0"/>
      <w:divBdr>
        <w:top w:val="none" w:sz="0" w:space="0" w:color="auto"/>
        <w:left w:val="none" w:sz="0" w:space="0" w:color="auto"/>
        <w:bottom w:val="none" w:sz="0" w:space="0" w:color="auto"/>
        <w:right w:val="none" w:sz="0" w:space="0" w:color="auto"/>
      </w:divBdr>
    </w:div>
    <w:div w:id="742534601">
      <w:marLeft w:val="640"/>
      <w:marRight w:val="0"/>
      <w:marTop w:val="0"/>
      <w:marBottom w:val="0"/>
      <w:divBdr>
        <w:top w:val="none" w:sz="0" w:space="0" w:color="auto"/>
        <w:left w:val="none" w:sz="0" w:space="0" w:color="auto"/>
        <w:bottom w:val="none" w:sz="0" w:space="0" w:color="auto"/>
        <w:right w:val="none" w:sz="0" w:space="0" w:color="auto"/>
      </w:divBdr>
    </w:div>
    <w:div w:id="742719782">
      <w:marLeft w:val="640"/>
      <w:marRight w:val="0"/>
      <w:marTop w:val="0"/>
      <w:marBottom w:val="0"/>
      <w:divBdr>
        <w:top w:val="none" w:sz="0" w:space="0" w:color="auto"/>
        <w:left w:val="none" w:sz="0" w:space="0" w:color="auto"/>
        <w:bottom w:val="none" w:sz="0" w:space="0" w:color="auto"/>
        <w:right w:val="none" w:sz="0" w:space="0" w:color="auto"/>
      </w:divBdr>
    </w:div>
    <w:div w:id="743915744">
      <w:marLeft w:val="640"/>
      <w:marRight w:val="0"/>
      <w:marTop w:val="0"/>
      <w:marBottom w:val="0"/>
      <w:divBdr>
        <w:top w:val="none" w:sz="0" w:space="0" w:color="auto"/>
        <w:left w:val="none" w:sz="0" w:space="0" w:color="auto"/>
        <w:bottom w:val="none" w:sz="0" w:space="0" w:color="auto"/>
        <w:right w:val="none" w:sz="0" w:space="0" w:color="auto"/>
      </w:divBdr>
    </w:div>
    <w:div w:id="743920627">
      <w:marLeft w:val="640"/>
      <w:marRight w:val="0"/>
      <w:marTop w:val="0"/>
      <w:marBottom w:val="0"/>
      <w:divBdr>
        <w:top w:val="none" w:sz="0" w:space="0" w:color="auto"/>
        <w:left w:val="none" w:sz="0" w:space="0" w:color="auto"/>
        <w:bottom w:val="none" w:sz="0" w:space="0" w:color="auto"/>
        <w:right w:val="none" w:sz="0" w:space="0" w:color="auto"/>
      </w:divBdr>
    </w:div>
    <w:div w:id="743994194">
      <w:marLeft w:val="640"/>
      <w:marRight w:val="0"/>
      <w:marTop w:val="0"/>
      <w:marBottom w:val="0"/>
      <w:divBdr>
        <w:top w:val="none" w:sz="0" w:space="0" w:color="auto"/>
        <w:left w:val="none" w:sz="0" w:space="0" w:color="auto"/>
        <w:bottom w:val="none" w:sz="0" w:space="0" w:color="auto"/>
        <w:right w:val="none" w:sz="0" w:space="0" w:color="auto"/>
      </w:divBdr>
    </w:div>
    <w:div w:id="744033164">
      <w:bodyDiv w:val="1"/>
      <w:marLeft w:val="0"/>
      <w:marRight w:val="0"/>
      <w:marTop w:val="0"/>
      <w:marBottom w:val="0"/>
      <w:divBdr>
        <w:top w:val="none" w:sz="0" w:space="0" w:color="auto"/>
        <w:left w:val="none" w:sz="0" w:space="0" w:color="auto"/>
        <w:bottom w:val="none" w:sz="0" w:space="0" w:color="auto"/>
        <w:right w:val="none" w:sz="0" w:space="0" w:color="auto"/>
      </w:divBdr>
    </w:div>
    <w:div w:id="744180381">
      <w:marLeft w:val="640"/>
      <w:marRight w:val="0"/>
      <w:marTop w:val="0"/>
      <w:marBottom w:val="0"/>
      <w:divBdr>
        <w:top w:val="none" w:sz="0" w:space="0" w:color="auto"/>
        <w:left w:val="none" w:sz="0" w:space="0" w:color="auto"/>
        <w:bottom w:val="none" w:sz="0" w:space="0" w:color="auto"/>
        <w:right w:val="none" w:sz="0" w:space="0" w:color="auto"/>
      </w:divBdr>
    </w:div>
    <w:div w:id="744379568">
      <w:marLeft w:val="640"/>
      <w:marRight w:val="0"/>
      <w:marTop w:val="0"/>
      <w:marBottom w:val="0"/>
      <w:divBdr>
        <w:top w:val="none" w:sz="0" w:space="0" w:color="auto"/>
        <w:left w:val="none" w:sz="0" w:space="0" w:color="auto"/>
        <w:bottom w:val="none" w:sz="0" w:space="0" w:color="auto"/>
        <w:right w:val="none" w:sz="0" w:space="0" w:color="auto"/>
      </w:divBdr>
    </w:div>
    <w:div w:id="744648701">
      <w:marLeft w:val="640"/>
      <w:marRight w:val="0"/>
      <w:marTop w:val="0"/>
      <w:marBottom w:val="0"/>
      <w:divBdr>
        <w:top w:val="none" w:sz="0" w:space="0" w:color="auto"/>
        <w:left w:val="none" w:sz="0" w:space="0" w:color="auto"/>
        <w:bottom w:val="none" w:sz="0" w:space="0" w:color="auto"/>
        <w:right w:val="none" w:sz="0" w:space="0" w:color="auto"/>
      </w:divBdr>
    </w:div>
    <w:div w:id="746347280">
      <w:marLeft w:val="640"/>
      <w:marRight w:val="0"/>
      <w:marTop w:val="0"/>
      <w:marBottom w:val="0"/>
      <w:divBdr>
        <w:top w:val="none" w:sz="0" w:space="0" w:color="auto"/>
        <w:left w:val="none" w:sz="0" w:space="0" w:color="auto"/>
        <w:bottom w:val="none" w:sz="0" w:space="0" w:color="auto"/>
        <w:right w:val="none" w:sz="0" w:space="0" w:color="auto"/>
      </w:divBdr>
    </w:div>
    <w:div w:id="747266868">
      <w:marLeft w:val="640"/>
      <w:marRight w:val="0"/>
      <w:marTop w:val="0"/>
      <w:marBottom w:val="0"/>
      <w:divBdr>
        <w:top w:val="none" w:sz="0" w:space="0" w:color="auto"/>
        <w:left w:val="none" w:sz="0" w:space="0" w:color="auto"/>
        <w:bottom w:val="none" w:sz="0" w:space="0" w:color="auto"/>
        <w:right w:val="none" w:sz="0" w:space="0" w:color="auto"/>
      </w:divBdr>
    </w:div>
    <w:div w:id="747650995">
      <w:marLeft w:val="640"/>
      <w:marRight w:val="0"/>
      <w:marTop w:val="0"/>
      <w:marBottom w:val="0"/>
      <w:divBdr>
        <w:top w:val="none" w:sz="0" w:space="0" w:color="auto"/>
        <w:left w:val="none" w:sz="0" w:space="0" w:color="auto"/>
        <w:bottom w:val="none" w:sz="0" w:space="0" w:color="auto"/>
        <w:right w:val="none" w:sz="0" w:space="0" w:color="auto"/>
      </w:divBdr>
    </w:div>
    <w:div w:id="747700486">
      <w:marLeft w:val="640"/>
      <w:marRight w:val="0"/>
      <w:marTop w:val="0"/>
      <w:marBottom w:val="0"/>
      <w:divBdr>
        <w:top w:val="none" w:sz="0" w:space="0" w:color="auto"/>
        <w:left w:val="none" w:sz="0" w:space="0" w:color="auto"/>
        <w:bottom w:val="none" w:sz="0" w:space="0" w:color="auto"/>
        <w:right w:val="none" w:sz="0" w:space="0" w:color="auto"/>
      </w:divBdr>
    </w:div>
    <w:div w:id="748573916">
      <w:marLeft w:val="640"/>
      <w:marRight w:val="0"/>
      <w:marTop w:val="0"/>
      <w:marBottom w:val="0"/>
      <w:divBdr>
        <w:top w:val="none" w:sz="0" w:space="0" w:color="auto"/>
        <w:left w:val="none" w:sz="0" w:space="0" w:color="auto"/>
        <w:bottom w:val="none" w:sz="0" w:space="0" w:color="auto"/>
        <w:right w:val="none" w:sz="0" w:space="0" w:color="auto"/>
      </w:divBdr>
    </w:div>
    <w:div w:id="748961431">
      <w:marLeft w:val="640"/>
      <w:marRight w:val="0"/>
      <w:marTop w:val="0"/>
      <w:marBottom w:val="0"/>
      <w:divBdr>
        <w:top w:val="none" w:sz="0" w:space="0" w:color="auto"/>
        <w:left w:val="none" w:sz="0" w:space="0" w:color="auto"/>
        <w:bottom w:val="none" w:sz="0" w:space="0" w:color="auto"/>
        <w:right w:val="none" w:sz="0" w:space="0" w:color="auto"/>
      </w:divBdr>
    </w:div>
    <w:div w:id="749349702">
      <w:marLeft w:val="640"/>
      <w:marRight w:val="0"/>
      <w:marTop w:val="0"/>
      <w:marBottom w:val="0"/>
      <w:divBdr>
        <w:top w:val="none" w:sz="0" w:space="0" w:color="auto"/>
        <w:left w:val="none" w:sz="0" w:space="0" w:color="auto"/>
        <w:bottom w:val="none" w:sz="0" w:space="0" w:color="auto"/>
        <w:right w:val="none" w:sz="0" w:space="0" w:color="auto"/>
      </w:divBdr>
    </w:div>
    <w:div w:id="749429210">
      <w:marLeft w:val="640"/>
      <w:marRight w:val="0"/>
      <w:marTop w:val="0"/>
      <w:marBottom w:val="0"/>
      <w:divBdr>
        <w:top w:val="none" w:sz="0" w:space="0" w:color="auto"/>
        <w:left w:val="none" w:sz="0" w:space="0" w:color="auto"/>
        <w:bottom w:val="none" w:sz="0" w:space="0" w:color="auto"/>
        <w:right w:val="none" w:sz="0" w:space="0" w:color="auto"/>
      </w:divBdr>
    </w:div>
    <w:div w:id="749430003">
      <w:marLeft w:val="640"/>
      <w:marRight w:val="0"/>
      <w:marTop w:val="0"/>
      <w:marBottom w:val="0"/>
      <w:divBdr>
        <w:top w:val="none" w:sz="0" w:space="0" w:color="auto"/>
        <w:left w:val="none" w:sz="0" w:space="0" w:color="auto"/>
        <w:bottom w:val="none" w:sz="0" w:space="0" w:color="auto"/>
        <w:right w:val="none" w:sz="0" w:space="0" w:color="auto"/>
      </w:divBdr>
    </w:div>
    <w:div w:id="749692641">
      <w:marLeft w:val="640"/>
      <w:marRight w:val="0"/>
      <w:marTop w:val="0"/>
      <w:marBottom w:val="0"/>
      <w:divBdr>
        <w:top w:val="none" w:sz="0" w:space="0" w:color="auto"/>
        <w:left w:val="none" w:sz="0" w:space="0" w:color="auto"/>
        <w:bottom w:val="none" w:sz="0" w:space="0" w:color="auto"/>
        <w:right w:val="none" w:sz="0" w:space="0" w:color="auto"/>
      </w:divBdr>
    </w:div>
    <w:div w:id="750125285">
      <w:marLeft w:val="640"/>
      <w:marRight w:val="0"/>
      <w:marTop w:val="0"/>
      <w:marBottom w:val="0"/>
      <w:divBdr>
        <w:top w:val="none" w:sz="0" w:space="0" w:color="auto"/>
        <w:left w:val="none" w:sz="0" w:space="0" w:color="auto"/>
        <w:bottom w:val="none" w:sz="0" w:space="0" w:color="auto"/>
        <w:right w:val="none" w:sz="0" w:space="0" w:color="auto"/>
      </w:divBdr>
    </w:div>
    <w:div w:id="750808181">
      <w:marLeft w:val="640"/>
      <w:marRight w:val="0"/>
      <w:marTop w:val="0"/>
      <w:marBottom w:val="0"/>
      <w:divBdr>
        <w:top w:val="none" w:sz="0" w:space="0" w:color="auto"/>
        <w:left w:val="none" w:sz="0" w:space="0" w:color="auto"/>
        <w:bottom w:val="none" w:sz="0" w:space="0" w:color="auto"/>
        <w:right w:val="none" w:sz="0" w:space="0" w:color="auto"/>
      </w:divBdr>
    </w:div>
    <w:div w:id="752582617">
      <w:marLeft w:val="640"/>
      <w:marRight w:val="0"/>
      <w:marTop w:val="0"/>
      <w:marBottom w:val="0"/>
      <w:divBdr>
        <w:top w:val="none" w:sz="0" w:space="0" w:color="auto"/>
        <w:left w:val="none" w:sz="0" w:space="0" w:color="auto"/>
        <w:bottom w:val="none" w:sz="0" w:space="0" w:color="auto"/>
        <w:right w:val="none" w:sz="0" w:space="0" w:color="auto"/>
      </w:divBdr>
    </w:div>
    <w:div w:id="752968585">
      <w:marLeft w:val="640"/>
      <w:marRight w:val="0"/>
      <w:marTop w:val="0"/>
      <w:marBottom w:val="0"/>
      <w:divBdr>
        <w:top w:val="none" w:sz="0" w:space="0" w:color="auto"/>
        <w:left w:val="none" w:sz="0" w:space="0" w:color="auto"/>
        <w:bottom w:val="none" w:sz="0" w:space="0" w:color="auto"/>
        <w:right w:val="none" w:sz="0" w:space="0" w:color="auto"/>
      </w:divBdr>
    </w:div>
    <w:div w:id="753478979">
      <w:marLeft w:val="640"/>
      <w:marRight w:val="0"/>
      <w:marTop w:val="0"/>
      <w:marBottom w:val="0"/>
      <w:divBdr>
        <w:top w:val="none" w:sz="0" w:space="0" w:color="auto"/>
        <w:left w:val="none" w:sz="0" w:space="0" w:color="auto"/>
        <w:bottom w:val="none" w:sz="0" w:space="0" w:color="auto"/>
        <w:right w:val="none" w:sz="0" w:space="0" w:color="auto"/>
      </w:divBdr>
    </w:div>
    <w:div w:id="753866484">
      <w:marLeft w:val="640"/>
      <w:marRight w:val="0"/>
      <w:marTop w:val="0"/>
      <w:marBottom w:val="0"/>
      <w:divBdr>
        <w:top w:val="none" w:sz="0" w:space="0" w:color="auto"/>
        <w:left w:val="none" w:sz="0" w:space="0" w:color="auto"/>
        <w:bottom w:val="none" w:sz="0" w:space="0" w:color="auto"/>
        <w:right w:val="none" w:sz="0" w:space="0" w:color="auto"/>
      </w:divBdr>
    </w:div>
    <w:div w:id="755328231">
      <w:marLeft w:val="640"/>
      <w:marRight w:val="0"/>
      <w:marTop w:val="0"/>
      <w:marBottom w:val="0"/>
      <w:divBdr>
        <w:top w:val="none" w:sz="0" w:space="0" w:color="auto"/>
        <w:left w:val="none" w:sz="0" w:space="0" w:color="auto"/>
        <w:bottom w:val="none" w:sz="0" w:space="0" w:color="auto"/>
        <w:right w:val="none" w:sz="0" w:space="0" w:color="auto"/>
      </w:divBdr>
    </w:div>
    <w:div w:id="755438010">
      <w:marLeft w:val="640"/>
      <w:marRight w:val="0"/>
      <w:marTop w:val="0"/>
      <w:marBottom w:val="0"/>
      <w:divBdr>
        <w:top w:val="none" w:sz="0" w:space="0" w:color="auto"/>
        <w:left w:val="none" w:sz="0" w:space="0" w:color="auto"/>
        <w:bottom w:val="none" w:sz="0" w:space="0" w:color="auto"/>
        <w:right w:val="none" w:sz="0" w:space="0" w:color="auto"/>
      </w:divBdr>
    </w:div>
    <w:div w:id="755828576">
      <w:marLeft w:val="640"/>
      <w:marRight w:val="0"/>
      <w:marTop w:val="0"/>
      <w:marBottom w:val="0"/>
      <w:divBdr>
        <w:top w:val="none" w:sz="0" w:space="0" w:color="auto"/>
        <w:left w:val="none" w:sz="0" w:space="0" w:color="auto"/>
        <w:bottom w:val="none" w:sz="0" w:space="0" w:color="auto"/>
        <w:right w:val="none" w:sz="0" w:space="0" w:color="auto"/>
      </w:divBdr>
    </w:div>
    <w:div w:id="755908412">
      <w:marLeft w:val="640"/>
      <w:marRight w:val="0"/>
      <w:marTop w:val="0"/>
      <w:marBottom w:val="0"/>
      <w:divBdr>
        <w:top w:val="none" w:sz="0" w:space="0" w:color="auto"/>
        <w:left w:val="none" w:sz="0" w:space="0" w:color="auto"/>
        <w:bottom w:val="none" w:sz="0" w:space="0" w:color="auto"/>
        <w:right w:val="none" w:sz="0" w:space="0" w:color="auto"/>
      </w:divBdr>
    </w:div>
    <w:div w:id="756485439">
      <w:marLeft w:val="640"/>
      <w:marRight w:val="0"/>
      <w:marTop w:val="0"/>
      <w:marBottom w:val="0"/>
      <w:divBdr>
        <w:top w:val="none" w:sz="0" w:space="0" w:color="auto"/>
        <w:left w:val="none" w:sz="0" w:space="0" w:color="auto"/>
        <w:bottom w:val="none" w:sz="0" w:space="0" w:color="auto"/>
        <w:right w:val="none" w:sz="0" w:space="0" w:color="auto"/>
      </w:divBdr>
    </w:div>
    <w:div w:id="756679021">
      <w:marLeft w:val="640"/>
      <w:marRight w:val="0"/>
      <w:marTop w:val="0"/>
      <w:marBottom w:val="0"/>
      <w:divBdr>
        <w:top w:val="none" w:sz="0" w:space="0" w:color="auto"/>
        <w:left w:val="none" w:sz="0" w:space="0" w:color="auto"/>
        <w:bottom w:val="none" w:sz="0" w:space="0" w:color="auto"/>
        <w:right w:val="none" w:sz="0" w:space="0" w:color="auto"/>
      </w:divBdr>
    </w:div>
    <w:div w:id="756905665">
      <w:marLeft w:val="640"/>
      <w:marRight w:val="0"/>
      <w:marTop w:val="0"/>
      <w:marBottom w:val="0"/>
      <w:divBdr>
        <w:top w:val="none" w:sz="0" w:space="0" w:color="auto"/>
        <w:left w:val="none" w:sz="0" w:space="0" w:color="auto"/>
        <w:bottom w:val="none" w:sz="0" w:space="0" w:color="auto"/>
        <w:right w:val="none" w:sz="0" w:space="0" w:color="auto"/>
      </w:divBdr>
    </w:div>
    <w:div w:id="757101448">
      <w:marLeft w:val="640"/>
      <w:marRight w:val="0"/>
      <w:marTop w:val="0"/>
      <w:marBottom w:val="0"/>
      <w:divBdr>
        <w:top w:val="none" w:sz="0" w:space="0" w:color="auto"/>
        <w:left w:val="none" w:sz="0" w:space="0" w:color="auto"/>
        <w:bottom w:val="none" w:sz="0" w:space="0" w:color="auto"/>
        <w:right w:val="none" w:sz="0" w:space="0" w:color="auto"/>
      </w:divBdr>
    </w:div>
    <w:div w:id="757142444">
      <w:marLeft w:val="640"/>
      <w:marRight w:val="0"/>
      <w:marTop w:val="0"/>
      <w:marBottom w:val="0"/>
      <w:divBdr>
        <w:top w:val="none" w:sz="0" w:space="0" w:color="auto"/>
        <w:left w:val="none" w:sz="0" w:space="0" w:color="auto"/>
        <w:bottom w:val="none" w:sz="0" w:space="0" w:color="auto"/>
        <w:right w:val="none" w:sz="0" w:space="0" w:color="auto"/>
      </w:divBdr>
    </w:div>
    <w:div w:id="757334319">
      <w:marLeft w:val="640"/>
      <w:marRight w:val="0"/>
      <w:marTop w:val="0"/>
      <w:marBottom w:val="0"/>
      <w:divBdr>
        <w:top w:val="none" w:sz="0" w:space="0" w:color="auto"/>
        <w:left w:val="none" w:sz="0" w:space="0" w:color="auto"/>
        <w:bottom w:val="none" w:sz="0" w:space="0" w:color="auto"/>
        <w:right w:val="none" w:sz="0" w:space="0" w:color="auto"/>
      </w:divBdr>
    </w:div>
    <w:div w:id="759645788">
      <w:marLeft w:val="640"/>
      <w:marRight w:val="0"/>
      <w:marTop w:val="0"/>
      <w:marBottom w:val="0"/>
      <w:divBdr>
        <w:top w:val="none" w:sz="0" w:space="0" w:color="auto"/>
        <w:left w:val="none" w:sz="0" w:space="0" w:color="auto"/>
        <w:bottom w:val="none" w:sz="0" w:space="0" w:color="auto"/>
        <w:right w:val="none" w:sz="0" w:space="0" w:color="auto"/>
      </w:divBdr>
    </w:div>
    <w:div w:id="760639899">
      <w:marLeft w:val="640"/>
      <w:marRight w:val="0"/>
      <w:marTop w:val="0"/>
      <w:marBottom w:val="0"/>
      <w:divBdr>
        <w:top w:val="none" w:sz="0" w:space="0" w:color="auto"/>
        <w:left w:val="none" w:sz="0" w:space="0" w:color="auto"/>
        <w:bottom w:val="none" w:sz="0" w:space="0" w:color="auto"/>
        <w:right w:val="none" w:sz="0" w:space="0" w:color="auto"/>
      </w:divBdr>
    </w:div>
    <w:div w:id="760877581">
      <w:marLeft w:val="640"/>
      <w:marRight w:val="0"/>
      <w:marTop w:val="0"/>
      <w:marBottom w:val="0"/>
      <w:divBdr>
        <w:top w:val="none" w:sz="0" w:space="0" w:color="auto"/>
        <w:left w:val="none" w:sz="0" w:space="0" w:color="auto"/>
        <w:bottom w:val="none" w:sz="0" w:space="0" w:color="auto"/>
        <w:right w:val="none" w:sz="0" w:space="0" w:color="auto"/>
      </w:divBdr>
    </w:div>
    <w:div w:id="760950912">
      <w:marLeft w:val="640"/>
      <w:marRight w:val="0"/>
      <w:marTop w:val="0"/>
      <w:marBottom w:val="0"/>
      <w:divBdr>
        <w:top w:val="none" w:sz="0" w:space="0" w:color="auto"/>
        <w:left w:val="none" w:sz="0" w:space="0" w:color="auto"/>
        <w:bottom w:val="none" w:sz="0" w:space="0" w:color="auto"/>
        <w:right w:val="none" w:sz="0" w:space="0" w:color="auto"/>
      </w:divBdr>
    </w:div>
    <w:div w:id="762074736">
      <w:marLeft w:val="640"/>
      <w:marRight w:val="0"/>
      <w:marTop w:val="0"/>
      <w:marBottom w:val="0"/>
      <w:divBdr>
        <w:top w:val="none" w:sz="0" w:space="0" w:color="auto"/>
        <w:left w:val="none" w:sz="0" w:space="0" w:color="auto"/>
        <w:bottom w:val="none" w:sz="0" w:space="0" w:color="auto"/>
        <w:right w:val="none" w:sz="0" w:space="0" w:color="auto"/>
      </w:divBdr>
    </w:div>
    <w:div w:id="762803252">
      <w:marLeft w:val="640"/>
      <w:marRight w:val="0"/>
      <w:marTop w:val="0"/>
      <w:marBottom w:val="0"/>
      <w:divBdr>
        <w:top w:val="none" w:sz="0" w:space="0" w:color="auto"/>
        <w:left w:val="none" w:sz="0" w:space="0" w:color="auto"/>
        <w:bottom w:val="none" w:sz="0" w:space="0" w:color="auto"/>
        <w:right w:val="none" w:sz="0" w:space="0" w:color="auto"/>
      </w:divBdr>
    </w:div>
    <w:div w:id="762920295">
      <w:marLeft w:val="640"/>
      <w:marRight w:val="0"/>
      <w:marTop w:val="0"/>
      <w:marBottom w:val="0"/>
      <w:divBdr>
        <w:top w:val="none" w:sz="0" w:space="0" w:color="auto"/>
        <w:left w:val="none" w:sz="0" w:space="0" w:color="auto"/>
        <w:bottom w:val="none" w:sz="0" w:space="0" w:color="auto"/>
        <w:right w:val="none" w:sz="0" w:space="0" w:color="auto"/>
      </w:divBdr>
    </w:div>
    <w:div w:id="763067208">
      <w:marLeft w:val="640"/>
      <w:marRight w:val="0"/>
      <w:marTop w:val="0"/>
      <w:marBottom w:val="0"/>
      <w:divBdr>
        <w:top w:val="none" w:sz="0" w:space="0" w:color="auto"/>
        <w:left w:val="none" w:sz="0" w:space="0" w:color="auto"/>
        <w:bottom w:val="none" w:sz="0" w:space="0" w:color="auto"/>
        <w:right w:val="none" w:sz="0" w:space="0" w:color="auto"/>
      </w:divBdr>
    </w:div>
    <w:div w:id="763264851">
      <w:marLeft w:val="640"/>
      <w:marRight w:val="0"/>
      <w:marTop w:val="0"/>
      <w:marBottom w:val="0"/>
      <w:divBdr>
        <w:top w:val="none" w:sz="0" w:space="0" w:color="auto"/>
        <w:left w:val="none" w:sz="0" w:space="0" w:color="auto"/>
        <w:bottom w:val="none" w:sz="0" w:space="0" w:color="auto"/>
        <w:right w:val="none" w:sz="0" w:space="0" w:color="auto"/>
      </w:divBdr>
    </w:div>
    <w:div w:id="763456395">
      <w:marLeft w:val="640"/>
      <w:marRight w:val="0"/>
      <w:marTop w:val="0"/>
      <w:marBottom w:val="0"/>
      <w:divBdr>
        <w:top w:val="none" w:sz="0" w:space="0" w:color="auto"/>
        <w:left w:val="none" w:sz="0" w:space="0" w:color="auto"/>
        <w:bottom w:val="none" w:sz="0" w:space="0" w:color="auto"/>
        <w:right w:val="none" w:sz="0" w:space="0" w:color="auto"/>
      </w:divBdr>
    </w:div>
    <w:div w:id="764420567">
      <w:marLeft w:val="640"/>
      <w:marRight w:val="0"/>
      <w:marTop w:val="0"/>
      <w:marBottom w:val="0"/>
      <w:divBdr>
        <w:top w:val="none" w:sz="0" w:space="0" w:color="auto"/>
        <w:left w:val="none" w:sz="0" w:space="0" w:color="auto"/>
        <w:bottom w:val="none" w:sz="0" w:space="0" w:color="auto"/>
        <w:right w:val="none" w:sz="0" w:space="0" w:color="auto"/>
      </w:divBdr>
    </w:div>
    <w:div w:id="765619435">
      <w:marLeft w:val="640"/>
      <w:marRight w:val="0"/>
      <w:marTop w:val="0"/>
      <w:marBottom w:val="0"/>
      <w:divBdr>
        <w:top w:val="none" w:sz="0" w:space="0" w:color="auto"/>
        <w:left w:val="none" w:sz="0" w:space="0" w:color="auto"/>
        <w:bottom w:val="none" w:sz="0" w:space="0" w:color="auto"/>
        <w:right w:val="none" w:sz="0" w:space="0" w:color="auto"/>
      </w:divBdr>
    </w:div>
    <w:div w:id="765737194">
      <w:marLeft w:val="640"/>
      <w:marRight w:val="0"/>
      <w:marTop w:val="0"/>
      <w:marBottom w:val="0"/>
      <w:divBdr>
        <w:top w:val="none" w:sz="0" w:space="0" w:color="auto"/>
        <w:left w:val="none" w:sz="0" w:space="0" w:color="auto"/>
        <w:bottom w:val="none" w:sz="0" w:space="0" w:color="auto"/>
        <w:right w:val="none" w:sz="0" w:space="0" w:color="auto"/>
      </w:divBdr>
    </w:div>
    <w:div w:id="766119703">
      <w:marLeft w:val="640"/>
      <w:marRight w:val="0"/>
      <w:marTop w:val="0"/>
      <w:marBottom w:val="0"/>
      <w:divBdr>
        <w:top w:val="none" w:sz="0" w:space="0" w:color="auto"/>
        <w:left w:val="none" w:sz="0" w:space="0" w:color="auto"/>
        <w:bottom w:val="none" w:sz="0" w:space="0" w:color="auto"/>
        <w:right w:val="none" w:sz="0" w:space="0" w:color="auto"/>
      </w:divBdr>
    </w:div>
    <w:div w:id="766266904">
      <w:marLeft w:val="640"/>
      <w:marRight w:val="0"/>
      <w:marTop w:val="0"/>
      <w:marBottom w:val="0"/>
      <w:divBdr>
        <w:top w:val="none" w:sz="0" w:space="0" w:color="auto"/>
        <w:left w:val="none" w:sz="0" w:space="0" w:color="auto"/>
        <w:bottom w:val="none" w:sz="0" w:space="0" w:color="auto"/>
        <w:right w:val="none" w:sz="0" w:space="0" w:color="auto"/>
      </w:divBdr>
    </w:div>
    <w:div w:id="767044379">
      <w:marLeft w:val="640"/>
      <w:marRight w:val="0"/>
      <w:marTop w:val="0"/>
      <w:marBottom w:val="0"/>
      <w:divBdr>
        <w:top w:val="none" w:sz="0" w:space="0" w:color="auto"/>
        <w:left w:val="none" w:sz="0" w:space="0" w:color="auto"/>
        <w:bottom w:val="none" w:sz="0" w:space="0" w:color="auto"/>
        <w:right w:val="none" w:sz="0" w:space="0" w:color="auto"/>
      </w:divBdr>
    </w:div>
    <w:div w:id="768280481">
      <w:marLeft w:val="640"/>
      <w:marRight w:val="0"/>
      <w:marTop w:val="0"/>
      <w:marBottom w:val="0"/>
      <w:divBdr>
        <w:top w:val="none" w:sz="0" w:space="0" w:color="auto"/>
        <w:left w:val="none" w:sz="0" w:space="0" w:color="auto"/>
        <w:bottom w:val="none" w:sz="0" w:space="0" w:color="auto"/>
        <w:right w:val="none" w:sz="0" w:space="0" w:color="auto"/>
      </w:divBdr>
    </w:div>
    <w:div w:id="768426215">
      <w:marLeft w:val="640"/>
      <w:marRight w:val="0"/>
      <w:marTop w:val="0"/>
      <w:marBottom w:val="0"/>
      <w:divBdr>
        <w:top w:val="none" w:sz="0" w:space="0" w:color="auto"/>
        <w:left w:val="none" w:sz="0" w:space="0" w:color="auto"/>
        <w:bottom w:val="none" w:sz="0" w:space="0" w:color="auto"/>
        <w:right w:val="none" w:sz="0" w:space="0" w:color="auto"/>
      </w:divBdr>
    </w:div>
    <w:div w:id="768812200">
      <w:marLeft w:val="640"/>
      <w:marRight w:val="0"/>
      <w:marTop w:val="0"/>
      <w:marBottom w:val="0"/>
      <w:divBdr>
        <w:top w:val="none" w:sz="0" w:space="0" w:color="auto"/>
        <w:left w:val="none" w:sz="0" w:space="0" w:color="auto"/>
        <w:bottom w:val="none" w:sz="0" w:space="0" w:color="auto"/>
        <w:right w:val="none" w:sz="0" w:space="0" w:color="auto"/>
      </w:divBdr>
    </w:div>
    <w:div w:id="768887562">
      <w:marLeft w:val="640"/>
      <w:marRight w:val="0"/>
      <w:marTop w:val="0"/>
      <w:marBottom w:val="0"/>
      <w:divBdr>
        <w:top w:val="none" w:sz="0" w:space="0" w:color="auto"/>
        <w:left w:val="none" w:sz="0" w:space="0" w:color="auto"/>
        <w:bottom w:val="none" w:sz="0" w:space="0" w:color="auto"/>
        <w:right w:val="none" w:sz="0" w:space="0" w:color="auto"/>
      </w:divBdr>
    </w:div>
    <w:div w:id="769547258">
      <w:marLeft w:val="640"/>
      <w:marRight w:val="0"/>
      <w:marTop w:val="0"/>
      <w:marBottom w:val="0"/>
      <w:divBdr>
        <w:top w:val="none" w:sz="0" w:space="0" w:color="auto"/>
        <w:left w:val="none" w:sz="0" w:space="0" w:color="auto"/>
        <w:bottom w:val="none" w:sz="0" w:space="0" w:color="auto"/>
        <w:right w:val="none" w:sz="0" w:space="0" w:color="auto"/>
      </w:divBdr>
    </w:div>
    <w:div w:id="770125793">
      <w:marLeft w:val="640"/>
      <w:marRight w:val="0"/>
      <w:marTop w:val="0"/>
      <w:marBottom w:val="0"/>
      <w:divBdr>
        <w:top w:val="none" w:sz="0" w:space="0" w:color="auto"/>
        <w:left w:val="none" w:sz="0" w:space="0" w:color="auto"/>
        <w:bottom w:val="none" w:sz="0" w:space="0" w:color="auto"/>
        <w:right w:val="none" w:sz="0" w:space="0" w:color="auto"/>
      </w:divBdr>
    </w:div>
    <w:div w:id="770466781">
      <w:marLeft w:val="640"/>
      <w:marRight w:val="0"/>
      <w:marTop w:val="0"/>
      <w:marBottom w:val="0"/>
      <w:divBdr>
        <w:top w:val="none" w:sz="0" w:space="0" w:color="auto"/>
        <w:left w:val="none" w:sz="0" w:space="0" w:color="auto"/>
        <w:bottom w:val="none" w:sz="0" w:space="0" w:color="auto"/>
        <w:right w:val="none" w:sz="0" w:space="0" w:color="auto"/>
      </w:divBdr>
    </w:div>
    <w:div w:id="770784547">
      <w:marLeft w:val="640"/>
      <w:marRight w:val="0"/>
      <w:marTop w:val="0"/>
      <w:marBottom w:val="0"/>
      <w:divBdr>
        <w:top w:val="none" w:sz="0" w:space="0" w:color="auto"/>
        <w:left w:val="none" w:sz="0" w:space="0" w:color="auto"/>
        <w:bottom w:val="none" w:sz="0" w:space="0" w:color="auto"/>
        <w:right w:val="none" w:sz="0" w:space="0" w:color="auto"/>
      </w:divBdr>
    </w:div>
    <w:div w:id="771169354">
      <w:marLeft w:val="640"/>
      <w:marRight w:val="0"/>
      <w:marTop w:val="0"/>
      <w:marBottom w:val="0"/>
      <w:divBdr>
        <w:top w:val="none" w:sz="0" w:space="0" w:color="auto"/>
        <w:left w:val="none" w:sz="0" w:space="0" w:color="auto"/>
        <w:bottom w:val="none" w:sz="0" w:space="0" w:color="auto"/>
        <w:right w:val="none" w:sz="0" w:space="0" w:color="auto"/>
      </w:divBdr>
    </w:div>
    <w:div w:id="771970454">
      <w:marLeft w:val="640"/>
      <w:marRight w:val="0"/>
      <w:marTop w:val="0"/>
      <w:marBottom w:val="0"/>
      <w:divBdr>
        <w:top w:val="none" w:sz="0" w:space="0" w:color="auto"/>
        <w:left w:val="none" w:sz="0" w:space="0" w:color="auto"/>
        <w:bottom w:val="none" w:sz="0" w:space="0" w:color="auto"/>
        <w:right w:val="none" w:sz="0" w:space="0" w:color="auto"/>
      </w:divBdr>
    </w:div>
    <w:div w:id="771976322">
      <w:marLeft w:val="640"/>
      <w:marRight w:val="0"/>
      <w:marTop w:val="0"/>
      <w:marBottom w:val="0"/>
      <w:divBdr>
        <w:top w:val="none" w:sz="0" w:space="0" w:color="auto"/>
        <w:left w:val="none" w:sz="0" w:space="0" w:color="auto"/>
        <w:bottom w:val="none" w:sz="0" w:space="0" w:color="auto"/>
        <w:right w:val="none" w:sz="0" w:space="0" w:color="auto"/>
      </w:divBdr>
    </w:div>
    <w:div w:id="772241337">
      <w:marLeft w:val="640"/>
      <w:marRight w:val="0"/>
      <w:marTop w:val="0"/>
      <w:marBottom w:val="0"/>
      <w:divBdr>
        <w:top w:val="none" w:sz="0" w:space="0" w:color="auto"/>
        <w:left w:val="none" w:sz="0" w:space="0" w:color="auto"/>
        <w:bottom w:val="none" w:sz="0" w:space="0" w:color="auto"/>
        <w:right w:val="none" w:sz="0" w:space="0" w:color="auto"/>
      </w:divBdr>
    </w:div>
    <w:div w:id="772438430">
      <w:marLeft w:val="640"/>
      <w:marRight w:val="0"/>
      <w:marTop w:val="0"/>
      <w:marBottom w:val="0"/>
      <w:divBdr>
        <w:top w:val="none" w:sz="0" w:space="0" w:color="auto"/>
        <w:left w:val="none" w:sz="0" w:space="0" w:color="auto"/>
        <w:bottom w:val="none" w:sz="0" w:space="0" w:color="auto"/>
        <w:right w:val="none" w:sz="0" w:space="0" w:color="auto"/>
      </w:divBdr>
    </w:div>
    <w:div w:id="772551801">
      <w:marLeft w:val="640"/>
      <w:marRight w:val="0"/>
      <w:marTop w:val="0"/>
      <w:marBottom w:val="0"/>
      <w:divBdr>
        <w:top w:val="none" w:sz="0" w:space="0" w:color="auto"/>
        <w:left w:val="none" w:sz="0" w:space="0" w:color="auto"/>
        <w:bottom w:val="none" w:sz="0" w:space="0" w:color="auto"/>
        <w:right w:val="none" w:sz="0" w:space="0" w:color="auto"/>
      </w:divBdr>
    </w:div>
    <w:div w:id="772827549">
      <w:marLeft w:val="640"/>
      <w:marRight w:val="0"/>
      <w:marTop w:val="0"/>
      <w:marBottom w:val="0"/>
      <w:divBdr>
        <w:top w:val="none" w:sz="0" w:space="0" w:color="auto"/>
        <w:left w:val="none" w:sz="0" w:space="0" w:color="auto"/>
        <w:bottom w:val="none" w:sz="0" w:space="0" w:color="auto"/>
        <w:right w:val="none" w:sz="0" w:space="0" w:color="auto"/>
      </w:divBdr>
    </w:div>
    <w:div w:id="773133512">
      <w:marLeft w:val="640"/>
      <w:marRight w:val="0"/>
      <w:marTop w:val="0"/>
      <w:marBottom w:val="0"/>
      <w:divBdr>
        <w:top w:val="none" w:sz="0" w:space="0" w:color="auto"/>
        <w:left w:val="none" w:sz="0" w:space="0" w:color="auto"/>
        <w:bottom w:val="none" w:sz="0" w:space="0" w:color="auto"/>
        <w:right w:val="none" w:sz="0" w:space="0" w:color="auto"/>
      </w:divBdr>
    </w:div>
    <w:div w:id="773670257">
      <w:marLeft w:val="640"/>
      <w:marRight w:val="0"/>
      <w:marTop w:val="0"/>
      <w:marBottom w:val="0"/>
      <w:divBdr>
        <w:top w:val="none" w:sz="0" w:space="0" w:color="auto"/>
        <w:left w:val="none" w:sz="0" w:space="0" w:color="auto"/>
        <w:bottom w:val="none" w:sz="0" w:space="0" w:color="auto"/>
        <w:right w:val="none" w:sz="0" w:space="0" w:color="auto"/>
      </w:divBdr>
    </w:div>
    <w:div w:id="773944868">
      <w:marLeft w:val="640"/>
      <w:marRight w:val="0"/>
      <w:marTop w:val="0"/>
      <w:marBottom w:val="0"/>
      <w:divBdr>
        <w:top w:val="none" w:sz="0" w:space="0" w:color="auto"/>
        <w:left w:val="none" w:sz="0" w:space="0" w:color="auto"/>
        <w:bottom w:val="none" w:sz="0" w:space="0" w:color="auto"/>
        <w:right w:val="none" w:sz="0" w:space="0" w:color="auto"/>
      </w:divBdr>
    </w:div>
    <w:div w:id="774330581">
      <w:marLeft w:val="640"/>
      <w:marRight w:val="0"/>
      <w:marTop w:val="0"/>
      <w:marBottom w:val="0"/>
      <w:divBdr>
        <w:top w:val="none" w:sz="0" w:space="0" w:color="auto"/>
        <w:left w:val="none" w:sz="0" w:space="0" w:color="auto"/>
        <w:bottom w:val="none" w:sz="0" w:space="0" w:color="auto"/>
        <w:right w:val="none" w:sz="0" w:space="0" w:color="auto"/>
      </w:divBdr>
    </w:div>
    <w:div w:id="774642138">
      <w:marLeft w:val="640"/>
      <w:marRight w:val="0"/>
      <w:marTop w:val="0"/>
      <w:marBottom w:val="0"/>
      <w:divBdr>
        <w:top w:val="none" w:sz="0" w:space="0" w:color="auto"/>
        <w:left w:val="none" w:sz="0" w:space="0" w:color="auto"/>
        <w:bottom w:val="none" w:sz="0" w:space="0" w:color="auto"/>
        <w:right w:val="none" w:sz="0" w:space="0" w:color="auto"/>
      </w:divBdr>
    </w:div>
    <w:div w:id="774642666">
      <w:marLeft w:val="640"/>
      <w:marRight w:val="0"/>
      <w:marTop w:val="0"/>
      <w:marBottom w:val="0"/>
      <w:divBdr>
        <w:top w:val="none" w:sz="0" w:space="0" w:color="auto"/>
        <w:left w:val="none" w:sz="0" w:space="0" w:color="auto"/>
        <w:bottom w:val="none" w:sz="0" w:space="0" w:color="auto"/>
        <w:right w:val="none" w:sz="0" w:space="0" w:color="auto"/>
      </w:divBdr>
    </w:div>
    <w:div w:id="774668063">
      <w:marLeft w:val="640"/>
      <w:marRight w:val="0"/>
      <w:marTop w:val="0"/>
      <w:marBottom w:val="0"/>
      <w:divBdr>
        <w:top w:val="none" w:sz="0" w:space="0" w:color="auto"/>
        <w:left w:val="none" w:sz="0" w:space="0" w:color="auto"/>
        <w:bottom w:val="none" w:sz="0" w:space="0" w:color="auto"/>
        <w:right w:val="none" w:sz="0" w:space="0" w:color="auto"/>
      </w:divBdr>
    </w:div>
    <w:div w:id="775253608">
      <w:marLeft w:val="640"/>
      <w:marRight w:val="0"/>
      <w:marTop w:val="0"/>
      <w:marBottom w:val="0"/>
      <w:divBdr>
        <w:top w:val="none" w:sz="0" w:space="0" w:color="auto"/>
        <w:left w:val="none" w:sz="0" w:space="0" w:color="auto"/>
        <w:bottom w:val="none" w:sz="0" w:space="0" w:color="auto"/>
        <w:right w:val="none" w:sz="0" w:space="0" w:color="auto"/>
      </w:divBdr>
    </w:div>
    <w:div w:id="775635214">
      <w:marLeft w:val="640"/>
      <w:marRight w:val="0"/>
      <w:marTop w:val="0"/>
      <w:marBottom w:val="0"/>
      <w:divBdr>
        <w:top w:val="none" w:sz="0" w:space="0" w:color="auto"/>
        <w:left w:val="none" w:sz="0" w:space="0" w:color="auto"/>
        <w:bottom w:val="none" w:sz="0" w:space="0" w:color="auto"/>
        <w:right w:val="none" w:sz="0" w:space="0" w:color="auto"/>
      </w:divBdr>
    </w:div>
    <w:div w:id="775757127">
      <w:marLeft w:val="640"/>
      <w:marRight w:val="0"/>
      <w:marTop w:val="0"/>
      <w:marBottom w:val="0"/>
      <w:divBdr>
        <w:top w:val="none" w:sz="0" w:space="0" w:color="auto"/>
        <w:left w:val="none" w:sz="0" w:space="0" w:color="auto"/>
        <w:bottom w:val="none" w:sz="0" w:space="0" w:color="auto"/>
        <w:right w:val="none" w:sz="0" w:space="0" w:color="auto"/>
      </w:divBdr>
    </w:div>
    <w:div w:id="776366241">
      <w:marLeft w:val="640"/>
      <w:marRight w:val="0"/>
      <w:marTop w:val="0"/>
      <w:marBottom w:val="0"/>
      <w:divBdr>
        <w:top w:val="none" w:sz="0" w:space="0" w:color="auto"/>
        <w:left w:val="none" w:sz="0" w:space="0" w:color="auto"/>
        <w:bottom w:val="none" w:sz="0" w:space="0" w:color="auto"/>
        <w:right w:val="none" w:sz="0" w:space="0" w:color="auto"/>
      </w:divBdr>
    </w:div>
    <w:div w:id="777137220">
      <w:marLeft w:val="640"/>
      <w:marRight w:val="0"/>
      <w:marTop w:val="0"/>
      <w:marBottom w:val="0"/>
      <w:divBdr>
        <w:top w:val="none" w:sz="0" w:space="0" w:color="auto"/>
        <w:left w:val="none" w:sz="0" w:space="0" w:color="auto"/>
        <w:bottom w:val="none" w:sz="0" w:space="0" w:color="auto"/>
        <w:right w:val="none" w:sz="0" w:space="0" w:color="auto"/>
      </w:divBdr>
    </w:div>
    <w:div w:id="777676826">
      <w:marLeft w:val="640"/>
      <w:marRight w:val="0"/>
      <w:marTop w:val="0"/>
      <w:marBottom w:val="0"/>
      <w:divBdr>
        <w:top w:val="none" w:sz="0" w:space="0" w:color="auto"/>
        <w:left w:val="none" w:sz="0" w:space="0" w:color="auto"/>
        <w:bottom w:val="none" w:sz="0" w:space="0" w:color="auto"/>
        <w:right w:val="none" w:sz="0" w:space="0" w:color="auto"/>
      </w:divBdr>
    </w:div>
    <w:div w:id="777867548">
      <w:marLeft w:val="640"/>
      <w:marRight w:val="0"/>
      <w:marTop w:val="0"/>
      <w:marBottom w:val="0"/>
      <w:divBdr>
        <w:top w:val="none" w:sz="0" w:space="0" w:color="auto"/>
        <w:left w:val="none" w:sz="0" w:space="0" w:color="auto"/>
        <w:bottom w:val="none" w:sz="0" w:space="0" w:color="auto"/>
        <w:right w:val="none" w:sz="0" w:space="0" w:color="auto"/>
      </w:divBdr>
    </w:div>
    <w:div w:id="778183811">
      <w:marLeft w:val="640"/>
      <w:marRight w:val="0"/>
      <w:marTop w:val="0"/>
      <w:marBottom w:val="0"/>
      <w:divBdr>
        <w:top w:val="none" w:sz="0" w:space="0" w:color="auto"/>
        <w:left w:val="none" w:sz="0" w:space="0" w:color="auto"/>
        <w:bottom w:val="none" w:sz="0" w:space="0" w:color="auto"/>
        <w:right w:val="none" w:sz="0" w:space="0" w:color="auto"/>
      </w:divBdr>
    </w:div>
    <w:div w:id="778834003">
      <w:marLeft w:val="640"/>
      <w:marRight w:val="0"/>
      <w:marTop w:val="0"/>
      <w:marBottom w:val="0"/>
      <w:divBdr>
        <w:top w:val="none" w:sz="0" w:space="0" w:color="auto"/>
        <w:left w:val="none" w:sz="0" w:space="0" w:color="auto"/>
        <w:bottom w:val="none" w:sz="0" w:space="0" w:color="auto"/>
        <w:right w:val="none" w:sz="0" w:space="0" w:color="auto"/>
      </w:divBdr>
    </w:div>
    <w:div w:id="779225893">
      <w:marLeft w:val="640"/>
      <w:marRight w:val="0"/>
      <w:marTop w:val="0"/>
      <w:marBottom w:val="0"/>
      <w:divBdr>
        <w:top w:val="none" w:sz="0" w:space="0" w:color="auto"/>
        <w:left w:val="none" w:sz="0" w:space="0" w:color="auto"/>
        <w:bottom w:val="none" w:sz="0" w:space="0" w:color="auto"/>
        <w:right w:val="none" w:sz="0" w:space="0" w:color="auto"/>
      </w:divBdr>
    </w:div>
    <w:div w:id="779491505">
      <w:marLeft w:val="640"/>
      <w:marRight w:val="0"/>
      <w:marTop w:val="0"/>
      <w:marBottom w:val="0"/>
      <w:divBdr>
        <w:top w:val="none" w:sz="0" w:space="0" w:color="auto"/>
        <w:left w:val="none" w:sz="0" w:space="0" w:color="auto"/>
        <w:bottom w:val="none" w:sz="0" w:space="0" w:color="auto"/>
        <w:right w:val="none" w:sz="0" w:space="0" w:color="auto"/>
      </w:divBdr>
    </w:div>
    <w:div w:id="780563540">
      <w:marLeft w:val="640"/>
      <w:marRight w:val="0"/>
      <w:marTop w:val="0"/>
      <w:marBottom w:val="0"/>
      <w:divBdr>
        <w:top w:val="none" w:sz="0" w:space="0" w:color="auto"/>
        <w:left w:val="none" w:sz="0" w:space="0" w:color="auto"/>
        <w:bottom w:val="none" w:sz="0" w:space="0" w:color="auto"/>
        <w:right w:val="none" w:sz="0" w:space="0" w:color="auto"/>
      </w:divBdr>
    </w:div>
    <w:div w:id="780685957">
      <w:marLeft w:val="640"/>
      <w:marRight w:val="0"/>
      <w:marTop w:val="0"/>
      <w:marBottom w:val="0"/>
      <w:divBdr>
        <w:top w:val="none" w:sz="0" w:space="0" w:color="auto"/>
        <w:left w:val="none" w:sz="0" w:space="0" w:color="auto"/>
        <w:bottom w:val="none" w:sz="0" w:space="0" w:color="auto"/>
        <w:right w:val="none" w:sz="0" w:space="0" w:color="auto"/>
      </w:divBdr>
    </w:div>
    <w:div w:id="781073878">
      <w:marLeft w:val="640"/>
      <w:marRight w:val="0"/>
      <w:marTop w:val="0"/>
      <w:marBottom w:val="0"/>
      <w:divBdr>
        <w:top w:val="none" w:sz="0" w:space="0" w:color="auto"/>
        <w:left w:val="none" w:sz="0" w:space="0" w:color="auto"/>
        <w:bottom w:val="none" w:sz="0" w:space="0" w:color="auto"/>
        <w:right w:val="none" w:sz="0" w:space="0" w:color="auto"/>
      </w:divBdr>
    </w:div>
    <w:div w:id="781723978">
      <w:marLeft w:val="640"/>
      <w:marRight w:val="0"/>
      <w:marTop w:val="0"/>
      <w:marBottom w:val="0"/>
      <w:divBdr>
        <w:top w:val="none" w:sz="0" w:space="0" w:color="auto"/>
        <w:left w:val="none" w:sz="0" w:space="0" w:color="auto"/>
        <w:bottom w:val="none" w:sz="0" w:space="0" w:color="auto"/>
        <w:right w:val="none" w:sz="0" w:space="0" w:color="auto"/>
      </w:divBdr>
    </w:div>
    <w:div w:id="782723520">
      <w:marLeft w:val="640"/>
      <w:marRight w:val="0"/>
      <w:marTop w:val="0"/>
      <w:marBottom w:val="0"/>
      <w:divBdr>
        <w:top w:val="none" w:sz="0" w:space="0" w:color="auto"/>
        <w:left w:val="none" w:sz="0" w:space="0" w:color="auto"/>
        <w:bottom w:val="none" w:sz="0" w:space="0" w:color="auto"/>
        <w:right w:val="none" w:sz="0" w:space="0" w:color="auto"/>
      </w:divBdr>
    </w:div>
    <w:div w:id="783233486">
      <w:marLeft w:val="640"/>
      <w:marRight w:val="0"/>
      <w:marTop w:val="0"/>
      <w:marBottom w:val="0"/>
      <w:divBdr>
        <w:top w:val="none" w:sz="0" w:space="0" w:color="auto"/>
        <w:left w:val="none" w:sz="0" w:space="0" w:color="auto"/>
        <w:bottom w:val="none" w:sz="0" w:space="0" w:color="auto"/>
        <w:right w:val="none" w:sz="0" w:space="0" w:color="auto"/>
      </w:divBdr>
    </w:div>
    <w:div w:id="783235097">
      <w:marLeft w:val="640"/>
      <w:marRight w:val="0"/>
      <w:marTop w:val="0"/>
      <w:marBottom w:val="0"/>
      <w:divBdr>
        <w:top w:val="none" w:sz="0" w:space="0" w:color="auto"/>
        <w:left w:val="none" w:sz="0" w:space="0" w:color="auto"/>
        <w:bottom w:val="none" w:sz="0" w:space="0" w:color="auto"/>
        <w:right w:val="none" w:sz="0" w:space="0" w:color="auto"/>
      </w:divBdr>
    </w:div>
    <w:div w:id="783307855">
      <w:marLeft w:val="640"/>
      <w:marRight w:val="0"/>
      <w:marTop w:val="0"/>
      <w:marBottom w:val="0"/>
      <w:divBdr>
        <w:top w:val="none" w:sz="0" w:space="0" w:color="auto"/>
        <w:left w:val="none" w:sz="0" w:space="0" w:color="auto"/>
        <w:bottom w:val="none" w:sz="0" w:space="0" w:color="auto"/>
        <w:right w:val="none" w:sz="0" w:space="0" w:color="auto"/>
      </w:divBdr>
    </w:div>
    <w:div w:id="784543398">
      <w:marLeft w:val="640"/>
      <w:marRight w:val="0"/>
      <w:marTop w:val="0"/>
      <w:marBottom w:val="0"/>
      <w:divBdr>
        <w:top w:val="none" w:sz="0" w:space="0" w:color="auto"/>
        <w:left w:val="none" w:sz="0" w:space="0" w:color="auto"/>
        <w:bottom w:val="none" w:sz="0" w:space="0" w:color="auto"/>
        <w:right w:val="none" w:sz="0" w:space="0" w:color="auto"/>
      </w:divBdr>
    </w:div>
    <w:div w:id="784619015">
      <w:marLeft w:val="640"/>
      <w:marRight w:val="0"/>
      <w:marTop w:val="0"/>
      <w:marBottom w:val="0"/>
      <w:divBdr>
        <w:top w:val="none" w:sz="0" w:space="0" w:color="auto"/>
        <w:left w:val="none" w:sz="0" w:space="0" w:color="auto"/>
        <w:bottom w:val="none" w:sz="0" w:space="0" w:color="auto"/>
        <w:right w:val="none" w:sz="0" w:space="0" w:color="auto"/>
      </w:divBdr>
    </w:div>
    <w:div w:id="785003853">
      <w:marLeft w:val="640"/>
      <w:marRight w:val="0"/>
      <w:marTop w:val="0"/>
      <w:marBottom w:val="0"/>
      <w:divBdr>
        <w:top w:val="none" w:sz="0" w:space="0" w:color="auto"/>
        <w:left w:val="none" w:sz="0" w:space="0" w:color="auto"/>
        <w:bottom w:val="none" w:sz="0" w:space="0" w:color="auto"/>
        <w:right w:val="none" w:sz="0" w:space="0" w:color="auto"/>
      </w:divBdr>
    </w:div>
    <w:div w:id="785077315">
      <w:marLeft w:val="640"/>
      <w:marRight w:val="0"/>
      <w:marTop w:val="0"/>
      <w:marBottom w:val="0"/>
      <w:divBdr>
        <w:top w:val="none" w:sz="0" w:space="0" w:color="auto"/>
        <w:left w:val="none" w:sz="0" w:space="0" w:color="auto"/>
        <w:bottom w:val="none" w:sz="0" w:space="0" w:color="auto"/>
        <w:right w:val="none" w:sz="0" w:space="0" w:color="auto"/>
      </w:divBdr>
    </w:div>
    <w:div w:id="785199516">
      <w:marLeft w:val="640"/>
      <w:marRight w:val="0"/>
      <w:marTop w:val="0"/>
      <w:marBottom w:val="0"/>
      <w:divBdr>
        <w:top w:val="none" w:sz="0" w:space="0" w:color="auto"/>
        <w:left w:val="none" w:sz="0" w:space="0" w:color="auto"/>
        <w:bottom w:val="none" w:sz="0" w:space="0" w:color="auto"/>
        <w:right w:val="none" w:sz="0" w:space="0" w:color="auto"/>
      </w:divBdr>
    </w:div>
    <w:div w:id="785851526">
      <w:marLeft w:val="640"/>
      <w:marRight w:val="0"/>
      <w:marTop w:val="0"/>
      <w:marBottom w:val="0"/>
      <w:divBdr>
        <w:top w:val="none" w:sz="0" w:space="0" w:color="auto"/>
        <w:left w:val="none" w:sz="0" w:space="0" w:color="auto"/>
        <w:bottom w:val="none" w:sz="0" w:space="0" w:color="auto"/>
        <w:right w:val="none" w:sz="0" w:space="0" w:color="auto"/>
      </w:divBdr>
    </w:div>
    <w:div w:id="786192955">
      <w:marLeft w:val="640"/>
      <w:marRight w:val="0"/>
      <w:marTop w:val="0"/>
      <w:marBottom w:val="0"/>
      <w:divBdr>
        <w:top w:val="none" w:sz="0" w:space="0" w:color="auto"/>
        <w:left w:val="none" w:sz="0" w:space="0" w:color="auto"/>
        <w:bottom w:val="none" w:sz="0" w:space="0" w:color="auto"/>
        <w:right w:val="none" w:sz="0" w:space="0" w:color="auto"/>
      </w:divBdr>
    </w:div>
    <w:div w:id="786848178">
      <w:marLeft w:val="640"/>
      <w:marRight w:val="0"/>
      <w:marTop w:val="0"/>
      <w:marBottom w:val="0"/>
      <w:divBdr>
        <w:top w:val="none" w:sz="0" w:space="0" w:color="auto"/>
        <w:left w:val="none" w:sz="0" w:space="0" w:color="auto"/>
        <w:bottom w:val="none" w:sz="0" w:space="0" w:color="auto"/>
        <w:right w:val="none" w:sz="0" w:space="0" w:color="auto"/>
      </w:divBdr>
    </w:div>
    <w:div w:id="787548080">
      <w:marLeft w:val="640"/>
      <w:marRight w:val="0"/>
      <w:marTop w:val="0"/>
      <w:marBottom w:val="0"/>
      <w:divBdr>
        <w:top w:val="none" w:sz="0" w:space="0" w:color="auto"/>
        <w:left w:val="none" w:sz="0" w:space="0" w:color="auto"/>
        <w:bottom w:val="none" w:sz="0" w:space="0" w:color="auto"/>
        <w:right w:val="none" w:sz="0" w:space="0" w:color="auto"/>
      </w:divBdr>
    </w:div>
    <w:div w:id="787817656">
      <w:marLeft w:val="640"/>
      <w:marRight w:val="0"/>
      <w:marTop w:val="0"/>
      <w:marBottom w:val="0"/>
      <w:divBdr>
        <w:top w:val="none" w:sz="0" w:space="0" w:color="auto"/>
        <w:left w:val="none" w:sz="0" w:space="0" w:color="auto"/>
        <w:bottom w:val="none" w:sz="0" w:space="0" w:color="auto"/>
        <w:right w:val="none" w:sz="0" w:space="0" w:color="auto"/>
      </w:divBdr>
    </w:div>
    <w:div w:id="787898408">
      <w:marLeft w:val="640"/>
      <w:marRight w:val="0"/>
      <w:marTop w:val="0"/>
      <w:marBottom w:val="0"/>
      <w:divBdr>
        <w:top w:val="none" w:sz="0" w:space="0" w:color="auto"/>
        <w:left w:val="none" w:sz="0" w:space="0" w:color="auto"/>
        <w:bottom w:val="none" w:sz="0" w:space="0" w:color="auto"/>
        <w:right w:val="none" w:sz="0" w:space="0" w:color="auto"/>
      </w:divBdr>
    </w:div>
    <w:div w:id="788352790">
      <w:marLeft w:val="640"/>
      <w:marRight w:val="0"/>
      <w:marTop w:val="0"/>
      <w:marBottom w:val="0"/>
      <w:divBdr>
        <w:top w:val="none" w:sz="0" w:space="0" w:color="auto"/>
        <w:left w:val="none" w:sz="0" w:space="0" w:color="auto"/>
        <w:bottom w:val="none" w:sz="0" w:space="0" w:color="auto"/>
        <w:right w:val="none" w:sz="0" w:space="0" w:color="auto"/>
      </w:divBdr>
    </w:div>
    <w:div w:id="789202118">
      <w:marLeft w:val="640"/>
      <w:marRight w:val="0"/>
      <w:marTop w:val="0"/>
      <w:marBottom w:val="0"/>
      <w:divBdr>
        <w:top w:val="none" w:sz="0" w:space="0" w:color="auto"/>
        <w:left w:val="none" w:sz="0" w:space="0" w:color="auto"/>
        <w:bottom w:val="none" w:sz="0" w:space="0" w:color="auto"/>
        <w:right w:val="none" w:sz="0" w:space="0" w:color="auto"/>
      </w:divBdr>
    </w:div>
    <w:div w:id="789399065">
      <w:marLeft w:val="640"/>
      <w:marRight w:val="0"/>
      <w:marTop w:val="0"/>
      <w:marBottom w:val="0"/>
      <w:divBdr>
        <w:top w:val="none" w:sz="0" w:space="0" w:color="auto"/>
        <w:left w:val="none" w:sz="0" w:space="0" w:color="auto"/>
        <w:bottom w:val="none" w:sz="0" w:space="0" w:color="auto"/>
        <w:right w:val="none" w:sz="0" w:space="0" w:color="auto"/>
      </w:divBdr>
    </w:div>
    <w:div w:id="789981065">
      <w:marLeft w:val="640"/>
      <w:marRight w:val="0"/>
      <w:marTop w:val="0"/>
      <w:marBottom w:val="0"/>
      <w:divBdr>
        <w:top w:val="none" w:sz="0" w:space="0" w:color="auto"/>
        <w:left w:val="none" w:sz="0" w:space="0" w:color="auto"/>
        <w:bottom w:val="none" w:sz="0" w:space="0" w:color="auto"/>
        <w:right w:val="none" w:sz="0" w:space="0" w:color="auto"/>
      </w:divBdr>
    </w:div>
    <w:div w:id="790054247">
      <w:marLeft w:val="640"/>
      <w:marRight w:val="0"/>
      <w:marTop w:val="0"/>
      <w:marBottom w:val="0"/>
      <w:divBdr>
        <w:top w:val="none" w:sz="0" w:space="0" w:color="auto"/>
        <w:left w:val="none" w:sz="0" w:space="0" w:color="auto"/>
        <w:bottom w:val="none" w:sz="0" w:space="0" w:color="auto"/>
        <w:right w:val="none" w:sz="0" w:space="0" w:color="auto"/>
      </w:divBdr>
    </w:div>
    <w:div w:id="790630463">
      <w:marLeft w:val="640"/>
      <w:marRight w:val="0"/>
      <w:marTop w:val="0"/>
      <w:marBottom w:val="0"/>
      <w:divBdr>
        <w:top w:val="none" w:sz="0" w:space="0" w:color="auto"/>
        <w:left w:val="none" w:sz="0" w:space="0" w:color="auto"/>
        <w:bottom w:val="none" w:sz="0" w:space="0" w:color="auto"/>
        <w:right w:val="none" w:sz="0" w:space="0" w:color="auto"/>
      </w:divBdr>
    </w:div>
    <w:div w:id="791483900">
      <w:marLeft w:val="640"/>
      <w:marRight w:val="0"/>
      <w:marTop w:val="0"/>
      <w:marBottom w:val="0"/>
      <w:divBdr>
        <w:top w:val="none" w:sz="0" w:space="0" w:color="auto"/>
        <w:left w:val="none" w:sz="0" w:space="0" w:color="auto"/>
        <w:bottom w:val="none" w:sz="0" w:space="0" w:color="auto"/>
        <w:right w:val="none" w:sz="0" w:space="0" w:color="auto"/>
      </w:divBdr>
    </w:div>
    <w:div w:id="791637108">
      <w:marLeft w:val="640"/>
      <w:marRight w:val="0"/>
      <w:marTop w:val="0"/>
      <w:marBottom w:val="0"/>
      <w:divBdr>
        <w:top w:val="none" w:sz="0" w:space="0" w:color="auto"/>
        <w:left w:val="none" w:sz="0" w:space="0" w:color="auto"/>
        <w:bottom w:val="none" w:sz="0" w:space="0" w:color="auto"/>
        <w:right w:val="none" w:sz="0" w:space="0" w:color="auto"/>
      </w:divBdr>
    </w:div>
    <w:div w:id="791704387">
      <w:marLeft w:val="640"/>
      <w:marRight w:val="0"/>
      <w:marTop w:val="0"/>
      <w:marBottom w:val="0"/>
      <w:divBdr>
        <w:top w:val="none" w:sz="0" w:space="0" w:color="auto"/>
        <w:left w:val="none" w:sz="0" w:space="0" w:color="auto"/>
        <w:bottom w:val="none" w:sz="0" w:space="0" w:color="auto"/>
        <w:right w:val="none" w:sz="0" w:space="0" w:color="auto"/>
      </w:divBdr>
    </w:div>
    <w:div w:id="791900114">
      <w:marLeft w:val="640"/>
      <w:marRight w:val="0"/>
      <w:marTop w:val="0"/>
      <w:marBottom w:val="0"/>
      <w:divBdr>
        <w:top w:val="none" w:sz="0" w:space="0" w:color="auto"/>
        <w:left w:val="none" w:sz="0" w:space="0" w:color="auto"/>
        <w:bottom w:val="none" w:sz="0" w:space="0" w:color="auto"/>
        <w:right w:val="none" w:sz="0" w:space="0" w:color="auto"/>
      </w:divBdr>
    </w:div>
    <w:div w:id="791901515">
      <w:marLeft w:val="640"/>
      <w:marRight w:val="0"/>
      <w:marTop w:val="0"/>
      <w:marBottom w:val="0"/>
      <w:divBdr>
        <w:top w:val="none" w:sz="0" w:space="0" w:color="auto"/>
        <w:left w:val="none" w:sz="0" w:space="0" w:color="auto"/>
        <w:bottom w:val="none" w:sz="0" w:space="0" w:color="auto"/>
        <w:right w:val="none" w:sz="0" w:space="0" w:color="auto"/>
      </w:divBdr>
    </w:div>
    <w:div w:id="792098218">
      <w:marLeft w:val="640"/>
      <w:marRight w:val="0"/>
      <w:marTop w:val="0"/>
      <w:marBottom w:val="0"/>
      <w:divBdr>
        <w:top w:val="none" w:sz="0" w:space="0" w:color="auto"/>
        <w:left w:val="none" w:sz="0" w:space="0" w:color="auto"/>
        <w:bottom w:val="none" w:sz="0" w:space="0" w:color="auto"/>
        <w:right w:val="none" w:sz="0" w:space="0" w:color="auto"/>
      </w:divBdr>
    </w:div>
    <w:div w:id="792597887">
      <w:marLeft w:val="640"/>
      <w:marRight w:val="0"/>
      <w:marTop w:val="0"/>
      <w:marBottom w:val="0"/>
      <w:divBdr>
        <w:top w:val="none" w:sz="0" w:space="0" w:color="auto"/>
        <w:left w:val="none" w:sz="0" w:space="0" w:color="auto"/>
        <w:bottom w:val="none" w:sz="0" w:space="0" w:color="auto"/>
        <w:right w:val="none" w:sz="0" w:space="0" w:color="auto"/>
      </w:divBdr>
    </w:div>
    <w:div w:id="793208777">
      <w:marLeft w:val="640"/>
      <w:marRight w:val="0"/>
      <w:marTop w:val="0"/>
      <w:marBottom w:val="0"/>
      <w:divBdr>
        <w:top w:val="none" w:sz="0" w:space="0" w:color="auto"/>
        <w:left w:val="none" w:sz="0" w:space="0" w:color="auto"/>
        <w:bottom w:val="none" w:sz="0" w:space="0" w:color="auto"/>
        <w:right w:val="none" w:sz="0" w:space="0" w:color="auto"/>
      </w:divBdr>
    </w:div>
    <w:div w:id="794519779">
      <w:marLeft w:val="640"/>
      <w:marRight w:val="0"/>
      <w:marTop w:val="0"/>
      <w:marBottom w:val="0"/>
      <w:divBdr>
        <w:top w:val="none" w:sz="0" w:space="0" w:color="auto"/>
        <w:left w:val="none" w:sz="0" w:space="0" w:color="auto"/>
        <w:bottom w:val="none" w:sz="0" w:space="0" w:color="auto"/>
        <w:right w:val="none" w:sz="0" w:space="0" w:color="auto"/>
      </w:divBdr>
    </w:div>
    <w:div w:id="795293977">
      <w:marLeft w:val="640"/>
      <w:marRight w:val="0"/>
      <w:marTop w:val="0"/>
      <w:marBottom w:val="0"/>
      <w:divBdr>
        <w:top w:val="none" w:sz="0" w:space="0" w:color="auto"/>
        <w:left w:val="none" w:sz="0" w:space="0" w:color="auto"/>
        <w:bottom w:val="none" w:sz="0" w:space="0" w:color="auto"/>
        <w:right w:val="none" w:sz="0" w:space="0" w:color="auto"/>
      </w:divBdr>
    </w:div>
    <w:div w:id="796027332">
      <w:marLeft w:val="640"/>
      <w:marRight w:val="0"/>
      <w:marTop w:val="0"/>
      <w:marBottom w:val="0"/>
      <w:divBdr>
        <w:top w:val="none" w:sz="0" w:space="0" w:color="auto"/>
        <w:left w:val="none" w:sz="0" w:space="0" w:color="auto"/>
        <w:bottom w:val="none" w:sz="0" w:space="0" w:color="auto"/>
        <w:right w:val="none" w:sz="0" w:space="0" w:color="auto"/>
      </w:divBdr>
    </w:div>
    <w:div w:id="796994145">
      <w:marLeft w:val="640"/>
      <w:marRight w:val="0"/>
      <w:marTop w:val="0"/>
      <w:marBottom w:val="0"/>
      <w:divBdr>
        <w:top w:val="none" w:sz="0" w:space="0" w:color="auto"/>
        <w:left w:val="none" w:sz="0" w:space="0" w:color="auto"/>
        <w:bottom w:val="none" w:sz="0" w:space="0" w:color="auto"/>
        <w:right w:val="none" w:sz="0" w:space="0" w:color="auto"/>
      </w:divBdr>
    </w:div>
    <w:div w:id="797839332">
      <w:marLeft w:val="640"/>
      <w:marRight w:val="0"/>
      <w:marTop w:val="0"/>
      <w:marBottom w:val="0"/>
      <w:divBdr>
        <w:top w:val="none" w:sz="0" w:space="0" w:color="auto"/>
        <w:left w:val="none" w:sz="0" w:space="0" w:color="auto"/>
        <w:bottom w:val="none" w:sz="0" w:space="0" w:color="auto"/>
        <w:right w:val="none" w:sz="0" w:space="0" w:color="auto"/>
      </w:divBdr>
    </w:div>
    <w:div w:id="798186626">
      <w:marLeft w:val="640"/>
      <w:marRight w:val="0"/>
      <w:marTop w:val="0"/>
      <w:marBottom w:val="0"/>
      <w:divBdr>
        <w:top w:val="none" w:sz="0" w:space="0" w:color="auto"/>
        <w:left w:val="none" w:sz="0" w:space="0" w:color="auto"/>
        <w:bottom w:val="none" w:sz="0" w:space="0" w:color="auto"/>
        <w:right w:val="none" w:sz="0" w:space="0" w:color="auto"/>
      </w:divBdr>
    </w:div>
    <w:div w:id="798381561">
      <w:marLeft w:val="640"/>
      <w:marRight w:val="0"/>
      <w:marTop w:val="0"/>
      <w:marBottom w:val="0"/>
      <w:divBdr>
        <w:top w:val="none" w:sz="0" w:space="0" w:color="auto"/>
        <w:left w:val="none" w:sz="0" w:space="0" w:color="auto"/>
        <w:bottom w:val="none" w:sz="0" w:space="0" w:color="auto"/>
        <w:right w:val="none" w:sz="0" w:space="0" w:color="auto"/>
      </w:divBdr>
    </w:div>
    <w:div w:id="798644609">
      <w:marLeft w:val="640"/>
      <w:marRight w:val="0"/>
      <w:marTop w:val="0"/>
      <w:marBottom w:val="0"/>
      <w:divBdr>
        <w:top w:val="none" w:sz="0" w:space="0" w:color="auto"/>
        <w:left w:val="none" w:sz="0" w:space="0" w:color="auto"/>
        <w:bottom w:val="none" w:sz="0" w:space="0" w:color="auto"/>
        <w:right w:val="none" w:sz="0" w:space="0" w:color="auto"/>
      </w:divBdr>
    </w:div>
    <w:div w:id="798651570">
      <w:marLeft w:val="640"/>
      <w:marRight w:val="0"/>
      <w:marTop w:val="0"/>
      <w:marBottom w:val="0"/>
      <w:divBdr>
        <w:top w:val="none" w:sz="0" w:space="0" w:color="auto"/>
        <w:left w:val="none" w:sz="0" w:space="0" w:color="auto"/>
        <w:bottom w:val="none" w:sz="0" w:space="0" w:color="auto"/>
        <w:right w:val="none" w:sz="0" w:space="0" w:color="auto"/>
      </w:divBdr>
    </w:div>
    <w:div w:id="799764415">
      <w:marLeft w:val="640"/>
      <w:marRight w:val="0"/>
      <w:marTop w:val="0"/>
      <w:marBottom w:val="0"/>
      <w:divBdr>
        <w:top w:val="none" w:sz="0" w:space="0" w:color="auto"/>
        <w:left w:val="none" w:sz="0" w:space="0" w:color="auto"/>
        <w:bottom w:val="none" w:sz="0" w:space="0" w:color="auto"/>
        <w:right w:val="none" w:sz="0" w:space="0" w:color="auto"/>
      </w:divBdr>
    </w:div>
    <w:div w:id="800727579">
      <w:marLeft w:val="640"/>
      <w:marRight w:val="0"/>
      <w:marTop w:val="0"/>
      <w:marBottom w:val="0"/>
      <w:divBdr>
        <w:top w:val="none" w:sz="0" w:space="0" w:color="auto"/>
        <w:left w:val="none" w:sz="0" w:space="0" w:color="auto"/>
        <w:bottom w:val="none" w:sz="0" w:space="0" w:color="auto"/>
        <w:right w:val="none" w:sz="0" w:space="0" w:color="auto"/>
      </w:divBdr>
    </w:div>
    <w:div w:id="800805487">
      <w:marLeft w:val="640"/>
      <w:marRight w:val="0"/>
      <w:marTop w:val="0"/>
      <w:marBottom w:val="0"/>
      <w:divBdr>
        <w:top w:val="none" w:sz="0" w:space="0" w:color="auto"/>
        <w:left w:val="none" w:sz="0" w:space="0" w:color="auto"/>
        <w:bottom w:val="none" w:sz="0" w:space="0" w:color="auto"/>
        <w:right w:val="none" w:sz="0" w:space="0" w:color="auto"/>
      </w:divBdr>
    </w:div>
    <w:div w:id="801189897">
      <w:marLeft w:val="640"/>
      <w:marRight w:val="0"/>
      <w:marTop w:val="0"/>
      <w:marBottom w:val="0"/>
      <w:divBdr>
        <w:top w:val="none" w:sz="0" w:space="0" w:color="auto"/>
        <w:left w:val="none" w:sz="0" w:space="0" w:color="auto"/>
        <w:bottom w:val="none" w:sz="0" w:space="0" w:color="auto"/>
        <w:right w:val="none" w:sz="0" w:space="0" w:color="auto"/>
      </w:divBdr>
    </w:div>
    <w:div w:id="801532447">
      <w:marLeft w:val="640"/>
      <w:marRight w:val="0"/>
      <w:marTop w:val="0"/>
      <w:marBottom w:val="0"/>
      <w:divBdr>
        <w:top w:val="none" w:sz="0" w:space="0" w:color="auto"/>
        <w:left w:val="none" w:sz="0" w:space="0" w:color="auto"/>
        <w:bottom w:val="none" w:sz="0" w:space="0" w:color="auto"/>
        <w:right w:val="none" w:sz="0" w:space="0" w:color="auto"/>
      </w:divBdr>
    </w:div>
    <w:div w:id="801922274">
      <w:marLeft w:val="640"/>
      <w:marRight w:val="0"/>
      <w:marTop w:val="0"/>
      <w:marBottom w:val="0"/>
      <w:divBdr>
        <w:top w:val="none" w:sz="0" w:space="0" w:color="auto"/>
        <w:left w:val="none" w:sz="0" w:space="0" w:color="auto"/>
        <w:bottom w:val="none" w:sz="0" w:space="0" w:color="auto"/>
        <w:right w:val="none" w:sz="0" w:space="0" w:color="auto"/>
      </w:divBdr>
    </w:div>
    <w:div w:id="802382681">
      <w:marLeft w:val="640"/>
      <w:marRight w:val="0"/>
      <w:marTop w:val="0"/>
      <w:marBottom w:val="0"/>
      <w:divBdr>
        <w:top w:val="none" w:sz="0" w:space="0" w:color="auto"/>
        <w:left w:val="none" w:sz="0" w:space="0" w:color="auto"/>
        <w:bottom w:val="none" w:sz="0" w:space="0" w:color="auto"/>
        <w:right w:val="none" w:sz="0" w:space="0" w:color="auto"/>
      </w:divBdr>
    </w:div>
    <w:div w:id="802649430">
      <w:marLeft w:val="640"/>
      <w:marRight w:val="0"/>
      <w:marTop w:val="0"/>
      <w:marBottom w:val="0"/>
      <w:divBdr>
        <w:top w:val="none" w:sz="0" w:space="0" w:color="auto"/>
        <w:left w:val="none" w:sz="0" w:space="0" w:color="auto"/>
        <w:bottom w:val="none" w:sz="0" w:space="0" w:color="auto"/>
        <w:right w:val="none" w:sz="0" w:space="0" w:color="auto"/>
      </w:divBdr>
    </w:div>
    <w:div w:id="803349420">
      <w:marLeft w:val="640"/>
      <w:marRight w:val="0"/>
      <w:marTop w:val="0"/>
      <w:marBottom w:val="0"/>
      <w:divBdr>
        <w:top w:val="none" w:sz="0" w:space="0" w:color="auto"/>
        <w:left w:val="none" w:sz="0" w:space="0" w:color="auto"/>
        <w:bottom w:val="none" w:sz="0" w:space="0" w:color="auto"/>
        <w:right w:val="none" w:sz="0" w:space="0" w:color="auto"/>
      </w:divBdr>
    </w:div>
    <w:div w:id="803935598">
      <w:marLeft w:val="640"/>
      <w:marRight w:val="0"/>
      <w:marTop w:val="0"/>
      <w:marBottom w:val="0"/>
      <w:divBdr>
        <w:top w:val="none" w:sz="0" w:space="0" w:color="auto"/>
        <w:left w:val="none" w:sz="0" w:space="0" w:color="auto"/>
        <w:bottom w:val="none" w:sz="0" w:space="0" w:color="auto"/>
        <w:right w:val="none" w:sz="0" w:space="0" w:color="auto"/>
      </w:divBdr>
    </w:div>
    <w:div w:id="804083368">
      <w:marLeft w:val="640"/>
      <w:marRight w:val="0"/>
      <w:marTop w:val="0"/>
      <w:marBottom w:val="0"/>
      <w:divBdr>
        <w:top w:val="none" w:sz="0" w:space="0" w:color="auto"/>
        <w:left w:val="none" w:sz="0" w:space="0" w:color="auto"/>
        <w:bottom w:val="none" w:sz="0" w:space="0" w:color="auto"/>
        <w:right w:val="none" w:sz="0" w:space="0" w:color="auto"/>
      </w:divBdr>
    </w:div>
    <w:div w:id="806123530">
      <w:marLeft w:val="640"/>
      <w:marRight w:val="0"/>
      <w:marTop w:val="0"/>
      <w:marBottom w:val="0"/>
      <w:divBdr>
        <w:top w:val="none" w:sz="0" w:space="0" w:color="auto"/>
        <w:left w:val="none" w:sz="0" w:space="0" w:color="auto"/>
        <w:bottom w:val="none" w:sz="0" w:space="0" w:color="auto"/>
        <w:right w:val="none" w:sz="0" w:space="0" w:color="auto"/>
      </w:divBdr>
    </w:div>
    <w:div w:id="806557854">
      <w:marLeft w:val="640"/>
      <w:marRight w:val="0"/>
      <w:marTop w:val="0"/>
      <w:marBottom w:val="0"/>
      <w:divBdr>
        <w:top w:val="none" w:sz="0" w:space="0" w:color="auto"/>
        <w:left w:val="none" w:sz="0" w:space="0" w:color="auto"/>
        <w:bottom w:val="none" w:sz="0" w:space="0" w:color="auto"/>
        <w:right w:val="none" w:sz="0" w:space="0" w:color="auto"/>
      </w:divBdr>
    </w:div>
    <w:div w:id="806820288">
      <w:marLeft w:val="640"/>
      <w:marRight w:val="0"/>
      <w:marTop w:val="0"/>
      <w:marBottom w:val="0"/>
      <w:divBdr>
        <w:top w:val="none" w:sz="0" w:space="0" w:color="auto"/>
        <w:left w:val="none" w:sz="0" w:space="0" w:color="auto"/>
        <w:bottom w:val="none" w:sz="0" w:space="0" w:color="auto"/>
        <w:right w:val="none" w:sz="0" w:space="0" w:color="auto"/>
      </w:divBdr>
    </w:div>
    <w:div w:id="807744822">
      <w:marLeft w:val="640"/>
      <w:marRight w:val="0"/>
      <w:marTop w:val="0"/>
      <w:marBottom w:val="0"/>
      <w:divBdr>
        <w:top w:val="none" w:sz="0" w:space="0" w:color="auto"/>
        <w:left w:val="none" w:sz="0" w:space="0" w:color="auto"/>
        <w:bottom w:val="none" w:sz="0" w:space="0" w:color="auto"/>
        <w:right w:val="none" w:sz="0" w:space="0" w:color="auto"/>
      </w:divBdr>
    </w:div>
    <w:div w:id="808715045">
      <w:marLeft w:val="640"/>
      <w:marRight w:val="0"/>
      <w:marTop w:val="0"/>
      <w:marBottom w:val="0"/>
      <w:divBdr>
        <w:top w:val="none" w:sz="0" w:space="0" w:color="auto"/>
        <w:left w:val="none" w:sz="0" w:space="0" w:color="auto"/>
        <w:bottom w:val="none" w:sz="0" w:space="0" w:color="auto"/>
        <w:right w:val="none" w:sz="0" w:space="0" w:color="auto"/>
      </w:divBdr>
    </w:div>
    <w:div w:id="809248143">
      <w:marLeft w:val="640"/>
      <w:marRight w:val="0"/>
      <w:marTop w:val="0"/>
      <w:marBottom w:val="0"/>
      <w:divBdr>
        <w:top w:val="none" w:sz="0" w:space="0" w:color="auto"/>
        <w:left w:val="none" w:sz="0" w:space="0" w:color="auto"/>
        <w:bottom w:val="none" w:sz="0" w:space="0" w:color="auto"/>
        <w:right w:val="none" w:sz="0" w:space="0" w:color="auto"/>
      </w:divBdr>
    </w:div>
    <w:div w:id="810253549">
      <w:marLeft w:val="640"/>
      <w:marRight w:val="0"/>
      <w:marTop w:val="0"/>
      <w:marBottom w:val="0"/>
      <w:divBdr>
        <w:top w:val="none" w:sz="0" w:space="0" w:color="auto"/>
        <w:left w:val="none" w:sz="0" w:space="0" w:color="auto"/>
        <w:bottom w:val="none" w:sz="0" w:space="0" w:color="auto"/>
        <w:right w:val="none" w:sz="0" w:space="0" w:color="auto"/>
      </w:divBdr>
    </w:div>
    <w:div w:id="810638941">
      <w:marLeft w:val="640"/>
      <w:marRight w:val="0"/>
      <w:marTop w:val="0"/>
      <w:marBottom w:val="0"/>
      <w:divBdr>
        <w:top w:val="none" w:sz="0" w:space="0" w:color="auto"/>
        <w:left w:val="none" w:sz="0" w:space="0" w:color="auto"/>
        <w:bottom w:val="none" w:sz="0" w:space="0" w:color="auto"/>
        <w:right w:val="none" w:sz="0" w:space="0" w:color="auto"/>
      </w:divBdr>
    </w:div>
    <w:div w:id="811556322">
      <w:marLeft w:val="640"/>
      <w:marRight w:val="0"/>
      <w:marTop w:val="0"/>
      <w:marBottom w:val="0"/>
      <w:divBdr>
        <w:top w:val="none" w:sz="0" w:space="0" w:color="auto"/>
        <w:left w:val="none" w:sz="0" w:space="0" w:color="auto"/>
        <w:bottom w:val="none" w:sz="0" w:space="0" w:color="auto"/>
        <w:right w:val="none" w:sz="0" w:space="0" w:color="auto"/>
      </w:divBdr>
    </w:div>
    <w:div w:id="811673588">
      <w:marLeft w:val="640"/>
      <w:marRight w:val="0"/>
      <w:marTop w:val="0"/>
      <w:marBottom w:val="0"/>
      <w:divBdr>
        <w:top w:val="none" w:sz="0" w:space="0" w:color="auto"/>
        <w:left w:val="none" w:sz="0" w:space="0" w:color="auto"/>
        <w:bottom w:val="none" w:sz="0" w:space="0" w:color="auto"/>
        <w:right w:val="none" w:sz="0" w:space="0" w:color="auto"/>
      </w:divBdr>
    </w:div>
    <w:div w:id="811679227">
      <w:marLeft w:val="640"/>
      <w:marRight w:val="0"/>
      <w:marTop w:val="0"/>
      <w:marBottom w:val="0"/>
      <w:divBdr>
        <w:top w:val="none" w:sz="0" w:space="0" w:color="auto"/>
        <w:left w:val="none" w:sz="0" w:space="0" w:color="auto"/>
        <w:bottom w:val="none" w:sz="0" w:space="0" w:color="auto"/>
        <w:right w:val="none" w:sz="0" w:space="0" w:color="auto"/>
      </w:divBdr>
    </w:div>
    <w:div w:id="812018007">
      <w:marLeft w:val="640"/>
      <w:marRight w:val="0"/>
      <w:marTop w:val="0"/>
      <w:marBottom w:val="0"/>
      <w:divBdr>
        <w:top w:val="none" w:sz="0" w:space="0" w:color="auto"/>
        <w:left w:val="none" w:sz="0" w:space="0" w:color="auto"/>
        <w:bottom w:val="none" w:sz="0" w:space="0" w:color="auto"/>
        <w:right w:val="none" w:sz="0" w:space="0" w:color="auto"/>
      </w:divBdr>
    </w:div>
    <w:div w:id="812023701">
      <w:marLeft w:val="640"/>
      <w:marRight w:val="0"/>
      <w:marTop w:val="0"/>
      <w:marBottom w:val="0"/>
      <w:divBdr>
        <w:top w:val="none" w:sz="0" w:space="0" w:color="auto"/>
        <w:left w:val="none" w:sz="0" w:space="0" w:color="auto"/>
        <w:bottom w:val="none" w:sz="0" w:space="0" w:color="auto"/>
        <w:right w:val="none" w:sz="0" w:space="0" w:color="auto"/>
      </w:divBdr>
    </w:div>
    <w:div w:id="812524057">
      <w:marLeft w:val="640"/>
      <w:marRight w:val="0"/>
      <w:marTop w:val="0"/>
      <w:marBottom w:val="0"/>
      <w:divBdr>
        <w:top w:val="none" w:sz="0" w:space="0" w:color="auto"/>
        <w:left w:val="none" w:sz="0" w:space="0" w:color="auto"/>
        <w:bottom w:val="none" w:sz="0" w:space="0" w:color="auto"/>
        <w:right w:val="none" w:sz="0" w:space="0" w:color="auto"/>
      </w:divBdr>
    </w:div>
    <w:div w:id="812524593">
      <w:marLeft w:val="640"/>
      <w:marRight w:val="0"/>
      <w:marTop w:val="0"/>
      <w:marBottom w:val="0"/>
      <w:divBdr>
        <w:top w:val="none" w:sz="0" w:space="0" w:color="auto"/>
        <w:left w:val="none" w:sz="0" w:space="0" w:color="auto"/>
        <w:bottom w:val="none" w:sz="0" w:space="0" w:color="auto"/>
        <w:right w:val="none" w:sz="0" w:space="0" w:color="auto"/>
      </w:divBdr>
    </w:div>
    <w:div w:id="812528478">
      <w:marLeft w:val="640"/>
      <w:marRight w:val="0"/>
      <w:marTop w:val="0"/>
      <w:marBottom w:val="0"/>
      <w:divBdr>
        <w:top w:val="none" w:sz="0" w:space="0" w:color="auto"/>
        <w:left w:val="none" w:sz="0" w:space="0" w:color="auto"/>
        <w:bottom w:val="none" w:sz="0" w:space="0" w:color="auto"/>
        <w:right w:val="none" w:sz="0" w:space="0" w:color="auto"/>
      </w:divBdr>
    </w:div>
    <w:div w:id="813105737">
      <w:marLeft w:val="640"/>
      <w:marRight w:val="0"/>
      <w:marTop w:val="0"/>
      <w:marBottom w:val="0"/>
      <w:divBdr>
        <w:top w:val="none" w:sz="0" w:space="0" w:color="auto"/>
        <w:left w:val="none" w:sz="0" w:space="0" w:color="auto"/>
        <w:bottom w:val="none" w:sz="0" w:space="0" w:color="auto"/>
        <w:right w:val="none" w:sz="0" w:space="0" w:color="auto"/>
      </w:divBdr>
    </w:div>
    <w:div w:id="813330595">
      <w:marLeft w:val="640"/>
      <w:marRight w:val="0"/>
      <w:marTop w:val="0"/>
      <w:marBottom w:val="0"/>
      <w:divBdr>
        <w:top w:val="none" w:sz="0" w:space="0" w:color="auto"/>
        <w:left w:val="none" w:sz="0" w:space="0" w:color="auto"/>
        <w:bottom w:val="none" w:sz="0" w:space="0" w:color="auto"/>
        <w:right w:val="none" w:sz="0" w:space="0" w:color="auto"/>
      </w:divBdr>
    </w:div>
    <w:div w:id="813714008">
      <w:marLeft w:val="640"/>
      <w:marRight w:val="0"/>
      <w:marTop w:val="0"/>
      <w:marBottom w:val="0"/>
      <w:divBdr>
        <w:top w:val="none" w:sz="0" w:space="0" w:color="auto"/>
        <w:left w:val="none" w:sz="0" w:space="0" w:color="auto"/>
        <w:bottom w:val="none" w:sz="0" w:space="0" w:color="auto"/>
        <w:right w:val="none" w:sz="0" w:space="0" w:color="auto"/>
      </w:divBdr>
    </w:div>
    <w:div w:id="814564807">
      <w:marLeft w:val="640"/>
      <w:marRight w:val="0"/>
      <w:marTop w:val="0"/>
      <w:marBottom w:val="0"/>
      <w:divBdr>
        <w:top w:val="none" w:sz="0" w:space="0" w:color="auto"/>
        <w:left w:val="none" w:sz="0" w:space="0" w:color="auto"/>
        <w:bottom w:val="none" w:sz="0" w:space="0" w:color="auto"/>
        <w:right w:val="none" w:sz="0" w:space="0" w:color="auto"/>
      </w:divBdr>
    </w:div>
    <w:div w:id="814565221">
      <w:marLeft w:val="640"/>
      <w:marRight w:val="0"/>
      <w:marTop w:val="0"/>
      <w:marBottom w:val="0"/>
      <w:divBdr>
        <w:top w:val="none" w:sz="0" w:space="0" w:color="auto"/>
        <w:left w:val="none" w:sz="0" w:space="0" w:color="auto"/>
        <w:bottom w:val="none" w:sz="0" w:space="0" w:color="auto"/>
        <w:right w:val="none" w:sz="0" w:space="0" w:color="auto"/>
      </w:divBdr>
    </w:div>
    <w:div w:id="814565310">
      <w:marLeft w:val="640"/>
      <w:marRight w:val="0"/>
      <w:marTop w:val="0"/>
      <w:marBottom w:val="0"/>
      <w:divBdr>
        <w:top w:val="none" w:sz="0" w:space="0" w:color="auto"/>
        <w:left w:val="none" w:sz="0" w:space="0" w:color="auto"/>
        <w:bottom w:val="none" w:sz="0" w:space="0" w:color="auto"/>
        <w:right w:val="none" w:sz="0" w:space="0" w:color="auto"/>
      </w:divBdr>
    </w:div>
    <w:div w:id="814637879">
      <w:marLeft w:val="640"/>
      <w:marRight w:val="0"/>
      <w:marTop w:val="0"/>
      <w:marBottom w:val="0"/>
      <w:divBdr>
        <w:top w:val="none" w:sz="0" w:space="0" w:color="auto"/>
        <w:left w:val="none" w:sz="0" w:space="0" w:color="auto"/>
        <w:bottom w:val="none" w:sz="0" w:space="0" w:color="auto"/>
        <w:right w:val="none" w:sz="0" w:space="0" w:color="auto"/>
      </w:divBdr>
    </w:div>
    <w:div w:id="815220809">
      <w:marLeft w:val="640"/>
      <w:marRight w:val="0"/>
      <w:marTop w:val="0"/>
      <w:marBottom w:val="0"/>
      <w:divBdr>
        <w:top w:val="none" w:sz="0" w:space="0" w:color="auto"/>
        <w:left w:val="none" w:sz="0" w:space="0" w:color="auto"/>
        <w:bottom w:val="none" w:sz="0" w:space="0" w:color="auto"/>
        <w:right w:val="none" w:sz="0" w:space="0" w:color="auto"/>
      </w:divBdr>
    </w:div>
    <w:div w:id="815222114">
      <w:marLeft w:val="640"/>
      <w:marRight w:val="0"/>
      <w:marTop w:val="0"/>
      <w:marBottom w:val="0"/>
      <w:divBdr>
        <w:top w:val="none" w:sz="0" w:space="0" w:color="auto"/>
        <w:left w:val="none" w:sz="0" w:space="0" w:color="auto"/>
        <w:bottom w:val="none" w:sz="0" w:space="0" w:color="auto"/>
        <w:right w:val="none" w:sz="0" w:space="0" w:color="auto"/>
      </w:divBdr>
    </w:div>
    <w:div w:id="815683537">
      <w:marLeft w:val="640"/>
      <w:marRight w:val="0"/>
      <w:marTop w:val="0"/>
      <w:marBottom w:val="0"/>
      <w:divBdr>
        <w:top w:val="none" w:sz="0" w:space="0" w:color="auto"/>
        <w:left w:val="none" w:sz="0" w:space="0" w:color="auto"/>
        <w:bottom w:val="none" w:sz="0" w:space="0" w:color="auto"/>
        <w:right w:val="none" w:sz="0" w:space="0" w:color="auto"/>
      </w:divBdr>
    </w:div>
    <w:div w:id="816845335">
      <w:marLeft w:val="640"/>
      <w:marRight w:val="0"/>
      <w:marTop w:val="0"/>
      <w:marBottom w:val="0"/>
      <w:divBdr>
        <w:top w:val="none" w:sz="0" w:space="0" w:color="auto"/>
        <w:left w:val="none" w:sz="0" w:space="0" w:color="auto"/>
        <w:bottom w:val="none" w:sz="0" w:space="0" w:color="auto"/>
        <w:right w:val="none" w:sz="0" w:space="0" w:color="auto"/>
      </w:divBdr>
    </w:div>
    <w:div w:id="816847838">
      <w:marLeft w:val="640"/>
      <w:marRight w:val="0"/>
      <w:marTop w:val="0"/>
      <w:marBottom w:val="0"/>
      <w:divBdr>
        <w:top w:val="none" w:sz="0" w:space="0" w:color="auto"/>
        <w:left w:val="none" w:sz="0" w:space="0" w:color="auto"/>
        <w:bottom w:val="none" w:sz="0" w:space="0" w:color="auto"/>
        <w:right w:val="none" w:sz="0" w:space="0" w:color="auto"/>
      </w:divBdr>
    </w:div>
    <w:div w:id="816914897">
      <w:marLeft w:val="640"/>
      <w:marRight w:val="0"/>
      <w:marTop w:val="0"/>
      <w:marBottom w:val="0"/>
      <w:divBdr>
        <w:top w:val="none" w:sz="0" w:space="0" w:color="auto"/>
        <w:left w:val="none" w:sz="0" w:space="0" w:color="auto"/>
        <w:bottom w:val="none" w:sz="0" w:space="0" w:color="auto"/>
        <w:right w:val="none" w:sz="0" w:space="0" w:color="auto"/>
      </w:divBdr>
    </w:div>
    <w:div w:id="818349571">
      <w:marLeft w:val="640"/>
      <w:marRight w:val="0"/>
      <w:marTop w:val="0"/>
      <w:marBottom w:val="0"/>
      <w:divBdr>
        <w:top w:val="none" w:sz="0" w:space="0" w:color="auto"/>
        <w:left w:val="none" w:sz="0" w:space="0" w:color="auto"/>
        <w:bottom w:val="none" w:sz="0" w:space="0" w:color="auto"/>
        <w:right w:val="none" w:sz="0" w:space="0" w:color="auto"/>
      </w:divBdr>
    </w:div>
    <w:div w:id="820007209">
      <w:marLeft w:val="640"/>
      <w:marRight w:val="0"/>
      <w:marTop w:val="0"/>
      <w:marBottom w:val="0"/>
      <w:divBdr>
        <w:top w:val="none" w:sz="0" w:space="0" w:color="auto"/>
        <w:left w:val="none" w:sz="0" w:space="0" w:color="auto"/>
        <w:bottom w:val="none" w:sz="0" w:space="0" w:color="auto"/>
        <w:right w:val="none" w:sz="0" w:space="0" w:color="auto"/>
      </w:divBdr>
    </w:div>
    <w:div w:id="820120518">
      <w:marLeft w:val="640"/>
      <w:marRight w:val="0"/>
      <w:marTop w:val="0"/>
      <w:marBottom w:val="0"/>
      <w:divBdr>
        <w:top w:val="none" w:sz="0" w:space="0" w:color="auto"/>
        <w:left w:val="none" w:sz="0" w:space="0" w:color="auto"/>
        <w:bottom w:val="none" w:sz="0" w:space="0" w:color="auto"/>
        <w:right w:val="none" w:sz="0" w:space="0" w:color="auto"/>
      </w:divBdr>
    </w:div>
    <w:div w:id="820536237">
      <w:marLeft w:val="640"/>
      <w:marRight w:val="0"/>
      <w:marTop w:val="0"/>
      <w:marBottom w:val="0"/>
      <w:divBdr>
        <w:top w:val="none" w:sz="0" w:space="0" w:color="auto"/>
        <w:left w:val="none" w:sz="0" w:space="0" w:color="auto"/>
        <w:bottom w:val="none" w:sz="0" w:space="0" w:color="auto"/>
        <w:right w:val="none" w:sz="0" w:space="0" w:color="auto"/>
      </w:divBdr>
    </w:div>
    <w:div w:id="820578116">
      <w:marLeft w:val="640"/>
      <w:marRight w:val="0"/>
      <w:marTop w:val="0"/>
      <w:marBottom w:val="0"/>
      <w:divBdr>
        <w:top w:val="none" w:sz="0" w:space="0" w:color="auto"/>
        <w:left w:val="none" w:sz="0" w:space="0" w:color="auto"/>
        <w:bottom w:val="none" w:sz="0" w:space="0" w:color="auto"/>
        <w:right w:val="none" w:sz="0" w:space="0" w:color="auto"/>
      </w:divBdr>
    </w:div>
    <w:div w:id="820927305">
      <w:marLeft w:val="640"/>
      <w:marRight w:val="0"/>
      <w:marTop w:val="0"/>
      <w:marBottom w:val="0"/>
      <w:divBdr>
        <w:top w:val="none" w:sz="0" w:space="0" w:color="auto"/>
        <w:left w:val="none" w:sz="0" w:space="0" w:color="auto"/>
        <w:bottom w:val="none" w:sz="0" w:space="0" w:color="auto"/>
        <w:right w:val="none" w:sz="0" w:space="0" w:color="auto"/>
      </w:divBdr>
    </w:div>
    <w:div w:id="821166843">
      <w:bodyDiv w:val="1"/>
      <w:marLeft w:val="0"/>
      <w:marRight w:val="0"/>
      <w:marTop w:val="0"/>
      <w:marBottom w:val="0"/>
      <w:divBdr>
        <w:top w:val="none" w:sz="0" w:space="0" w:color="auto"/>
        <w:left w:val="none" w:sz="0" w:space="0" w:color="auto"/>
        <w:bottom w:val="none" w:sz="0" w:space="0" w:color="auto"/>
        <w:right w:val="none" w:sz="0" w:space="0" w:color="auto"/>
      </w:divBdr>
    </w:div>
    <w:div w:id="821308262">
      <w:marLeft w:val="640"/>
      <w:marRight w:val="0"/>
      <w:marTop w:val="0"/>
      <w:marBottom w:val="0"/>
      <w:divBdr>
        <w:top w:val="none" w:sz="0" w:space="0" w:color="auto"/>
        <w:left w:val="none" w:sz="0" w:space="0" w:color="auto"/>
        <w:bottom w:val="none" w:sz="0" w:space="0" w:color="auto"/>
        <w:right w:val="none" w:sz="0" w:space="0" w:color="auto"/>
      </w:divBdr>
    </w:div>
    <w:div w:id="822814690">
      <w:marLeft w:val="640"/>
      <w:marRight w:val="0"/>
      <w:marTop w:val="0"/>
      <w:marBottom w:val="0"/>
      <w:divBdr>
        <w:top w:val="none" w:sz="0" w:space="0" w:color="auto"/>
        <w:left w:val="none" w:sz="0" w:space="0" w:color="auto"/>
        <w:bottom w:val="none" w:sz="0" w:space="0" w:color="auto"/>
        <w:right w:val="none" w:sz="0" w:space="0" w:color="auto"/>
      </w:divBdr>
    </w:div>
    <w:div w:id="822893905">
      <w:marLeft w:val="640"/>
      <w:marRight w:val="0"/>
      <w:marTop w:val="0"/>
      <w:marBottom w:val="0"/>
      <w:divBdr>
        <w:top w:val="none" w:sz="0" w:space="0" w:color="auto"/>
        <w:left w:val="none" w:sz="0" w:space="0" w:color="auto"/>
        <w:bottom w:val="none" w:sz="0" w:space="0" w:color="auto"/>
        <w:right w:val="none" w:sz="0" w:space="0" w:color="auto"/>
      </w:divBdr>
    </w:div>
    <w:div w:id="824052070">
      <w:marLeft w:val="640"/>
      <w:marRight w:val="0"/>
      <w:marTop w:val="0"/>
      <w:marBottom w:val="0"/>
      <w:divBdr>
        <w:top w:val="none" w:sz="0" w:space="0" w:color="auto"/>
        <w:left w:val="none" w:sz="0" w:space="0" w:color="auto"/>
        <w:bottom w:val="none" w:sz="0" w:space="0" w:color="auto"/>
        <w:right w:val="none" w:sz="0" w:space="0" w:color="auto"/>
      </w:divBdr>
    </w:div>
    <w:div w:id="824858781">
      <w:marLeft w:val="640"/>
      <w:marRight w:val="0"/>
      <w:marTop w:val="0"/>
      <w:marBottom w:val="0"/>
      <w:divBdr>
        <w:top w:val="none" w:sz="0" w:space="0" w:color="auto"/>
        <w:left w:val="none" w:sz="0" w:space="0" w:color="auto"/>
        <w:bottom w:val="none" w:sz="0" w:space="0" w:color="auto"/>
        <w:right w:val="none" w:sz="0" w:space="0" w:color="auto"/>
      </w:divBdr>
    </w:div>
    <w:div w:id="824929150">
      <w:marLeft w:val="640"/>
      <w:marRight w:val="0"/>
      <w:marTop w:val="0"/>
      <w:marBottom w:val="0"/>
      <w:divBdr>
        <w:top w:val="none" w:sz="0" w:space="0" w:color="auto"/>
        <w:left w:val="none" w:sz="0" w:space="0" w:color="auto"/>
        <w:bottom w:val="none" w:sz="0" w:space="0" w:color="auto"/>
        <w:right w:val="none" w:sz="0" w:space="0" w:color="auto"/>
      </w:divBdr>
    </w:div>
    <w:div w:id="825361682">
      <w:marLeft w:val="640"/>
      <w:marRight w:val="0"/>
      <w:marTop w:val="0"/>
      <w:marBottom w:val="0"/>
      <w:divBdr>
        <w:top w:val="none" w:sz="0" w:space="0" w:color="auto"/>
        <w:left w:val="none" w:sz="0" w:space="0" w:color="auto"/>
        <w:bottom w:val="none" w:sz="0" w:space="0" w:color="auto"/>
        <w:right w:val="none" w:sz="0" w:space="0" w:color="auto"/>
      </w:divBdr>
    </w:div>
    <w:div w:id="826746290">
      <w:marLeft w:val="640"/>
      <w:marRight w:val="0"/>
      <w:marTop w:val="0"/>
      <w:marBottom w:val="0"/>
      <w:divBdr>
        <w:top w:val="none" w:sz="0" w:space="0" w:color="auto"/>
        <w:left w:val="none" w:sz="0" w:space="0" w:color="auto"/>
        <w:bottom w:val="none" w:sz="0" w:space="0" w:color="auto"/>
        <w:right w:val="none" w:sz="0" w:space="0" w:color="auto"/>
      </w:divBdr>
    </w:div>
    <w:div w:id="826751603">
      <w:marLeft w:val="640"/>
      <w:marRight w:val="0"/>
      <w:marTop w:val="0"/>
      <w:marBottom w:val="0"/>
      <w:divBdr>
        <w:top w:val="none" w:sz="0" w:space="0" w:color="auto"/>
        <w:left w:val="none" w:sz="0" w:space="0" w:color="auto"/>
        <w:bottom w:val="none" w:sz="0" w:space="0" w:color="auto"/>
        <w:right w:val="none" w:sz="0" w:space="0" w:color="auto"/>
      </w:divBdr>
    </w:div>
    <w:div w:id="827089170">
      <w:marLeft w:val="640"/>
      <w:marRight w:val="0"/>
      <w:marTop w:val="0"/>
      <w:marBottom w:val="0"/>
      <w:divBdr>
        <w:top w:val="none" w:sz="0" w:space="0" w:color="auto"/>
        <w:left w:val="none" w:sz="0" w:space="0" w:color="auto"/>
        <w:bottom w:val="none" w:sz="0" w:space="0" w:color="auto"/>
        <w:right w:val="none" w:sz="0" w:space="0" w:color="auto"/>
      </w:divBdr>
    </w:div>
    <w:div w:id="827093620">
      <w:marLeft w:val="640"/>
      <w:marRight w:val="0"/>
      <w:marTop w:val="0"/>
      <w:marBottom w:val="0"/>
      <w:divBdr>
        <w:top w:val="none" w:sz="0" w:space="0" w:color="auto"/>
        <w:left w:val="none" w:sz="0" w:space="0" w:color="auto"/>
        <w:bottom w:val="none" w:sz="0" w:space="0" w:color="auto"/>
        <w:right w:val="none" w:sz="0" w:space="0" w:color="auto"/>
      </w:divBdr>
    </w:div>
    <w:div w:id="827745138">
      <w:marLeft w:val="640"/>
      <w:marRight w:val="0"/>
      <w:marTop w:val="0"/>
      <w:marBottom w:val="0"/>
      <w:divBdr>
        <w:top w:val="none" w:sz="0" w:space="0" w:color="auto"/>
        <w:left w:val="none" w:sz="0" w:space="0" w:color="auto"/>
        <w:bottom w:val="none" w:sz="0" w:space="0" w:color="auto"/>
        <w:right w:val="none" w:sz="0" w:space="0" w:color="auto"/>
      </w:divBdr>
    </w:div>
    <w:div w:id="827862587">
      <w:marLeft w:val="640"/>
      <w:marRight w:val="0"/>
      <w:marTop w:val="0"/>
      <w:marBottom w:val="0"/>
      <w:divBdr>
        <w:top w:val="none" w:sz="0" w:space="0" w:color="auto"/>
        <w:left w:val="none" w:sz="0" w:space="0" w:color="auto"/>
        <w:bottom w:val="none" w:sz="0" w:space="0" w:color="auto"/>
        <w:right w:val="none" w:sz="0" w:space="0" w:color="auto"/>
      </w:divBdr>
    </w:div>
    <w:div w:id="828129867">
      <w:marLeft w:val="640"/>
      <w:marRight w:val="0"/>
      <w:marTop w:val="0"/>
      <w:marBottom w:val="0"/>
      <w:divBdr>
        <w:top w:val="none" w:sz="0" w:space="0" w:color="auto"/>
        <w:left w:val="none" w:sz="0" w:space="0" w:color="auto"/>
        <w:bottom w:val="none" w:sz="0" w:space="0" w:color="auto"/>
        <w:right w:val="none" w:sz="0" w:space="0" w:color="auto"/>
      </w:divBdr>
    </w:div>
    <w:div w:id="828134219">
      <w:marLeft w:val="640"/>
      <w:marRight w:val="0"/>
      <w:marTop w:val="0"/>
      <w:marBottom w:val="0"/>
      <w:divBdr>
        <w:top w:val="none" w:sz="0" w:space="0" w:color="auto"/>
        <w:left w:val="none" w:sz="0" w:space="0" w:color="auto"/>
        <w:bottom w:val="none" w:sz="0" w:space="0" w:color="auto"/>
        <w:right w:val="none" w:sz="0" w:space="0" w:color="auto"/>
      </w:divBdr>
    </w:div>
    <w:div w:id="828210537">
      <w:marLeft w:val="640"/>
      <w:marRight w:val="0"/>
      <w:marTop w:val="0"/>
      <w:marBottom w:val="0"/>
      <w:divBdr>
        <w:top w:val="none" w:sz="0" w:space="0" w:color="auto"/>
        <w:left w:val="none" w:sz="0" w:space="0" w:color="auto"/>
        <w:bottom w:val="none" w:sz="0" w:space="0" w:color="auto"/>
        <w:right w:val="none" w:sz="0" w:space="0" w:color="auto"/>
      </w:divBdr>
    </w:div>
    <w:div w:id="828792835">
      <w:marLeft w:val="640"/>
      <w:marRight w:val="0"/>
      <w:marTop w:val="0"/>
      <w:marBottom w:val="0"/>
      <w:divBdr>
        <w:top w:val="none" w:sz="0" w:space="0" w:color="auto"/>
        <w:left w:val="none" w:sz="0" w:space="0" w:color="auto"/>
        <w:bottom w:val="none" w:sz="0" w:space="0" w:color="auto"/>
        <w:right w:val="none" w:sz="0" w:space="0" w:color="auto"/>
      </w:divBdr>
    </w:div>
    <w:div w:id="829101330">
      <w:marLeft w:val="640"/>
      <w:marRight w:val="0"/>
      <w:marTop w:val="0"/>
      <w:marBottom w:val="0"/>
      <w:divBdr>
        <w:top w:val="none" w:sz="0" w:space="0" w:color="auto"/>
        <w:left w:val="none" w:sz="0" w:space="0" w:color="auto"/>
        <w:bottom w:val="none" w:sz="0" w:space="0" w:color="auto"/>
        <w:right w:val="none" w:sz="0" w:space="0" w:color="auto"/>
      </w:divBdr>
    </w:div>
    <w:div w:id="829247768">
      <w:marLeft w:val="640"/>
      <w:marRight w:val="0"/>
      <w:marTop w:val="0"/>
      <w:marBottom w:val="0"/>
      <w:divBdr>
        <w:top w:val="none" w:sz="0" w:space="0" w:color="auto"/>
        <w:left w:val="none" w:sz="0" w:space="0" w:color="auto"/>
        <w:bottom w:val="none" w:sz="0" w:space="0" w:color="auto"/>
        <w:right w:val="none" w:sz="0" w:space="0" w:color="auto"/>
      </w:divBdr>
    </w:div>
    <w:div w:id="829949350">
      <w:marLeft w:val="640"/>
      <w:marRight w:val="0"/>
      <w:marTop w:val="0"/>
      <w:marBottom w:val="0"/>
      <w:divBdr>
        <w:top w:val="none" w:sz="0" w:space="0" w:color="auto"/>
        <w:left w:val="none" w:sz="0" w:space="0" w:color="auto"/>
        <w:bottom w:val="none" w:sz="0" w:space="0" w:color="auto"/>
        <w:right w:val="none" w:sz="0" w:space="0" w:color="auto"/>
      </w:divBdr>
    </w:div>
    <w:div w:id="830171049">
      <w:marLeft w:val="640"/>
      <w:marRight w:val="0"/>
      <w:marTop w:val="0"/>
      <w:marBottom w:val="0"/>
      <w:divBdr>
        <w:top w:val="none" w:sz="0" w:space="0" w:color="auto"/>
        <w:left w:val="none" w:sz="0" w:space="0" w:color="auto"/>
        <w:bottom w:val="none" w:sz="0" w:space="0" w:color="auto"/>
        <w:right w:val="none" w:sz="0" w:space="0" w:color="auto"/>
      </w:divBdr>
    </w:div>
    <w:div w:id="830290422">
      <w:bodyDiv w:val="1"/>
      <w:marLeft w:val="0"/>
      <w:marRight w:val="0"/>
      <w:marTop w:val="0"/>
      <w:marBottom w:val="0"/>
      <w:divBdr>
        <w:top w:val="none" w:sz="0" w:space="0" w:color="auto"/>
        <w:left w:val="none" w:sz="0" w:space="0" w:color="auto"/>
        <w:bottom w:val="none" w:sz="0" w:space="0" w:color="auto"/>
        <w:right w:val="none" w:sz="0" w:space="0" w:color="auto"/>
      </w:divBdr>
    </w:div>
    <w:div w:id="830949135">
      <w:marLeft w:val="640"/>
      <w:marRight w:val="0"/>
      <w:marTop w:val="0"/>
      <w:marBottom w:val="0"/>
      <w:divBdr>
        <w:top w:val="none" w:sz="0" w:space="0" w:color="auto"/>
        <w:left w:val="none" w:sz="0" w:space="0" w:color="auto"/>
        <w:bottom w:val="none" w:sz="0" w:space="0" w:color="auto"/>
        <w:right w:val="none" w:sz="0" w:space="0" w:color="auto"/>
      </w:divBdr>
    </w:div>
    <w:div w:id="831875553">
      <w:marLeft w:val="640"/>
      <w:marRight w:val="0"/>
      <w:marTop w:val="0"/>
      <w:marBottom w:val="0"/>
      <w:divBdr>
        <w:top w:val="none" w:sz="0" w:space="0" w:color="auto"/>
        <w:left w:val="none" w:sz="0" w:space="0" w:color="auto"/>
        <w:bottom w:val="none" w:sz="0" w:space="0" w:color="auto"/>
        <w:right w:val="none" w:sz="0" w:space="0" w:color="auto"/>
      </w:divBdr>
    </w:div>
    <w:div w:id="832524971">
      <w:marLeft w:val="640"/>
      <w:marRight w:val="0"/>
      <w:marTop w:val="0"/>
      <w:marBottom w:val="0"/>
      <w:divBdr>
        <w:top w:val="none" w:sz="0" w:space="0" w:color="auto"/>
        <w:left w:val="none" w:sz="0" w:space="0" w:color="auto"/>
        <w:bottom w:val="none" w:sz="0" w:space="0" w:color="auto"/>
        <w:right w:val="none" w:sz="0" w:space="0" w:color="auto"/>
      </w:divBdr>
    </w:div>
    <w:div w:id="832570876">
      <w:marLeft w:val="640"/>
      <w:marRight w:val="0"/>
      <w:marTop w:val="0"/>
      <w:marBottom w:val="0"/>
      <w:divBdr>
        <w:top w:val="none" w:sz="0" w:space="0" w:color="auto"/>
        <w:left w:val="none" w:sz="0" w:space="0" w:color="auto"/>
        <w:bottom w:val="none" w:sz="0" w:space="0" w:color="auto"/>
        <w:right w:val="none" w:sz="0" w:space="0" w:color="auto"/>
      </w:divBdr>
    </w:div>
    <w:div w:id="832716317">
      <w:marLeft w:val="640"/>
      <w:marRight w:val="0"/>
      <w:marTop w:val="0"/>
      <w:marBottom w:val="0"/>
      <w:divBdr>
        <w:top w:val="none" w:sz="0" w:space="0" w:color="auto"/>
        <w:left w:val="none" w:sz="0" w:space="0" w:color="auto"/>
        <w:bottom w:val="none" w:sz="0" w:space="0" w:color="auto"/>
        <w:right w:val="none" w:sz="0" w:space="0" w:color="auto"/>
      </w:divBdr>
    </w:div>
    <w:div w:id="833570237">
      <w:marLeft w:val="640"/>
      <w:marRight w:val="0"/>
      <w:marTop w:val="0"/>
      <w:marBottom w:val="0"/>
      <w:divBdr>
        <w:top w:val="none" w:sz="0" w:space="0" w:color="auto"/>
        <w:left w:val="none" w:sz="0" w:space="0" w:color="auto"/>
        <w:bottom w:val="none" w:sz="0" w:space="0" w:color="auto"/>
        <w:right w:val="none" w:sz="0" w:space="0" w:color="auto"/>
      </w:divBdr>
    </w:div>
    <w:div w:id="833882024">
      <w:marLeft w:val="640"/>
      <w:marRight w:val="0"/>
      <w:marTop w:val="0"/>
      <w:marBottom w:val="0"/>
      <w:divBdr>
        <w:top w:val="none" w:sz="0" w:space="0" w:color="auto"/>
        <w:left w:val="none" w:sz="0" w:space="0" w:color="auto"/>
        <w:bottom w:val="none" w:sz="0" w:space="0" w:color="auto"/>
        <w:right w:val="none" w:sz="0" w:space="0" w:color="auto"/>
      </w:divBdr>
    </w:div>
    <w:div w:id="834875408">
      <w:marLeft w:val="640"/>
      <w:marRight w:val="0"/>
      <w:marTop w:val="0"/>
      <w:marBottom w:val="0"/>
      <w:divBdr>
        <w:top w:val="none" w:sz="0" w:space="0" w:color="auto"/>
        <w:left w:val="none" w:sz="0" w:space="0" w:color="auto"/>
        <w:bottom w:val="none" w:sz="0" w:space="0" w:color="auto"/>
        <w:right w:val="none" w:sz="0" w:space="0" w:color="auto"/>
      </w:divBdr>
    </w:div>
    <w:div w:id="836961859">
      <w:marLeft w:val="640"/>
      <w:marRight w:val="0"/>
      <w:marTop w:val="0"/>
      <w:marBottom w:val="0"/>
      <w:divBdr>
        <w:top w:val="none" w:sz="0" w:space="0" w:color="auto"/>
        <w:left w:val="none" w:sz="0" w:space="0" w:color="auto"/>
        <w:bottom w:val="none" w:sz="0" w:space="0" w:color="auto"/>
        <w:right w:val="none" w:sz="0" w:space="0" w:color="auto"/>
      </w:divBdr>
    </w:div>
    <w:div w:id="837844022">
      <w:marLeft w:val="640"/>
      <w:marRight w:val="0"/>
      <w:marTop w:val="0"/>
      <w:marBottom w:val="0"/>
      <w:divBdr>
        <w:top w:val="none" w:sz="0" w:space="0" w:color="auto"/>
        <w:left w:val="none" w:sz="0" w:space="0" w:color="auto"/>
        <w:bottom w:val="none" w:sz="0" w:space="0" w:color="auto"/>
        <w:right w:val="none" w:sz="0" w:space="0" w:color="auto"/>
      </w:divBdr>
    </w:div>
    <w:div w:id="837883254">
      <w:marLeft w:val="640"/>
      <w:marRight w:val="0"/>
      <w:marTop w:val="0"/>
      <w:marBottom w:val="0"/>
      <w:divBdr>
        <w:top w:val="none" w:sz="0" w:space="0" w:color="auto"/>
        <w:left w:val="none" w:sz="0" w:space="0" w:color="auto"/>
        <w:bottom w:val="none" w:sz="0" w:space="0" w:color="auto"/>
        <w:right w:val="none" w:sz="0" w:space="0" w:color="auto"/>
      </w:divBdr>
    </w:div>
    <w:div w:id="838157399">
      <w:marLeft w:val="640"/>
      <w:marRight w:val="0"/>
      <w:marTop w:val="0"/>
      <w:marBottom w:val="0"/>
      <w:divBdr>
        <w:top w:val="none" w:sz="0" w:space="0" w:color="auto"/>
        <w:left w:val="none" w:sz="0" w:space="0" w:color="auto"/>
        <w:bottom w:val="none" w:sz="0" w:space="0" w:color="auto"/>
        <w:right w:val="none" w:sz="0" w:space="0" w:color="auto"/>
      </w:divBdr>
    </w:div>
    <w:div w:id="838271417">
      <w:marLeft w:val="640"/>
      <w:marRight w:val="0"/>
      <w:marTop w:val="0"/>
      <w:marBottom w:val="0"/>
      <w:divBdr>
        <w:top w:val="none" w:sz="0" w:space="0" w:color="auto"/>
        <w:left w:val="none" w:sz="0" w:space="0" w:color="auto"/>
        <w:bottom w:val="none" w:sz="0" w:space="0" w:color="auto"/>
        <w:right w:val="none" w:sz="0" w:space="0" w:color="auto"/>
      </w:divBdr>
    </w:div>
    <w:div w:id="838470105">
      <w:marLeft w:val="640"/>
      <w:marRight w:val="0"/>
      <w:marTop w:val="0"/>
      <w:marBottom w:val="0"/>
      <w:divBdr>
        <w:top w:val="none" w:sz="0" w:space="0" w:color="auto"/>
        <w:left w:val="none" w:sz="0" w:space="0" w:color="auto"/>
        <w:bottom w:val="none" w:sz="0" w:space="0" w:color="auto"/>
        <w:right w:val="none" w:sz="0" w:space="0" w:color="auto"/>
      </w:divBdr>
    </w:div>
    <w:div w:id="838471483">
      <w:marLeft w:val="640"/>
      <w:marRight w:val="0"/>
      <w:marTop w:val="0"/>
      <w:marBottom w:val="0"/>
      <w:divBdr>
        <w:top w:val="none" w:sz="0" w:space="0" w:color="auto"/>
        <w:left w:val="none" w:sz="0" w:space="0" w:color="auto"/>
        <w:bottom w:val="none" w:sz="0" w:space="0" w:color="auto"/>
        <w:right w:val="none" w:sz="0" w:space="0" w:color="auto"/>
      </w:divBdr>
    </w:div>
    <w:div w:id="839004066">
      <w:marLeft w:val="640"/>
      <w:marRight w:val="0"/>
      <w:marTop w:val="0"/>
      <w:marBottom w:val="0"/>
      <w:divBdr>
        <w:top w:val="none" w:sz="0" w:space="0" w:color="auto"/>
        <w:left w:val="none" w:sz="0" w:space="0" w:color="auto"/>
        <w:bottom w:val="none" w:sz="0" w:space="0" w:color="auto"/>
        <w:right w:val="none" w:sz="0" w:space="0" w:color="auto"/>
      </w:divBdr>
    </w:div>
    <w:div w:id="839346732">
      <w:marLeft w:val="640"/>
      <w:marRight w:val="0"/>
      <w:marTop w:val="0"/>
      <w:marBottom w:val="0"/>
      <w:divBdr>
        <w:top w:val="none" w:sz="0" w:space="0" w:color="auto"/>
        <w:left w:val="none" w:sz="0" w:space="0" w:color="auto"/>
        <w:bottom w:val="none" w:sz="0" w:space="0" w:color="auto"/>
        <w:right w:val="none" w:sz="0" w:space="0" w:color="auto"/>
      </w:divBdr>
    </w:div>
    <w:div w:id="839734927">
      <w:marLeft w:val="640"/>
      <w:marRight w:val="0"/>
      <w:marTop w:val="0"/>
      <w:marBottom w:val="0"/>
      <w:divBdr>
        <w:top w:val="none" w:sz="0" w:space="0" w:color="auto"/>
        <w:left w:val="none" w:sz="0" w:space="0" w:color="auto"/>
        <w:bottom w:val="none" w:sz="0" w:space="0" w:color="auto"/>
        <w:right w:val="none" w:sz="0" w:space="0" w:color="auto"/>
      </w:divBdr>
    </w:div>
    <w:div w:id="840195547">
      <w:marLeft w:val="640"/>
      <w:marRight w:val="0"/>
      <w:marTop w:val="0"/>
      <w:marBottom w:val="0"/>
      <w:divBdr>
        <w:top w:val="none" w:sz="0" w:space="0" w:color="auto"/>
        <w:left w:val="none" w:sz="0" w:space="0" w:color="auto"/>
        <w:bottom w:val="none" w:sz="0" w:space="0" w:color="auto"/>
        <w:right w:val="none" w:sz="0" w:space="0" w:color="auto"/>
      </w:divBdr>
    </w:div>
    <w:div w:id="841236671">
      <w:marLeft w:val="640"/>
      <w:marRight w:val="0"/>
      <w:marTop w:val="0"/>
      <w:marBottom w:val="0"/>
      <w:divBdr>
        <w:top w:val="none" w:sz="0" w:space="0" w:color="auto"/>
        <w:left w:val="none" w:sz="0" w:space="0" w:color="auto"/>
        <w:bottom w:val="none" w:sz="0" w:space="0" w:color="auto"/>
        <w:right w:val="none" w:sz="0" w:space="0" w:color="auto"/>
      </w:divBdr>
    </w:div>
    <w:div w:id="841775158">
      <w:marLeft w:val="640"/>
      <w:marRight w:val="0"/>
      <w:marTop w:val="0"/>
      <w:marBottom w:val="0"/>
      <w:divBdr>
        <w:top w:val="none" w:sz="0" w:space="0" w:color="auto"/>
        <w:left w:val="none" w:sz="0" w:space="0" w:color="auto"/>
        <w:bottom w:val="none" w:sz="0" w:space="0" w:color="auto"/>
        <w:right w:val="none" w:sz="0" w:space="0" w:color="auto"/>
      </w:divBdr>
    </w:div>
    <w:div w:id="842821406">
      <w:marLeft w:val="640"/>
      <w:marRight w:val="0"/>
      <w:marTop w:val="0"/>
      <w:marBottom w:val="0"/>
      <w:divBdr>
        <w:top w:val="none" w:sz="0" w:space="0" w:color="auto"/>
        <w:left w:val="none" w:sz="0" w:space="0" w:color="auto"/>
        <w:bottom w:val="none" w:sz="0" w:space="0" w:color="auto"/>
        <w:right w:val="none" w:sz="0" w:space="0" w:color="auto"/>
      </w:divBdr>
    </w:div>
    <w:div w:id="842822557">
      <w:marLeft w:val="640"/>
      <w:marRight w:val="0"/>
      <w:marTop w:val="0"/>
      <w:marBottom w:val="0"/>
      <w:divBdr>
        <w:top w:val="none" w:sz="0" w:space="0" w:color="auto"/>
        <w:left w:val="none" w:sz="0" w:space="0" w:color="auto"/>
        <w:bottom w:val="none" w:sz="0" w:space="0" w:color="auto"/>
        <w:right w:val="none" w:sz="0" w:space="0" w:color="auto"/>
      </w:divBdr>
    </w:div>
    <w:div w:id="843711824">
      <w:marLeft w:val="640"/>
      <w:marRight w:val="0"/>
      <w:marTop w:val="0"/>
      <w:marBottom w:val="0"/>
      <w:divBdr>
        <w:top w:val="none" w:sz="0" w:space="0" w:color="auto"/>
        <w:left w:val="none" w:sz="0" w:space="0" w:color="auto"/>
        <w:bottom w:val="none" w:sz="0" w:space="0" w:color="auto"/>
        <w:right w:val="none" w:sz="0" w:space="0" w:color="auto"/>
      </w:divBdr>
    </w:div>
    <w:div w:id="843782506">
      <w:marLeft w:val="640"/>
      <w:marRight w:val="0"/>
      <w:marTop w:val="0"/>
      <w:marBottom w:val="0"/>
      <w:divBdr>
        <w:top w:val="none" w:sz="0" w:space="0" w:color="auto"/>
        <w:left w:val="none" w:sz="0" w:space="0" w:color="auto"/>
        <w:bottom w:val="none" w:sz="0" w:space="0" w:color="auto"/>
        <w:right w:val="none" w:sz="0" w:space="0" w:color="auto"/>
      </w:divBdr>
    </w:div>
    <w:div w:id="843858457">
      <w:marLeft w:val="640"/>
      <w:marRight w:val="0"/>
      <w:marTop w:val="0"/>
      <w:marBottom w:val="0"/>
      <w:divBdr>
        <w:top w:val="none" w:sz="0" w:space="0" w:color="auto"/>
        <w:left w:val="none" w:sz="0" w:space="0" w:color="auto"/>
        <w:bottom w:val="none" w:sz="0" w:space="0" w:color="auto"/>
        <w:right w:val="none" w:sz="0" w:space="0" w:color="auto"/>
      </w:divBdr>
    </w:div>
    <w:div w:id="844243258">
      <w:marLeft w:val="640"/>
      <w:marRight w:val="0"/>
      <w:marTop w:val="0"/>
      <w:marBottom w:val="0"/>
      <w:divBdr>
        <w:top w:val="none" w:sz="0" w:space="0" w:color="auto"/>
        <w:left w:val="none" w:sz="0" w:space="0" w:color="auto"/>
        <w:bottom w:val="none" w:sz="0" w:space="0" w:color="auto"/>
        <w:right w:val="none" w:sz="0" w:space="0" w:color="auto"/>
      </w:divBdr>
    </w:div>
    <w:div w:id="845897252">
      <w:marLeft w:val="640"/>
      <w:marRight w:val="0"/>
      <w:marTop w:val="0"/>
      <w:marBottom w:val="0"/>
      <w:divBdr>
        <w:top w:val="none" w:sz="0" w:space="0" w:color="auto"/>
        <w:left w:val="none" w:sz="0" w:space="0" w:color="auto"/>
        <w:bottom w:val="none" w:sz="0" w:space="0" w:color="auto"/>
        <w:right w:val="none" w:sz="0" w:space="0" w:color="auto"/>
      </w:divBdr>
    </w:div>
    <w:div w:id="846094874">
      <w:marLeft w:val="640"/>
      <w:marRight w:val="0"/>
      <w:marTop w:val="0"/>
      <w:marBottom w:val="0"/>
      <w:divBdr>
        <w:top w:val="none" w:sz="0" w:space="0" w:color="auto"/>
        <w:left w:val="none" w:sz="0" w:space="0" w:color="auto"/>
        <w:bottom w:val="none" w:sz="0" w:space="0" w:color="auto"/>
        <w:right w:val="none" w:sz="0" w:space="0" w:color="auto"/>
      </w:divBdr>
    </w:div>
    <w:div w:id="846290178">
      <w:marLeft w:val="640"/>
      <w:marRight w:val="0"/>
      <w:marTop w:val="0"/>
      <w:marBottom w:val="0"/>
      <w:divBdr>
        <w:top w:val="none" w:sz="0" w:space="0" w:color="auto"/>
        <w:left w:val="none" w:sz="0" w:space="0" w:color="auto"/>
        <w:bottom w:val="none" w:sz="0" w:space="0" w:color="auto"/>
        <w:right w:val="none" w:sz="0" w:space="0" w:color="auto"/>
      </w:divBdr>
    </w:div>
    <w:div w:id="847015404">
      <w:marLeft w:val="640"/>
      <w:marRight w:val="0"/>
      <w:marTop w:val="0"/>
      <w:marBottom w:val="0"/>
      <w:divBdr>
        <w:top w:val="none" w:sz="0" w:space="0" w:color="auto"/>
        <w:left w:val="none" w:sz="0" w:space="0" w:color="auto"/>
        <w:bottom w:val="none" w:sz="0" w:space="0" w:color="auto"/>
        <w:right w:val="none" w:sz="0" w:space="0" w:color="auto"/>
      </w:divBdr>
    </w:div>
    <w:div w:id="849414911">
      <w:marLeft w:val="640"/>
      <w:marRight w:val="0"/>
      <w:marTop w:val="0"/>
      <w:marBottom w:val="0"/>
      <w:divBdr>
        <w:top w:val="none" w:sz="0" w:space="0" w:color="auto"/>
        <w:left w:val="none" w:sz="0" w:space="0" w:color="auto"/>
        <w:bottom w:val="none" w:sz="0" w:space="0" w:color="auto"/>
        <w:right w:val="none" w:sz="0" w:space="0" w:color="auto"/>
      </w:divBdr>
    </w:div>
    <w:div w:id="849485372">
      <w:marLeft w:val="640"/>
      <w:marRight w:val="0"/>
      <w:marTop w:val="0"/>
      <w:marBottom w:val="0"/>
      <w:divBdr>
        <w:top w:val="none" w:sz="0" w:space="0" w:color="auto"/>
        <w:left w:val="none" w:sz="0" w:space="0" w:color="auto"/>
        <w:bottom w:val="none" w:sz="0" w:space="0" w:color="auto"/>
        <w:right w:val="none" w:sz="0" w:space="0" w:color="auto"/>
      </w:divBdr>
    </w:div>
    <w:div w:id="849832126">
      <w:marLeft w:val="640"/>
      <w:marRight w:val="0"/>
      <w:marTop w:val="0"/>
      <w:marBottom w:val="0"/>
      <w:divBdr>
        <w:top w:val="none" w:sz="0" w:space="0" w:color="auto"/>
        <w:left w:val="none" w:sz="0" w:space="0" w:color="auto"/>
        <w:bottom w:val="none" w:sz="0" w:space="0" w:color="auto"/>
        <w:right w:val="none" w:sz="0" w:space="0" w:color="auto"/>
      </w:divBdr>
    </w:div>
    <w:div w:id="850339768">
      <w:marLeft w:val="640"/>
      <w:marRight w:val="0"/>
      <w:marTop w:val="0"/>
      <w:marBottom w:val="0"/>
      <w:divBdr>
        <w:top w:val="none" w:sz="0" w:space="0" w:color="auto"/>
        <w:left w:val="none" w:sz="0" w:space="0" w:color="auto"/>
        <w:bottom w:val="none" w:sz="0" w:space="0" w:color="auto"/>
        <w:right w:val="none" w:sz="0" w:space="0" w:color="auto"/>
      </w:divBdr>
    </w:div>
    <w:div w:id="850491253">
      <w:marLeft w:val="640"/>
      <w:marRight w:val="0"/>
      <w:marTop w:val="0"/>
      <w:marBottom w:val="0"/>
      <w:divBdr>
        <w:top w:val="none" w:sz="0" w:space="0" w:color="auto"/>
        <w:left w:val="none" w:sz="0" w:space="0" w:color="auto"/>
        <w:bottom w:val="none" w:sz="0" w:space="0" w:color="auto"/>
        <w:right w:val="none" w:sz="0" w:space="0" w:color="auto"/>
      </w:divBdr>
    </w:div>
    <w:div w:id="850603774">
      <w:marLeft w:val="640"/>
      <w:marRight w:val="0"/>
      <w:marTop w:val="0"/>
      <w:marBottom w:val="0"/>
      <w:divBdr>
        <w:top w:val="none" w:sz="0" w:space="0" w:color="auto"/>
        <w:left w:val="none" w:sz="0" w:space="0" w:color="auto"/>
        <w:bottom w:val="none" w:sz="0" w:space="0" w:color="auto"/>
        <w:right w:val="none" w:sz="0" w:space="0" w:color="auto"/>
      </w:divBdr>
    </w:div>
    <w:div w:id="850724756">
      <w:marLeft w:val="640"/>
      <w:marRight w:val="0"/>
      <w:marTop w:val="0"/>
      <w:marBottom w:val="0"/>
      <w:divBdr>
        <w:top w:val="none" w:sz="0" w:space="0" w:color="auto"/>
        <w:left w:val="none" w:sz="0" w:space="0" w:color="auto"/>
        <w:bottom w:val="none" w:sz="0" w:space="0" w:color="auto"/>
        <w:right w:val="none" w:sz="0" w:space="0" w:color="auto"/>
      </w:divBdr>
    </w:div>
    <w:div w:id="850992557">
      <w:marLeft w:val="640"/>
      <w:marRight w:val="0"/>
      <w:marTop w:val="0"/>
      <w:marBottom w:val="0"/>
      <w:divBdr>
        <w:top w:val="none" w:sz="0" w:space="0" w:color="auto"/>
        <w:left w:val="none" w:sz="0" w:space="0" w:color="auto"/>
        <w:bottom w:val="none" w:sz="0" w:space="0" w:color="auto"/>
        <w:right w:val="none" w:sz="0" w:space="0" w:color="auto"/>
      </w:divBdr>
    </w:div>
    <w:div w:id="851797128">
      <w:marLeft w:val="640"/>
      <w:marRight w:val="0"/>
      <w:marTop w:val="0"/>
      <w:marBottom w:val="0"/>
      <w:divBdr>
        <w:top w:val="none" w:sz="0" w:space="0" w:color="auto"/>
        <w:left w:val="none" w:sz="0" w:space="0" w:color="auto"/>
        <w:bottom w:val="none" w:sz="0" w:space="0" w:color="auto"/>
        <w:right w:val="none" w:sz="0" w:space="0" w:color="auto"/>
      </w:divBdr>
    </w:div>
    <w:div w:id="852302141">
      <w:marLeft w:val="640"/>
      <w:marRight w:val="0"/>
      <w:marTop w:val="0"/>
      <w:marBottom w:val="0"/>
      <w:divBdr>
        <w:top w:val="none" w:sz="0" w:space="0" w:color="auto"/>
        <w:left w:val="none" w:sz="0" w:space="0" w:color="auto"/>
        <w:bottom w:val="none" w:sz="0" w:space="0" w:color="auto"/>
        <w:right w:val="none" w:sz="0" w:space="0" w:color="auto"/>
      </w:divBdr>
    </w:div>
    <w:div w:id="852575172">
      <w:marLeft w:val="640"/>
      <w:marRight w:val="0"/>
      <w:marTop w:val="0"/>
      <w:marBottom w:val="0"/>
      <w:divBdr>
        <w:top w:val="none" w:sz="0" w:space="0" w:color="auto"/>
        <w:left w:val="none" w:sz="0" w:space="0" w:color="auto"/>
        <w:bottom w:val="none" w:sz="0" w:space="0" w:color="auto"/>
        <w:right w:val="none" w:sz="0" w:space="0" w:color="auto"/>
      </w:divBdr>
    </w:div>
    <w:div w:id="852648793">
      <w:marLeft w:val="640"/>
      <w:marRight w:val="0"/>
      <w:marTop w:val="0"/>
      <w:marBottom w:val="0"/>
      <w:divBdr>
        <w:top w:val="none" w:sz="0" w:space="0" w:color="auto"/>
        <w:left w:val="none" w:sz="0" w:space="0" w:color="auto"/>
        <w:bottom w:val="none" w:sz="0" w:space="0" w:color="auto"/>
        <w:right w:val="none" w:sz="0" w:space="0" w:color="auto"/>
      </w:divBdr>
    </w:div>
    <w:div w:id="853030106">
      <w:marLeft w:val="640"/>
      <w:marRight w:val="0"/>
      <w:marTop w:val="0"/>
      <w:marBottom w:val="0"/>
      <w:divBdr>
        <w:top w:val="none" w:sz="0" w:space="0" w:color="auto"/>
        <w:left w:val="none" w:sz="0" w:space="0" w:color="auto"/>
        <w:bottom w:val="none" w:sz="0" w:space="0" w:color="auto"/>
        <w:right w:val="none" w:sz="0" w:space="0" w:color="auto"/>
      </w:divBdr>
    </w:div>
    <w:div w:id="853424030">
      <w:marLeft w:val="640"/>
      <w:marRight w:val="0"/>
      <w:marTop w:val="0"/>
      <w:marBottom w:val="0"/>
      <w:divBdr>
        <w:top w:val="none" w:sz="0" w:space="0" w:color="auto"/>
        <w:left w:val="none" w:sz="0" w:space="0" w:color="auto"/>
        <w:bottom w:val="none" w:sz="0" w:space="0" w:color="auto"/>
        <w:right w:val="none" w:sz="0" w:space="0" w:color="auto"/>
      </w:divBdr>
    </w:div>
    <w:div w:id="853763694">
      <w:marLeft w:val="640"/>
      <w:marRight w:val="0"/>
      <w:marTop w:val="0"/>
      <w:marBottom w:val="0"/>
      <w:divBdr>
        <w:top w:val="none" w:sz="0" w:space="0" w:color="auto"/>
        <w:left w:val="none" w:sz="0" w:space="0" w:color="auto"/>
        <w:bottom w:val="none" w:sz="0" w:space="0" w:color="auto"/>
        <w:right w:val="none" w:sz="0" w:space="0" w:color="auto"/>
      </w:divBdr>
    </w:div>
    <w:div w:id="854854433">
      <w:marLeft w:val="640"/>
      <w:marRight w:val="0"/>
      <w:marTop w:val="0"/>
      <w:marBottom w:val="0"/>
      <w:divBdr>
        <w:top w:val="none" w:sz="0" w:space="0" w:color="auto"/>
        <w:left w:val="none" w:sz="0" w:space="0" w:color="auto"/>
        <w:bottom w:val="none" w:sz="0" w:space="0" w:color="auto"/>
        <w:right w:val="none" w:sz="0" w:space="0" w:color="auto"/>
      </w:divBdr>
    </w:div>
    <w:div w:id="854879324">
      <w:marLeft w:val="640"/>
      <w:marRight w:val="0"/>
      <w:marTop w:val="0"/>
      <w:marBottom w:val="0"/>
      <w:divBdr>
        <w:top w:val="none" w:sz="0" w:space="0" w:color="auto"/>
        <w:left w:val="none" w:sz="0" w:space="0" w:color="auto"/>
        <w:bottom w:val="none" w:sz="0" w:space="0" w:color="auto"/>
        <w:right w:val="none" w:sz="0" w:space="0" w:color="auto"/>
      </w:divBdr>
    </w:div>
    <w:div w:id="854884324">
      <w:marLeft w:val="640"/>
      <w:marRight w:val="0"/>
      <w:marTop w:val="0"/>
      <w:marBottom w:val="0"/>
      <w:divBdr>
        <w:top w:val="none" w:sz="0" w:space="0" w:color="auto"/>
        <w:left w:val="none" w:sz="0" w:space="0" w:color="auto"/>
        <w:bottom w:val="none" w:sz="0" w:space="0" w:color="auto"/>
        <w:right w:val="none" w:sz="0" w:space="0" w:color="auto"/>
      </w:divBdr>
    </w:div>
    <w:div w:id="855079238">
      <w:marLeft w:val="640"/>
      <w:marRight w:val="0"/>
      <w:marTop w:val="0"/>
      <w:marBottom w:val="0"/>
      <w:divBdr>
        <w:top w:val="none" w:sz="0" w:space="0" w:color="auto"/>
        <w:left w:val="none" w:sz="0" w:space="0" w:color="auto"/>
        <w:bottom w:val="none" w:sz="0" w:space="0" w:color="auto"/>
        <w:right w:val="none" w:sz="0" w:space="0" w:color="auto"/>
      </w:divBdr>
    </w:div>
    <w:div w:id="855267124">
      <w:marLeft w:val="640"/>
      <w:marRight w:val="0"/>
      <w:marTop w:val="0"/>
      <w:marBottom w:val="0"/>
      <w:divBdr>
        <w:top w:val="none" w:sz="0" w:space="0" w:color="auto"/>
        <w:left w:val="none" w:sz="0" w:space="0" w:color="auto"/>
        <w:bottom w:val="none" w:sz="0" w:space="0" w:color="auto"/>
        <w:right w:val="none" w:sz="0" w:space="0" w:color="auto"/>
      </w:divBdr>
    </w:div>
    <w:div w:id="855314625">
      <w:marLeft w:val="640"/>
      <w:marRight w:val="0"/>
      <w:marTop w:val="0"/>
      <w:marBottom w:val="0"/>
      <w:divBdr>
        <w:top w:val="none" w:sz="0" w:space="0" w:color="auto"/>
        <w:left w:val="none" w:sz="0" w:space="0" w:color="auto"/>
        <w:bottom w:val="none" w:sz="0" w:space="0" w:color="auto"/>
        <w:right w:val="none" w:sz="0" w:space="0" w:color="auto"/>
      </w:divBdr>
    </w:div>
    <w:div w:id="855924754">
      <w:bodyDiv w:val="1"/>
      <w:marLeft w:val="0"/>
      <w:marRight w:val="0"/>
      <w:marTop w:val="0"/>
      <w:marBottom w:val="0"/>
      <w:divBdr>
        <w:top w:val="none" w:sz="0" w:space="0" w:color="auto"/>
        <w:left w:val="none" w:sz="0" w:space="0" w:color="auto"/>
        <w:bottom w:val="none" w:sz="0" w:space="0" w:color="auto"/>
        <w:right w:val="none" w:sz="0" w:space="0" w:color="auto"/>
      </w:divBdr>
    </w:div>
    <w:div w:id="856701784">
      <w:marLeft w:val="640"/>
      <w:marRight w:val="0"/>
      <w:marTop w:val="0"/>
      <w:marBottom w:val="0"/>
      <w:divBdr>
        <w:top w:val="none" w:sz="0" w:space="0" w:color="auto"/>
        <w:left w:val="none" w:sz="0" w:space="0" w:color="auto"/>
        <w:bottom w:val="none" w:sz="0" w:space="0" w:color="auto"/>
        <w:right w:val="none" w:sz="0" w:space="0" w:color="auto"/>
      </w:divBdr>
    </w:div>
    <w:div w:id="856894265">
      <w:marLeft w:val="640"/>
      <w:marRight w:val="0"/>
      <w:marTop w:val="0"/>
      <w:marBottom w:val="0"/>
      <w:divBdr>
        <w:top w:val="none" w:sz="0" w:space="0" w:color="auto"/>
        <w:left w:val="none" w:sz="0" w:space="0" w:color="auto"/>
        <w:bottom w:val="none" w:sz="0" w:space="0" w:color="auto"/>
        <w:right w:val="none" w:sz="0" w:space="0" w:color="auto"/>
      </w:divBdr>
    </w:div>
    <w:div w:id="858275908">
      <w:marLeft w:val="640"/>
      <w:marRight w:val="0"/>
      <w:marTop w:val="0"/>
      <w:marBottom w:val="0"/>
      <w:divBdr>
        <w:top w:val="none" w:sz="0" w:space="0" w:color="auto"/>
        <w:left w:val="none" w:sz="0" w:space="0" w:color="auto"/>
        <w:bottom w:val="none" w:sz="0" w:space="0" w:color="auto"/>
        <w:right w:val="none" w:sz="0" w:space="0" w:color="auto"/>
      </w:divBdr>
    </w:div>
    <w:div w:id="858351845">
      <w:marLeft w:val="640"/>
      <w:marRight w:val="0"/>
      <w:marTop w:val="0"/>
      <w:marBottom w:val="0"/>
      <w:divBdr>
        <w:top w:val="none" w:sz="0" w:space="0" w:color="auto"/>
        <w:left w:val="none" w:sz="0" w:space="0" w:color="auto"/>
        <w:bottom w:val="none" w:sz="0" w:space="0" w:color="auto"/>
        <w:right w:val="none" w:sz="0" w:space="0" w:color="auto"/>
      </w:divBdr>
    </w:div>
    <w:div w:id="858810966">
      <w:marLeft w:val="640"/>
      <w:marRight w:val="0"/>
      <w:marTop w:val="0"/>
      <w:marBottom w:val="0"/>
      <w:divBdr>
        <w:top w:val="none" w:sz="0" w:space="0" w:color="auto"/>
        <w:left w:val="none" w:sz="0" w:space="0" w:color="auto"/>
        <w:bottom w:val="none" w:sz="0" w:space="0" w:color="auto"/>
        <w:right w:val="none" w:sz="0" w:space="0" w:color="auto"/>
      </w:divBdr>
    </w:div>
    <w:div w:id="859129332">
      <w:marLeft w:val="640"/>
      <w:marRight w:val="0"/>
      <w:marTop w:val="0"/>
      <w:marBottom w:val="0"/>
      <w:divBdr>
        <w:top w:val="none" w:sz="0" w:space="0" w:color="auto"/>
        <w:left w:val="none" w:sz="0" w:space="0" w:color="auto"/>
        <w:bottom w:val="none" w:sz="0" w:space="0" w:color="auto"/>
        <w:right w:val="none" w:sz="0" w:space="0" w:color="auto"/>
      </w:divBdr>
    </w:div>
    <w:div w:id="859777837">
      <w:marLeft w:val="640"/>
      <w:marRight w:val="0"/>
      <w:marTop w:val="0"/>
      <w:marBottom w:val="0"/>
      <w:divBdr>
        <w:top w:val="none" w:sz="0" w:space="0" w:color="auto"/>
        <w:left w:val="none" w:sz="0" w:space="0" w:color="auto"/>
        <w:bottom w:val="none" w:sz="0" w:space="0" w:color="auto"/>
        <w:right w:val="none" w:sz="0" w:space="0" w:color="auto"/>
      </w:divBdr>
    </w:div>
    <w:div w:id="859858701">
      <w:marLeft w:val="640"/>
      <w:marRight w:val="0"/>
      <w:marTop w:val="0"/>
      <w:marBottom w:val="0"/>
      <w:divBdr>
        <w:top w:val="none" w:sz="0" w:space="0" w:color="auto"/>
        <w:left w:val="none" w:sz="0" w:space="0" w:color="auto"/>
        <w:bottom w:val="none" w:sz="0" w:space="0" w:color="auto"/>
        <w:right w:val="none" w:sz="0" w:space="0" w:color="auto"/>
      </w:divBdr>
    </w:div>
    <w:div w:id="860515252">
      <w:marLeft w:val="640"/>
      <w:marRight w:val="0"/>
      <w:marTop w:val="0"/>
      <w:marBottom w:val="0"/>
      <w:divBdr>
        <w:top w:val="none" w:sz="0" w:space="0" w:color="auto"/>
        <w:left w:val="none" w:sz="0" w:space="0" w:color="auto"/>
        <w:bottom w:val="none" w:sz="0" w:space="0" w:color="auto"/>
        <w:right w:val="none" w:sz="0" w:space="0" w:color="auto"/>
      </w:divBdr>
    </w:div>
    <w:div w:id="860825976">
      <w:marLeft w:val="640"/>
      <w:marRight w:val="0"/>
      <w:marTop w:val="0"/>
      <w:marBottom w:val="0"/>
      <w:divBdr>
        <w:top w:val="none" w:sz="0" w:space="0" w:color="auto"/>
        <w:left w:val="none" w:sz="0" w:space="0" w:color="auto"/>
        <w:bottom w:val="none" w:sz="0" w:space="0" w:color="auto"/>
        <w:right w:val="none" w:sz="0" w:space="0" w:color="auto"/>
      </w:divBdr>
    </w:div>
    <w:div w:id="861163687">
      <w:marLeft w:val="640"/>
      <w:marRight w:val="0"/>
      <w:marTop w:val="0"/>
      <w:marBottom w:val="0"/>
      <w:divBdr>
        <w:top w:val="none" w:sz="0" w:space="0" w:color="auto"/>
        <w:left w:val="none" w:sz="0" w:space="0" w:color="auto"/>
        <w:bottom w:val="none" w:sz="0" w:space="0" w:color="auto"/>
        <w:right w:val="none" w:sz="0" w:space="0" w:color="auto"/>
      </w:divBdr>
    </w:div>
    <w:div w:id="861473798">
      <w:marLeft w:val="640"/>
      <w:marRight w:val="0"/>
      <w:marTop w:val="0"/>
      <w:marBottom w:val="0"/>
      <w:divBdr>
        <w:top w:val="none" w:sz="0" w:space="0" w:color="auto"/>
        <w:left w:val="none" w:sz="0" w:space="0" w:color="auto"/>
        <w:bottom w:val="none" w:sz="0" w:space="0" w:color="auto"/>
        <w:right w:val="none" w:sz="0" w:space="0" w:color="auto"/>
      </w:divBdr>
    </w:div>
    <w:div w:id="861895484">
      <w:marLeft w:val="640"/>
      <w:marRight w:val="0"/>
      <w:marTop w:val="0"/>
      <w:marBottom w:val="0"/>
      <w:divBdr>
        <w:top w:val="none" w:sz="0" w:space="0" w:color="auto"/>
        <w:left w:val="none" w:sz="0" w:space="0" w:color="auto"/>
        <w:bottom w:val="none" w:sz="0" w:space="0" w:color="auto"/>
        <w:right w:val="none" w:sz="0" w:space="0" w:color="auto"/>
      </w:divBdr>
    </w:div>
    <w:div w:id="862089609">
      <w:marLeft w:val="640"/>
      <w:marRight w:val="0"/>
      <w:marTop w:val="0"/>
      <w:marBottom w:val="0"/>
      <w:divBdr>
        <w:top w:val="none" w:sz="0" w:space="0" w:color="auto"/>
        <w:left w:val="none" w:sz="0" w:space="0" w:color="auto"/>
        <w:bottom w:val="none" w:sz="0" w:space="0" w:color="auto"/>
        <w:right w:val="none" w:sz="0" w:space="0" w:color="auto"/>
      </w:divBdr>
    </w:div>
    <w:div w:id="862671845">
      <w:marLeft w:val="640"/>
      <w:marRight w:val="0"/>
      <w:marTop w:val="0"/>
      <w:marBottom w:val="0"/>
      <w:divBdr>
        <w:top w:val="none" w:sz="0" w:space="0" w:color="auto"/>
        <w:left w:val="none" w:sz="0" w:space="0" w:color="auto"/>
        <w:bottom w:val="none" w:sz="0" w:space="0" w:color="auto"/>
        <w:right w:val="none" w:sz="0" w:space="0" w:color="auto"/>
      </w:divBdr>
    </w:div>
    <w:div w:id="862717522">
      <w:marLeft w:val="640"/>
      <w:marRight w:val="0"/>
      <w:marTop w:val="0"/>
      <w:marBottom w:val="0"/>
      <w:divBdr>
        <w:top w:val="none" w:sz="0" w:space="0" w:color="auto"/>
        <w:left w:val="none" w:sz="0" w:space="0" w:color="auto"/>
        <w:bottom w:val="none" w:sz="0" w:space="0" w:color="auto"/>
        <w:right w:val="none" w:sz="0" w:space="0" w:color="auto"/>
      </w:divBdr>
    </w:div>
    <w:div w:id="862859444">
      <w:marLeft w:val="640"/>
      <w:marRight w:val="0"/>
      <w:marTop w:val="0"/>
      <w:marBottom w:val="0"/>
      <w:divBdr>
        <w:top w:val="none" w:sz="0" w:space="0" w:color="auto"/>
        <w:left w:val="none" w:sz="0" w:space="0" w:color="auto"/>
        <w:bottom w:val="none" w:sz="0" w:space="0" w:color="auto"/>
        <w:right w:val="none" w:sz="0" w:space="0" w:color="auto"/>
      </w:divBdr>
    </w:div>
    <w:div w:id="863177429">
      <w:marLeft w:val="640"/>
      <w:marRight w:val="0"/>
      <w:marTop w:val="0"/>
      <w:marBottom w:val="0"/>
      <w:divBdr>
        <w:top w:val="none" w:sz="0" w:space="0" w:color="auto"/>
        <w:left w:val="none" w:sz="0" w:space="0" w:color="auto"/>
        <w:bottom w:val="none" w:sz="0" w:space="0" w:color="auto"/>
        <w:right w:val="none" w:sz="0" w:space="0" w:color="auto"/>
      </w:divBdr>
    </w:div>
    <w:div w:id="863254015">
      <w:marLeft w:val="640"/>
      <w:marRight w:val="0"/>
      <w:marTop w:val="0"/>
      <w:marBottom w:val="0"/>
      <w:divBdr>
        <w:top w:val="none" w:sz="0" w:space="0" w:color="auto"/>
        <w:left w:val="none" w:sz="0" w:space="0" w:color="auto"/>
        <w:bottom w:val="none" w:sz="0" w:space="0" w:color="auto"/>
        <w:right w:val="none" w:sz="0" w:space="0" w:color="auto"/>
      </w:divBdr>
    </w:div>
    <w:div w:id="863861211">
      <w:marLeft w:val="640"/>
      <w:marRight w:val="0"/>
      <w:marTop w:val="0"/>
      <w:marBottom w:val="0"/>
      <w:divBdr>
        <w:top w:val="none" w:sz="0" w:space="0" w:color="auto"/>
        <w:left w:val="none" w:sz="0" w:space="0" w:color="auto"/>
        <w:bottom w:val="none" w:sz="0" w:space="0" w:color="auto"/>
        <w:right w:val="none" w:sz="0" w:space="0" w:color="auto"/>
      </w:divBdr>
    </w:div>
    <w:div w:id="863901388">
      <w:marLeft w:val="640"/>
      <w:marRight w:val="0"/>
      <w:marTop w:val="0"/>
      <w:marBottom w:val="0"/>
      <w:divBdr>
        <w:top w:val="none" w:sz="0" w:space="0" w:color="auto"/>
        <w:left w:val="none" w:sz="0" w:space="0" w:color="auto"/>
        <w:bottom w:val="none" w:sz="0" w:space="0" w:color="auto"/>
        <w:right w:val="none" w:sz="0" w:space="0" w:color="auto"/>
      </w:divBdr>
    </w:div>
    <w:div w:id="863902940">
      <w:marLeft w:val="640"/>
      <w:marRight w:val="0"/>
      <w:marTop w:val="0"/>
      <w:marBottom w:val="0"/>
      <w:divBdr>
        <w:top w:val="none" w:sz="0" w:space="0" w:color="auto"/>
        <w:left w:val="none" w:sz="0" w:space="0" w:color="auto"/>
        <w:bottom w:val="none" w:sz="0" w:space="0" w:color="auto"/>
        <w:right w:val="none" w:sz="0" w:space="0" w:color="auto"/>
      </w:divBdr>
    </w:div>
    <w:div w:id="863981063">
      <w:marLeft w:val="640"/>
      <w:marRight w:val="0"/>
      <w:marTop w:val="0"/>
      <w:marBottom w:val="0"/>
      <w:divBdr>
        <w:top w:val="none" w:sz="0" w:space="0" w:color="auto"/>
        <w:left w:val="none" w:sz="0" w:space="0" w:color="auto"/>
        <w:bottom w:val="none" w:sz="0" w:space="0" w:color="auto"/>
        <w:right w:val="none" w:sz="0" w:space="0" w:color="auto"/>
      </w:divBdr>
    </w:div>
    <w:div w:id="864711926">
      <w:marLeft w:val="640"/>
      <w:marRight w:val="0"/>
      <w:marTop w:val="0"/>
      <w:marBottom w:val="0"/>
      <w:divBdr>
        <w:top w:val="none" w:sz="0" w:space="0" w:color="auto"/>
        <w:left w:val="none" w:sz="0" w:space="0" w:color="auto"/>
        <w:bottom w:val="none" w:sz="0" w:space="0" w:color="auto"/>
        <w:right w:val="none" w:sz="0" w:space="0" w:color="auto"/>
      </w:divBdr>
    </w:div>
    <w:div w:id="864828918">
      <w:marLeft w:val="640"/>
      <w:marRight w:val="0"/>
      <w:marTop w:val="0"/>
      <w:marBottom w:val="0"/>
      <w:divBdr>
        <w:top w:val="none" w:sz="0" w:space="0" w:color="auto"/>
        <w:left w:val="none" w:sz="0" w:space="0" w:color="auto"/>
        <w:bottom w:val="none" w:sz="0" w:space="0" w:color="auto"/>
        <w:right w:val="none" w:sz="0" w:space="0" w:color="auto"/>
      </w:divBdr>
    </w:div>
    <w:div w:id="865023704">
      <w:marLeft w:val="640"/>
      <w:marRight w:val="0"/>
      <w:marTop w:val="0"/>
      <w:marBottom w:val="0"/>
      <w:divBdr>
        <w:top w:val="none" w:sz="0" w:space="0" w:color="auto"/>
        <w:left w:val="none" w:sz="0" w:space="0" w:color="auto"/>
        <w:bottom w:val="none" w:sz="0" w:space="0" w:color="auto"/>
        <w:right w:val="none" w:sz="0" w:space="0" w:color="auto"/>
      </w:divBdr>
    </w:div>
    <w:div w:id="865291335">
      <w:marLeft w:val="640"/>
      <w:marRight w:val="0"/>
      <w:marTop w:val="0"/>
      <w:marBottom w:val="0"/>
      <w:divBdr>
        <w:top w:val="none" w:sz="0" w:space="0" w:color="auto"/>
        <w:left w:val="none" w:sz="0" w:space="0" w:color="auto"/>
        <w:bottom w:val="none" w:sz="0" w:space="0" w:color="auto"/>
        <w:right w:val="none" w:sz="0" w:space="0" w:color="auto"/>
      </w:divBdr>
    </w:div>
    <w:div w:id="865295646">
      <w:marLeft w:val="640"/>
      <w:marRight w:val="0"/>
      <w:marTop w:val="0"/>
      <w:marBottom w:val="0"/>
      <w:divBdr>
        <w:top w:val="none" w:sz="0" w:space="0" w:color="auto"/>
        <w:left w:val="none" w:sz="0" w:space="0" w:color="auto"/>
        <w:bottom w:val="none" w:sz="0" w:space="0" w:color="auto"/>
        <w:right w:val="none" w:sz="0" w:space="0" w:color="auto"/>
      </w:divBdr>
    </w:div>
    <w:div w:id="865605391">
      <w:marLeft w:val="640"/>
      <w:marRight w:val="0"/>
      <w:marTop w:val="0"/>
      <w:marBottom w:val="0"/>
      <w:divBdr>
        <w:top w:val="none" w:sz="0" w:space="0" w:color="auto"/>
        <w:left w:val="none" w:sz="0" w:space="0" w:color="auto"/>
        <w:bottom w:val="none" w:sz="0" w:space="0" w:color="auto"/>
        <w:right w:val="none" w:sz="0" w:space="0" w:color="auto"/>
      </w:divBdr>
    </w:div>
    <w:div w:id="865750817">
      <w:marLeft w:val="640"/>
      <w:marRight w:val="0"/>
      <w:marTop w:val="0"/>
      <w:marBottom w:val="0"/>
      <w:divBdr>
        <w:top w:val="none" w:sz="0" w:space="0" w:color="auto"/>
        <w:left w:val="none" w:sz="0" w:space="0" w:color="auto"/>
        <w:bottom w:val="none" w:sz="0" w:space="0" w:color="auto"/>
        <w:right w:val="none" w:sz="0" w:space="0" w:color="auto"/>
      </w:divBdr>
    </w:div>
    <w:div w:id="865950812">
      <w:marLeft w:val="640"/>
      <w:marRight w:val="0"/>
      <w:marTop w:val="0"/>
      <w:marBottom w:val="0"/>
      <w:divBdr>
        <w:top w:val="none" w:sz="0" w:space="0" w:color="auto"/>
        <w:left w:val="none" w:sz="0" w:space="0" w:color="auto"/>
        <w:bottom w:val="none" w:sz="0" w:space="0" w:color="auto"/>
        <w:right w:val="none" w:sz="0" w:space="0" w:color="auto"/>
      </w:divBdr>
    </w:div>
    <w:div w:id="866019861">
      <w:marLeft w:val="640"/>
      <w:marRight w:val="0"/>
      <w:marTop w:val="0"/>
      <w:marBottom w:val="0"/>
      <w:divBdr>
        <w:top w:val="none" w:sz="0" w:space="0" w:color="auto"/>
        <w:left w:val="none" w:sz="0" w:space="0" w:color="auto"/>
        <w:bottom w:val="none" w:sz="0" w:space="0" w:color="auto"/>
        <w:right w:val="none" w:sz="0" w:space="0" w:color="auto"/>
      </w:divBdr>
    </w:div>
    <w:div w:id="866215675">
      <w:marLeft w:val="640"/>
      <w:marRight w:val="0"/>
      <w:marTop w:val="0"/>
      <w:marBottom w:val="0"/>
      <w:divBdr>
        <w:top w:val="none" w:sz="0" w:space="0" w:color="auto"/>
        <w:left w:val="none" w:sz="0" w:space="0" w:color="auto"/>
        <w:bottom w:val="none" w:sz="0" w:space="0" w:color="auto"/>
        <w:right w:val="none" w:sz="0" w:space="0" w:color="auto"/>
      </w:divBdr>
    </w:div>
    <w:div w:id="866479546">
      <w:marLeft w:val="640"/>
      <w:marRight w:val="0"/>
      <w:marTop w:val="0"/>
      <w:marBottom w:val="0"/>
      <w:divBdr>
        <w:top w:val="none" w:sz="0" w:space="0" w:color="auto"/>
        <w:left w:val="none" w:sz="0" w:space="0" w:color="auto"/>
        <w:bottom w:val="none" w:sz="0" w:space="0" w:color="auto"/>
        <w:right w:val="none" w:sz="0" w:space="0" w:color="auto"/>
      </w:divBdr>
    </w:div>
    <w:div w:id="866679491">
      <w:marLeft w:val="640"/>
      <w:marRight w:val="0"/>
      <w:marTop w:val="0"/>
      <w:marBottom w:val="0"/>
      <w:divBdr>
        <w:top w:val="none" w:sz="0" w:space="0" w:color="auto"/>
        <w:left w:val="none" w:sz="0" w:space="0" w:color="auto"/>
        <w:bottom w:val="none" w:sz="0" w:space="0" w:color="auto"/>
        <w:right w:val="none" w:sz="0" w:space="0" w:color="auto"/>
      </w:divBdr>
    </w:div>
    <w:div w:id="867722925">
      <w:marLeft w:val="640"/>
      <w:marRight w:val="0"/>
      <w:marTop w:val="0"/>
      <w:marBottom w:val="0"/>
      <w:divBdr>
        <w:top w:val="none" w:sz="0" w:space="0" w:color="auto"/>
        <w:left w:val="none" w:sz="0" w:space="0" w:color="auto"/>
        <w:bottom w:val="none" w:sz="0" w:space="0" w:color="auto"/>
        <w:right w:val="none" w:sz="0" w:space="0" w:color="auto"/>
      </w:divBdr>
    </w:div>
    <w:div w:id="867914338">
      <w:marLeft w:val="640"/>
      <w:marRight w:val="0"/>
      <w:marTop w:val="0"/>
      <w:marBottom w:val="0"/>
      <w:divBdr>
        <w:top w:val="none" w:sz="0" w:space="0" w:color="auto"/>
        <w:left w:val="none" w:sz="0" w:space="0" w:color="auto"/>
        <w:bottom w:val="none" w:sz="0" w:space="0" w:color="auto"/>
        <w:right w:val="none" w:sz="0" w:space="0" w:color="auto"/>
      </w:divBdr>
    </w:div>
    <w:div w:id="868108190">
      <w:marLeft w:val="640"/>
      <w:marRight w:val="0"/>
      <w:marTop w:val="0"/>
      <w:marBottom w:val="0"/>
      <w:divBdr>
        <w:top w:val="none" w:sz="0" w:space="0" w:color="auto"/>
        <w:left w:val="none" w:sz="0" w:space="0" w:color="auto"/>
        <w:bottom w:val="none" w:sz="0" w:space="0" w:color="auto"/>
        <w:right w:val="none" w:sz="0" w:space="0" w:color="auto"/>
      </w:divBdr>
    </w:div>
    <w:div w:id="868374293">
      <w:marLeft w:val="640"/>
      <w:marRight w:val="0"/>
      <w:marTop w:val="0"/>
      <w:marBottom w:val="0"/>
      <w:divBdr>
        <w:top w:val="none" w:sz="0" w:space="0" w:color="auto"/>
        <w:left w:val="none" w:sz="0" w:space="0" w:color="auto"/>
        <w:bottom w:val="none" w:sz="0" w:space="0" w:color="auto"/>
        <w:right w:val="none" w:sz="0" w:space="0" w:color="auto"/>
      </w:divBdr>
    </w:div>
    <w:div w:id="868567956">
      <w:marLeft w:val="640"/>
      <w:marRight w:val="0"/>
      <w:marTop w:val="0"/>
      <w:marBottom w:val="0"/>
      <w:divBdr>
        <w:top w:val="none" w:sz="0" w:space="0" w:color="auto"/>
        <w:left w:val="none" w:sz="0" w:space="0" w:color="auto"/>
        <w:bottom w:val="none" w:sz="0" w:space="0" w:color="auto"/>
        <w:right w:val="none" w:sz="0" w:space="0" w:color="auto"/>
      </w:divBdr>
    </w:div>
    <w:div w:id="868756043">
      <w:marLeft w:val="640"/>
      <w:marRight w:val="0"/>
      <w:marTop w:val="0"/>
      <w:marBottom w:val="0"/>
      <w:divBdr>
        <w:top w:val="none" w:sz="0" w:space="0" w:color="auto"/>
        <w:left w:val="none" w:sz="0" w:space="0" w:color="auto"/>
        <w:bottom w:val="none" w:sz="0" w:space="0" w:color="auto"/>
        <w:right w:val="none" w:sz="0" w:space="0" w:color="auto"/>
      </w:divBdr>
    </w:div>
    <w:div w:id="869076150">
      <w:marLeft w:val="640"/>
      <w:marRight w:val="0"/>
      <w:marTop w:val="0"/>
      <w:marBottom w:val="0"/>
      <w:divBdr>
        <w:top w:val="none" w:sz="0" w:space="0" w:color="auto"/>
        <w:left w:val="none" w:sz="0" w:space="0" w:color="auto"/>
        <w:bottom w:val="none" w:sz="0" w:space="0" w:color="auto"/>
        <w:right w:val="none" w:sz="0" w:space="0" w:color="auto"/>
      </w:divBdr>
    </w:div>
    <w:div w:id="869151975">
      <w:marLeft w:val="640"/>
      <w:marRight w:val="0"/>
      <w:marTop w:val="0"/>
      <w:marBottom w:val="0"/>
      <w:divBdr>
        <w:top w:val="none" w:sz="0" w:space="0" w:color="auto"/>
        <w:left w:val="none" w:sz="0" w:space="0" w:color="auto"/>
        <w:bottom w:val="none" w:sz="0" w:space="0" w:color="auto"/>
        <w:right w:val="none" w:sz="0" w:space="0" w:color="auto"/>
      </w:divBdr>
    </w:div>
    <w:div w:id="870074677">
      <w:marLeft w:val="640"/>
      <w:marRight w:val="0"/>
      <w:marTop w:val="0"/>
      <w:marBottom w:val="0"/>
      <w:divBdr>
        <w:top w:val="none" w:sz="0" w:space="0" w:color="auto"/>
        <w:left w:val="none" w:sz="0" w:space="0" w:color="auto"/>
        <w:bottom w:val="none" w:sz="0" w:space="0" w:color="auto"/>
        <w:right w:val="none" w:sz="0" w:space="0" w:color="auto"/>
      </w:divBdr>
    </w:div>
    <w:div w:id="870385280">
      <w:marLeft w:val="640"/>
      <w:marRight w:val="0"/>
      <w:marTop w:val="0"/>
      <w:marBottom w:val="0"/>
      <w:divBdr>
        <w:top w:val="none" w:sz="0" w:space="0" w:color="auto"/>
        <w:left w:val="none" w:sz="0" w:space="0" w:color="auto"/>
        <w:bottom w:val="none" w:sz="0" w:space="0" w:color="auto"/>
        <w:right w:val="none" w:sz="0" w:space="0" w:color="auto"/>
      </w:divBdr>
    </w:div>
    <w:div w:id="870453923">
      <w:marLeft w:val="640"/>
      <w:marRight w:val="0"/>
      <w:marTop w:val="0"/>
      <w:marBottom w:val="0"/>
      <w:divBdr>
        <w:top w:val="none" w:sz="0" w:space="0" w:color="auto"/>
        <w:left w:val="none" w:sz="0" w:space="0" w:color="auto"/>
        <w:bottom w:val="none" w:sz="0" w:space="0" w:color="auto"/>
        <w:right w:val="none" w:sz="0" w:space="0" w:color="auto"/>
      </w:divBdr>
    </w:div>
    <w:div w:id="871186295">
      <w:marLeft w:val="640"/>
      <w:marRight w:val="0"/>
      <w:marTop w:val="0"/>
      <w:marBottom w:val="0"/>
      <w:divBdr>
        <w:top w:val="none" w:sz="0" w:space="0" w:color="auto"/>
        <w:left w:val="none" w:sz="0" w:space="0" w:color="auto"/>
        <w:bottom w:val="none" w:sz="0" w:space="0" w:color="auto"/>
        <w:right w:val="none" w:sz="0" w:space="0" w:color="auto"/>
      </w:divBdr>
    </w:div>
    <w:div w:id="871571311">
      <w:marLeft w:val="640"/>
      <w:marRight w:val="0"/>
      <w:marTop w:val="0"/>
      <w:marBottom w:val="0"/>
      <w:divBdr>
        <w:top w:val="none" w:sz="0" w:space="0" w:color="auto"/>
        <w:left w:val="none" w:sz="0" w:space="0" w:color="auto"/>
        <w:bottom w:val="none" w:sz="0" w:space="0" w:color="auto"/>
        <w:right w:val="none" w:sz="0" w:space="0" w:color="auto"/>
      </w:divBdr>
    </w:div>
    <w:div w:id="872041451">
      <w:marLeft w:val="640"/>
      <w:marRight w:val="0"/>
      <w:marTop w:val="0"/>
      <w:marBottom w:val="0"/>
      <w:divBdr>
        <w:top w:val="none" w:sz="0" w:space="0" w:color="auto"/>
        <w:left w:val="none" w:sz="0" w:space="0" w:color="auto"/>
        <w:bottom w:val="none" w:sz="0" w:space="0" w:color="auto"/>
        <w:right w:val="none" w:sz="0" w:space="0" w:color="auto"/>
      </w:divBdr>
    </w:div>
    <w:div w:id="872573967">
      <w:marLeft w:val="640"/>
      <w:marRight w:val="0"/>
      <w:marTop w:val="0"/>
      <w:marBottom w:val="0"/>
      <w:divBdr>
        <w:top w:val="none" w:sz="0" w:space="0" w:color="auto"/>
        <w:left w:val="none" w:sz="0" w:space="0" w:color="auto"/>
        <w:bottom w:val="none" w:sz="0" w:space="0" w:color="auto"/>
        <w:right w:val="none" w:sz="0" w:space="0" w:color="auto"/>
      </w:divBdr>
    </w:div>
    <w:div w:id="872697109">
      <w:marLeft w:val="640"/>
      <w:marRight w:val="0"/>
      <w:marTop w:val="0"/>
      <w:marBottom w:val="0"/>
      <w:divBdr>
        <w:top w:val="none" w:sz="0" w:space="0" w:color="auto"/>
        <w:left w:val="none" w:sz="0" w:space="0" w:color="auto"/>
        <w:bottom w:val="none" w:sz="0" w:space="0" w:color="auto"/>
        <w:right w:val="none" w:sz="0" w:space="0" w:color="auto"/>
      </w:divBdr>
    </w:div>
    <w:div w:id="872885643">
      <w:marLeft w:val="640"/>
      <w:marRight w:val="0"/>
      <w:marTop w:val="0"/>
      <w:marBottom w:val="0"/>
      <w:divBdr>
        <w:top w:val="none" w:sz="0" w:space="0" w:color="auto"/>
        <w:left w:val="none" w:sz="0" w:space="0" w:color="auto"/>
        <w:bottom w:val="none" w:sz="0" w:space="0" w:color="auto"/>
        <w:right w:val="none" w:sz="0" w:space="0" w:color="auto"/>
      </w:divBdr>
    </w:div>
    <w:div w:id="873076677">
      <w:bodyDiv w:val="1"/>
      <w:marLeft w:val="0"/>
      <w:marRight w:val="0"/>
      <w:marTop w:val="0"/>
      <w:marBottom w:val="0"/>
      <w:divBdr>
        <w:top w:val="none" w:sz="0" w:space="0" w:color="auto"/>
        <w:left w:val="none" w:sz="0" w:space="0" w:color="auto"/>
        <w:bottom w:val="none" w:sz="0" w:space="0" w:color="auto"/>
        <w:right w:val="none" w:sz="0" w:space="0" w:color="auto"/>
      </w:divBdr>
    </w:div>
    <w:div w:id="873691753">
      <w:marLeft w:val="640"/>
      <w:marRight w:val="0"/>
      <w:marTop w:val="0"/>
      <w:marBottom w:val="0"/>
      <w:divBdr>
        <w:top w:val="none" w:sz="0" w:space="0" w:color="auto"/>
        <w:left w:val="none" w:sz="0" w:space="0" w:color="auto"/>
        <w:bottom w:val="none" w:sz="0" w:space="0" w:color="auto"/>
        <w:right w:val="none" w:sz="0" w:space="0" w:color="auto"/>
      </w:divBdr>
    </w:div>
    <w:div w:id="873692908">
      <w:marLeft w:val="640"/>
      <w:marRight w:val="0"/>
      <w:marTop w:val="0"/>
      <w:marBottom w:val="0"/>
      <w:divBdr>
        <w:top w:val="none" w:sz="0" w:space="0" w:color="auto"/>
        <w:left w:val="none" w:sz="0" w:space="0" w:color="auto"/>
        <w:bottom w:val="none" w:sz="0" w:space="0" w:color="auto"/>
        <w:right w:val="none" w:sz="0" w:space="0" w:color="auto"/>
      </w:divBdr>
    </w:div>
    <w:div w:id="873998870">
      <w:marLeft w:val="640"/>
      <w:marRight w:val="0"/>
      <w:marTop w:val="0"/>
      <w:marBottom w:val="0"/>
      <w:divBdr>
        <w:top w:val="none" w:sz="0" w:space="0" w:color="auto"/>
        <w:left w:val="none" w:sz="0" w:space="0" w:color="auto"/>
        <w:bottom w:val="none" w:sz="0" w:space="0" w:color="auto"/>
        <w:right w:val="none" w:sz="0" w:space="0" w:color="auto"/>
      </w:divBdr>
    </w:div>
    <w:div w:id="874074270">
      <w:marLeft w:val="640"/>
      <w:marRight w:val="0"/>
      <w:marTop w:val="0"/>
      <w:marBottom w:val="0"/>
      <w:divBdr>
        <w:top w:val="none" w:sz="0" w:space="0" w:color="auto"/>
        <w:left w:val="none" w:sz="0" w:space="0" w:color="auto"/>
        <w:bottom w:val="none" w:sz="0" w:space="0" w:color="auto"/>
        <w:right w:val="none" w:sz="0" w:space="0" w:color="auto"/>
      </w:divBdr>
    </w:div>
    <w:div w:id="876356165">
      <w:marLeft w:val="640"/>
      <w:marRight w:val="0"/>
      <w:marTop w:val="0"/>
      <w:marBottom w:val="0"/>
      <w:divBdr>
        <w:top w:val="none" w:sz="0" w:space="0" w:color="auto"/>
        <w:left w:val="none" w:sz="0" w:space="0" w:color="auto"/>
        <w:bottom w:val="none" w:sz="0" w:space="0" w:color="auto"/>
        <w:right w:val="none" w:sz="0" w:space="0" w:color="auto"/>
      </w:divBdr>
    </w:div>
    <w:div w:id="878205858">
      <w:marLeft w:val="640"/>
      <w:marRight w:val="0"/>
      <w:marTop w:val="0"/>
      <w:marBottom w:val="0"/>
      <w:divBdr>
        <w:top w:val="none" w:sz="0" w:space="0" w:color="auto"/>
        <w:left w:val="none" w:sz="0" w:space="0" w:color="auto"/>
        <w:bottom w:val="none" w:sz="0" w:space="0" w:color="auto"/>
        <w:right w:val="none" w:sz="0" w:space="0" w:color="auto"/>
      </w:divBdr>
    </w:div>
    <w:div w:id="878398576">
      <w:marLeft w:val="640"/>
      <w:marRight w:val="0"/>
      <w:marTop w:val="0"/>
      <w:marBottom w:val="0"/>
      <w:divBdr>
        <w:top w:val="none" w:sz="0" w:space="0" w:color="auto"/>
        <w:left w:val="none" w:sz="0" w:space="0" w:color="auto"/>
        <w:bottom w:val="none" w:sz="0" w:space="0" w:color="auto"/>
        <w:right w:val="none" w:sz="0" w:space="0" w:color="auto"/>
      </w:divBdr>
    </w:div>
    <w:div w:id="879055219">
      <w:marLeft w:val="640"/>
      <w:marRight w:val="0"/>
      <w:marTop w:val="0"/>
      <w:marBottom w:val="0"/>
      <w:divBdr>
        <w:top w:val="none" w:sz="0" w:space="0" w:color="auto"/>
        <w:left w:val="none" w:sz="0" w:space="0" w:color="auto"/>
        <w:bottom w:val="none" w:sz="0" w:space="0" w:color="auto"/>
        <w:right w:val="none" w:sz="0" w:space="0" w:color="auto"/>
      </w:divBdr>
    </w:div>
    <w:div w:id="879166677">
      <w:marLeft w:val="640"/>
      <w:marRight w:val="0"/>
      <w:marTop w:val="0"/>
      <w:marBottom w:val="0"/>
      <w:divBdr>
        <w:top w:val="none" w:sz="0" w:space="0" w:color="auto"/>
        <w:left w:val="none" w:sz="0" w:space="0" w:color="auto"/>
        <w:bottom w:val="none" w:sz="0" w:space="0" w:color="auto"/>
        <w:right w:val="none" w:sz="0" w:space="0" w:color="auto"/>
      </w:divBdr>
    </w:div>
    <w:div w:id="881213700">
      <w:marLeft w:val="640"/>
      <w:marRight w:val="0"/>
      <w:marTop w:val="0"/>
      <w:marBottom w:val="0"/>
      <w:divBdr>
        <w:top w:val="none" w:sz="0" w:space="0" w:color="auto"/>
        <w:left w:val="none" w:sz="0" w:space="0" w:color="auto"/>
        <w:bottom w:val="none" w:sz="0" w:space="0" w:color="auto"/>
        <w:right w:val="none" w:sz="0" w:space="0" w:color="auto"/>
      </w:divBdr>
    </w:div>
    <w:div w:id="881938251">
      <w:marLeft w:val="640"/>
      <w:marRight w:val="0"/>
      <w:marTop w:val="0"/>
      <w:marBottom w:val="0"/>
      <w:divBdr>
        <w:top w:val="none" w:sz="0" w:space="0" w:color="auto"/>
        <w:left w:val="none" w:sz="0" w:space="0" w:color="auto"/>
        <w:bottom w:val="none" w:sz="0" w:space="0" w:color="auto"/>
        <w:right w:val="none" w:sz="0" w:space="0" w:color="auto"/>
      </w:divBdr>
    </w:div>
    <w:div w:id="882206628">
      <w:bodyDiv w:val="1"/>
      <w:marLeft w:val="0"/>
      <w:marRight w:val="0"/>
      <w:marTop w:val="0"/>
      <w:marBottom w:val="0"/>
      <w:divBdr>
        <w:top w:val="none" w:sz="0" w:space="0" w:color="auto"/>
        <w:left w:val="none" w:sz="0" w:space="0" w:color="auto"/>
        <w:bottom w:val="none" w:sz="0" w:space="0" w:color="auto"/>
        <w:right w:val="none" w:sz="0" w:space="0" w:color="auto"/>
      </w:divBdr>
    </w:div>
    <w:div w:id="882599659">
      <w:marLeft w:val="640"/>
      <w:marRight w:val="0"/>
      <w:marTop w:val="0"/>
      <w:marBottom w:val="0"/>
      <w:divBdr>
        <w:top w:val="none" w:sz="0" w:space="0" w:color="auto"/>
        <w:left w:val="none" w:sz="0" w:space="0" w:color="auto"/>
        <w:bottom w:val="none" w:sz="0" w:space="0" w:color="auto"/>
        <w:right w:val="none" w:sz="0" w:space="0" w:color="auto"/>
      </w:divBdr>
    </w:div>
    <w:div w:id="882985817">
      <w:marLeft w:val="640"/>
      <w:marRight w:val="0"/>
      <w:marTop w:val="0"/>
      <w:marBottom w:val="0"/>
      <w:divBdr>
        <w:top w:val="none" w:sz="0" w:space="0" w:color="auto"/>
        <w:left w:val="none" w:sz="0" w:space="0" w:color="auto"/>
        <w:bottom w:val="none" w:sz="0" w:space="0" w:color="auto"/>
        <w:right w:val="none" w:sz="0" w:space="0" w:color="auto"/>
      </w:divBdr>
    </w:div>
    <w:div w:id="883100688">
      <w:marLeft w:val="640"/>
      <w:marRight w:val="0"/>
      <w:marTop w:val="0"/>
      <w:marBottom w:val="0"/>
      <w:divBdr>
        <w:top w:val="none" w:sz="0" w:space="0" w:color="auto"/>
        <w:left w:val="none" w:sz="0" w:space="0" w:color="auto"/>
        <w:bottom w:val="none" w:sz="0" w:space="0" w:color="auto"/>
        <w:right w:val="none" w:sz="0" w:space="0" w:color="auto"/>
      </w:divBdr>
    </w:div>
    <w:div w:id="883447745">
      <w:marLeft w:val="640"/>
      <w:marRight w:val="0"/>
      <w:marTop w:val="0"/>
      <w:marBottom w:val="0"/>
      <w:divBdr>
        <w:top w:val="none" w:sz="0" w:space="0" w:color="auto"/>
        <w:left w:val="none" w:sz="0" w:space="0" w:color="auto"/>
        <w:bottom w:val="none" w:sz="0" w:space="0" w:color="auto"/>
        <w:right w:val="none" w:sz="0" w:space="0" w:color="auto"/>
      </w:divBdr>
    </w:div>
    <w:div w:id="884831412">
      <w:marLeft w:val="640"/>
      <w:marRight w:val="0"/>
      <w:marTop w:val="0"/>
      <w:marBottom w:val="0"/>
      <w:divBdr>
        <w:top w:val="none" w:sz="0" w:space="0" w:color="auto"/>
        <w:left w:val="none" w:sz="0" w:space="0" w:color="auto"/>
        <w:bottom w:val="none" w:sz="0" w:space="0" w:color="auto"/>
        <w:right w:val="none" w:sz="0" w:space="0" w:color="auto"/>
      </w:divBdr>
    </w:div>
    <w:div w:id="884869247">
      <w:marLeft w:val="640"/>
      <w:marRight w:val="0"/>
      <w:marTop w:val="0"/>
      <w:marBottom w:val="0"/>
      <w:divBdr>
        <w:top w:val="none" w:sz="0" w:space="0" w:color="auto"/>
        <w:left w:val="none" w:sz="0" w:space="0" w:color="auto"/>
        <w:bottom w:val="none" w:sz="0" w:space="0" w:color="auto"/>
        <w:right w:val="none" w:sz="0" w:space="0" w:color="auto"/>
      </w:divBdr>
    </w:div>
    <w:div w:id="886374578">
      <w:marLeft w:val="640"/>
      <w:marRight w:val="0"/>
      <w:marTop w:val="0"/>
      <w:marBottom w:val="0"/>
      <w:divBdr>
        <w:top w:val="none" w:sz="0" w:space="0" w:color="auto"/>
        <w:left w:val="none" w:sz="0" w:space="0" w:color="auto"/>
        <w:bottom w:val="none" w:sz="0" w:space="0" w:color="auto"/>
        <w:right w:val="none" w:sz="0" w:space="0" w:color="auto"/>
      </w:divBdr>
    </w:div>
    <w:div w:id="886531776">
      <w:marLeft w:val="640"/>
      <w:marRight w:val="0"/>
      <w:marTop w:val="0"/>
      <w:marBottom w:val="0"/>
      <w:divBdr>
        <w:top w:val="none" w:sz="0" w:space="0" w:color="auto"/>
        <w:left w:val="none" w:sz="0" w:space="0" w:color="auto"/>
        <w:bottom w:val="none" w:sz="0" w:space="0" w:color="auto"/>
        <w:right w:val="none" w:sz="0" w:space="0" w:color="auto"/>
      </w:divBdr>
    </w:div>
    <w:div w:id="886835239">
      <w:marLeft w:val="640"/>
      <w:marRight w:val="0"/>
      <w:marTop w:val="0"/>
      <w:marBottom w:val="0"/>
      <w:divBdr>
        <w:top w:val="none" w:sz="0" w:space="0" w:color="auto"/>
        <w:left w:val="none" w:sz="0" w:space="0" w:color="auto"/>
        <w:bottom w:val="none" w:sz="0" w:space="0" w:color="auto"/>
        <w:right w:val="none" w:sz="0" w:space="0" w:color="auto"/>
      </w:divBdr>
    </w:div>
    <w:div w:id="887106888">
      <w:marLeft w:val="640"/>
      <w:marRight w:val="0"/>
      <w:marTop w:val="0"/>
      <w:marBottom w:val="0"/>
      <w:divBdr>
        <w:top w:val="none" w:sz="0" w:space="0" w:color="auto"/>
        <w:left w:val="none" w:sz="0" w:space="0" w:color="auto"/>
        <w:bottom w:val="none" w:sz="0" w:space="0" w:color="auto"/>
        <w:right w:val="none" w:sz="0" w:space="0" w:color="auto"/>
      </w:divBdr>
    </w:div>
    <w:div w:id="887423786">
      <w:marLeft w:val="640"/>
      <w:marRight w:val="0"/>
      <w:marTop w:val="0"/>
      <w:marBottom w:val="0"/>
      <w:divBdr>
        <w:top w:val="none" w:sz="0" w:space="0" w:color="auto"/>
        <w:left w:val="none" w:sz="0" w:space="0" w:color="auto"/>
        <w:bottom w:val="none" w:sz="0" w:space="0" w:color="auto"/>
        <w:right w:val="none" w:sz="0" w:space="0" w:color="auto"/>
      </w:divBdr>
    </w:div>
    <w:div w:id="887566676">
      <w:marLeft w:val="640"/>
      <w:marRight w:val="0"/>
      <w:marTop w:val="0"/>
      <w:marBottom w:val="0"/>
      <w:divBdr>
        <w:top w:val="none" w:sz="0" w:space="0" w:color="auto"/>
        <w:left w:val="none" w:sz="0" w:space="0" w:color="auto"/>
        <w:bottom w:val="none" w:sz="0" w:space="0" w:color="auto"/>
        <w:right w:val="none" w:sz="0" w:space="0" w:color="auto"/>
      </w:divBdr>
    </w:div>
    <w:div w:id="887955744">
      <w:marLeft w:val="640"/>
      <w:marRight w:val="0"/>
      <w:marTop w:val="0"/>
      <w:marBottom w:val="0"/>
      <w:divBdr>
        <w:top w:val="none" w:sz="0" w:space="0" w:color="auto"/>
        <w:left w:val="none" w:sz="0" w:space="0" w:color="auto"/>
        <w:bottom w:val="none" w:sz="0" w:space="0" w:color="auto"/>
        <w:right w:val="none" w:sz="0" w:space="0" w:color="auto"/>
      </w:divBdr>
    </w:div>
    <w:div w:id="888296822">
      <w:marLeft w:val="640"/>
      <w:marRight w:val="0"/>
      <w:marTop w:val="0"/>
      <w:marBottom w:val="0"/>
      <w:divBdr>
        <w:top w:val="none" w:sz="0" w:space="0" w:color="auto"/>
        <w:left w:val="none" w:sz="0" w:space="0" w:color="auto"/>
        <w:bottom w:val="none" w:sz="0" w:space="0" w:color="auto"/>
        <w:right w:val="none" w:sz="0" w:space="0" w:color="auto"/>
      </w:divBdr>
    </w:div>
    <w:div w:id="888347164">
      <w:marLeft w:val="640"/>
      <w:marRight w:val="0"/>
      <w:marTop w:val="0"/>
      <w:marBottom w:val="0"/>
      <w:divBdr>
        <w:top w:val="none" w:sz="0" w:space="0" w:color="auto"/>
        <w:left w:val="none" w:sz="0" w:space="0" w:color="auto"/>
        <w:bottom w:val="none" w:sz="0" w:space="0" w:color="auto"/>
        <w:right w:val="none" w:sz="0" w:space="0" w:color="auto"/>
      </w:divBdr>
    </w:div>
    <w:div w:id="888491107">
      <w:marLeft w:val="640"/>
      <w:marRight w:val="0"/>
      <w:marTop w:val="0"/>
      <w:marBottom w:val="0"/>
      <w:divBdr>
        <w:top w:val="none" w:sz="0" w:space="0" w:color="auto"/>
        <w:left w:val="none" w:sz="0" w:space="0" w:color="auto"/>
        <w:bottom w:val="none" w:sz="0" w:space="0" w:color="auto"/>
        <w:right w:val="none" w:sz="0" w:space="0" w:color="auto"/>
      </w:divBdr>
    </w:div>
    <w:div w:id="888763267">
      <w:marLeft w:val="640"/>
      <w:marRight w:val="0"/>
      <w:marTop w:val="0"/>
      <w:marBottom w:val="0"/>
      <w:divBdr>
        <w:top w:val="none" w:sz="0" w:space="0" w:color="auto"/>
        <w:left w:val="none" w:sz="0" w:space="0" w:color="auto"/>
        <w:bottom w:val="none" w:sz="0" w:space="0" w:color="auto"/>
        <w:right w:val="none" w:sz="0" w:space="0" w:color="auto"/>
      </w:divBdr>
    </w:div>
    <w:div w:id="888804775">
      <w:marLeft w:val="640"/>
      <w:marRight w:val="0"/>
      <w:marTop w:val="0"/>
      <w:marBottom w:val="0"/>
      <w:divBdr>
        <w:top w:val="none" w:sz="0" w:space="0" w:color="auto"/>
        <w:left w:val="none" w:sz="0" w:space="0" w:color="auto"/>
        <w:bottom w:val="none" w:sz="0" w:space="0" w:color="auto"/>
        <w:right w:val="none" w:sz="0" w:space="0" w:color="auto"/>
      </w:divBdr>
    </w:div>
    <w:div w:id="889152994">
      <w:marLeft w:val="640"/>
      <w:marRight w:val="0"/>
      <w:marTop w:val="0"/>
      <w:marBottom w:val="0"/>
      <w:divBdr>
        <w:top w:val="none" w:sz="0" w:space="0" w:color="auto"/>
        <w:left w:val="none" w:sz="0" w:space="0" w:color="auto"/>
        <w:bottom w:val="none" w:sz="0" w:space="0" w:color="auto"/>
        <w:right w:val="none" w:sz="0" w:space="0" w:color="auto"/>
      </w:divBdr>
    </w:div>
    <w:div w:id="889809414">
      <w:marLeft w:val="640"/>
      <w:marRight w:val="0"/>
      <w:marTop w:val="0"/>
      <w:marBottom w:val="0"/>
      <w:divBdr>
        <w:top w:val="none" w:sz="0" w:space="0" w:color="auto"/>
        <w:left w:val="none" w:sz="0" w:space="0" w:color="auto"/>
        <w:bottom w:val="none" w:sz="0" w:space="0" w:color="auto"/>
        <w:right w:val="none" w:sz="0" w:space="0" w:color="auto"/>
      </w:divBdr>
    </w:div>
    <w:div w:id="890700275">
      <w:marLeft w:val="640"/>
      <w:marRight w:val="0"/>
      <w:marTop w:val="0"/>
      <w:marBottom w:val="0"/>
      <w:divBdr>
        <w:top w:val="none" w:sz="0" w:space="0" w:color="auto"/>
        <w:left w:val="none" w:sz="0" w:space="0" w:color="auto"/>
        <w:bottom w:val="none" w:sz="0" w:space="0" w:color="auto"/>
        <w:right w:val="none" w:sz="0" w:space="0" w:color="auto"/>
      </w:divBdr>
    </w:div>
    <w:div w:id="893200297">
      <w:marLeft w:val="640"/>
      <w:marRight w:val="0"/>
      <w:marTop w:val="0"/>
      <w:marBottom w:val="0"/>
      <w:divBdr>
        <w:top w:val="none" w:sz="0" w:space="0" w:color="auto"/>
        <w:left w:val="none" w:sz="0" w:space="0" w:color="auto"/>
        <w:bottom w:val="none" w:sz="0" w:space="0" w:color="auto"/>
        <w:right w:val="none" w:sz="0" w:space="0" w:color="auto"/>
      </w:divBdr>
    </w:div>
    <w:div w:id="893540275">
      <w:marLeft w:val="640"/>
      <w:marRight w:val="0"/>
      <w:marTop w:val="0"/>
      <w:marBottom w:val="0"/>
      <w:divBdr>
        <w:top w:val="none" w:sz="0" w:space="0" w:color="auto"/>
        <w:left w:val="none" w:sz="0" w:space="0" w:color="auto"/>
        <w:bottom w:val="none" w:sz="0" w:space="0" w:color="auto"/>
        <w:right w:val="none" w:sz="0" w:space="0" w:color="auto"/>
      </w:divBdr>
    </w:div>
    <w:div w:id="893734962">
      <w:marLeft w:val="640"/>
      <w:marRight w:val="0"/>
      <w:marTop w:val="0"/>
      <w:marBottom w:val="0"/>
      <w:divBdr>
        <w:top w:val="none" w:sz="0" w:space="0" w:color="auto"/>
        <w:left w:val="none" w:sz="0" w:space="0" w:color="auto"/>
        <w:bottom w:val="none" w:sz="0" w:space="0" w:color="auto"/>
        <w:right w:val="none" w:sz="0" w:space="0" w:color="auto"/>
      </w:divBdr>
    </w:div>
    <w:div w:id="893858307">
      <w:marLeft w:val="640"/>
      <w:marRight w:val="0"/>
      <w:marTop w:val="0"/>
      <w:marBottom w:val="0"/>
      <w:divBdr>
        <w:top w:val="none" w:sz="0" w:space="0" w:color="auto"/>
        <w:left w:val="none" w:sz="0" w:space="0" w:color="auto"/>
        <w:bottom w:val="none" w:sz="0" w:space="0" w:color="auto"/>
        <w:right w:val="none" w:sz="0" w:space="0" w:color="auto"/>
      </w:divBdr>
    </w:div>
    <w:div w:id="894312587">
      <w:marLeft w:val="640"/>
      <w:marRight w:val="0"/>
      <w:marTop w:val="0"/>
      <w:marBottom w:val="0"/>
      <w:divBdr>
        <w:top w:val="none" w:sz="0" w:space="0" w:color="auto"/>
        <w:left w:val="none" w:sz="0" w:space="0" w:color="auto"/>
        <w:bottom w:val="none" w:sz="0" w:space="0" w:color="auto"/>
        <w:right w:val="none" w:sz="0" w:space="0" w:color="auto"/>
      </w:divBdr>
    </w:div>
    <w:div w:id="895360779">
      <w:marLeft w:val="640"/>
      <w:marRight w:val="0"/>
      <w:marTop w:val="0"/>
      <w:marBottom w:val="0"/>
      <w:divBdr>
        <w:top w:val="none" w:sz="0" w:space="0" w:color="auto"/>
        <w:left w:val="none" w:sz="0" w:space="0" w:color="auto"/>
        <w:bottom w:val="none" w:sz="0" w:space="0" w:color="auto"/>
        <w:right w:val="none" w:sz="0" w:space="0" w:color="auto"/>
      </w:divBdr>
    </w:div>
    <w:div w:id="895623166">
      <w:marLeft w:val="640"/>
      <w:marRight w:val="0"/>
      <w:marTop w:val="0"/>
      <w:marBottom w:val="0"/>
      <w:divBdr>
        <w:top w:val="none" w:sz="0" w:space="0" w:color="auto"/>
        <w:left w:val="none" w:sz="0" w:space="0" w:color="auto"/>
        <w:bottom w:val="none" w:sz="0" w:space="0" w:color="auto"/>
        <w:right w:val="none" w:sz="0" w:space="0" w:color="auto"/>
      </w:divBdr>
    </w:div>
    <w:div w:id="896355725">
      <w:marLeft w:val="640"/>
      <w:marRight w:val="0"/>
      <w:marTop w:val="0"/>
      <w:marBottom w:val="0"/>
      <w:divBdr>
        <w:top w:val="none" w:sz="0" w:space="0" w:color="auto"/>
        <w:left w:val="none" w:sz="0" w:space="0" w:color="auto"/>
        <w:bottom w:val="none" w:sz="0" w:space="0" w:color="auto"/>
        <w:right w:val="none" w:sz="0" w:space="0" w:color="auto"/>
      </w:divBdr>
    </w:div>
    <w:div w:id="897132979">
      <w:marLeft w:val="640"/>
      <w:marRight w:val="0"/>
      <w:marTop w:val="0"/>
      <w:marBottom w:val="0"/>
      <w:divBdr>
        <w:top w:val="none" w:sz="0" w:space="0" w:color="auto"/>
        <w:left w:val="none" w:sz="0" w:space="0" w:color="auto"/>
        <w:bottom w:val="none" w:sz="0" w:space="0" w:color="auto"/>
        <w:right w:val="none" w:sz="0" w:space="0" w:color="auto"/>
      </w:divBdr>
    </w:div>
    <w:div w:id="898518998">
      <w:marLeft w:val="640"/>
      <w:marRight w:val="0"/>
      <w:marTop w:val="0"/>
      <w:marBottom w:val="0"/>
      <w:divBdr>
        <w:top w:val="none" w:sz="0" w:space="0" w:color="auto"/>
        <w:left w:val="none" w:sz="0" w:space="0" w:color="auto"/>
        <w:bottom w:val="none" w:sz="0" w:space="0" w:color="auto"/>
        <w:right w:val="none" w:sz="0" w:space="0" w:color="auto"/>
      </w:divBdr>
    </w:div>
    <w:div w:id="898827088">
      <w:marLeft w:val="640"/>
      <w:marRight w:val="0"/>
      <w:marTop w:val="0"/>
      <w:marBottom w:val="0"/>
      <w:divBdr>
        <w:top w:val="none" w:sz="0" w:space="0" w:color="auto"/>
        <w:left w:val="none" w:sz="0" w:space="0" w:color="auto"/>
        <w:bottom w:val="none" w:sz="0" w:space="0" w:color="auto"/>
        <w:right w:val="none" w:sz="0" w:space="0" w:color="auto"/>
      </w:divBdr>
    </w:div>
    <w:div w:id="899285841">
      <w:marLeft w:val="640"/>
      <w:marRight w:val="0"/>
      <w:marTop w:val="0"/>
      <w:marBottom w:val="0"/>
      <w:divBdr>
        <w:top w:val="none" w:sz="0" w:space="0" w:color="auto"/>
        <w:left w:val="none" w:sz="0" w:space="0" w:color="auto"/>
        <w:bottom w:val="none" w:sz="0" w:space="0" w:color="auto"/>
        <w:right w:val="none" w:sz="0" w:space="0" w:color="auto"/>
      </w:divBdr>
    </w:div>
    <w:div w:id="900137797">
      <w:marLeft w:val="640"/>
      <w:marRight w:val="0"/>
      <w:marTop w:val="0"/>
      <w:marBottom w:val="0"/>
      <w:divBdr>
        <w:top w:val="none" w:sz="0" w:space="0" w:color="auto"/>
        <w:left w:val="none" w:sz="0" w:space="0" w:color="auto"/>
        <w:bottom w:val="none" w:sz="0" w:space="0" w:color="auto"/>
        <w:right w:val="none" w:sz="0" w:space="0" w:color="auto"/>
      </w:divBdr>
    </w:div>
    <w:div w:id="900138072">
      <w:marLeft w:val="640"/>
      <w:marRight w:val="0"/>
      <w:marTop w:val="0"/>
      <w:marBottom w:val="0"/>
      <w:divBdr>
        <w:top w:val="none" w:sz="0" w:space="0" w:color="auto"/>
        <w:left w:val="none" w:sz="0" w:space="0" w:color="auto"/>
        <w:bottom w:val="none" w:sz="0" w:space="0" w:color="auto"/>
        <w:right w:val="none" w:sz="0" w:space="0" w:color="auto"/>
      </w:divBdr>
    </w:div>
    <w:div w:id="900141952">
      <w:marLeft w:val="640"/>
      <w:marRight w:val="0"/>
      <w:marTop w:val="0"/>
      <w:marBottom w:val="0"/>
      <w:divBdr>
        <w:top w:val="none" w:sz="0" w:space="0" w:color="auto"/>
        <w:left w:val="none" w:sz="0" w:space="0" w:color="auto"/>
        <w:bottom w:val="none" w:sz="0" w:space="0" w:color="auto"/>
        <w:right w:val="none" w:sz="0" w:space="0" w:color="auto"/>
      </w:divBdr>
    </w:div>
    <w:div w:id="900291079">
      <w:marLeft w:val="640"/>
      <w:marRight w:val="0"/>
      <w:marTop w:val="0"/>
      <w:marBottom w:val="0"/>
      <w:divBdr>
        <w:top w:val="none" w:sz="0" w:space="0" w:color="auto"/>
        <w:left w:val="none" w:sz="0" w:space="0" w:color="auto"/>
        <w:bottom w:val="none" w:sz="0" w:space="0" w:color="auto"/>
        <w:right w:val="none" w:sz="0" w:space="0" w:color="auto"/>
      </w:divBdr>
    </w:div>
    <w:div w:id="901066076">
      <w:marLeft w:val="640"/>
      <w:marRight w:val="0"/>
      <w:marTop w:val="0"/>
      <w:marBottom w:val="0"/>
      <w:divBdr>
        <w:top w:val="none" w:sz="0" w:space="0" w:color="auto"/>
        <w:left w:val="none" w:sz="0" w:space="0" w:color="auto"/>
        <w:bottom w:val="none" w:sz="0" w:space="0" w:color="auto"/>
        <w:right w:val="none" w:sz="0" w:space="0" w:color="auto"/>
      </w:divBdr>
    </w:div>
    <w:div w:id="901255206">
      <w:marLeft w:val="640"/>
      <w:marRight w:val="0"/>
      <w:marTop w:val="0"/>
      <w:marBottom w:val="0"/>
      <w:divBdr>
        <w:top w:val="none" w:sz="0" w:space="0" w:color="auto"/>
        <w:left w:val="none" w:sz="0" w:space="0" w:color="auto"/>
        <w:bottom w:val="none" w:sz="0" w:space="0" w:color="auto"/>
        <w:right w:val="none" w:sz="0" w:space="0" w:color="auto"/>
      </w:divBdr>
    </w:div>
    <w:div w:id="901410619">
      <w:marLeft w:val="640"/>
      <w:marRight w:val="0"/>
      <w:marTop w:val="0"/>
      <w:marBottom w:val="0"/>
      <w:divBdr>
        <w:top w:val="none" w:sz="0" w:space="0" w:color="auto"/>
        <w:left w:val="none" w:sz="0" w:space="0" w:color="auto"/>
        <w:bottom w:val="none" w:sz="0" w:space="0" w:color="auto"/>
        <w:right w:val="none" w:sz="0" w:space="0" w:color="auto"/>
      </w:divBdr>
    </w:div>
    <w:div w:id="901602370">
      <w:marLeft w:val="640"/>
      <w:marRight w:val="0"/>
      <w:marTop w:val="0"/>
      <w:marBottom w:val="0"/>
      <w:divBdr>
        <w:top w:val="none" w:sz="0" w:space="0" w:color="auto"/>
        <w:left w:val="none" w:sz="0" w:space="0" w:color="auto"/>
        <w:bottom w:val="none" w:sz="0" w:space="0" w:color="auto"/>
        <w:right w:val="none" w:sz="0" w:space="0" w:color="auto"/>
      </w:divBdr>
    </w:div>
    <w:div w:id="901673018">
      <w:marLeft w:val="640"/>
      <w:marRight w:val="0"/>
      <w:marTop w:val="0"/>
      <w:marBottom w:val="0"/>
      <w:divBdr>
        <w:top w:val="none" w:sz="0" w:space="0" w:color="auto"/>
        <w:left w:val="none" w:sz="0" w:space="0" w:color="auto"/>
        <w:bottom w:val="none" w:sz="0" w:space="0" w:color="auto"/>
        <w:right w:val="none" w:sz="0" w:space="0" w:color="auto"/>
      </w:divBdr>
    </w:div>
    <w:div w:id="902256803">
      <w:marLeft w:val="640"/>
      <w:marRight w:val="0"/>
      <w:marTop w:val="0"/>
      <w:marBottom w:val="0"/>
      <w:divBdr>
        <w:top w:val="none" w:sz="0" w:space="0" w:color="auto"/>
        <w:left w:val="none" w:sz="0" w:space="0" w:color="auto"/>
        <w:bottom w:val="none" w:sz="0" w:space="0" w:color="auto"/>
        <w:right w:val="none" w:sz="0" w:space="0" w:color="auto"/>
      </w:divBdr>
    </w:div>
    <w:div w:id="902832771">
      <w:marLeft w:val="640"/>
      <w:marRight w:val="0"/>
      <w:marTop w:val="0"/>
      <w:marBottom w:val="0"/>
      <w:divBdr>
        <w:top w:val="none" w:sz="0" w:space="0" w:color="auto"/>
        <w:left w:val="none" w:sz="0" w:space="0" w:color="auto"/>
        <w:bottom w:val="none" w:sz="0" w:space="0" w:color="auto"/>
        <w:right w:val="none" w:sz="0" w:space="0" w:color="auto"/>
      </w:divBdr>
    </w:div>
    <w:div w:id="903218906">
      <w:marLeft w:val="640"/>
      <w:marRight w:val="0"/>
      <w:marTop w:val="0"/>
      <w:marBottom w:val="0"/>
      <w:divBdr>
        <w:top w:val="none" w:sz="0" w:space="0" w:color="auto"/>
        <w:left w:val="none" w:sz="0" w:space="0" w:color="auto"/>
        <w:bottom w:val="none" w:sz="0" w:space="0" w:color="auto"/>
        <w:right w:val="none" w:sz="0" w:space="0" w:color="auto"/>
      </w:divBdr>
    </w:div>
    <w:div w:id="903298792">
      <w:marLeft w:val="640"/>
      <w:marRight w:val="0"/>
      <w:marTop w:val="0"/>
      <w:marBottom w:val="0"/>
      <w:divBdr>
        <w:top w:val="none" w:sz="0" w:space="0" w:color="auto"/>
        <w:left w:val="none" w:sz="0" w:space="0" w:color="auto"/>
        <w:bottom w:val="none" w:sz="0" w:space="0" w:color="auto"/>
        <w:right w:val="none" w:sz="0" w:space="0" w:color="auto"/>
      </w:divBdr>
    </w:div>
    <w:div w:id="903949243">
      <w:marLeft w:val="640"/>
      <w:marRight w:val="0"/>
      <w:marTop w:val="0"/>
      <w:marBottom w:val="0"/>
      <w:divBdr>
        <w:top w:val="none" w:sz="0" w:space="0" w:color="auto"/>
        <w:left w:val="none" w:sz="0" w:space="0" w:color="auto"/>
        <w:bottom w:val="none" w:sz="0" w:space="0" w:color="auto"/>
        <w:right w:val="none" w:sz="0" w:space="0" w:color="auto"/>
      </w:divBdr>
    </w:div>
    <w:div w:id="904608279">
      <w:marLeft w:val="640"/>
      <w:marRight w:val="0"/>
      <w:marTop w:val="0"/>
      <w:marBottom w:val="0"/>
      <w:divBdr>
        <w:top w:val="none" w:sz="0" w:space="0" w:color="auto"/>
        <w:left w:val="none" w:sz="0" w:space="0" w:color="auto"/>
        <w:bottom w:val="none" w:sz="0" w:space="0" w:color="auto"/>
        <w:right w:val="none" w:sz="0" w:space="0" w:color="auto"/>
      </w:divBdr>
    </w:div>
    <w:div w:id="904611099">
      <w:marLeft w:val="640"/>
      <w:marRight w:val="0"/>
      <w:marTop w:val="0"/>
      <w:marBottom w:val="0"/>
      <w:divBdr>
        <w:top w:val="none" w:sz="0" w:space="0" w:color="auto"/>
        <w:left w:val="none" w:sz="0" w:space="0" w:color="auto"/>
        <w:bottom w:val="none" w:sz="0" w:space="0" w:color="auto"/>
        <w:right w:val="none" w:sz="0" w:space="0" w:color="auto"/>
      </w:divBdr>
    </w:div>
    <w:div w:id="904803241">
      <w:marLeft w:val="640"/>
      <w:marRight w:val="0"/>
      <w:marTop w:val="0"/>
      <w:marBottom w:val="0"/>
      <w:divBdr>
        <w:top w:val="none" w:sz="0" w:space="0" w:color="auto"/>
        <w:left w:val="none" w:sz="0" w:space="0" w:color="auto"/>
        <w:bottom w:val="none" w:sz="0" w:space="0" w:color="auto"/>
        <w:right w:val="none" w:sz="0" w:space="0" w:color="auto"/>
      </w:divBdr>
    </w:div>
    <w:div w:id="905341574">
      <w:marLeft w:val="640"/>
      <w:marRight w:val="0"/>
      <w:marTop w:val="0"/>
      <w:marBottom w:val="0"/>
      <w:divBdr>
        <w:top w:val="none" w:sz="0" w:space="0" w:color="auto"/>
        <w:left w:val="none" w:sz="0" w:space="0" w:color="auto"/>
        <w:bottom w:val="none" w:sz="0" w:space="0" w:color="auto"/>
        <w:right w:val="none" w:sz="0" w:space="0" w:color="auto"/>
      </w:divBdr>
    </w:div>
    <w:div w:id="905526527">
      <w:marLeft w:val="640"/>
      <w:marRight w:val="0"/>
      <w:marTop w:val="0"/>
      <w:marBottom w:val="0"/>
      <w:divBdr>
        <w:top w:val="none" w:sz="0" w:space="0" w:color="auto"/>
        <w:left w:val="none" w:sz="0" w:space="0" w:color="auto"/>
        <w:bottom w:val="none" w:sz="0" w:space="0" w:color="auto"/>
        <w:right w:val="none" w:sz="0" w:space="0" w:color="auto"/>
      </w:divBdr>
    </w:div>
    <w:div w:id="906500340">
      <w:marLeft w:val="640"/>
      <w:marRight w:val="0"/>
      <w:marTop w:val="0"/>
      <w:marBottom w:val="0"/>
      <w:divBdr>
        <w:top w:val="none" w:sz="0" w:space="0" w:color="auto"/>
        <w:left w:val="none" w:sz="0" w:space="0" w:color="auto"/>
        <w:bottom w:val="none" w:sz="0" w:space="0" w:color="auto"/>
        <w:right w:val="none" w:sz="0" w:space="0" w:color="auto"/>
      </w:divBdr>
    </w:div>
    <w:div w:id="906771027">
      <w:marLeft w:val="640"/>
      <w:marRight w:val="0"/>
      <w:marTop w:val="0"/>
      <w:marBottom w:val="0"/>
      <w:divBdr>
        <w:top w:val="none" w:sz="0" w:space="0" w:color="auto"/>
        <w:left w:val="none" w:sz="0" w:space="0" w:color="auto"/>
        <w:bottom w:val="none" w:sz="0" w:space="0" w:color="auto"/>
        <w:right w:val="none" w:sz="0" w:space="0" w:color="auto"/>
      </w:divBdr>
    </w:div>
    <w:div w:id="908230385">
      <w:marLeft w:val="640"/>
      <w:marRight w:val="0"/>
      <w:marTop w:val="0"/>
      <w:marBottom w:val="0"/>
      <w:divBdr>
        <w:top w:val="none" w:sz="0" w:space="0" w:color="auto"/>
        <w:left w:val="none" w:sz="0" w:space="0" w:color="auto"/>
        <w:bottom w:val="none" w:sz="0" w:space="0" w:color="auto"/>
        <w:right w:val="none" w:sz="0" w:space="0" w:color="auto"/>
      </w:divBdr>
    </w:div>
    <w:div w:id="908265875">
      <w:marLeft w:val="640"/>
      <w:marRight w:val="0"/>
      <w:marTop w:val="0"/>
      <w:marBottom w:val="0"/>
      <w:divBdr>
        <w:top w:val="none" w:sz="0" w:space="0" w:color="auto"/>
        <w:left w:val="none" w:sz="0" w:space="0" w:color="auto"/>
        <w:bottom w:val="none" w:sz="0" w:space="0" w:color="auto"/>
        <w:right w:val="none" w:sz="0" w:space="0" w:color="auto"/>
      </w:divBdr>
    </w:div>
    <w:div w:id="908268181">
      <w:marLeft w:val="640"/>
      <w:marRight w:val="0"/>
      <w:marTop w:val="0"/>
      <w:marBottom w:val="0"/>
      <w:divBdr>
        <w:top w:val="none" w:sz="0" w:space="0" w:color="auto"/>
        <w:left w:val="none" w:sz="0" w:space="0" w:color="auto"/>
        <w:bottom w:val="none" w:sz="0" w:space="0" w:color="auto"/>
        <w:right w:val="none" w:sz="0" w:space="0" w:color="auto"/>
      </w:divBdr>
    </w:div>
    <w:div w:id="908687131">
      <w:marLeft w:val="640"/>
      <w:marRight w:val="0"/>
      <w:marTop w:val="0"/>
      <w:marBottom w:val="0"/>
      <w:divBdr>
        <w:top w:val="none" w:sz="0" w:space="0" w:color="auto"/>
        <w:left w:val="none" w:sz="0" w:space="0" w:color="auto"/>
        <w:bottom w:val="none" w:sz="0" w:space="0" w:color="auto"/>
        <w:right w:val="none" w:sz="0" w:space="0" w:color="auto"/>
      </w:divBdr>
    </w:div>
    <w:div w:id="909270637">
      <w:marLeft w:val="640"/>
      <w:marRight w:val="0"/>
      <w:marTop w:val="0"/>
      <w:marBottom w:val="0"/>
      <w:divBdr>
        <w:top w:val="none" w:sz="0" w:space="0" w:color="auto"/>
        <w:left w:val="none" w:sz="0" w:space="0" w:color="auto"/>
        <w:bottom w:val="none" w:sz="0" w:space="0" w:color="auto"/>
        <w:right w:val="none" w:sz="0" w:space="0" w:color="auto"/>
      </w:divBdr>
    </w:div>
    <w:div w:id="910506967">
      <w:marLeft w:val="640"/>
      <w:marRight w:val="0"/>
      <w:marTop w:val="0"/>
      <w:marBottom w:val="0"/>
      <w:divBdr>
        <w:top w:val="none" w:sz="0" w:space="0" w:color="auto"/>
        <w:left w:val="none" w:sz="0" w:space="0" w:color="auto"/>
        <w:bottom w:val="none" w:sz="0" w:space="0" w:color="auto"/>
        <w:right w:val="none" w:sz="0" w:space="0" w:color="auto"/>
      </w:divBdr>
    </w:div>
    <w:div w:id="911348691">
      <w:marLeft w:val="640"/>
      <w:marRight w:val="0"/>
      <w:marTop w:val="0"/>
      <w:marBottom w:val="0"/>
      <w:divBdr>
        <w:top w:val="none" w:sz="0" w:space="0" w:color="auto"/>
        <w:left w:val="none" w:sz="0" w:space="0" w:color="auto"/>
        <w:bottom w:val="none" w:sz="0" w:space="0" w:color="auto"/>
        <w:right w:val="none" w:sz="0" w:space="0" w:color="auto"/>
      </w:divBdr>
    </w:div>
    <w:div w:id="911501565">
      <w:marLeft w:val="640"/>
      <w:marRight w:val="0"/>
      <w:marTop w:val="0"/>
      <w:marBottom w:val="0"/>
      <w:divBdr>
        <w:top w:val="none" w:sz="0" w:space="0" w:color="auto"/>
        <w:left w:val="none" w:sz="0" w:space="0" w:color="auto"/>
        <w:bottom w:val="none" w:sz="0" w:space="0" w:color="auto"/>
        <w:right w:val="none" w:sz="0" w:space="0" w:color="auto"/>
      </w:divBdr>
    </w:div>
    <w:div w:id="912665650">
      <w:marLeft w:val="640"/>
      <w:marRight w:val="0"/>
      <w:marTop w:val="0"/>
      <w:marBottom w:val="0"/>
      <w:divBdr>
        <w:top w:val="none" w:sz="0" w:space="0" w:color="auto"/>
        <w:left w:val="none" w:sz="0" w:space="0" w:color="auto"/>
        <w:bottom w:val="none" w:sz="0" w:space="0" w:color="auto"/>
        <w:right w:val="none" w:sz="0" w:space="0" w:color="auto"/>
      </w:divBdr>
    </w:div>
    <w:div w:id="912857782">
      <w:marLeft w:val="640"/>
      <w:marRight w:val="0"/>
      <w:marTop w:val="0"/>
      <w:marBottom w:val="0"/>
      <w:divBdr>
        <w:top w:val="none" w:sz="0" w:space="0" w:color="auto"/>
        <w:left w:val="none" w:sz="0" w:space="0" w:color="auto"/>
        <w:bottom w:val="none" w:sz="0" w:space="0" w:color="auto"/>
        <w:right w:val="none" w:sz="0" w:space="0" w:color="auto"/>
      </w:divBdr>
    </w:div>
    <w:div w:id="914122777">
      <w:marLeft w:val="640"/>
      <w:marRight w:val="0"/>
      <w:marTop w:val="0"/>
      <w:marBottom w:val="0"/>
      <w:divBdr>
        <w:top w:val="none" w:sz="0" w:space="0" w:color="auto"/>
        <w:left w:val="none" w:sz="0" w:space="0" w:color="auto"/>
        <w:bottom w:val="none" w:sz="0" w:space="0" w:color="auto"/>
        <w:right w:val="none" w:sz="0" w:space="0" w:color="auto"/>
      </w:divBdr>
    </w:div>
    <w:div w:id="914242288">
      <w:marLeft w:val="640"/>
      <w:marRight w:val="0"/>
      <w:marTop w:val="0"/>
      <w:marBottom w:val="0"/>
      <w:divBdr>
        <w:top w:val="none" w:sz="0" w:space="0" w:color="auto"/>
        <w:left w:val="none" w:sz="0" w:space="0" w:color="auto"/>
        <w:bottom w:val="none" w:sz="0" w:space="0" w:color="auto"/>
        <w:right w:val="none" w:sz="0" w:space="0" w:color="auto"/>
      </w:divBdr>
    </w:div>
    <w:div w:id="914315963">
      <w:marLeft w:val="640"/>
      <w:marRight w:val="0"/>
      <w:marTop w:val="0"/>
      <w:marBottom w:val="0"/>
      <w:divBdr>
        <w:top w:val="none" w:sz="0" w:space="0" w:color="auto"/>
        <w:left w:val="none" w:sz="0" w:space="0" w:color="auto"/>
        <w:bottom w:val="none" w:sz="0" w:space="0" w:color="auto"/>
        <w:right w:val="none" w:sz="0" w:space="0" w:color="auto"/>
      </w:divBdr>
    </w:div>
    <w:div w:id="914632206">
      <w:marLeft w:val="640"/>
      <w:marRight w:val="0"/>
      <w:marTop w:val="0"/>
      <w:marBottom w:val="0"/>
      <w:divBdr>
        <w:top w:val="none" w:sz="0" w:space="0" w:color="auto"/>
        <w:left w:val="none" w:sz="0" w:space="0" w:color="auto"/>
        <w:bottom w:val="none" w:sz="0" w:space="0" w:color="auto"/>
        <w:right w:val="none" w:sz="0" w:space="0" w:color="auto"/>
      </w:divBdr>
    </w:div>
    <w:div w:id="915162213">
      <w:marLeft w:val="640"/>
      <w:marRight w:val="0"/>
      <w:marTop w:val="0"/>
      <w:marBottom w:val="0"/>
      <w:divBdr>
        <w:top w:val="none" w:sz="0" w:space="0" w:color="auto"/>
        <w:left w:val="none" w:sz="0" w:space="0" w:color="auto"/>
        <w:bottom w:val="none" w:sz="0" w:space="0" w:color="auto"/>
        <w:right w:val="none" w:sz="0" w:space="0" w:color="auto"/>
      </w:divBdr>
    </w:div>
    <w:div w:id="915287700">
      <w:marLeft w:val="640"/>
      <w:marRight w:val="0"/>
      <w:marTop w:val="0"/>
      <w:marBottom w:val="0"/>
      <w:divBdr>
        <w:top w:val="none" w:sz="0" w:space="0" w:color="auto"/>
        <w:left w:val="none" w:sz="0" w:space="0" w:color="auto"/>
        <w:bottom w:val="none" w:sz="0" w:space="0" w:color="auto"/>
        <w:right w:val="none" w:sz="0" w:space="0" w:color="auto"/>
      </w:divBdr>
    </w:div>
    <w:div w:id="915289569">
      <w:marLeft w:val="640"/>
      <w:marRight w:val="0"/>
      <w:marTop w:val="0"/>
      <w:marBottom w:val="0"/>
      <w:divBdr>
        <w:top w:val="none" w:sz="0" w:space="0" w:color="auto"/>
        <w:left w:val="none" w:sz="0" w:space="0" w:color="auto"/>
        <w:bottom w:val="none" w:sz="0" w:space="0" w:color="auto"/>
        <w:right w:val="none" w:sz="0" w:space="0" w:color="auto"/>
      </w:divBdr>
    </w:div>
    <w:div w:id="915549803">
      <w:marLeft w:val="640"/>
      <w:marRight w:val="0"/>
      <w:marTop w:val="0"/>
      <w:marBottom w:val="0"/>
      <w:divBdr>
        <w:top w:val="none" w:sz="0" w:space="0" w:color="auto"/>
        <w:left w:val="none" w:sz="0" w:space="0" w:color="auto"/>
        <w:bottom w:val="none" w:sz="0" w:space="0" w:color="auto"/>
        <w:right w:val="none" w:sz="0" w:space="0" w:color="auto"/>
      </w:divBdr>
    </w:div>
    <w:div w:id="915747301">
      <w:marLeft w:val="640"/>
      <w:marRight w:val="0"/>
      <w:marTop w:val="0"/>
      <w:marBottom w:val="0"/>
      <w:divBdr>
        <w:top w:val="none" w:sz="0" w:space="0" w:color="auto"/>
        <w:left w:val="none" w:sz="0" w:space="0" w:color="auto"/>
        <w:bottom w:val="none" w:sz="0" w:space="0" w:color="auto"/>
        <w:right w:val="none" w:sz="0" w:space="0" w:color="auto"/>
      </w:divBdr>
    </w:div>
    <w:div w:id="916090613">
      <w:marLeft w:val="640"/>
      <w:marRight w:val="0"/>
      <w:marTop w:val="0"/>
      <w:marBottom w:val="0"/>
      <w:divBdr>
        <w:top w:val="none" w:sz="0" w:space="0" w:color="auto"/>
        <w:left w:val="none" w:sz="0" w:space="0" w:color="auto"/>
        <w:bottom w:val="none" w:sz="0" w:space="0" w:color="auto"/>
        <w:right w:val="none" w:sz="0" w:space="0" w:color="auto"/>
      </w:divBdr>
    </w:div>
    <w:div w:id="916743081">
      <w:marLeft w:val="640"/>
      <w:marRight w:val="0"/>
      <w:marTop w:val="0"/>
      <w:marBottom w:val="0"/>
      <w:divBdr>
        <w:top w:val="none" w:sz="0" w:space="0" w:color="auto"/>
        <w:left w:val="none" w:sz="0" w:space="0" w:color="auto"/>
        <w:bottom w:val="none" w:sz="0" w:space="0" w:color="auto"/>
        <w:right w:val="none" w:sz="0" w:space="0" w:color="auto"/>
      </w:divBdr>
    </w:div>
    <w:div w:id="917179440">
      <w:marLeft w:val="640"/>
      <w:marRight w:val="0"/>
      <w:marTop w:val="0"/>
      <w:marBottom w:val="0"/>
      <w:divBdr>
        <w:top w:val="none" w:sz="0" w:space="0" w:color="auto"/>
        <w:left w:val="none" w:sz="0" w:space="0" w:color="auto"/>
        <w:bottom w:val="none" w:sz="0" w:space="0" w:color="auto"/>
        <w:right w:val="none" w:sz="0" w:space="0" w:color="auto"/>
      </w:divBdr>
    </w:div>
    <w:div w:id="918641046">
      <w:marLeft w:val="640"/>
      <w:marRight w:val="0"/>
      <w:marTop w:val="0"/>
      <w:marBottom w:val="0"/>
      <w:divBdr>
        <w:top w:val="none" w:sz="0" w:space="0" w:color="auto"/>
        <w:left w:val="none" w:sz="0" w:space="0" w:color="auto"/>
        <w:bottom w:val="none" w:sz="0" w:space="0" w:color="auto"/>
        <w:right w:val="none" w:sz="0" w:space="0" w:color="auto"/>
      </w:divBdr>
    </w:div>
    <w:div w:id="918709267">
      <w:marLeft w:val="640"/>
      <w:marRight w:val="0"/>
      <w:marTop w:val="0"/>
      <w:marBottom w:val="0"/>
      <w:divBdr>
        <w:top w:val="none" w:sz="0" w:space="0" w:color="auto"/>
        <w:left w:val="none" w:sz="0" w:space="0" w:color="auto"/>
        <w:bottom w:val="none" w:sz="0" w:space="0" w:color="auto"/>
        <w:right w:val="none" w:sz="0" w:space="0" w:color="auto"/>
      </w:divBdr>
    </w:div>
    <w:div w:id="918759119">
      <w:marLeft w:val="640"/>
      <w:marRight w:val="0"/>
      <w:marTop w:val="0"/>
      <w:marBottom w:val="0"/>
      <w:divBdr>
        <w:top w:val="none" w:sz="0" w:space="0" w:color="auto"/>
        <w:left w:val="none" w:sz="0" w:space="0" w:color="auto"/>
        <w:bottom w:val="none" w:sz="0" w:space="0" w:color="auto"/>
        <w:right w:val="none" w:sz="0" w:space="0" w:color="auto"/>
      </w:divBdr>
    </w:div>
    <w:div w:id="919482333">
      <w:marLeft w:val="640"/>
      <w:marRight w:val="0"/>
      <w:marTop w:val="0"/>
      <w:marBottom w:val="0"/>
      <w:divBdr>
        <w:top w:val="none" w:sz="0" w:space="0" w:color="auto"/>
        <w:left w:val="none" w:sz="0" w:space="0" w:color="auto"/>
        <w:bottom w:val="none" w:sz="0" w:space="0" w:color="auto"/>
        <w:right w:val="none" w:sz="0" w:space="0" w:color="auto"/>
      </w:divBdr>
    </w:div>
    <w:div w:id="919682845">
      <w:marLeft w:val="640"/>
      <w:marRight w:val="0"/>
      <w:marTop w:val="0"/>
      <w:marBottom w:val="0"/>
      <w:divBdr>
        <w:top w:val="none" w:sz="0" w:space="0" w:color="auto"/>
        <w:left w:val="none" w:sz="0" w:space="0" w:color="auto"/>
        <w:bottom w:val="none" w:sz="0" w:space="0" w:color="auto"/>
        <w:right w:val="none" w:sz="0" w:space="0" w:color="auto"/>
      </w:divBdr>
    </w:div>
    <w:div w:id="919868128">
      <w:marLeft w:val="640"/>
      <w:marRight w:val="0"/>
      <w:marTop w:val="0"/>
      <w:marBottom w:val="0"/>
      <w:divBdr>
        <w:top w:val="none" w:sz="0" w:space="0" w:color="auto"/>
        <w:left w:val="none" w:sz="0" w:space="0" w:color="auto"/>
        <w:bottom w:val="none" w:sz="0" w:space="0" w:color="auto"/>
        <w:right w:val="none" w:sz="0" w:space="0" w:color="auto"/>
      </w:divBdr>
    </w:div>
    <w:div w:id="920062521">
      <w:marLeft w:val="640"/>
      <w:marRight w:val="0"/>
      <w:marTop w:val="0"/>
      <w:marBottom w:val="0"/>
      <w:divBdr>
        <w:top w:val="none" w:sz="0" w:space="0" w:color="auto"/>
        <w:left w:val="none" w:sz="0" w:space="0" w:color="auto"/>
        <w:bottom w:val="none" w:sz="0" w:space="0" w:color="auto"/>
        <w:right w:val="none" w:sz="0" w:space="0" w:color="auto"/>
      </w:divBdr>
    </w:div>
    <w:div w:id="921570055">
      <w:marLeft w:val="640"/>
      <w:marRight w:val="0"/>
      <w:marTop w:val="0"/>
      <w:marBottom w:val="0"/>
      <w:divBdr>
        <w:top w:val="none" w:sz="0" w:space="0" w:color="auto"/>
        <w:left w:val="none" w:sz="0" w:space="0" w:color="auto"/>
        <w:bottom w:val="none" w:sz="0" w:space="0" w:color="auto"/>
        <w:right w:val="none" w:sz="0" w:space="0" w:color="auto"/>
      </w:divBdr>
    </w:div>
    <w:div w:id="922027799">
      <w:marLeft w:val="640"/>
      <w:marRight w:val="0"/>
      <w:marTop w:val="0"/>
      <w:marBottom w:val="0"/>
      <w:divBdr>
        <w:top w:val="none" w:sz="0" w:space="0" w:color="auto"/>
        <w:left w:val="none" w:sz="0" w:space="0" w:color="auto"/>
        <w:bottom w:val="none" w:sz="0" w:space="0" w:color="auto"/>
        <w:right w:val="none" w:sz="0" w:space="0" w:color="auto"/>
      </w:divBdr>
    </w:div>
    <w:div w:id="922760697">
      <w:marLeft w:val="640"/>
      <w:marRight w:val="0"/>
      <w:marTop w:val="0"/>
      <w:marBottom w:val="0"/>
      <w:divBdr>
        <w:top w:val="none" w:sz="0" w:space="0" w:color="auto"/>
        <w:left w:val="none" w:sz="0" w:space="0" w:color="auto"/>
        <w:bottom w:val="none" w:sz="0" w:space="0" w:color="auto"/>
        <w:right w:val="none" w:sz="0" w:space="0" w:color="auto"/>
      </w:divBdr>
    </w:div>
    <w:div w:id="923226999">
      <w:marLeft w:val="640"/>
      <w:marRight w:val="0"/>
      <w:marTop w:val="0"/>
      <w:marBottom w:val="0"/>
      <w:divBdr>
        <w:top w:val="none" w:sz="0" w:space="0" w:color="auto"/>
        <w:left w:val="none" w:sz="0" w:space="0" w:color="auto"/>
        <w:bottom w:val="none" w:sz="0" w:space="0" w:color="auto"/>
        <w:right w:val="none" w:sz="0" w:space="0" w:color="auto"/>
      </w:divBdr>
    </w:div>
    <w:div w:id="923952734">
      <w:marLeft w:val="640"/>
      <w:marRight w:val="0"/>
      <w:marTop w:val="0"/>
      <w:marBottom w:val="0"/>
      <w:divBdr>
        <w:top w:val="none" w:sz="0" w:space="0" w:color="auto"/>
        <w:left w:val="none" w:sz="0" w:space="0" w:color="auto"/>
        <w:bottom w:val="none" w:sz="0" w:space="0" w:color="auto"/>
        <w:right w:val="none" w:sz="0" w:space="0" w:color="auto"/>
      </w:divBdr>
    </w:div>
    <w:div w:id="924538315">
      <w:marLeft w:val="640"/>
      <w:marRight w:val="0"/>
      <w:marTop w:val="0"/>
      <w:marBottom w:val="0"/>
      <w:divBdr>
        <w:top w:val="none" w:sz="0" w:space="0" w:color="auto"/>
        <w:left w:val="none" w:sz="0" w:space="0" w:color="auto"/>
        <w:bottom w:val="none" w:sz="0" w:space="0" w:color="auto"/>
        <w:right w:val="none" w:sz="0" w:space="0" w:color="auto"/>
      </w:divBdr>
    </w:div>
    <w:div w:id="924995019">
      <w:marLeft w:val="640"/>
      <w:marRight w:val="0"/>
      <w:marTop w:val="0"/>
      <w:marBottom w:val="0"/>
      <w:divBdr>
        <w:top w:val="none" w:sz="0" w:space="0" w:color="auto"/>
        <w:left w:val="none" w:sz="0" w:space="0" w:color="auto"/>
        <w:bottom w:val="none" w:sz="0" w:space="0" w:color="auto"/>
        <w:right w:val="none" w:sz="0" w:space="0" w:color="auto"/>
      </w:divBdr>
    </w:div>
    <w:div w:id="925266169">
      <w:marLeft w:val="640"/>
      <w:marRight w:val="0"/>
      <w:marTop w:val="0"/>
      <w:marBottom w:val="0"/>
      <w:divBdr>
        <w:top w:val="none" w:sz="0" w:space="0" w:color="auto"/>
        <w:left w:val="none" w:sz="0" w:space="0" w:color="auto"/>
        <w:bottom w:val="none" w:sz="0" w:space="0" w:color="auto"/>
        <w:right w:val="none" w:sz="0" w:space="0" w:color="auto"/>
      </w:divBdr>
    </w:div>
    <w:div w:id="925964429">
      <w:marLeft w:val="640"/>
      <w:marRight w:val="0"/>
      <w:marTop w:val="0"/>
      <w:marBottom w:val="0"/>
      <w:divBdr>
        <w:top w:val="none" w:sz="0" w:space="0" w:color="auto"/>
        <w:left w:val="none" w:sz="0" w:space="0" w:color="auto"/>
        <w:bottom w:val="none" w:sz="0" w:space="0" w:color="auto"/>
        <w:right w:val="none" w:sz="0" w:space="0" w:color="auto"/>
      </w:divBdr>
    </w:div>
    <w:div w:id="926311551">
      <w:marLeft w:val="640"/>
      <w:marRight w:val="0"/>
      <w:marTop w:val="0"/>
      <w:marBottom w:val="0"/>
      <w:divBdr>
        <w:top w:val="none" w:sz="0" w:space="0" w:color="auto"/>
        <w:left w:val="none" w:sz="0" w:space="0" w:color="auto"/>
        <w:bottom w:val="none" w:sz="0" w:space="0" w:color="auto"/>
        <w:right w:val="none" w:sz="0" w:space="0" w:color="auto"/>
      </w:divBdr>
    </w:div>
    <w:div w:id="927232752">
      <w:marLeft w:val="640"/>
      <w:marRight w:val="0"/>
      <w:marTop w:val="0"/>
      <w:marBottom w:val="0"/>
      <w:divBdr>
        <w:top w:val="none" w:sz="0" w:space="0" w:color="auto"/>
        <w:left w:val="none" w:sz="0" w:space="0" w:color="auto"/>
        <w:bottom w:val="none" w:sz="0" w:space="0" w:color="auto"/>
        <w:right w:val="none" w:sz="0" w:space="0" w:color="auto"/>
      </w:divBdr>
    </w:div>
    <w:div w:id="927615534">
      <w:marLeft w:val="640"/>
      <w:marRight w:val="0"/>
      <w:marTop w:val="0"/>
      <w:marBottom w:val="0"/>
      <w:divBdr>
        <w:top w:val="none" w:sz="0" w:space="0" w:color="auto"/>
        <w:left w:val="none" w:sz="0" w:space="0" w:color="auto"/>
        <w:bottom w:val="none" w:sz="0" w:space="0" w:color="auto"/>
        <w:right w:val="none" w:sz="0" w:space="0" w:color="auto"/>
      </w:divBdr>
    </w:div>
    <w:div w:id="928076451">
      <w:marLeft w:val="640"/>
      <w:marRight w:val="0"/>
      <w:marTop w:val="0"/>
      <w:marBottom w:val="0"/>
      <w:divBdr>
        <w:top w:val="none" w:sz="0" w:space="0" w:color="auto"/>
        <w:left w:val="none" w:sz="0" w:space="0" w:color="auto"/>
        <w:bottom w:val="none" w:sz="0" w:space="0" w:color="auto"/>
        <w:right w:val="none" w:sz="0" w:space="0" w:color="auto"/>
      </w:divBdr>
    </w:div>
    <w:div w:id="928543716">
      <w:marLeft w:val="640"/>
      <w:marRight w:val="0"/>
      <w:marTop w:val="0"/>
      <w:marBottom w:val="0"/>
      <w:divBdr>
        <w:top w:val="none" w:sz="0" w:space="0" w:color="auto"/>
        <w:left w:val="none" w:sz="0" w:space="0" w:color="auto"/>
        <w:bottom w:val="none" w:sz="0" w:space="0" w:color="auto"/>
        <w:right w:val="none" w:sz="0" w:space="0" w:color="auto"/>
      </w:divBdr>
    </w:div>
    <w:div w:id="929193458">
      <w:marLeft w:val="640"/>
      <w:marRight w:val="0"/>
      <w:marTop w:val="0"/>
      <w:marBottom w:val="0"/>
      <w:divBdr>
        <w:top w:val="none" w:sz="0" w:space="0" w:color="auto"/>
        <w:left w:val="none" w:sz="0" w:space="0" w:color="auto"/>
        <w:bottom w:val="none" w:sz="0" w:space="0" w:color="auto"/>
        <w:right w:val="none" w:sz="0" w:space="0" w:color="auto"/>
      </w:divBdr>
    </w:div>
    <w:div w:id="929505229">
      <w:marLeft w:val="640"/>
      <w:marRight w:val="0"/>
      <w:marTop w:val="0"/>
      <w:marBottom w:val="0"/>
      <w:divBdr>
        <w:top w:val="none" w:sz="0" w:space="0" w:color="auto"/>
        <w:left w:val="none" w:sz="0" w:space="0" w:color="auto"/>
        <w:bottom w:val="none" w:sz="0" w:space="0" w:color="auto"/>
        <w:right w:val="none" w:sz="0" w:space="0" w:color="auto"/>
      </w:divBdr>
    </w:div>
    <w:div w:id="932519957">
      <w:marLeft w:val="640"/>
      <w:marRight w:val="0"/>
      <w:marTop w:val="0"/>
      <w:marBottom w:val="0"/>
      <w:divBdr>
        <w:top w:val="none" w:sz="0" w:space="0" w:color="auto"/>
        <w:left w:val="none" w:sz="0" w:space="0" w:color="auto"/>
        <w:bottom w:val="none" w:sz="0" w:space="0" w:color="auto"/>
        <w:right w:val="none" w:sz="0" w:space="0" w:color="auto"/>
      </w:divBdr>
    </w:div>
    <w:div w:id="933320482">
      <w:marLeft w:val="640"/>
      <w:marRight w:val="0"/>
      <w:marTop w:val="0"/>
      <w:marBottom w:val="0"/>
      <w:divBdr>
        <w:top w:val="none" w:sz="0" w:space="0" w:color="auto"/>
        <w:left w:val="none" w:sz="0" w:space="0" w:color="auto"/>
        <w:bottom w:val="none" w:sz="0" w:space="0" w:color="auto"/>
        <w:right w:val="none" w:sz="0" w:space="0" w:color="auto"/>
      </w:divBdr>
    </w:div>
    <w:div w:id="933516996">
      <w:marLeft w:val="640"/>
      <w:marRight w:val="0"/>
      <w:marTop w:val="0"/>
      <w:marBottom w:val="0"/>
      <w:divBdr>
        <w:top w:val="none" w:sz="0" w:space="0" w:color="auto"/>
        <w:left w:val="none" w:sz="0" w:space="0" w:color="auto"/>
        <w:bottom w:val="none" w:sz="0" w:space="0" w:color="auto"/>
        <w:right w:val="none" w:sz="0" w:space="0" w:color="auto"/>
      </w:divBdr>
    </w:div>
    <w:div w:id="933592107">
      <w:marLeft w:val="640"/>
      <w:marRight w:val="0"/>
      <w:marTop w:val="0"/>
      <w:marBottom w:val="0"/>
      <w:divBdr>
        <w:top w:val="none" w:sz="0" w:space="0" w:color="auto"/>
        <w:left w:val="none" w:sz="0" w:space="0" w:color="auto"/>
        <w:bottom w:val="none" w:sz="0" w:space="0" w:color="auto"/>
        <w:right w:val="none" w:sz="0" w:space="0" w:color="auto"/>
      </w:divBdr>
    </w:div>
    <w:div w:id="934627072">
      <w:marLeft w:val="640"/>
      <w:marRight w:val="0"/>
      <w:marTop w:val="0"/>
      <w:marBottom w:val="0"/>
      <w:divBdr>
        <w:top w:val="none" w:sz="0" w:space="0" w:color="auto"/>
        <w:left w:val="none" w:sz="0" w:space="0" w:color="auto"/>
        <w:bottom w:val="none" w:sz="0" w:space="0" w:color="auto"/>
        <w:right w:val="none" w:sz="0" w:space="0" w:color="auto"/>
      </w:divBdr>
    </w:div>
    <w:div w:id="934706666">
      <w:marLeft w:val="640"/>
      <w:marRight w:val="0"/>
      <w:marTop w:val="0"/>
      <w:marBottom w:val="0"/>
      <w:divBdr>
        <w:top w:val="none" w:sz="0" w:space="0" w:color="auto"/>
        <w:left w:val="none" w:sz="0" w:space="0" w:color="auto"/>
        <w:bottom w:val="none" w:sz="0" w:space="0" w:color="auto"/>
        <w:right w:val="none" w:sz="0" w:space="0" w:color="auto"/>
      </w:divBdr>
    </w:div>
    <w:div w:id="935556918">
      <w:marLeft w:val="640"/>
      <w:marRight w:val="0"/>
      <w:marTop w:val="0"/>
      <w:marBottom w:val="0"/>
      <w:divBdr>
        <w:top w:val="none" w:sz="0" w:space="0" w:color="auto"/>
        <w:left w:val="none" w:sz="0" w:space="0" w:color="auto"/>
        <w:bottom w:val="none" w:sz="0" w:space="0" w:color="auto"/>
        <w:right w:val="none" w:sz="0" w:space="0" w:color="auto"/>
      </w:divBdr>
    </w:div>
    <w:div w:id="936713080">
      <w:marLeft w:val="640"/>
      <w:marRight w:val="0"/>
      <w:marTop w:val="0"/>
      <w:marBottom w:val="0"/>
      <w:divBdr>
        <w:top w:val="none" w:sz="0" w:space="0" w:color="auto"/>
        <w:left w:val="none" w:sz="0" w:space="0" w:color="auto"/>
        <w:bottom w:val="none" w:sz="0" w:space="0" w:color="auto"/>
        <w:right w:val="none" w:sz="0" w:space="0" w:color="auto"/>
      </w:divBdr>
    </w:div>
    <w:div w:id="936910914">
      <w:marLeft w:val="640"/>
      <w:marRight w:val="0"/>
      <w:marTop w:val="0"/>
      <w:marBottom w:val="0"/>
      <w:divBdr>
        <w:top w:val="none" w:sz="0" w:space="0" w:color="auto"/>
        <w:left w:val="none" w:sz="0" w:space="0" w:color="auto"/>
        <w:bottom w:val="none" w:sz="0" w:space="0" w:color="auto"/>
        <w:right w:val="none" w:sz="0" w:space="0" w:color="auto"/>
      </w:divBdr>
    </w:div>
    <w:div w:id="936912963">
      <w:marLeft w:val="640"/>
      <w:marRight w:val="0"/>
      <w:marTop w:val="0"/>
      <w:marBottom w:val="0"/>
      <w:divBdr>
        <w:top w:val="none" w:sz="0" w:space="0" w:color="auto"/>
        <w:left w:val="none" w:sz="0" w:space="0" w:color="auto"/>
        <w:bottom w:val="none" w:sz="0" w:space="0" w:color="auto"/>
        <w:right w:val="none" w:sz="0" w:space="0" w:color="auto"/>
      </w:divBdr>
    </w:div>
    <w:div w:id="936983001">
      <w:marLeft w:val="640"/>
      <w:marRight w:val="0"/>
      <w:marTop w:val="0"/>
      <w:marBottom w:val="0"/>
      <w:divBdr>
        <w:top w:val="none" w:sz="0" w:space="0" w:color="auto"/>
        <w:left w:val="none" w:sz="0" w:space="0" w:color="auto"/>
        <w:bottom w:val="none" w:sz="0" w:space="0" w:color="auto"/>
        <w:right w:val="none" w:sz="0" w:space="0" w:color="auto"/>
      </w:divBdr>
    </w:div>
    <w:div w:id="937174198">
      <w:marLeft w:val="640"/>
      <w:marRight w:val="0"/>
      <w:marTop w:val="0"/>
      <w:marBottom w:val="0"/>
      <w:divBdr>
        <w:top w:val="none" w:sz="0" w:space="0" w:color="auto"/>
        <w:left w:val="none" w:sz="0" w:space="0" w:color="auto"/>
        <w:bottom w:val="none" w:sz="0" w:space="0" w:color="auto"/>
        <w:right w:val="none" w:sz="0" w:space="0" w:color="auto"/>
      </w:divBdr>
    </w:div>
    <w:div w:id="937639758">
      <w:marLeft w:val="640"/>
      <w:marRight w:val="0"/>
      <w:marTop w:val="0"/>
      <w:marBottom w:val="0"/>
      <w:divBdr>
        <w:top w:val="none" w:sz="0" w:space="0" w:color="auto"/>
        <w:left w:val="none" w:sz="0" w:space="0" w:color="auto"/>
        <w:bottom w:val="none" w:sz="0" w:space="0" w:color="auto"/>
        <w:right w:val="none" w:sz="0" w:space="0" w:color="auto"/>
      </w:divBdr>
    </w:div>
    <w:div w:id="938223194">
      <w:marLeft w:val="640"/>
      <w:marRight w:val="0"/>
      <w:marTop w:val="0"/>
      <w:marBottom w:val="0"/>
      <w:divBdr>
        <w:top w:val="none" w:sz="0" w:space="0" w:color="auto"/>
        <w:left w:val="none" w:sz="0" w:space="0" w:color="auto"/>
        <w:bottom w:val="none" w:sz="0" w:space="0" w:color="auto"/>
        <w:right w:val="none" w:sz="0" w:space="0" w:color="auto"/>
      </w:divBdr>
    </w:div>
    <w:div w:id="938296484">
      <w:marLeft w:val="640"/>
      <w:marRight w:val="0"/>
      <w:marTop w:val="0"/>
      <w:marBottom w:val="0"/>
      <w:divBdr>
        <w:top w:val="none" w:sz="0" w:space="0" w:color="auto"/>
        <w:left w:val="none" w:sz="0" w:space="0" w:color="auto"/>
        <w:bottom w:val="none" w:sz="0" w:space="0" w:color="auto"/>
        <w:right w:val="none" w:sz="0" w:space="0" w:color="auto"/>
      </w:divBdr>
    </w:div>
    <w:div w:id="938297947">
      <w:marLeft w:val="640"/>
      <w:marRight w:val="0"/>
      <w:marTop w:val="0"/>
      <w:marBottom w:val="0"/>
      <w:divBdr>
        <w:top w:val="none" w:sz="0" w:space="0" w:color="auto"/>
        <w:left w:val="none" w:sz="0" w:space="0" w:color="auto"/>
        <w:bottom w:val="none" w:sz="0" w:space="0" w:color="auto"/>
        <w:right w:val="none" w:sz="0" w:space="0" w:color="auto"/>
      </w:divBdr>
    </w:div>
    <w:div w:id="938369959">
      <w:marLeft w:val="640"/>
      <w:marRight w:val="0"/>
      <w:marTop w:val="0"/>
      <w:marBottom w:val="0"/>
      <w:divBdr>
        <w:top w:val="none" w:sz="0" w:space="0" w:color="auto"/>
        <w:left w:val="none" w:sz="0" w:space="0" w:color="auto"/>
        <w:bottom w:val="none" w:sz="0" w:space="0" w:color="auto"/>
        <w:right w:val="none" w:sz="0" w:space="0" w:color="auto"/>
      </w:divBdr>
    </w:div>
    <w:div w:id="938610762">
      <w:marLeft w:val="640"/>
      <w:marRight w:val="0"/>
      <w:marTop w:val="0"/>
      <w:marBottom w:val="0"/>
      <w:divBdr>
        <w:top w:val="none" w:sz="0" w:space="0" w:color="auto"/>
        <w:left w:val="none" w:sz="0" w:space="0" w:color="auto"/>
        <w:bottom w:val="none" w:sz="0" w:space="0" w:color="auto"/>
        <w:right w:val="none" w:sz="0" w:space="0" w:color="auto"/>
      </w:divBdr>
    </w:div>
    <w:div w:id="938754711">
      <w:marLeft w:val="640"/>
      <w:marRight w:val="0"/>
      <w:marTop w:val="0"/>
      <w:marBottom w:val="0"/>
      <w:divBdr>
        <w:top w:val="none" w:sz="0" w:space="0" w:color="auto"/>
        <w:left w:val="none" w:sz="0" w:space="0" w:color="auto"/>
        <w:bottom w:val="none" w:sz="0" w:space="0" w:color="auto"/>
        <w:right w:val="none" w:sz="0" w:space="0" w:color="auto"/>
      </w:divBdr>
    </w:div>
    <w:div w:id="939096402">
      <w:marLeft w:val="640"/>
      <w:marRight w:val="0"/>
      <w:marTop w:val="0"/>
      <w:marBottom w:val="0"/>
      <w:divBdr>
        <w:top w:val="none" w:sz="0" w:space="0" w:color="auto"/>
        <w:left w:val="none" w:sz="0" w:space="0" w:color="auto"/>
        <w:bottom w:val="none" w:sz="0" w:space="0" w:color="auto"/>
        <w:right w:val="none" w:sz="0" w:space="0" w:color="auto"/>
      </w:divBdr>
    </w:div>
    <w:div w:id="940064776">
      <w:marLeft w:val="640"/>
      <w:marRight w:val="0"/>
      <w:marTop w:val="0"/>
      <w:marBottom w:val="0"/>
      <w:divBdr>
        <w:top w:val="none" w:sz="0" w:space="0" w:color="auto"/>
        <w:left w:val="none" w:sz="0" w:space="0" w:color="auto"/>
        <w:bottom w:val="none" w:sz="0" w:space="0" w:color="auto"/>
        <w:right w:val="none" w:sz="0" w:space="0" w:color="auto"/>
      </w:divBdr>
    </w:div>
    <w:div w:id="940263886">
      <w:marLeft w:val="640"/>
      <w:marRight w:val="0"/>
      <w:marTop w:val="0"/>
      <w:marBottom w:val="0"/>
      <w:divBdr>
        <w:top w:val="none" w:sz="0" w:space="0" w:color="auto"/>
        <w:left w:val="none" w:sz="0" w:space="0" w:color="auto"/>
        <w:bottom w:val="none" w:sz="0" w:space="0" w:color="auto"/>
        <w:right w:val="none" w:sz="0" w:space="0" w:color="auto"/>
      </w:divBdr>
    </w:div>
    <w:div w:id="940454981">
      <w:marLeft w:val="640"/>
      <w:marRight w:val="0"/>
      <w:marTop w:val="0"/>
      <w:marBottom w:val="0"/>
      <w:divBdr>
        <w:top w:val="none" w:sz="0" w:space="0" w:color="auto"/>
        <w:left w:val="none" w:sz="0" w:space="0" w:color="auto"/>
        <w:bottom w:val="none" w:sz="0" w:space="0" w:color="auto"/>
        <w:right w:val="none" w:sz="0" w:space="0" w:color="auto"/>
      </w:divBdr>
    </w:div>
    <w:div w:id="940988287">
      <w:marLeft w:val="640"/>
      <w:marRight w:val="0"/>
      <w:marTop w:val="0"/>
      <w:marBottom w:val="0"/>
      <w:divBdr>
        <w:top w:val="none" w:sz="0" w:space="0" w:color="auto"/>
        <w:left w:val="none" w:sz="0" w:space="0" w:color="auto"/>
        <w:bottom w:val="none" w:sz="0" w:space="0" w:color="auto"/>
        <w:right w:val="none" w:sz="0" w:space="0" w:color="auto"/>
      </w:divBdr>
    </w:div>
    <w:div w:id="941299024">
      <w:marLeft w:val="640"/>
      <w:marRight w:val="0"/>
      <w:marTop w:val="0"/>
      <w:marBottom w:val="0"/>
      <w:divBdr>
        <w:top w:val="none" w:sz="0" w:space="0" w:color="auto"/>
        <w:left w:val="none" w:sz="0" w:space="0" w:color="auto"/>
        <w:bottom w:val="none" w:sz="0" w:space="0" w:color="auto"/>
        <w:right w:val="none" w:sz="0" w:space="0" w:color="auto"/>
      </w:divBdr>
    </w:div>
    <w:div w:id="941494064">
      <w:marLeft w:val="640"/>
      <w:marRight w:val="0"/>
      <w:marTop w:val="0"/>
      <w:marBottom w:val="0"/>
      <w:divBdr>
        <w:top w:val="none" w:sz="0" w:space="0" w:color="auto"/>
        <w:left w:val="none" w:sz="0" w:space="0" w:color="auto"/>
        <w:bottom w:val="none" w:sz="0" w:space="0" w:color="auto"/>
        <w:right w:val="none" w:sz="0" w:space="0" w:color="auto"/>
      </w:divBdr>
    </w:div>
    <w:div w:id="941887154">
      <w:marLeft w:val="640"/>
      <w:marRight w:val="0"/>
      <w:marTop w:val="0"/>
      <w:marBottom w:val="0"/>
      <w:divBdr>
        <w:top w:val="none" w:sz="0" w:space="0" w:color="auto"/>
        <w:left w:val="none" w:sz="0" w:space="0" w:color="auto"/>
        <w:bottom w:val="none" w:sz="0" w:space="0" w:color="auto"/>
        <w:right w:val="none" w:sz="0" w:space="0" w:color="auto"/>
      </w:divBdr>
    </w:div>
    <w:div w:id="942111667">
      <w:marLeft w:val="640"/>
      <w:marRight w:val="0"/>
      <w:marTop w:val="0"/>
      <w:marBottom w:val="0"/>
      <w:divBdr>
        <w:top w:val="none" w:sz="0" w:space="0" w:color="auto"/>
        <w:left w:val="none" w:sz="0" w:space="0" w:color="auto"/>
        <w:bottom w:val="none" w:sz="0" w:space="0" w:color="auto"/>
        <w:right w:val="none" w:sz="0" w:space="0" w:color="auto"/>
      </w:divBdr>
    </w:div>
    <w:div w:id="942298729">
      <w:marLeft w:val="640"/>
      <w:marRight w:val="0"/>
      <w:marTop w:val="0"/>
      <w:marBottom w:val="0"/>
      <w:divBdr>
        <w:top w:val="none" w:sz="0" w:space="0" w:color="auto"/>
        <w:left w:val="none" w:sz="0" w:space="0" w:color="auto"/>
        <w:bottom w:val="none" w:sz="0" w:space="0" w:color="auto"/>
        <w:right w:val="none" w:sz="0" w:space="0" w:color="auto"/>
      </w:divBdr>
    </w:div>
    <w:div w:id="942692567">
      <w:marLeft w:val="640"/>
      <w:marRight w:val="0"/>
      <w:marTop w:val="0"/>
      <w:marBottom w:val="0"/>
      <w:divBdr>
        <w:top w:val="none" w:sz="0" w:space="0" w:color="auto"/>
        <w:left w:val="none" w:sz="0" w:space="0" w:color="auto"/>
        <w:bottom w:val="none" w:sz="0" w:space="0" w:color="auto"/>
        <w:right w:val="none" w:sz="0" w:space="0" w:color="auto"/>
      </w:divBdr>
    </w:div>
    <w:div w:id="942959842">
      <w:marLeft w:val="640"/>
      <w:marRight w:val="0"/>
      <w:marTop w:val="0"/>
      <w:marBottom w:val="0"/>
      <w:divBdr>
        <w:top w:val="none" w:sz="0" w:space="0" w:color="auto"/>
        <w:left w:val="none" w:sz="0" w:space="0" w:color="auto"/>
        <w:bottom w:val="none" w:sz="0" w:space="0" w:color="auto"/>
        <w:right w:val="none" w:sz="0" w:space="0" w:color="auto"/>
      </w:divBdr>
    </w:div>
    <w:div w:id="942998491">
      <w:marLeft w:val="640"/>
      <w:marRight w:val="0"/>
      <w:marTop w:val="0"/>
      <w:marBottom w:val="0"/>
      <w:divBdr>
        <w:top w:val="none" w:sz="0" w:space="0" w:color="auto"/>
        <w:left w:val="none" w:sz="0" w:space="0" w:color="auto"/>
        <w:bottom w:val="none" w:sz="0" w:space="0" w:color="auto"/>
        <w:right w:val="none" w:sz="0" w:space="0" w:color="auto"/>
      </w:divBdr>
    </w:div>
    <w:div w:id="943266573">
      <w:marLeft w:val="640"/>
      <w:marRight w:val="0"/>
      <w:marTop w:val="0"/>
      <w:marBottom w:val="0"/>
      <w:divBdr>
        <w:top w:val="none" w:sz="0" w:space="0" w:color="auto"/>
        <w:left w:val="none" w:sz="0" w:space="0" w:color="auto"/>
        <w:bottom w:val="none" w:sz="0" w:space="0" w:color="auto"/>
        <w:right w:val="none" w:sz="0" w:space="0" w:color="auto"/>
      </w:divBdr>
    </w:div>
    <w:div w:id="943617201">
      <w:marLeft w:val="640"/>
      <w:marRight w:val="0"/>
      <w:marTop w:val="0"/>
      <w:marBottom w:val="0"/>
      <w:divBdr>
        <w:top w:val="none" w:sz="0" w:space="0" w:color="auto"/>
        <w:left w:val="none" w:sz="0" w:space="0" w:color="auto"/>
        <w:bottom w:val="none" w:sz="0" w:space="0" w:color="auto"/>
        <w:right w:val="none" w:sz="0" w:space="0" w:color="auto"/>
      </w:divBdr>
    </w:div>
    <w:div w:id="944271783">
      <w:marLeft w:val="640"/>
      <w:marRight w:val="0"/>
      <w:marTop w:val="0"/>
      <w:marBottom w:val="0"/>
      <w:divBdr>
        <w:top w:val="none" w:sz="0" w:space="0" w:color="auto"/>
        <w:left w:val="none" w:sz="0" w:space="0" w:color="auto"/>
        <w:bottom w:val="none" w:sz="0" w:space="0" w:color="auto"/>
        <w:right w:val="none" w:sz="0" w:space="0" w:color="auto"/>
      </w:divBdr>
    </w:div>
    <w:div w:id="944312041">
      <w:marLeft w:val="640"/>
      <w:marRight w:val="0"/>
      <w:marTop w:val="0"/>
      <w:marBottom w:val="0"/>
      <w:divBdr>
        <w:top w:val="none" w:sz="0" w:space="0" w:color="auto"/>
        <w:left w:val="none" w:sz="0" w:space="0" w:color="auto"/>
        <w:bottom w:val="none" w:sz="0" w:space="0" w:color="auto"/>
        <w:right w:val="none" w:sz="0" w:space="0" w:color="auto"/>
      </w:divBdr>
    </w:div>
    <w:div w:id="944381601">
      <w:marLeft w:val="640"/>
      <w:marRight w:val="0"/>
      <w:marTop w:val="0"/>
      <w:marBottom w:val="0"/>
      <w:divBdr>
        <w:top w:val="none" w:sz="0" w:space="0" w:color="auto"/>
        <w:left w:val="none" w:sz="0" w:space="0" w:color="auto"/>
        <w:bottom w:val="none" w:sz="0" w:space="0" w:color="auto"/>
        <w:right w:val="none" w:sz="0" w:space="0" w:color="auto"/>
      </w:divBdr>
    </w:div>
    <w:div w:id="945188668">
      <w:marLeft w:val="640"/>
      <w:marRight w:val="0"/>
      <w:marTop w:val="0"/>
      <w:marBottom w:val="0"/>
      <w:divBdr>
        <w:top w:val="none" w:sz="0" w:space="0" w:color="auto"/>
        <w:left w:val="none" w:sz="0" w:space="0" w:color="auto"/>
        <w:bottom w:val="none" w:sz="0" w:space="0" w:color="auto"/>
        <w:right w:val="none" w:sz="0" w:space="0" w:color="auto"/>
      </w:divBdr>
    </w:div>
    <w:div w:id="947153132">
      <w:marLeft w:val="640"/>
      <w:marRight w:val="0"/>
      <w:marTop w:val="0"/>
      <w:marBottom w:val="0"/>
      <w:divBdr>
        <w:top w:val="none" w:sz="0" w:space="0" w:color="auto"/>
        <w:left w:val="none" w:sz="0" w:space="0" w:color="auto"/>
        <w:bottom w:val="none" w:sz="0" w:space="0" w:color="auto"/>
        <w:right w:val="none" w:sz="0" w:space="0" w:color="auto"/>
      </w:divBdr>
    </w:div>
    <w:div w:id="947585271">
      <w:marLeft w:val="640"/>
      <w:marRight w:val="0"/>
      <w:marTop w:val="0"/>
      <w:marBottom w:val="0"/>
      <w:divBdr>
        <w:top w:val="none" w:sz="0" w:space="0" w:color="auto"/>
        <w:left w:val="none" w:sz="0" w:space="0" w:color="auto"/>
        <w:bottom w:val="none" w:sz="0" w:space="0" w:color="auto"/>
        <w:right w:val="none" w:sz="0" w:space="0" w:color="auto"/>
      </w:divBdr>
    </w:div>
    <w:div w:id="947853368">
      <w:marLeft w:val="640"/>
      <w:marRight w:val="0"/>
      <w:marTop w:val="0"/>
      <w:marBottom w:val="0"/>
      <w:divBdr>
        <w:top w:val="none" w:sz="0" w:space="0" w:color="auto"/>
        <w:left w:val="none" w:sz="0" w:space="0" w:color="auto"/>
        <w:bottom w:val="none" w:sz="0" w:space="0" w:color="auto"/>
        <w:right w:val="none" w:sz="0" w:space="0" w:color="auto"/>
      </w:divBdr>
    </w:div>
    <w:div w:id="947927474">
      <w:marLeft w:val="640"/>
      <w:marRight w:val="0"/>
      <w:marTop w:val="0"/>
      <w:marBottom w:val="0"/>
      <w:divBdr>
        <w:top w:val="none" w:sz="0" w:space="0" w:color="auto"/>
        <w:left w:val="none" w:sz="0" w:space="0" w:color="auto"/>
        <w:bottom w:val="none" w:sz="0" w:space="0" w:color="auto"/>
        <w:right w:val="none" w:sz="0" w:space="0" w:color="auto"/>
      </w:divBdr>
    </w:div>
    <w:div w:id="948438791">
      <w:marLeft w:val="640"/>
      <w:marRight w:val="0"/>
      <w:marTop w:val="0"/>
      <w:marBottom w:val="0"/>
      <w:divBdr>
        <w:top w:val="none" w:sz="0" w:space="0" w:color="auto"/>
        <w:left w:val="none" w:sz="0" w:space="0" w:color="auto"/>
        <w:bottom w:val="none" w:sz="0" w:space="0" w:color="auto"/>
        <w:right w:val="none" w:sz="0" w:space="0" w:color="auto"/>
      </w:divBdr>
    </w:div>
    <w:div w:id="948703289">
      <w:marLeft w:val="640"/>
      <w:marRight w:val="0"/>
      <w:marTop w:val="0"/>
      <w:marBottom w:val="0"/>
      <w:divBdr>
        <w:top w:val="none" w:sz="0" w:space="0" w:color="auto"/>
        <w:left w:val="none" w:sz="0" w:space="0" w:color="auto"/>
        <w:bottom w:val="none" w:sz="0" w:space="0" w:color="auto"/>
        <w:right w:val="none" w:sz="0" w:space="0" w:color="auto"/>
      </w:divBdr>
    </w:div>
    <w:div w:id="949243827">
      <w:marLeft w:val="640"/>
      <w:marRight w:val="0"/>
      <w:marTop w:val="0"/>
      <w:marBottom w:val="0"/>
      <w:divBdr>
        <w:top w:val="none" w:sz="0" w:space="0" w:color="auto"/>
        <w:left w:val="none" w:sz="0" w:space="0" w:color="auto"/>
        <w:bottom w:val="none" w:sz="0" w:space="0" w:color="auto"/>
        <w:right w:val="none" w:sz="0" w:space="0" w:color="auto"/>
      </w:divBdr>
    </w:div>
    <w:div w:id="949701831">
      <w:marLeft w:val="640"/>
      <w:marRight w:val="0"/>
      <w:marTop w:val="0"/>
      <w:marBottom w:val="0"/>
      <w:divBdr>
        <w:top w:val="none" w:sz="0" w:space="0" w:color="auto"/>
        <w:left w:val="none" w:sz="0" w:space="0" w:color="auto"/>
        <w:bottom w:val="none" w:sz="0" w:space="0" w:color="auto"/>
        <w:right w:val="none" w:sz="0" w:space="0" w:color="auto"/>
      </w:divBdr>
    </w:div>
    <w:div w:id="949819100">
      <w:marLeft w:val="640"/>
      <w:marRight w:val="0"/>
      <w:marTop w:val="0"/>
      <w:marBottom w:val="0"/>
      <w:divBdr>
        <w:top w:val="none" w:sz="0" w:space="0" w:color="auto"/>
        <w:left w:val="none" w:sz="0" w:space="0" w:color="auto"/>
        <w:bottom w:val="none" w:sz="0" w:space="0" w:color="auto"/>
        <w:right w:val="none" w:sz="0" w:space="0" w:color="auto"/>
      </w:divBdr>
    </w:div>
    <w:div w:id="950435227">
      <w:marLeft w:val="640"/>
      <w:marRight w:val="0"/>
      <w:marTop w:val="0"/>
      <w:marBottom w:val="0"/>
      <w:divBdr>
        <w:top w:val="none" w:sz="0" w:space="0" w:color="auto"/>
        <w:left w:val="none" w:sz="0" w:space="0" w:color="auto"/>
        <w:bottom w:val="none" w:sz="0" w:space="0" w:color="auto"/>
        <w:right w:val="none" w:sz="0" w:space="0" w:color="auto"/>
      </w:divBdr>
    </w:div>
    <w:div w:id="950822381">
      <w:marLeft w:val="640"/>
      <w:marRight w:val="0"/>
      <w:marTop w:val="0"/>
      <w:marBottom w:val="0"/>
      <w:divBdr>
        <w:top w:val="none" w:sz="0" w:space="0" w:color="auto"/>
        <w:left w:val="none" w:sz="0" w:space="0" w:color="auto"/>
        <w:bottom w:val="none" w:sz="0" w:space="0" w:color="auto"/>
        <w:right w:val="none" w:sz="0" w:space="0" w:color="auto"/>
      </w:divBdr>
    </w:div>
    <w:div w:id="951404649">
      <w:marLeft w:val="640"/>
      <w:marRight w:val="0"/>
      <w:marTop w:val="0"/>
      <w:marBottom w:val="0"/>
      <w:divBdr>
        <w:top w:val="none" w:sz="0" w:space="0" w:color="auto"/>
        <w:left w:val="none" w:sz="0" w:space="0" w:color="auto"/>
        <w:bottom w:val="none" w:sz="0" w:space="0" w:color="auto"/>
        <w:right w:val="none" w:sz="0" w:space="0" w:color="auto"/>
      </w:divBdr>
    </w:div>
    <w:div w:id="951937355">
      <w:marLeft w:val="640"/>
      <w:marRight w:val="0"/>
      <w:marTop w:val="0"/>
      <w:marBottom w:val="0"/>
      <w:divBdr>
        <w:top w:val="none" w:sz="0" w:space="0" w:color="auto"/>
        <w:left w:val="none" w:sz="0" w:space="0" w:color="auto"/>
        <w:bottom w:val="none" w:sz="0" w:space="0" w:color="auto"/>
        <w:right w:val="none" w:sz="0" w:space="0" w:color="auto"/>
      </w:divBdr>
    </w:div>
    <w:div w:id="952204607">
      <w:marLeft w:val="640"/>
      <w:marRight w:val="0"/>
      <w:marTop w:val="0"/>
      <w:marBottom w:val="0"/>
      <w:divBdr>
        <w:top w:val="none" w:sz="0" w:space="0" w:color="auto"/>
        <w:left w:val="none" w:sz="0" w:space="0" w:color="auto"/>
        <w:bottom w:val="none" w:sz="0" w:space="0" w:color="auto"/>
        <w:right w:val="none" w:sz="0" w:space="0" w:color="auto"/>
      </w:divBdr>
    </w:div>
    <w:div w:id="952248955">
      <w:marLeft w:val="640"/>
      <w:marRight w:val="0"/>
      <w:marTop w:val="0"/>
      <w:marBottom w:val="0"/>
      <w:divBdr>
        <w:top w:val="none" w:sz="0" w:space="0" w:color="auto"/>
        <w:left w:val="none" w:sz="0" w:space="0" w:color="auto"/>
        <w:bottom w:val="none" w:sz="0" w:space="0" w:color="auto"/>
        <w:right w:val="none" w:sz="0" w:space="0" w:color="auto"/>
      </w:divBdr>
    </w:div>
    <w:div w:id="952636988">
      <w:marLeft w:val="640"/>
      <w:marRight w:val="0"/>
      <w:marTop w:val="0"/>
      <w:marBottom w:val="0"/>
      <w:divBdr>
        <w:top w:val="none" w:sz="0" w:space="0" w:color="auto"/>
        <w:left w:val="none" w:sz="0" w:space="0" w:color="auto"/>
        <w:bottom w:val="none" w:sz="0" w:space="0" w:color="auto"/>
        <w:right w:val="none" w:sz="0" w:space="0" w:color="auto"/>
      </w:divBdr>
    </w:div>
    <w:div w:id="952709412">
      <w:marLeft w:val="640"/>
      <w:marRight w:val="0"/>
      <w:marTop w:val="0"/>
      <w:marBottom w:val="0"/>
      <w:divBdr>
        <w:top w:val="none" w:sz="0" w:space="0" w:color="auto"/>
        <w:left w:val="none" w:sz="0" w:space="0" w:color="auto"/>
        <w:bottom w:val="none" w:sz="0" w:space="0" w:color="auto"/>
        <w:right w:val="none" w:sz="0" w:space="0" w:color="auto"/>
      </w:divBdr>
    </w:div>
    <w:div w:id="953245137">
      <w:marLeft w:val="640"/>
      <w:marRight w:val="0"/>
      <w:marTop w:val="0"/>
      <w:marBottom w:val="0"/>
      <w:divBdr>
        <w:top w:val="none" w:sz="0" w:space="0" w:color="auto"/>
        <w:left w:val="none" w:sz="0" w:space="0" w:color="auto"/>
        <w:bottom w:val="none" w:sz="0" w:space="0" w:color="auto"/>
        <w:right w:val="none" w:sz="0" w:space="0" w:color="auto"/>
      </w:divBdr>
    </w:div>
    <w:div w:id="953632220">
      <w:marLeft w:val="640"/>
      <w:marRight w:val="0"/>
      <w:marTop w:val="0"/>
      <w:marBottom w:val="0"/>
      <w:divBdr>
        <w:top w:val="none" w:sz="0" w:space="0" w:color="auto"/>
        <w:left w:val="none" w:sz="0" w:space="0" w:color="auto"/>
        <w:bottom w:val="none" w:sz="0" w:space="0" w:color="auto"/>
        <w:right w:val="none" w:sz="0" w:space="0" w:color="auto"/>
      </w:divBdr>
    </w:div>
    <w:div w:id="953905999">
      <w:marLeft w:val="640"/>
      <w:marRight w:val="0"/>
      <w:marTop w:val="0"/>
      <w:marBottom w:val="0"/>
      <w:divBdr>
        <w:top w:val="none" w:sz="0" w:space="0" w:color="auto"/>
        <w:left w:val="none" w:sz="0" w:space="0" w:color="auto"/>
        <w:bottom w:val="none" w:sz="0" w:space="0" w:color="auto"/>
        <w:right w:val="none" w:sz="0" w:space="0" w:color="auto"/>
      </w:divBdr>
    </w:div>
    <w:div w:id="954290011">
      <w:marLeft w:val="640"/>
      <w:marRight w:val="0"/>
      <w:marTop w:val="0"/>
      <w:marBottom w:val="0"/>
      <w:divBdr>
        <w:top w:val="none" w:sz="0" w:space="0" w:color="auto"/>
        <w:left w:val="none" w:sz="0" w:space="0" w:color="auto"/>
        <w:bottom w:val="none" w:sz="0" w:space="0" w:color="auto"/>
        <w:right w:val="none" w:sz="0" w:space="0" w:color="auto"/>
      </w:divBdr>
    </w:div>
    <w:div w:id="954948427">
      <w:marLeft w:val="640"/>
      <w:marRight w:val="0"/>
      <w:marTop w:val="0"/>
      <w:marBottom w:val="0"/>
      <w:divBdr>
        <w:top w:val="none" w:sz="0" w:space="0" w:color="auto"/>
        <w:left w:val="none" w:sz="0" w:space="0" w:color="auto"/>
        <w:bottom w:val="none" w:sz="0" w:space="0" w:color="auto"/>
        <w:right w:val="none" w:sz="0" w:space="0" w:color="auto"/>
      </w:divBdr>
    </w:div>
    <w:div w:id="955330455">
      <w:marLeft w:val="640"/>
      <w:marRight w:val="0"/>
      <w:marTop w:val="0"/>
      <w:marBottom w:val="0"/>
      <w:divBdr>
        <w:top w:val="none" w:sz="0" w:space="0" w:color="auto"/>
        <w:left w:val="none" w:sz="0" w:space="0" w:color="auto"/>
        <w:bottom w:val="none" w:sz="0" w:space="0" w:color="auto"/>
        <w:right w:val="none" w:sz="0" w:space="0" w:color="auto"/>
      </w:divBdr>
    </w:div>
    <w:div w:id="955334635">
      <w:marLeft w:val="640"/>
      <w:marRight w:val="0"/>
      <w:marTop w:val="0"/>
      <w:marBottom w:val="0"/>
      <w:divBdr>
        <w:top w:val="none" w:sz="0" w:space="0" w:color="auto"/>
        <w:left w:val="none" w:sz="0" w:space="0" w:color="auto"/>
        <w:bottom w:val="none" w:sz="0" w:space="0" w:color="auto"/>
        <w:right w:val="none" w:sz="0" w:space="0" w:color="auto"/>
      </w:divBdr>
    </w:div>
    <w:div w:id="956253379">
      <w:marLeft w:val="640"/>
      <w:marRight w:val="0"/>
      <w:marTop w:val="0"/>
      <w:marBottom w:val="0"/>
      <w:divBdr>
        <w:top w:val="none" w:sz="0" w:space="0" w:color="auto"/>
        <w:left w:val="none" w:sz="0" w:space="0" w:color="auto"/>
        <w:bottom w:val="none" w:sz="0" w:space="0" w:color="auto"/>
        <w:right w:val="none" w:sz="0" w:space="0" w:color="auto"/>
      </w:divBdr>
    </w:div>
    <w:div w:id="956596173">
      <w:marLeft w:val="640"/>
      <w:marRight w:val="0"/>
      <w:marTop w:val="0"/>
      <w:marBottom w:val="0"/>
      <w:divBdr>
        <w:top w:val="none" w:sz="0" w:space="0" w:color="auto"/>
        <w:left w:val="none" w:sz="0" w:space="0" w:color="auto"/>
        <w:bottom w:val="none" w:sz="0" w:space="0" w:color="auto"/>
        <w:right w:val="none" w:sz="0" w:space="0" w:color="auto"/>
      </w:divBdr>
    </w:div>
    <w:div w:id="956915144">
      <w:marLeft w:val="640"/>
      <w:marRight w:val="0"/>
      <w:marTop w:val="0"/>
      <w:marBottom w:val="0"/>
      <w:divBdr>
        <w:top w:val="none" w:sz="0" w:space="0" w:color="auto"/>
        <w:left w:val="none" w:sz="0" w:space="0" w:color="auto"/>
        <w:bottom w:val="none" w:sz="0" w:space="0" w:color="auto"/>
        <w:right w:val="none" w:sz="0" w:space="0" w:color="auto"/>
      </w:divBdr>
    </w:div>
    <w:div w:id="956982902">
      <w:marLeft w:val="640"/>
      <w:marRight w:val="0"/>
      <w:marTop w:val="0"/>
      <w:marBottom w:val="0"/>
      <w:divBdr>
        <w:top w:val="none" w:sz="0" w:space="0" w:color="auto"/>
        <w:left w:val="none" w:sz="0" w:space="0" w:color="auto"/>
        <w:bottom w:val="none" w:sz="0" w:space="0" w:color="auto"/>
        <w:right w:val="none" w:sz="0" w:space="0" w:color="auto"/>
      </w:divBdr>
    </w:div>
    <w:div w:id="957297003">
      <w:marLeft w:val="640"/>
      <w:marRight w:val="0"/>
      <w:marTop w:val="0"/>
      <w:marBottom w:val="0"/>
      <w:divBdr>
        <w:top w:val="none" w:sz="0" w:space="0" w:color="auto"/>
        <w:left w:val="none" w:sz="0" w:space="0" w:color="auto"/>
        <w:bottom w:val="none" w:sz="0" w:space="0" w:color="auto"/>
        <w:right w:val="none" w:sz="0" w:space="0" w:color="auto"/>
      </w:divBdr>
    </w:div>
    <w:div w:id="957377796">
      <w:marLeft w:val="640"/>
      <w:marRight w:val="0"/>
      <w:marTop w:val="0"/>
      <w:marBottom w:val="0"/>
      <w:divBdr>
        <w:top w:val="none" w:sz="0" w:space="0" w:color="auto"/>
        <w:left w:val="none" w:sz="0" w:space="0" w:color="auto"/>
        <w:bottom w:val="none" w:sz="0" w:space="0" w:color="auto"/>
        <w:right w:val="none" w:sz="0" w:space="0" w:color="auto"/>
      </w:divBdr>
    </w:div>
    <w:div w:id="957492200">
      <w:marLeft w:val="640"/>
      <w:marRight w:val="0"/>
      <w:marTop w:val="0"/>
      <w:marBottom w:val="0"/>
      <w:divBdr>
        <w:top w:val="none" w:sz="0" w:space="0" w:color="auto"/>
        <w:left w:val="none" w:sz="0" w:space="0" w:color="auto"/>
        <w:bottom w:val="none" w:sz="0" w:space="0" w:color="auto"/>
        <w:right w:val="none" w:sz="0" w:space="0" w:color="auto"/>
      </w:divBdr>
    </w:div>
    <w:div w:id="957562125">
      <w:marLeft w:val="640"/>
      <w:marRight w:val="0"/>
      <w:marTop w:val="0"/>
      <w:marBottom w:val="0"/>
      <w:divBdr>
        <w:top w:val="none" w:sz="0" w:space="0" w:color="auto"/>
        <w:left w:val="none" w:sz="0" w:space="0" w:color="auto"/>
        <w:bottom w:val="none" w:sz="0" w:space="0" w:color="auto"/>
        <w:right w:val="none" w:sz="0" w:space="0" w:color="auto"/>
      </w:divBdr>
    </w:div>
    <w:div w:id="957562198">
      <w:marLeft w:val="640"/>
      <w:marRight w:val="0"/>
      <w:marTop w:val="0"/>
      <w:marBottom w:val="0"/>
      <w:divBdr>
        <w:top w:val="none" w:sz="0" w:space="0" w:color="auto"/>
        <w:left w:val="none" w:sz="0" w:space="0" w:color="auto"/>
        <w:bottom w:val="none" w:sz="0" w:space="0" w:color="auto"/>
        <w:right w:val="none" w:sz="0" w:space="0" w:color="auto"/>
      </w:divBdr>
    </w:div>
    <w:div w:id="957875954">
      <w:marLeft w:val="640"/>
      <w:marRight w:val="0"/>
      <w:marTop w:val="0"/>
      <w:marBottom w:val="0"/>
      <w:divBdr>
        <w:top w:val="none" w:sz="0" w:space="0" w:color="auto"/>
        <w:left w:val="none" w:sz="0" w:space="0" w:color="auto"/>
        <w:bottom w:val="none" w:sz="0" w:space="0" w:color="auto"/>
        <w:right w:val="none" w:sz="0" w:space="0" w:color="auto"/>
      </w:divBdr>
    </w:div>
    <w:div w:id="958495012">
      <w:marLeft w:val="640"/>
      <w:marRight w:val="0"/>
      <w:marTop w:val="0"/>
      <w:marBottom w:val="0"/>
      <w:divBdr>
        <w:top w:val="none" w:sz="0" w:space="0" w:color="auto"/>
        <w:left w:val="none" w:sz="0" w:space="0" w:color="auto"/>
        <w:bottom w:val="none" w:sz="0" w:space="0" w:color="auto"/>
        <w:right w:val="none" w:sz="0" w:space="0" w:color="auto"/>
      </w:divBdr>
    </w:div>
    <w:div w:id="958685607">
      <w:marLeft w:val="640"/>
      <w:marRight w:val="0"/>
      <w:marTop w:val="0"/>
      <w:marBottom w:val="0"/>
      <w:divBdr>
        <w:top w:val="none" w:sz="0" w:space="0" w:color="auto"/>
        <w:left w:val="none" w:sz="0" w:space="0" w:color="auto"/>
        <w:bottom w:val="none" w:sz="0" w:space="0" w:color="auto"/>
        <w:right w:val="none" w:sz="0" w:space="0" w:color="auto"/>
      </w:divBdr>
    </w:div>
    <w:div w:id="959342859">
      <w:marLeft w:val="640"/>
      <w:marRight w:val="0"/>
      <w:marTop w:val="0"/>
      <w:marBottom w:val="0"/>
      <w:divBdr>
        <w:top w:val="none" w:sz="0" w:space="0" w:color="auto"/>
        <w:left w:val="none" w:sz="0" w:space="0" w:color="auto"/>
        <w:bottom w:val="none" w:sz="0" w:space="0" w:color="auto"/>
        <w:right w:val="none" w:sz="0" w:space="0" w:color="auto"/>
      </w:divBdr>
    </w:div>
    <w:div w:id="959649645">
      <w:marLeft w:val="640"/>
      <w:marRight w:val="0"/>
      <w:marTop w:val="0"/>
      <w:marBottom w:val="0"/>
      <w:divBdr>
        <w:top w:val="none" w:sz="0" w:space="0" w:color="auto"/>
        <w:left w:val="none" w:sz="0" w:space="0" w:color="auto"/>
        <w:bottom w:val="none" w:sz="0" w:space="0" w:color="auto"/>
        <w:right w:val="none" w:sz="0" w:space="0" w:color="auto"/>
      </w:divBdr>
    </w:div>
    <w:div w:id="960305560">
      <w:marLeft w:val="640"/>
      <w:marRight w:val="0"/>
      <w:marTop w:val="0"/>
      <w:marBottom w:val="0"/>
      <w:divBdr>
        <w:top w:val="none" w:sz="0" w:space="0" w:color="auto"/>
        <w:left w:val="none" w:sz="0" w:space="0" w:color="auto"/>
        <w:bottom w:val="none" w:sz="0" w:space="0" w:color="auto"/>
        <w:right w:val="none" w:sz="0" w:space="0" w:color="auto"/>
      </w:divBdr>
    </w:div>
    <w:div w:id="960650101">
      <w:marLeft w:val="640"/>
      <w:marRight w:val="0"/>
      <w:marTop w:val="0"/>
      <w:marBottom w:val="0"/>
      <w:divBdr>
        <w:top w:val="none" w:sz="0" w:space="0" w:color="auto"/>
        <w:left w:val="none" w:sz="0" w:space="0" w:color="auto"/>
        <w:bottom w:val="none" w:sz="0" w:space="0" w:color="auto"/>
        <w:right w:val="none" w:sz="0" w:space="0" w:color="auto"/>
      </w:divBdr>
    </w:div>
    <w:div w:id="961153382">
      <w:marLeft w:val="640"/>
      <w:marRight w:val="0"/>
      <w:marTop w:val="0"/>
      <w:marBottom w:val="0"/>
      <w:divBdr>
        <w:top w:val="none" w:sz="0" w:space="0" w:color="auto"/>
        <w:left w:val="none" w:sz="0" w:space="0" w:color="auto"/>
        <w:bottom w:val="none" w:sz="0" w:space="0" w:color="auto"/>
        <w:right w:val="none" w:sz="0" w:space="0" w:color="auto"/>
      </w:divBdr>
    </w:div>
    <w:div w:id="962078902">
      <w:marLeft w:val="640"/>
      <w:marRight w:val="0"/>
      <w:marTop w:val="0"/>
      <w:marBottom w:val="0"/>
      <w:divBdr>
        <w:top w:val="none" w:sz="0" w:space="0" w:color="auto"/>
        <w:left w:val="none" w:sz="0" w:space="0" w:color="auto"/>
        <w:bottom w:val="none" w:sz="0" w:space="0" w:color="auto"/>
        <w:right w:val="none" w:sz="0" w:space="0" w:color="auto"/>
      </w:divBdr>
    </w:div>
    <w:div w:id="962610963">
      <w:marLeft w:val="640"/>
      <w:marRight w:val="0"/>
      <w:marTop w:val="0"/>
      <w:marBottom w:val="0"/>
      <w:divBdr>
        <w:top w:val="none" w:sz="0" w:space="0" w:color="auto"/>
        <w:left w:val="none" w:sz="0" w:space="0" w:color="auto"/>
        <w:bottom w:val="none" w:sz="0" w:space="0" w:color="auto"/>
        <w:right w:val="none" w:sz="0" w:space="0" w:color="auto"/>
      </w:divBdr>
    </w:div>
    <w:div w:id="962729011">
      <w:marLeft w:val="640"/>
      <w:marRight w:val="0"/>
      <w:marTop w:val="0"/>
      <w:marBottom w:val="0"/>
      <w:divBdr>
        <w:top w:val="none" w:sz="0" w:space="0" w:color="auto"/>
        <w:left w:val="none" w:sz="0" w:space="0" w:color="auto"/>
        <w:bottom w:val="none" w:sz="0" w:space="0" w:color="auto"/>
        <w:right w:val="none" w:sz="0" w:space="0" w:color="auto"/>
      </w:divBdr>
    </w:div>
    <w:div w:id="963273214">
      <w:marLeft w:val="640"/>
      <w:marRight w:val="0"/>
      <w:marTop w:val="0"/>
      <w:marBottom w:val="0"/>
      <w:divBdr>
        <w:top w:val="none" w:sz="0" w:space="0" w:color="auto"/>
        <w:left w:val="none" w:sz="0" w:space="0" w:color="auto"/>
        <w:bottom w:val="none" w:sz="0" w:space="0" w:color="auto"/>
        <w:right w:val="none" w:sz="0" w:space="0" w:color="auto"/>
      </w:divBdr>
    </w:div>
    <w:div w:id="963386115">
      <w:marLeft w:val="640"/>
      <w:marRight w:val="0"/>
      <w:marTop w:val="0"/>
      <w:marBottom w:val="0"/>
      <w:divBdr>
        <w:top w:val="none" w:sz="0" w:space="0" w:color="auto"/>
        <w:left w:val="none" w:sz="0" w:space="0" w:color="auto"/>
        <w:bottom w:val="none" w:sz="0" w:space="0" w:color="auto"/>
        <w:right w:val="none" w:sz="0" w:space="0" w:color="auto"/>
      </w:divBdr>
    </w:div>
    <w:div w:id="963538599">
      <w:marLeft w:val="640"/>
      <w:marRight w:val="0"/>
      <w:marTop w:val="0"/>
      <w:marBottom w:val="0"/>
      <w:divBdr>
        <w:top w:val="none" w:sz="0" w:space="0" w:color="auto"/>
        <w:left w:val="none" w:sz="0" w:space="0" w:color="auto"/>
        <w:bottom w:val="none" w:sz="0" w:space="0" w:color="auto"/>
        <w:right w:val="none" w:sz="0" w:space="0" w:color="auto"/>
      </w:divBdr>
    </w:div>
    <w:div w:id="963660436">
      <w:marLeft w:val="640"/>
      <w:marRight w:val="0"/>
      <w:marTop w:val="0"/>
      <w:marBottom w:val="0"/>
      <w:divBdr>
        <w:top w:val="none" w:sz="0" w:space="0" w:color="auto"/>
        <w:left w:val="none" w:sz="0" w:space="0" w:color="auto"/>
        <w:bottom w:val="none" w:sz="0" w:space="0" w:color="auto"/>
        <w:right w:val="none" w:sz="0" w:space="0" w:color="auto"/>
      </w:divBdr>
    </w:div>
    <w:div w:id="963930282">
      <w:marLeft w:val="640"/>
      <w:marRight w:val="0"/>
      <w:marTop w:val="0"/>
      <w:marBottom w:val="0"/>
      <w:divBdr>
        <w:top w:val="none" w:sz="0" w:space="0" w:color="auto"/>
        <w:left w:val="none" w:sz="0" w:space="0" w:color="auto"/>
        <w:bottom w:val="none" w:sz="0" w:space="0" w:color="auto"/>
        <w:right w:val="none" w:sz="0" w:space="0" w:color="auto"/>
      </w:divBdr>
    </w:div>
    <w:div w:id="964579610">
      <w:marLeft w:val="640"/>
      <w:marRight w:val="0"/>
      <w:marTop w:val="0"/>
      <w:marBottom w:val="0"/>
      <w:divBdr>
        <w:top w:val="none" w:sz="0" w:space="0" w:color="auto"/>
        <w:left w:val="none" w:sz="0" w:space="0" w:color="auto"/>
        <w:bottom w:val="none" w:sz="0" w:space="0" w:color="auto"/>
        <w:right w:val="none" w:sz="0" w:space="0" w:color="auto"/>
      </w:divBdr>
    </w:div>
    <w:div w:id="964968606">
      <w:marLeft w:val="640"/>
      <w:marRight w:val="0"/>
      <w:marTop w:val="0"/>
      <w:marBottom w:val="0"/>
      <w:divBdr>
        <w:top w:val="none" w:sz="0" w:space="0" w:color="auto"/>
        <w:left w:val="none" w:sz="0" w:space="0" w:color="auto"/>
        <w:bottom w:val="none" w:sz="0" w:space="0" w:color="auto"/>
        <w:right w:val="none" w:sz="0" w:space="0" w:color="auto"/>
      </w:divBdr>
    </w:div>
    <w:div w:id="966197996">
      <w:marLeft w:val="640"/>
      <w:marRight w:val="0"/>
      <w:marTop w:val="0"/>
      <w:marBottom w:val="0"/>
      <w:divBdr>
        <w:top w:val="none" w:sz="0" w:space="0" w:color="auto"/>
        <w:left w:val="none" w:sz="0" w:space="0" w:color="auto"/>
        <w:bottom w:val="none" w:sz="0" w:space="0" w:color="auto"/>
        <w:right w:val="none" w:sz="0" w:space="0" w:color="auto"/>
      </w:divBdr>
    </w:div>
    <w:div w:id="967202541">
      <w:marLeft w:val="640"/>
      <w:marRight w:val="0"/>
      <w:marTop w:val="0"/>
      <w:marBottom w:val="0"/>
      <w:divBdr>
        <w:top w:val="none" w:sz="0" w:space="0" w:color="auto"/>
        <w:left w:val="none" w:sz="0" w:space="0" w:color="auto"/>
        <w:bottom w:val="none" w:sz="0" w:space="0" w:color="auto"/>
        <w:right w:val="none" w:sz="0" w:space="0" w:color="auto"/>
      </w:divBdr>
    </w:div>
    <w:div w:id="967856280">
      <w:marLeft w:val="640"/>
      <w:marRight w:val="0"/>
      <w:marTop w:val="0"/>
      <w:marBottom w:val="0"/>
      <w:divBdr>
        <w:top w:val="none" w:sz="0" w:space="0" w:color="auto"/>
        <w:left w:val="none" w:sz="0" w:space="0" w:color="auto"/>
        <w:bottom w:val="none" w:sz="0" w:space="0" w:color="auto"/>
        <w:right w:val="none" w:sz="0" w:space="0" w:color="auto"/>
      </w:divBdr>
    </w:div>
    <w:div w:id="967927992">
      <w:marLeft w:val="640"/>
      <w:marRight w:val="0"/>
      <w:marTop w:val="0"/>
      <w:marBottom w:val="0"/>
      <w:divBdr>
        <w:top w:val="none" w:sz="0" w:space="0" w:color="auto"/>
        <w:left w:val="none" w:sz="0" w:space="0" w:color="auto"/>
        <w:bottom w:val="none" w:sz="0" w:space="0" w:color="auto"/>
        <w:right w:val="none" w:sz="0" w:space="0" w:color="auto"/>
      </w:divBdr>
    </w:div>
    <w:div w:id="968318175">
      <w:marLeft w:val="640"/>
      <w:marRight w:val="0"/>
      <w:marTop w:val="0"/>
      <w:marBottom w:val="0"/>
      <w:divBdr>
        <w:top w:val="none" w:sz="0" w:space="0" w:color="auto"/>
        <w:left w:val="none" w:sz="0" w:space="0" w:color="auto"/>
        <w:bottom w:val="none" w:sz="0" w:space="0" w:color="auto"/>
        <w:right w:val="none" w:sz="0" w:space="0" w:color="auto"/>
      </w:divBdr>
    </w:div>
    <w:div w:id="969357279">
      <w:marLeft w:val="640"/>
      <w:marRight w:val="0"/>
      <w:marTop w:val="0"/>
      <w:marBottom w:val="0"/>
      <w:divBdr>
        <w:top w:val="none" w:sz="0" w:space="0" w:color="auto"/>
        <w:left w:val="none" w:sz="0" w:space="0" w:color="auto"/>
        <w:bottom w:val="none" w:sz="0" w:space="0" w:color="auto"/>
        <w:right w:val="none" w:sz="0" w:space="0" w:color="auto"/>
      </w:divBdr>
    </w:div>
    <w:div w:id="969361240">
      <w:marLeft w:val="640"/>
      <w:marRight w:val="0"/>
      <w:marTop w:val="0"/>
      <w:marBottom w:val="0"/>
      <w:divBdr>
        <w:top w:val="none" w:sz="0" w:space="0" w:color="auto"/>
        <w:left w:val="none" w:sz="0" w:space="0" w:color="auto"/>
        <w:bottom w:val="none" w:sz="0" w:space="0" w:color="auto"/>
        <w:right w:val="none" w:sz="0" w:space="0" w:color="auto"/>
      </w:divBdr>
    </w:div>
    <w:div w:id="969555871">
      <w:marLeft w:val="640"/>
      <w:marRight w:val="0"/>
      <w:marTop w:val="0"/>
      <w:marBottom w:val="0"/>
      <w:divBdr>
        <w:top w:val="none" w:sz="0" w:space="0" w:color="auto"/>
        <w:left w:val="none" w:sz="0" w:space="0" w:color="auto"/>
        <w:bottom w:val="none" w:sz="0" w:space="0" w:color="auto"/>
        <w:right w:val="none" w:sz="0" w:space="0" w:color="auto"/>
      </w:divBdr>
    </w:div>
    <w:div w:id="969869379">
      <w:marLeft w:val="640"/>
      <w:marRight w:val="0"/>
      <w:marTop w:val="0"/>
      <w:marBottom w:val="0"/>
      <w:divBdr>
        <w:top w:val="none" w:sz="0" w:space="0" w:color="auto"/>
        <w:left w:val="none" w:sz="0" w:space="0" w:color="auto"/>
        <w:bottom w:val="none" w:sz="0" w:space="0" w:color="auto"/>
        <w:right w:val="none" w:sz="0" w:space="0" w:color="auto"/>
      </w:divBdr>
    </w:div>
    <w:div w:id="969938138">
      <w:marLeft w:val="640"/>
      <w:marRight w:val="0"/>
      <w:marTop w:val="0"/>
      <w:marBottom w:val="0"/>
      <w:divBdr>
        <w:top w:val="none" w:sz="0" w:space="0" w:color="auto"/>
        <w:left w:val="none" w:sz="0" w:space="0" w:color="auto"/>
        <w:bottom w:val="none" w:sz="0" w:space="0" w:color="auto"/>
        <w:right w:val="none" w:sz="0" w:space="0" w:color="auto"/>
      </w:divBdr>
    </w:div>
    <w:div w:id="970402260">
      <w:marLeft w:val="640"/>
      <w:marRight w:val="0"/>
      <w:marTop w:val="0"/>
      <w:marBottom w:val="0"/>
      <w:divBdr>
        <w:top w:val="none" w:sz="0" w:space="0" w:color="auto"/>
        <w:left w:val="none" w:sz="0" w:space="0" w:color="auto"/>
        <w:bottom w:val="none" w:sz="0" w:space="0" w:color="auto"/>
        <w:right w:val="none" w:sz="0" w:space="0" w:color="auto"/>
      </w:divBdr>
    </w:div>
    <w:div w:id="971398511">
      <w:marLeft w:val="640"/>
      <w:marRight w:val="0"/>
      <w:marTop w:val="0"/>
      <w:marBottom w:val="0"/>
      <w:divBdr>
        <w:top w:val="none" w:sz="0" w:space="0" w:color="auto"/>
        <w:left w:val="none" w:sz="0" w:space="0" w:color="auto"/>
        <w:bottom w:val="none" w:sz="0" w:space="0" w:color="auto"/>
        <w:right w:val="none" w:sz="0" w:space="0" w:color="auto"/>
      </w:divBdr>
    </w:div>
    <w:div w:id="971594116">
      <w:marLeft w:val="640"/>
      <w:marRight w:val="0"/>
      <w:marTop w:val="0"/>
      <w:marBottom w:val="0"/>
      <w:divBdr>
        <w:top w:val="none" w:sz="0" w:space="0" w:color="auto"/>
        <w:left w:val="none" w:sz="0" w:space="0" w:color="auto"/>
        <w:bottom w:val="none" w:sz="0" w:space="0" w:color="auto"/>
        <w:right w:val="none" w:sz="0" w:space="0" w:color="auto"/>
      </w:divBdr>
    </w:div>
    <w:div w:id="972564602">
      <w:marLeft w:val="640"/>
      <w:marRight w:val="0"/>
      <w:marTop w:val="0"/>
      <w:marBottom w:val="0"/>
      <w:divBdr>
        <w:top w:val="none" w:sz="0" w:space="0" w:color="auto"/>
        <w:left w:val="none" w:sz="0" w:space="0" w:color="auto"/>
        <w:bottom w:val="none" w:sz="0" w:space="0" w:color="auto"/>
        <w:right w:val="none" w:sz="0" w:space="0" w:color="auto"/>
      </w:divBdr>
    </w:div>
    <w:div w:id="973170256">
      <w:marLeft w:val="640"/>
      <w:marRight w:val="0"/>
      <w:marTop w:val="0"/>
      <w:marBottom w:val="0"/>
      <w:divBdr>
        <w:top w:val="none" w:sz="0" w:space="0" w:color="auto"/>
        <w:left w:val="none" w:sz="0" w:space="0" w:color="auto"/>
        <w:bottom w:val="none" w:sz="0" w:space="0" w:color="auto"/>
        <w:right w:val="none" w:sz="0" w:space="0" w:color="auto"/>
      </w:divBdr>
    </w:div>
    <w:div w:id="973292786">
      <w:marLeft w:val="640"/>
      <w:marRight w:val="0"/>
      <w:marTop w:val="0"/>
      <w:marBottom w:val="0"/>
      <w:divBdr>
        <w:top w:val="none" w:sz="0" w:space="0" w:color="auto"/>
        <w:left w:val="none" w:sz="0" w:space="0" w:color="auto"/>
        <w:bottom w:val="none" w:sz="0" w:space="0" w:color="auto"/>
        <w:right w:val="none" w:sz="0" w:space="0" w:color="auto"/>
      </w:divBdr>
    </w:div>
    <w:div w:id="973410605">
      <w:marLeft w:val="640"/>
      <w:marRight w:val="0"/>
      <w:marTop w:val="0"/>
      <w:marBottom w:val="0"/>
      <w:divBdr>
        <w:top w:val="none" w:sz="0" w:space="0" w:color="auto"/>
        <w:left w:val="none" w:sz="0" w:space="0" w:color="auto"/>
        <w:bottom w:val="none" w:sz="0" w:space="0" w:color="auto"/>
        <w:right w:val="none" w:sz="0" w:space="0" w:color="auto"/>
      </w:divBdr>
    </w:div>
    <w:div w:id="973949338">
      <w:marLeft w:val="640"/>
      <w:marRight w:val="0"/>
      <w:marTop w:val="0"/>
      <w:marBottom w:val="0"/>
      <w:divBdr>
        <w:top w:val="none" w:sz="0" w:space="0" w:color="auto"/>
        <w:left w:val="none" w:sz="0" w:space="0" w:color="auto"/>
        <w:bottom w:val="none" w:sz="0" w:space="0" w:color="auto"/>
        <w:right w:val="none" w:sz="0" w:space="0" w:color="auto"/>
      </w:divBdr>
    </w:div>
    <w:div w:id="974606264">
      <w:marLeft w:val="640"/>
      <w:marRight w:val="0"/>
      <w:marTop w:val="0"/>
      <w:marBottom w:val="0"/>
      <w:divBdr>
        <w:top w:val="none" w:sz="0" w:space="0" w:color="auto"/>
        <w:left w:val="none" w:sz="0" w:space="0" w:color="auto"/>
        <w:bottom w:val="none" w:sz="0" w:space="0" w:color="auto"/>
        <w:right w:val="none" w:sz="0" w:space="0" w:color="auto"/>
      </w:divBdr>
    </w:div>
    <w:div w:id="976835181">
      <w:marLeft w:val="640"/>
      <w:marRight w:val="0"/>
      <w:marTop w:val="0"/>
      <w:marBottom w:val="0"/>
      <w:divBdr>
        <w:top w:val="none" w:sz="0" w:space="0" w:color="auto"/>
        <w:left w:val="none" w:sz="0" w:space="0" w:color="auto"/>
        <w:bottom w:val="none" w:sz="0" w:space="0" w:color="auto"/>
        <w:right w:val="none" w:sz="0" w:space="0" w:color="auto"/>
      </w:divBdr>
    </w:div>
    <w:div w:id="977807193">
      <w:marLeft w:val="640"/>
      <w:marRight w:val="0"/>
      <w:marTop w:val="0"/>
      <w:marBottom w:val="0"/>
      <w:divBdr>
        <w:top w:val="none" w:sz="0" w:space="0" w:color="auto"/>
        <w:left w:val="none" w:sz="0" w:space="0" w:color="auto"/>
        <w:bottom w:val="none" w:sz="0" w:space="0" w:color="auto"/>
        <w:right w:val="none" w:sz="0" w:space="0" w:color="auto"/>
      </w:divBdr>
    </w:div>
    <w:div w:id="979456497">
      <w:marLeft w:val="640"/>
      <w:marRight w:val="0"/>
      <w:marTop w:val="0"/>
      <w:marBottom w:val="0"/>
      <w:divBdr>
        <w:top w:val="none" w:sz="0" w:space="0" w:color="auto"/>
        <w:left w:val="none" w:sz="0" w:space="0" w:color="auto"/>
        <w:bottom w:val="none" w:sz="0" w:space="0" w:color="auto"/>
        <w:right w:val="none" w:sz="0" w:space="0" w:color="auto"/>
      </w:divBdr>
    </w:div>
    <w:div w:id="979918097">
      <w:marLeft w:val="640"/>
      <w:marRight w:val="0"/>
      <w:marTop w:val="0"/>
      <w:marBottom w:val="0"/>
      <w:divBdr>
        <w:top w:val="none" w:sz="0" w:space="0" w:color="auto"/>
        <w:left w:val="none" w:sz="0" w:space="0" w:color="auto"/>
        <w:bottom w:val="none" w:sz="0" w:space="0" w:color="auto"/>
        <w:right w:val="none" w:sz="0" w:space="0" w:color="auto"/>
      </w:divBdr>
    </w:div>
    <w:div w:id="980579244">
      <w:marLeft w:val="640"/>
      <w:marRight w:val="0"/>
      <w:marTop w:val="0"/>
      <w:marBottom w:val="0"/>
      <w:divBdr>
        <w:top w:val="none" w:sz="0" w:space="0" w:color="auto"/>
        <w:left w:val="none" w:sz="0" w:space="0" w:color="auto"/>
        <w:bottom w:val="none" w:sz="0" w:space="0" w:color="auto"/>
        <w:right w:val="none" w:sz="0" w:space="0" w:color="auto"/>
      </w:divBdr>
    </w:div>
    <w:div w:id="980962969">
      <w:marLeft w:val="640"/>
      <w:marRight w:val="0"/>
      <w:marTop w:val="0"/>
      <w:marBottom w:val="0"/>
      <w:divBdr>
        <w:top w:val="none" w:sz="0" w:space="0" w:color="auto"/>
        <w:left w:val="none" w:sz="0" w:space="0" w:color="auto"/>
        <w:bottom w:val="none" w:sz="0" w:space="0" w:color="auto"/>
        <w:right w:val="none" w:sz="0" w:space="0" w:color="auto"/>
      </w:divBdr>
    </w:div>
    <w:div w:id="981499555">
      <w:marLeft w:val="640"/>
      <w:marRight w:val="0"/>
      <w:marTop w:val="0"/>
      <w:marBottom w:val="0"/>
      <w:divBdr>
        <w:top w:val="none" w:sz="0" w:space="0" w:color="auto"/>
        <w:left w:val="none" w:sz="0" w:space="0" w:color="auto"/>
        <w:bottom w:val="none" w:sz="0" w:space="0" w:color="auto"/>
        <w:right w:val="none" w:sz="0" w:space="0" w:color="auto"/>
      </w:divBdr>
    </w:div>
    <w:div w:id="983465031">
      <w:marLeft w:val="640"/>
      <w:marRight w:val="0"/>
      <w:marTop w:val="0"/>
      <w:marBottom w:val="0"/>
      <w:divBdr>
        <w:top w:val="none" w:sz="0" w:space="0" w:color="auto"/>
        <w:left w:val="none" w:sz="0" w:space="0" w:color="auto"/>
        <w:bottom w:val="none" w:sz="0" w:space="0" w:color="auto"/>
        <w:right w:val="none" w:sz="0" w:space="0" w:color="auto"/>
      </w:divBdr>
    </w:div>
    <w:div w:id="983894973">
      <w:marLeft w:val="640"/>
      <w:marRight w:val="0"/>
      <w:marTop w:val="0"/>
      <w:marBottom w:val="0"/>
      <w:divBdr>
        <w:top w:val="none" w:sz="0" w:space="0" w:color="auto"/>
        <w:left w:val="none" w:sz="0" w:space="0" w:color="auto"/>
        <w:bottom w:val="none" w:sz="0" w:space="0" w:color="auto"/>
        <w:right w:val="none" w:sz="0" w:space="0" w:color="auto"/>
      </w:divBdr>
    </w:div>
    <w:div w:id="984503589">
      <w:marLeft w:val="640"/>
      <w:marRight w:val="0"/>
      <w:marTop w:val="0"/>
      <w:marBottom w:val="0"/>
      <w:divBdr>
        <w:top w:val="none" w:sz="0" w:space="0" w:color="auto"/>
        <w:left w:val="none" w:sz="0" w:space="0" w:color="auto"/>
        <w:bottom w:val="none" w:sz="0" w:space="0" w:color="auto"/>
        <w:right w:val="none" w:sz="0" w:space="0" w:color="auto"/>
      </w:divBdr>
    </w:div>
    <w:div w:id="984703828">
      <w:marLeft w:val="640"/>
      <w:marRight w:val="0"/>
      <w:marTop w:val="0"/>
      <w:marBottom w:val="0"/>
      <w:divBdr>
        <w:top w:val="none" w:sz="0" w:space="0" w:color="auto"/>
        <w:left w:val="none" w:sz="0" w:space="0" w:color="auto"/>
        <w:bottom w:val="none" w:sz="0" w:space="0" w:color="auto"/>
        <w:right w:val="none" w:sz="0" w:space="0" w:color="auto"/>
      </w:divBdr>
    </w:div>
    <w:div w:id="986399500">
      <w:marLeft w:val="640"/>
      <w:marRight w:val="0"/>
      <w:marTop w:val="0"/>
      <w:marBottom w:val="0"/>
      <w:divBdr>
        <w:top w:val="none" w:sz="0" w:space="0" w:color="auto"/>
        <w:left w:val="none" w:sz="0" w:space="0" w:color="auto"/>
        <w:bottom w:val="none" w:sz="0" w:space="0" w:color="auto"/>
        <w:right w:val="none" w:sz="0" w:space="0" w:color="auto"/>
      </w:divBdr>
    </w:div>
    <w:div w:id="986399987">
      <w:marLeft w:val="640"/>
      <w:marRight w:val="0"/>
      <w:marTop w:val="0"/>
      <w:marBottom w:val="0"/>
      <w:divBdr>
        <w:top w:val="none" w:sz="0" w:space="0" w:color="auto"/>
        <w:left w:val="none" w:sz="0" w:space="0" w:color="auto"/>
        <w:bottom w:val="none" w:sz="0" w:space="0" w:color="auto"/>
        <w:right w:val="none" w:sz="0" w:space="0" w:color="auto"/>
      </w:divBdr>
    </w:div>
    <w:div w:id="987587984">
      <w:marLeft w:val="640"/>
      <w:marRight w:val="0"/>
      <w:marTop w:val="0"/>
      <w:marBottom w:val="0"/>
      <w:divBdr>
        <w:top w:val="none" w:sz="0" w:space="0" w:color="auto"/>
        <w:left w:val="none" w:sz="0" w:space="0" w:color="auto"/>
        <w:bottom w:val="none" w:sz="0" w:space="0" w:color="auto"/>
        <w:right w:val="none" w:sz="0" w:space="0" w:color="auto"/>
      </w:divBdr>
    </w:div>
    <w:div w:id="987635166">
      <w:marLeft w:val="640"/>
      <w:marRight w:val="0"/>
      <w:marTop w:val="0"/>
      <w:marBottom w:val="0"/>
      <w:divBdr>
        <w:top w:val="none" w:sz="0" w:space="0" w:color="auto"/>
        <w:left w:val="none" w:sz="0" w:space="0" w:color="auto"/>
        <w:bottom w:val="none" w:sz="0" w:space="0" w:color="auto"/>
        <w:right w:val="none" w:sz="0" w:space="0" w:color="auto"/>
      </w:divBdr>
    </w:div>
    <w:div w:id="988166015">
      <w:marLeft w:val="640"/>
      <w:marRight w:val="0"/>
      <w:marTop w:val="0"/>
      <w:marBottom w:val="0"/>
      <w:divBdr>
        <w:top w:val="none" w:sz="0" w:space="0" w:color="auto"/>
        <w:left w:val="none" w:sz="0" w:space="0" w:color="auto"/>
        <w:bottom w:val="none" w:sz="0" w:space="0" w:color="auto"/>
        <w:right w:val="none" w:sz="0" w:space="0" w:color="auto"/>
      </w:divBdr>
    </w:div>
    <w:div w:id="988170790">
      <w:marLeft w:val="640"/>
      <w:marRight w:val="0"/>
      <w:marTop w:val="0"/>
      <w:marBottom w:val="0"/>
      <w:divBdr>
        <w:top w:val="none" w:sz="0" w:space="0" w:color="auto"/>
        <w:left w:val="none" w:sz="0" w:space="0" w:color="auto"/>
        <w:bottom w:val="none" w:sz="0" w:space="0" w:color="auto"/>
        <w:right w:val="none" w:sz="0" w:space="0" w:color="auto"/>
      </w:divBdr>
    </w:div>
    <w:div w:id="988367006">
      <w:marLeft w:val="640"/>
      <w:marRight w:val="0"/>
      <w:marTop w:val="0"/>
      <w:marBottom w:val="0"/>
      <w:divBdr>
        <w:top w:val="none" w:sz="0" w:space="0" w:color="auto"/>
        <w:left w:val="none" w:sz="0" w:space="0" w:color="auto"/>
        <w:bottom w:val="none" w:sz="0" w:space="0" w:color="auto"/>
        <w:right w:val="none" w:sz="0" w:space="0" w:color="auto"/>
      </w:divBdr>
    </w:div>
    <w:div w:id="988635541">
      <w:marLeft w:val="640"/>
      <w:marRight w:val="0"/>
      <w:marTop w:val="0"/>
      <w:marBottom w:val="0"/>
      <w:divBdr>
        <w:top w:val="none" w:sz="0" w:space="0" w:color="auto"/>
        <w:left w:val="none" w:sz="0" w:space="0" w:color="auto"/>
        <w:bottom w:val="none" w:sz="0" w:space="0" w:color="auto"/>
        <w:right w:val="none" w:sz="0" w:space="0" w:color="auto"/>
      </w:divBdr>
    </w:div>
    <w:div w:id="989096611">
      <w:marLeft w:val="640"/>
      <w:marRight w:val="0"/>
      <w:marTop w:val="0"/>
      <w:marBottom w:val="0"/>
      <w:divBdr>
        <w:top w:val="none" w:sz="0" w:space="0" w:color="auto"/>
        <w:left w:val="none" w:sz="0" w:space="0" w:color="auto"/>
        <w:bottom w:val="none" w:sz="0" w:space="0" w:color="auto"/>
        <w:right w:val="none" w:sz="0" w:space="0" w:color="auto"/>
      </w:divBdr>
    </w:div>
    <w:div w:id="989597728">
      <w:marLeft w:val="640"/>
      <w:marRight w:val="0"/>
      <w:marTop w:val="0"/>
      <w:marBottom w:val="0"/>
      <w:divBdr>
        <w:top w:val="none" w:sz="0" w:space="0" w:color="auto"/>
        <w:left w:val="none" w:sz="0" w:space="0" w:color="auto"/>
        <w:bottom w:val="none" w:sz="0" w:space="0" w:color="auto"/>
        <w:right w:val="none" w:sz="0" w:space="0" w:color="auto"/>
      </w:divBdr>
    </w:div>
    <w:div w:id="990013853">
      <w:marLeft w:val="640"/>
      <w:marRight w:val="0"/>
      <w:marTop w:val="0"/>
      <w:marBottom w:val="0"/>
      <w:divBdr>
        <w:top w:val="none" w:sz="0" w:space="0" w:color="auto"/>
        <w:left w:val="none" w:sz="0" w:space="0" w:color="auto"/>
        <w:bottom w:val="none" w:sz="0" w:space="0" w:color="auto"/>
        <w:right w:val="none" w:sz="0" w:space="0" w:color="auto"/>
      </w:divBdr>
    </w:div>
    <w:div w:id="990141175">
      <w:marLeft w:val="640"/>
      <w:marRight w:val="0"/>
      <w:marTop w:val="0"/>
      <w:marBottom w:val="0"/>
      <w:divBdr>
        <w:top w:val="none" w:sz="0" w:space="0" w:color="auto"/>
        <w:left w:val="none" w:sz="0" w:space="0" w:color="auto"/>
        <w:bottom w:val="none" w:sz="0" w:space="0" w:color="auto"/>
        <w:right w:val="none" w:sz="0" w:space="0" w:color="auto"/>
      </w:divBdr>
    </w:div>
    <w:div w:id="990405415">
      <w:marLeft w:val="640"/>
      <w:marRight w:val="0"/>
      <w:marTop w:val="0"/>
      <w:marBottom w:val="0"/>
      <w:divBdr>
        <w:top w:val="none" w:sz="0" w:space="0" w:color="auto"/>
        <w:left w:val="none" w:sz="0" w:space="0" w:color="auto"/>
        <w:bottom w:val="none" w:sz="0" w:space="0" w:color="auto"/>
        <w:right w:val="none" w:sz="0" w:space="0" w:color="auto"/>
      </w:divBdr>
    </w:div>
    <w:div w:id="990642631">
      <w:marLeft w:val="640"/>
      <w:marRight w:val="0"/>
      <w:marTop w:val="0"/>
      <w:marBottom w:val="0"/>
      <w:divBdr>
        <w:top w:val="none" w:sz="0" w:space="0" w:color="auto"/>
        <w:left w:val="none" w:sz="0" w:space="0" w:color="auto"/>
        <w:bottom w:val="none" w:sz="0" w:space="0" w:color="auto"/>
        <w:right w:val="none" w:sz="0" w:space="0" w:color="auto"/>
      </w:divBdr>
    </w:div>
    <w:div w:id="990787912">
      <w:marLeft w:val="640"/>
      <w:marRight w:val="0"/>
      <w:marTop w:val="0"/>
      <w:marBottom w:val="0"/>
      <w:divBdr>
        <w:top w:val="none" w:sz="0" w:space="0" w:color="auto"/>
        <w:left w:val="none" w:sz="0" w:space="0" w:color="auto"/>
        <w:bottom w:val="none" w:sz="0" w:space="0" w:color="auto"/>
        <w:right w:val="none" w:sz="0" w:space="0" w:color="auto"/>
      </w:divBdr>
    </w:div>
    <w:div w:id="990867521">
      <w:marLeft w:val="640"/>
      <w:marRight w:val="0"/>
      <w:marTop w:val="0"/>
      <w:marBottom w:val="0"/>
      <w:divBdr>
        <w:top w:val="none" w:sz="0" w:space="0" w:color="auto"/>
        <w:left w:val="none" w:sz="0" w:space="0" w:color="auto"/>
        <w:bottom w:val="none" w:sz="0" w:space="0" w:color="auto"/>
        <w:right w:val="none" w:sz="0" w:space="0" w:color="auto"/>
      </w:divBdr>
    </w:div>
    <w:div w:id="991372067">
      <w:marLeft w:val="640"/>
      <w:marRight w:val="0"/>
      <w:marTop w:val="0"/>
      <w:marBottom w:val="0"/>
      <w:divBdr>
        <w:top w:val="none" w:sz="0" w:space="0" w:color="auto"/>
        <w:left w:val="none" w:sz="0" w:space="0" w:color="auto"/>
        <w:bottom w:val="none" w:sz="0" w:space="0" w:color="auto"/>
        <w:right w:val="none" w:sz="0" w:space="0" w:color="auto"/>
      </w:divBdr>
    </w:div>
    <w:div w:id="991758165">
      <w:marLeft w:val="640"/>
      <w:marRight w:val="0"/>
      <w:marTop w:val="0"/>
      <w:marBottom w:val="0"/>
      <w:divBdr>
        <w:top w:val="none" w:sz="0" w:space="0" w:color="auto"/>
        <w:left w:val="none" w:sz="0" w:space="0" w:color="auto"/>
        <w:bottom w:val="none" w:sz="0" w:space="0" w:color="auto"/>
        <w:right w:val="none" w:sz="0" w:space="0" w:color="auto"/>
      </w:divBdr>
    </w:div>
    <w:div w:id="992484857">
      <w:marLeft w:val="640"/>
      <w:marRight w:val="0"/>
      <w:marTop w:val="0"/>
      <w:marBottom w:val="0"/>
      <w:divBdr>
        <w:top w:val="none" w:sz="0" w:space="0" w:color="auto"/>
        <w:left w:val="none" w:sz="0" w:space="0" w:color="auto"/>
        <w:bottom w:val="none" w:sz="0" w:space="0" w:color="auto"/>
        <w:right w:val="none" w:sz="0" w:space="0" w:color="auto"/>
      </w:divBdr>
    </w:div>
    <w:div w:id="992562825">
      <w:marLeft w:val="640"/>
      <w:marRight w:val="0"/>
      <w:marTop w:val="0"/>
      <w:marBottom w:val="0"/>
      <w:divBdr>
        <w:top w:val="none" w:sz="0" w:space="0" w:color="auto"/>
        <w:left w:val="none" w:sz="0" w:space="0" w:color="auto"/>
        <w:bottom w:val="none" w:sz="0" w:space="0" w:color="auto"/>
        <w:right w:val="none" w:sz="0" w:space="0" w:color="auto"/>
      </w:divBdr>
    </w:div>
    <w:div w:id="992639299">
      <w:marLeft w:val="640"/>
      <w:marRight w:val="0"/>
      <w:marTop w:val="0"/>
      <w:marBottom w:val="0"/>
      <w:divBdr>
        <w:top w:val="none" w:sz="0" w:space="0" w:color="auto"/>
        <w:left w:val="none" w:sz="0" w:space="0" w:color="auto"/>
        <w:bottom w:val="none" w:sz="0" w:space="0" w:color="auto"/>
        <w:right w:val="none" w:sz="0" w:space="0" w:color="auto"/>
      </w:divBdr>
    </w:div>
    <w:div w:id="992680665">
      <w:marLeft w:val="640"/>
      <w:marRight w:val="0"/>
      <w:marTop w:val="0"/>
      <w:marBottom w:val="0"/>
      <w:divBdr>
        <w:top w:val="none" w:sz="0" w:space="0" w:color="auto"/>
        <w:left w:val="none" w:sz="0" w:space="0" w:color="auto"/>
        <w:bottom w:val="none" w:sz="0" w:space="0" w:color="auto"/>
        <w:right w:val="none" w:sz="0" w:space="0" w:color="auto"/>
      </w:divBdr>
    </w:div>
    <w:div w:id="993410654">
      <w:marLeft w:val="640"/>
      <w:marRight w:val="0"/>
      <w:marTop w:val="0"/>
      <w:marBottom w:val="0"/>
      <w:divBdr>
        <w:top w:val="none" w:sz="0" w:space="0" w:color="auto"/>
        <w:left w:val="none" w:sz="0" w:space="0" w:color="auto"/>
        <w:bottom w:val="none" w:sz="0" w:space="0" w:color="auto"/>
        <w:right w:val="none" w:sz="0" w:space="0" w:color="auto"/>
      </w:divBdr>
    </w:div>
    <w:div w:id="993411871">
      <w:marLeft w:val="640"/>
      <w:marRight w:val="0"/>
      <w:marTop w:val="0"/>
      <w:marBottom w:val="0"/>
      <w:divBdr>
        <w:top w:val="none" w:sz="0" w:space="0" w:color="auto"/>
        <w:left w:val="none" w:sz="0" w:space="0" w:color="auto"/>
        <w:bottom w:val="none" w:sz="0" w:space="0" w:color="auto"/>
        <w:right w:val="none" w:sz="0" w:space="0" w:color="auto"/>
      </w:divBdr>
    </w:div>
    <w:div w:id="994339996">
      <w:marLeft w:val="640"/>
      <w:marRight w:val="0"/>
      <w:marTop w:val="0"/>
      <w:marBottom w:val="0"/>
      <w:divBdr>
        <w:top w:val="none" w:sz="0" w:space="0" w:color="auto"/>
        <w:left w:val="none" w:sz="0" w:space="0" w:color="auto"/>
        <w:bottom w:val="none" w:sz="0" w:space="0" w:color="auto"/>
        <w:right w:val="none" w:sz="0" w:space="0" w:color="auto"/>
      </w:divBdr>
    </w:div>
    <w:div w:id="994601532">
      <w:marLeft w:val="640"/>
      <w:marRight w:val="0"/>
      <w:marTop w:val="0"/>
      <w:marBottom w:val="0"/>
      <w:divBdr>
        <w:top w:val="none" w:sz="0" w:space="0" w:color="auto"/>
        <w:left w:val="none" w:sz="0" w:space="0" w:color="auto"/>
        <w:bottom w:val="none" w:sz="0" w:space="0" w:color="auto"/>
        <w:right w:val="none" w:sz="0" w:space="0" w:color="auto"/>
      </w:divBdr>
    </w:div>
    <w:div w:id="994606918">
      <w:marLeft w:val="640"/>
      <w:marRight w:val="0"/>
      <w:marTop w:val="0"/>
      <w:marBottom w:val="0"/>
      <w:divBdr>
        <w:top w:val="none" w:sz="0" w:space="0" w:color="auto"/>
        <w:left w:val="none" w:sz="0" w:space="0" w:color="auto"/>
        <w:bottom w:val="none" w:sz="0" w:space="0" w:color="auto"/>
        <w:right w:val="none" w:sz="0" w:space="0" w:color="auto"/>
      </w:divBdr>
    </w:div>
    <w:div w:id="995034529">
      <w:marLeft w:val="640"/>
      <w:marRight w:val="0"/>
      <w:marTop w:val="0"/>
      <w:marBottom w:val="0"/>
      <w:divBdr>
        <w:top w:val="none" w:sz="0" w:space="0" w:color="auto"/>
        <w:left w:val="none" w:sz="0" w:space="0" w:color="auto"/>
        <w:bottom w:val="none" w:sz="0" w:space="0" w:color="auto"/>
        <w:right w:val="none" w:sz="0" w:space="0" w:color="auto"/>
      </w:divBdr>
    </w:div>
    <w:div w:id="995842824">
      <w:marLeft w:val="640"/>
      <w:marRight w:val="0"/>
      <w:marTop w:val="0"/>
      <w:marBottom w:val="0"/>
      <w:divBdr>
        <w:top w:val="none" w:sz="0" w:space="0" w:color="auto"/>
        <w:left w:val="none" w:sz="0" w:space="0" w:color="auto"/>
        <w:bottom w:val="none" w:sz="0" w:space="0" w:color="auto"/>
        <w:right w:val="none" w:sz="0" w:space="0" w:color="auto"/>
      </w:divBdr>
    </w:div>
    <w:div w:id="996298186">
      <w:marLeft w:val="640"/>
      <w:marRight w:val="0"/>
      <w:marTop w:val="0"/>
      <w:marBottom w:val="0"/>
      <w:divBdr>
        <w:top w:val="none" w:sz="0" w:space="0" w:color="auto"/>
        <w:left w:val="none" w:sz="0" w:space="0" w:color="auto"/>
        <w:bottom w:val="none" w:sz="0" w:space="0" w:color="auto"/>
        <w:right w:val="none" w:sz="0" w:space="0" w:color="auto"/>
      </w:divBdr>
    </w:div>
    <w:div w:id="996497544">
      <w:marLeft w:val="640"/>
      <w:marRight w:val="0"/>
      <w:marTop w:val="0"/>
      <w:marBottom w:val="0"/>
      <w:divBdr>
        <w:top w:val="none" w:sz="0" w:space="0" w:color="auto"/>
        <w:left w:val="none" w:sz="0" w:space="0" w:color="auto"/>
        <w:bottom w:val="none" w:sz="0" w:space="0" w:color="auto"/>
        <w:right w:val="none" w:sz="0" w:space="0" w:color="auto"/>
      </w:divBdr>
    </w:div>
    <w:div w:id="997222720">
      <w:marLeft w:val="640"/>
      <w:marRight w:val="0"/>
      <w:marTop w:val="0"/>
      <w:marBottom w:val="0"/>
      <w:divBdr>
        <w:top w:val="none" w:sz="0" w:space="0" w:color="auto"/>
        <w:left w:val="none" w:sz="0" w:space="0" w:color="auto"/>
        <w:bottom w:val="none" w:sz="0" w:space="0" w:color="auto"/>
        <w:right w:val="none" w:sz="0" w:space="0" w:color="auto"/>
      </w:divBdr>
    </w:div>
    <w:div w:id="997269945">
      <w:marLeft w:val="640"/>
      <w:marRight w:val="0"/>
      <w:marTop w:val="0"/>
      <w:marBottom w:val="0"/>
      <w:divBdr>
        <w:top w:val="none" w:sz="0" w:space="0" w:color="auto"/>
        <w:left w:val="none" w:sz="0" w:space="0" w:color="auto"/>
        <w:bottom w:val="none" w:sz="0" w:space="0" w:color="auto"/>
        <w:right w:val="none" w:sz="0" w:space="0" w:color="auto"/>
      </w:divBdr>
    </w:div>
    <w:div w:id="997535310">
      <w:bodyDiv w:val="1"/>
      <w:marLeft w:val="0"/>
      <w:marRight w:val="0"/>
      <w:marTop w:val="0"/>
      <w:marBottom w:val="0"/>
      <w:divBdr>
        <w:top w:val="none" w:sz="0" w:space="0" w:color="auto"/>
        <w:left w:val="none" w:sz="0" w:space="0" w:color="auto"/>
        <w:bottom w:val="none" w:sz="0" w:space="0" w:color="auto"/>
        <w:right w:val="none" w:sz="0" w:space="0" w:color="auto"/>
      </w:divBdr>
    </w:div>
    <w:div w:id="997614955">
      <w:marLeft w:val="640"/>
      <w:marRight w:val="0"/>
      <w:marTop w:val="0"/>
      <w:marBottom w:val="0"/>
      <w:divBdr>
        <w:top w:val="none" w:sz="0" w:space="0" w:color="auto"/>
        <w:left w:val="none" w:sz="0" w:space="0" w:color="auto"/>
        <w:bottom w:val="none" w:sz="0" w:space="0" w:color="auto"/>
        <w:right w:val="none" w:sz="0" w:space="0" w:color="auto"/>
      </w:divBdr>
    </w:div>
    <w:div w:id="998466052">
      <w:marLeft w:val="640"/>
      <w:marRight w:val="0"/>
      <w:marTop w:val="0"/>
      <w:marBottom w:val="0"/>
      <w:divBdr>
        <w:top w:val="none" w:sz="0" w:space="0" w:color="auto"/>
        <w:left w:val="none" w:sz="0" w:space="0" w:color="auto"/>
        <w:bottom w:val="none" w:sz="0" w:space="0" w:color="auto"/>
        <w:right w:val="none" w:sz="0" w:space="0" w:color="auto"/>
      </w:divBdr>
    </w:div>
    <w:div w:id="998507301">
      <w:marLeft w:val="640"/>
      <w:marRight w:val="0"/>
      <w:marTop w:val="0"/>
      <w:marBottom w:val="0"/>
      <w:divBdr>
        <w:top w:val="none" w:sz="0" w:space="0" w:color="auto"/>
        <w:left w:val="none" w:sz="0" w:space="0" w:color="auto"/>
        <w:bottom w:val="none" w:sz="0" w:space="0" w:color="auto"/>
        <w:right w:val="none" w:sz="0" w:space="0" w:color="auto"/>
      </w:divBdr>
    </w:div>
    <w:div w:id="998927330">
      <w:marLeft w:val="640"/>
      <w:marRight w:val="0"/>
      <w:marTop w:val="0"/>
      <w:marBottom w:val="0"/>
      <w:divBdr>
        <w:top w:val="none" w:sz="0" w:space="0" w:color="auto"/>
        <w:left w:val="none" w:sz="0" w:space="0" w:color="auto"/>
        <w:bottom w:val="none" w:sz="0" w:space="0" w:color="auto"/>
        <w:right w:val="none" w:sz="0" w:space="0" w:color="auto"/>
      </w:divBdr>
    </w:div>
    <w:div w:id="999038209">
      <w:marLeft w:val="640"/>
      <w:marRight w:val="0"/>
      <w:marTop w:val="0"/>
      <w:marBottom w:val="0"/>
      <w:divBdr>
        <w:top w:val="none" w:sz="0" w:space="0" w:color="auto"/>
        <w:left w:val="none" w:sz="0" w:space="0" w:color="auto"/>
        <w:bottom w:val="none" w:sz="0" w:space="0" w:color="auto"/>
        <w:right w:val="none" w:sz="0" w:space="0" w:color="auto"/>
      </w:divBdr>
    </w:div>
    <w:div w:id="999843090">
      <w:marLeft w:val="640"/>
      <w:marRight w:val="0"/>
      <w:marTop w:val="0"/>
      <w:marBottom w:val="0"/>
      <w:divBdr>
        <w:top w:val="none" w:sz="0" w:space="0" w:color="auto"/>
        <w:left w:val="none" w:sz="0" w:space="0" w:color="auto"/>
        <w:bottom w:val="none" w:sz="0" w:space="0" w:color="auto"/>
        <w:right w:val="none" w:sz="0" w:space="0" w:color="auto"/>
      </w:divBdr>
    </w:div>
    <w:div w:id="1000543433">
      <w:marLeft w:val="640"/>
      <w:marRight w:val="0"/>
      <w:marTop w:val="0"/>
      <w:marBottom w:val="0"/>
      <w:divBdr>
        <w:top w:val="none" w:sz="0" w:space="0" w:color="auto"/>
        <w:left w:val="none" w:sz="0" w:space="0" w:color="auto"/>
        <w:bottom w:val="none" w:sz="0" w:space="0" w:color="auto"/>
        <w:right w:val="none" w:sz="0" w:space="0" w:color="auto"/>
      </w:divBdr>
    </w:div>
    <w:div w:id="1000813804">
      <w:marLeft w:val="640"/>
      <w:marRight w:val="0"/>
      <w:marTop w:val="0"/>
      <w:marBottom w:val="0"/>
      <w:divBdr>
        <w:top w:val="none" w:sz="0" w:space="0" w:color="auto"/>
        <w:left w:val="none" w:sz="0" w:space="0" w:color="auto"/>
        <w:bottom w:val="none" w:sz="0" w:space="0" w:color="auto"/>
        <w:right w:val="none" w:sz="0" w:space="0" w:color="auto"/>
      </w:divBdr>
    </w:div>
    <w:div w:id="1001810954">
      <w:marLeft w:val="640"/>
      <w:marRight w:val="0"/>
      <w:marTop w:val="0"/>
      <w:marBottom w:val="0"/>
      <w:divBdr>
        <w:top w:val="none" w:sz="0" w:space="0" w:color="auto"/>
        <w:left w:val="none" w:sz="0" w:space="0" w:color="auto"/>
        <w:bottom w:val="none" w:sz="0" w:space="0" w:color="auto"/>
        <w:right w:val="none" w:sz="0" w:space="0" w:color="auto"/>
      </w:divBdr>
    </w:div>
    <w:div w:id="1002273873">
      <w:marLeft w:val="640"/>
      <w:marRight w:val="0"/>
      <w:marTop w:val="0"/>
      <w:marBottom w:val="0"/>
      <w:divBdr>
        <w:top w:val="none" w:sz="0" w:space="0" w:color="auto"/>
        <w:left w:val="none" w:sz="0" w:space="0" w:color="auto"/>
        <w:bottom w:val="none" w:sz="0" w:space="0" w:color="auto"/>
        <w:right w:val="none" w:sz="0" w:space="0" w:color="auto"/>
      </w:divBdr>
    </w:div>
    <w:div w:id="1002510330">
      <w:marLeft w:val="640"/>
      <w:marRight w:val="0"/>
      <w:marTop w:val="0"/>
      <w:marBottom w:val="0"/>
      <w:divBdr>
        <w:top w:val="none" w:sz="0" w:space="0" w:color="auto"/>
        <w:left w:val="none" w:sz="0" w:space="0" w:color="auto"/>
        <w:bottom w:val="none" w:sz="0" w:space="0" w:color="auto"/>
        <w:right w:val="none" w:sz="0" w:space="0" w:color="auto"/>
      </w:divBdr>
    </w:div>
    <w:div w:id="1002590117">
      <w:marLeft w:val="640"/>
      <w:marRight w:val="0"/>
      <w:marTop w:val="0"/>
      <w:marBottom w:val="0"/>
      <w:divBdr>
        <w:top w:val="none" w:sz="0" w:space="0" w:color="auto"/>
        <w:left w:val="none" w:sz="0" w:space="0" w:color="auto"/>
        <w:bottom w:val="none" w:sz="0" w:space="0" w:color="auto"/>
        <w:right w:val="none" w:sz="0" w:space="0" w:color="auto"/>
      </w:divBdr>
    </w:div>
    <w:div w:id="1003125942">
      <w:marLeft w:val="640"/>
      <w:marRight w:val="0"/>
      <w:marTop w:val="0"/>
      <w:marBottom w:val="0"/>
      <w:divBdr>
        <w:top w:val="none" w:sz="0" w:space="0" w:color="auto"/>
        <w:left w:val="none" w:sz="0" w:space="0" w:color="auto"/>
        <w:bottom w:val="none" w:sz="0" w:space="0" w:color="auto"/>
        <w:right w:val="none" w:sz="0" w:space="0" w:color="auto"/>
      </w:divBdr>
    </w:div>
    <w:div w:id="1003974135">
      <w:marLeft w:val="640"/>
      <w:marRight w:val="0"/>
      <w:marTop w:val="0"/>
      <w:marBottom w:val="0"/>
      <w:divBdr>
        <w:top w:val="none" w:sz="0" w:space="0" w:color="auto"/>
        <w:left w:val="none" w:sz="0" w:space="0" w:color="auto"/>
        <w:bottom w:val="none" w:sz="0" w:space="0" w:color="auto"/>
        <w:right w:val="none" w:sz="0" w:space="0" w:color="auto"/>
      </w:divBdr>
    </w:div>
    <w:div w:id="1004169748">
      <w:marLeft w:val="640"/>
      <w:marRight w:val="0"/>
      <w:marTop w:val="0"/>
      <w:marBottom w:val="0"/>
      <w:divBdr>
        <w:top w:val="none" w:sz="0" w:space="0" w:color="auto"/>
        <w:left w:val="none" w:sz="0" w:space="0" w:color="auto"/>
        <w:bottom w:val="none" w:sz="0" w:space="0" w:color="auto"/>
        <w:right w:val="none" w:sz="0" w:space="0" w:color="auto"/>
      </w:divBdr>
    </w:div>
    <w:div w:id="1004213131">
      <w:marLeft w:val="640"/>
      <w:marRight w:val="0"/>
      <w:marTop w:val="0"/>
      <w:marBottom w:val="0"/>
      <w:divBdr>
        <w:top w:val="none" w:sz="0" w:space="0" w:color="auto"/>
        <w:left w:val="none" w:sz="0" w:space="0" w:color="auto"/>
        <w:bottom w:val="none" w:sz="0" w:space="0" w:color="auto"/>
        <w:right w:val="none" w:sz="0" w:space="0" w:color="auto"/>
      </w:divBdr>
    </w:div>
    <w:div w:id="1004896127">
      <w:marLeft w:val="640"/>
      <w:marRight w:val="0"/>
      <w:marTop w:val="0"/>
      <w:marBottom w:val="0"/>
      <w:divBdr>
        <w:top w:val="none" w:sz="0" w:space="0" w:color="auto"/>
        <w:left w:val="none" w:sz="0" w:space="0" w:color="auto"/>
        <w:bottom w:val="none" w:sz="0" w:space="0" w:color="auto"/>
        <w:right w:val="none" w:sz="0" w:space="0" w:color="auto"/>
      </w:divBdr>
    </w:div>
    <w:div w:id="1005668404">
      <w:marLeft w:val="640"/>
      <w:marRight w:val="0"/>
      <w:marTop w:val="0"/>
      <w:marBottom w:val="0"/>
      <w:divBdr>
        <w:top w:val="none" w:sz="0" w:space="0" w:color="auto"/>
        <w:left w:val="none" w:sz="0" w:space="0" w:color="auto"/>
        <w:bottom w:val="none" w:sz="0" w:space="0" w:color="auto"/>
        <w:right w:val="none" w:sz="0" w:space="0" w:color="auto"/>
      </w:divBdr>
    </w:div>
    <w:div w:id="1005789093">
      <w:marLeft w:val="640"/>
      <w:marRight w:val="0"/>
      <w:marTop w:val="0"/>
      <w:marBottom w:val="0"/>
      <w:divBdr>
        <w:top w:val="none" w:sz="0" w:space="0" w:color="auto"/>
        <w:left w:val="none" w:sz="0" w:space="0" w:color="auto"/>
        <w:bottom w:val="none" w:sz="0" w:space="0" w:color="auto"/>
        <w:right w:val="none" w:sz="0" w:space="0" w:color="auto"/>
      </w:divBdr>
    </w:div>
    <w:div w:id="1006634905">
      <w:marLeft w:val="640"/>
      <w:marRight w:val="0"/>
      <w:marTop w:val="0"/>
      <w:marBottom w:val="0"/>
      <w:divBdr>
        <w:top w:val="none" w:sz="0" w:space="0" w:color="auto"/>
        <w:left w:val="none" w:sz="0" w:space="0" w:color="auto"/>
        <w:bottom w:val="none" w:sz="0" w:space="0" w:color="auto"/>
        <w:right w:val="none" w:sz="0" w:space="0" w:color="auto"/>
      </w:divBdr>
    </w:div>
    <w:div w:id="1006832809">
      <w:marLeft w:val="640"/>
      <w:marRight w:val="0"/>
      <w:marTop w:val="0"/>
      <w:marBottom w:val="0"/>
      <w:divBdr>
        <w:top w:val="none" w:sz="0" w:space="0" w:color="auto"/>
        <w:left w:val="none" w:sz="0" w:space="0" w:color="auto"/>
        <w:bottom w:val="none" w:sz="0" w:space="0" w:color="auto"/>
        <w:right w:val="none" w:sz="0" w:space="0" w:color="auto"/>
      </w:divBdr>
    </w:div>
    <w:div w:id="1007708914">
      <w:marLeft w:val="640"/>
      <w:marRight w:val="0"/>
      <w:marTop w:val="0"/>
      <w:marBottom w:val="0"/>
      <w:divBdr>
        <w:top w:val="none" w:sz="0" w:space="0" w:color="auto"/>
        <w:left w:val="none" w:sz="0" w:space="0" w:color="auto"/>
        <w:bottom w:val="none" w:sz="0" w:space="0" w:color="auto"/>
        <w:right w:val="none" w:sz="0" w:space="0" w:color="auto"/>
      </w:divBdr>
    </w:div>
    <w:div w:id="1007944831">
      <w:marLeft w:val="640"/>
      <w:marRight w:val="0"/>
      <w:marTop w:val="0"/>
      <w:marBottom w:val="0"/>
      <w:divBdr>
        <w:top w:val="none" w:sz="0" w:space="0" w:color="auto"/>
        <w:left w:val="none" w:sz="0" w:space="0" w:color="auto"/>
        <w:bottom w:val="none" w:sz="0" w:space="0" w:color="auto"/>
        <w:right w:val="none" w:sz="0" w:space="0" w:color="auto"/>
      </w:divBdr>
    </w:div>
    <w:div w:id="1008674330">
      <w:marLeft w:val="640"/>
      <w:marRight w:val="0"/>
      <w:marTop w:val="0"/>
      <w:marBottom w:val="0"/>
      <w:divBdr>
        <w:top w:val="none" w:sz="0" w:space="0" w:color="auto"/>
        <w:left w:val="none" w:sz="0" w:space="0" w:color="auto"/>
        <w:bottom w:val="none" w:sz="0" w:space="0" w:color="auto"/>
        <w:right w:val="none" w:sz="0" w:space="0" w:color="auto"/>
      </w:divBdr>
    </w:div>
    <w:div w:id="1011179041">
      <w:marLeft w:val="640"/>
      <w:marRight w:val="0"/>
      <w:marTop w:val="0"/>
      <w:marBottom w:val="0"/>
      <w:divBdr>
        <w:top w:val="none" w:sz="0" w:space="0" w:color="auto"/>
        <w:left w:val="none" w:sz="0" w:space="0" w:color="auto"/>
        <w:bottom w:val="none" w:sz="0" w:space="0" w:color="auto"/>
        <w:right w:val="none" w:sz="0" w:space="0" w:color="auto"/>
      </w:divBdr>
    </w:div>
    <w:div w:id="1011224342">
      <w:marLeft w:val="640"/>
      <w:marRight w:val="0"/>
      <w:marTop w:val="0"/>
      <w:marBottom w:val="0"/>
      <w:divBdr>
        <w:top w:val="none" w:sz="0" w:space="0" w:color="auto"/>
        <w:left w:val="none" w:sz="0" w:space="0" w:color="auto"/>
        <w:bottom w:val="none" w:sz="0" w:space="0" w:color="auto"/>
        <w:right w:val="none" w:sz="0" w:space="0" w:color="auto"/>
      </w:divBdr>
    </w:div>
    <w:div w:id="1011297992">
      <w:marLeft w:val="640"/>
      <w:marRight w:val="0"/>
      <w:marTop w:val="0"/>
      <w:marBottom w:val="0"/>
      <w:divBdr>
        <w:top w:val="none" w:sz="0" w:space="0" w:color="auto"/>
        <w:left w:val="none" w:sz="0" w:space="0" w:color="auto"/>
        <w:bottom w:val="none" w:sz="0" w:space="0" w:color="auto"/>
        <w:right w:val="none" w:sz="0" w:space="0" w:color="auto"/>
      </w:divBdr>
    </w:div>
    <w:div w:id="1011377666">
      <w:marLeft w:val="640"/>
      <w:marRight w:val="0"/>
      <w:marTop w:val="0"/>
      <w:marBottom w:val="0"/>
      <w:divBdr>
        <w:top w:val="none" w:sz="0" w:space="0" w:color="auto"/>
        <w:left w:val="none" w:sz="0" w:space="0" w:color="auto"/>
        <w:bottom w:val="none" w:sz="0" w:space="0" w:color="auto"/>
        <w:right w:val="none" w:sz="0" w:space="0" w:color="auto"/>
      </w:divBdr>
    </w:div>
    <w:div w:id="1011613701">
      <w:marLeft w:val="640"/>
      <w:marRight w:val="0"/>
      <w:marTop w:val="0"/>
      <w:marBottom w:val="0"/>
      <w:divBdr>
        <w:top w:val="none" w:sz="0" w:space="0" w:color="auto"/>
        <w:left w:val="none" w:sz="0" w:space="0" w:color="auto"/>
        <w:bottom w:val="none" w:sz="0" w:space="0" w:color="auto"/>
        <w:right w:val="none" w:sz="0" w:space="0" w:color="auto"/>
      </w:divBdr>
    </w:div>
    <w:div w:id="1011680363">
      <w:marLeft w:val="640"/>
      <w:marRight w:val="0"/>
      <w:marTop w:val="0"/>
      <w:marBottom w:val="0"/>
      <w:divBdr>
        <w:top w:val="none" w:sz="0" w:space="0" w:color="auto"/>
        <w:left w:val="none" w:sz="0" w:space="0" w:color="auto"/>
        <w:bottom w:val="none" w:sz="0" w:space="0" w:color="auto"/>
        <w:right w:val="none" w:sz="0" w:space="0" w:color="auto"/>
      </w:divBdr>
    </w:div>
    <w:div w:id="1012033779">
      <w:marLeft w:val="640"/>
      <w:marRight w:val="0"/>
      <w:marTop w:val="0"/>
      <w:marBottom w:val="0"/>
      <w:divBdr>
        <w:top w:val="none" w:sz="0" w:space="0" w:color="auto"/>
        <w:left w:val="none" w:sz="0" w:space="0" w:color="auto"/>
        <w:bottom w:val="none" w:sz="0" w:space="0" w:color="auto"/>
        <w:right w:val="none" w:sz="0" w:space="0" w:color="auto"/>
      </w:divBdr>
    </w:div>
    <w:div w:id="1012412749">
      <w:marLeft w:val="640"/>
      <w:marRight w:val="0"/>
      <w:marTop w:val="0"/>
      <w:marBottom w:val="0"/>
      <w:divBdr>
        <w:top w:val="none" w:sz="0" w:space="0" w:color="auto"/>
        <w:left w:val="none" w:sz="0" w:space="0" w:color="auto"/>
        <w:bottom w:val="none" w:sz="0" w:space="0" w:color="auto"/>
        <w:right w:val="none" w:sz="0" w:space="0" w:color="auto"/>
      </w:divBdr>
    </w:div>
    <w:div w:id="1012681481">
      <w:marLeft w:val="640"/>
      <w:marRight w:val="0"/>
      <w:marTop w:val="0"/>
      <w:marBottom w:val="0"/>
      <w:divBdr>
        <w:top w:val="none" w:sz="0" w:space="0" w:color="auto"/>
        <w:left w:val="none" w:sz="0" w:space="0" w:color="auto"/>
        <w:bottom w:val="none" w:sz="0" w:space="0" w:color="auto"/>
        <w:right w:val="none" w:sz="0" w:space="0" w:color="auto"/>
      </w:divBdr>
    </w:div>
    <w:div w:id="1013192530">
      <w:marLeft w:val="640"/>
      <w:marRight w:val="0"/>
      <w:marTop w:val="0"/>
      <w:marBottom w:val="0"/>
      <w:divBdr>
        <w:top w:val="none" w:sz="0" w:space="0" w:color="auto"/>
        <w:left w:val="none" w:sz="0" w:space="0" w:color="auto"/>
        <w:bottom w:val="none" w:sz="0" w:space="0" w:color="auto"/>
        <w:right w:val="none" w:sz="0" w:space="0" w:color="auto"/>
      </w:divBdr>
    </w:div>
    <w:div w:id="1013340100">
      <w:marLeft w:val="640"/>
      <w:marRight w:val="0"/>
      <w:marTop w:val="0"/>
      <w:marBottom w:val="0"/>
      <w:divBdr>
        <w:top w:val="none" w:sz="0" w:space="0" w:color="auto"/>
        <w:left w:val="none" w:sz="0" w:space="0" w:color="auto"/>
        <w:bottom w:val="none" w:sz="0" w:space="0" w:color="auto"/>
        <w:right w:val="none" w:sz="0" w:space="0" w:color="auto"/>
      </w:divBdr>
    </w:div>
    <w:div w:id="1014570431">
      <w:marLeft w:val="640"/>
      <w:marRight w:val="0"/>
      <w:marTop w:val="0"/>
      <w:marBottom w:val="0"/>
      <w:divBdr>
        <w:top w:val="none" w:sz="0" w:space="0" w:color="auto"/>
        <w:left w:val="none" w:sz="0" w:space="0" w:color="auto"/>
        <w:bottom w:val="none" w:sz="0" w:space="0" w:color="auto"/>
        <w:right w:val="none" w:sz="0" w:space="0" w:color="auto"/>
      </w:divBdr>
    </w:div>
    <w:div w:id="1014577952">
      <w:marLeft w:val="640"/>
      <w:marRight w:val="0"/>
      <w:marTop w:val="0"/>
      <w:marBottom w:val="0"/>
      <w:divBdr>
        <w:top w:val="none" w:sz="0" w:space="0" w:color="auto"/>
        <w:left w:val="none" w:sz="0" w:space="0" w:color="auto"/>
        <w:bottom w:val="none" w:sz="0" w:space="0" w:color="auto"/>
        <w:right w:val="none" w:sz="0" w:space="0" w:color="auto"/>
      </w:divBdr>
    </w:div>
    <w:div w:id="1015034415">
      <w:marLeft w:val="640"/>
      <w:marRight w:val="0"/>
      <w:marTop w:val="0"/>
      <w:marBottom w:val="0"/>
      <w:divBdr>
        <w:top w:val="none" w:sz="0" w:space="0" w:color="auto"/>
        <w:left w:val="none" w:sz="0" w:space="0" w:color="auto"/>
        <w:bottom w:val="none" w:sz="0" w:space="0" w:color="auto"/>
        <w:right w:val="none" w:sz="0" w:space="0" w:color="auto"/>
      </w:divBdr>
    </w:div>
    <w:div w:id="1015116540">
      <w:marLeft w:val="640"/>
      <w:marRight w:val="0"/>
      <w:marTop w:val="0"/>
      <w:marBottom w:val="0"/>
      <w:divBdr>
        <w:top w:val="none" w:sz="0" w:space="0" w:color="auto"/>
        <w:left w:val="none" w:sz="0" w:space="0" w:color="auto"/>
        <w:bottom w:val="none" w:sz="0" w:space="0" w:color="auto"/>
        <w:right w:val="none" w:sz="0" w:space="0" w:color="auto"/>
      </w:divBdr>
    </w:div>
    <w:div w:id="1015158633">
      <w:marLeft w:val="640"/>
      <w:marRight w:val="0"/>
      <w:marTop w:val="0"/>
      <w:marBottom w:val="0"/>
      <w:divBdr>
        <w:top w:val="none" w:sz="0" w:space="0" w:color="auto"/>
        <w:left w:val="none" w:sz="0" w:space="0" w:color="auto"/>
        <w:bottom w:val="none" w:sz="0" w:space="0" w:color="auto"/>
        <w:right w:val="none" w:sz="0" w:space="0" w:color="auto"/>
      </w:divBdr>
    </w:div>
    <w:div w:id="1015418720">
      <w:marLeft w:val="640"/>
      <w:marRight w:val="0"/>
      <w:marTop w:val="0"/>
      <w:marBottom w:val="0"/>
      <w:divBdr>
        <w:top w:val="none" w:sz="0" w:space="0" w:color="auto"/>
        <w:left w:val="none" w:sz="0" w:space="0" w:color="auto"/>
        <w:bottom w:val="none" w:sz="0" w:space="0" w:color="auto"/>
        <w:right w:val="none" w:sz="0" w:space="0" w:color="auto"/>
      </w:divBdr>
    </w:div>
    <w:div w:id="1015691966">
      <w:marLeft w:val="640"/>
      <w:marRight w:val="0"/>
      <w:marTop w:val="0"/>
      <w:marBottom w:val="0"/>
      <w:divBdr>
        <w:top w:val="none" w:sz="0" w:space="0" w:color="auto"/>
        <w:left w:val="none" w:sz="0" w:space="0" w:color="auto"/>
        <w:bottom w:val="none" w:sz="0" w:space="0" w:color="auto"/>
        <w:right w:val="none" w:sz="0" w:space="0" w:color="auto"/>
      </w:divBdr>
    </w:div>
    <w:div w:id="1016149923">
      <w:marLeft w:val="640"/>
      <w:marRight w:val="0"/>
      <w:marTop w:val="0"/>
      <w:marBottom w:val="0"/>
      <w:divBdr>
        <w:top w:val="none" w:sz="0" w:space="0" w:color="auto"/>
        <w:left w:val="none" w:sz="0" w:space="0" w:color="auto"/>
        <w:bottom w:val="none" w:sz="0" w:space="0" w:color="auto"/>
        <w:right w:val="none" w:sz="0" w:space="0" w:color="auto"/>
      </w:divBdr>
    </w:div>
    <w:div w:id="1016232438">
      <w:marLeft w:val="640"/>
      <w:marRight w:val="0"/>
      <w:marTop w:val="0"/>
      <w:marBottom w:val="0"/>
      <w:divBdr>
        <w:top w:val="none" w:sz="0" w:space="0" w:color="auto"/>
        <w:left w:val="none" w:sz="0" w:space="0" w:color="auto"/>
        <w:bottom w:val="none" w:sz="0" w:space="0" w:color="auto"/>
        <w:right w:val="none" w:sz="0" w:space="0" w:color="auto"/>
      </w:divBdr>
    </w:div>
    <w:div w:id="1016493161">
      <w:marLeft w:val="640"/>
      <w:marRight w:val="0"/>
      <w:marTop w:val="0"/>
      <w:marBottom w:val="0"/>
      <w:divBdr>
        <w:top w:val="none" w:sz="0" w:space="0" w:color="auto"/>
        <w:left w:val="none" w:sz="0" w:space="0" w:color="auto"/>
        <w:bottom w:val="none" w:sz="0" w:space="0" w:color="auto"/>
        <w:right w:val="none" w:sz="0" w:space="0" w:color="auto"/>
      </w:divBdr>
    </w:div>
    <w:div w:id="1016687705">
      <w:marLeft w:val="640"/>
      <w:marRight w:val="0"/>
      <w:marTop w:val="0"/>
      <w:marBottom w:val="0"/>
      <w:divBdr>
        <w:top w:val="none" w:sz="0" w:space="0" w:color="auto"/>
        <w:left w:val="none" w:sz="0" w:space="0" w:color="auto"/>
        <w:bottom w:val="none" w:sz="0" w:space="0" w:color="auto"/>
        <w:right w:val="none" w:sz="0" w:space="0" w:color="auto"/>
      </w:divBdr>
    </w:div>
    <w:div w:id="1016923539">
      <w:marLeft w:val="640"/>
      <w:marRight w:val="0"/>
      <w:marTop w:val="0"/>
      <w:marBottom w:val="0"/>
      <w:divBdr>
        <w:top w:val="none" w:sz="0" w:space="0" w:color="auto"/>
        <w:left w:val="none" w:sz="0" w:space="0" w:color="auto"/>
        <w:bottom w:val="none" w:sz="0" w:space="0" w:color="auto"/>
        <w:right w:val="none" w:sz="0" w:space="0" w:color="auto"/>
      </w:divBdr>
    </w:div>
    <w:div w:id="1017778488">
      <w:marLeft w:val="640"/>
      <w:marRight w:val="0"/>
      <w:marTop w:val="0"/>
      <w:marBottom w:val="0"/>
      <w:divBdr>
        <w:top w:val="none" w:sz="0" w:space="0" w:color="auto"/>
        <w:left w:val="none" w:sz="0" w:space="0" w:color="auto"/>
        <w:bottom w:val="none" w:sz="0" w:space="0" w:color="auto"/>
        <w:right w:val="none" w:sz="0" w:space="0" w:color="auto"/>
      </w:divBdr>
    </w:div>
    <w:div w:id="1018043872">
      <w:marLeft w:val="640"/>
      <w:marRight w:val="0"/>
      <w:marTop w:val="0"/>
      <w:marBottom w:val="0"/>
      <w:divBdr>
        <w:top w:val="none" w:sz="0" w:space="0" w:color="auto"/>
        <w:left w:val="none" w:sz="0" w:space="0" w:color="auto"/>
        <w:bottom w:val="none" w:sz="0" w:space="0" w:color="auto"/>
        <w:right w:val="none" w:sz="0" w:space="0" w:color="auto"/>
      </w:divBdr>
    </w:div>
    <w:div w:id="1018852022">
      <w:marLeft w:val="640"/>
      <w:marRight w:val="0"/>
      <w:marTop w:val="0"/>
      <w:marBottom w:val="0"/>
      <w:divBdr>
        <w:top w:val="none" w:sz="0" w:space="0" w:color="auto"/>
        <w:left w:val="none" w:sz="0" w:space="0" w:color="auto"/>
        <w:bottom w:val="none" w:sz="0" w:space="0" w:color="auto"/>
        <w:right w:val="none" w:sz="0" w:space="0" w:color="auto"/>
      </w:divBdr>
    </w:div>
    <w:div w:id="1019968088">
      <w:marLeft w:val="640"/>
      <w:marRight w:val="0"/>
      <w:marTop w:val="0"/>
      <w:marBottom w:val="0"/>
      <w:divBdr>
        <w:top w:val="none" w:sz="0" w:space="0" w:color="auto"/>
        <w:left w:val="none" w:sz="0" w:space="0" w:color="auto"/>
        <w:bottom w:val="none" w:sz="0" w:space="0" w:color="auto"/>
        <w:right w:val="none" w:sz="0" w:space="0" w:color="auto"/>
      </w:divBdr>
    </w:div>
    <w:div w:id="1021510239">
      <w:marLeft w:val="640"/>
      <w:marRight w:val="0"/>
      <w:marTop w:val="0"/>
      <w:marBottom w:val="0"/>
      <w:divBdr>
        <w:top w:val="none" w:sz="0" w:space="0" w:color="auto"/>
        <w:left w:val="none" w:sz="0" w:space="0" w:color="auto"/>
        <w:bottom w:val="none" w:sz="0" w:space="0" w:color="auto"/>
        <w:right w:val="none" w:sz="0" w:space="0" w:color="auto"/>
      </w:divBdr>
    </w:div>
    <w:div w:id="1021779023">
      <w:marLeft w:val="640"/>
      <w:marRight w:val="0"/>
      <w:marTop w:val="0"/>
      <w:marBottom w:val="0"/>
      <w:divBdr>
        <w:top w:val="none" w:sz="0" w:space="0" w:color="auto"/>
        <w:left w:val="none" w:sz="0" w:space="0" w:color="auto"/>
        <w:bottom w:val="none" w:sz="0" w:space="0" w:color="auto"/>
        <w:right w:val="none" w:sz="0" w:space="0" w:color="auto"/>
      </w:divBdr>
    </w:div>
    <w:div w:id="1022631353">
      <w:marLeft w:val="640"/>
      <w:marRight w:val="0"/>
      <w:marTop w:val="0"/>
      <w:marBottom w:val="0"/>
      <w:divBdr>
        <w:top w:val="none" w:sz="0" w:space="0" w:color="auto"/>
        <w:left w:val="none" w:sz="0" w:space="0" w:color="auto"/>
        <w:bottom w:val="none" w:sz="0" w:space="0" w:color="auto"/>
        <w:right w:val="none" w:sz="0" w:space="0" w:color="auto"/>
      </w:divBdr>
    </w:div>
    <w:div w:id="1022970375">
      <w:marLeft w:val="640"/>
      <w:marRight w:val="0"/>
      <w:marTop w:val="0"/>
      <w:marBottom w:val="0"/>
      <w:divBdr>
        <w:top w:val="none" w:sz="0" w:space="0" w:color="auto"/>
        <w:left w:val="none" w:sz="0" w:space="0" w:color="auto"/>
        <w:bottom w:val="none" w:sz="0" w:space="0" w:color="auto"/>
        <w:right w:val="none" w:sz="0" w:space="0" w:color="auto"/>
      </w:divBdr>
    </w:div>
    <w:div w:id="1022973926">
      <w:marLeft w:val="640"/>
      <w:marRight w:val="0"/>
      <w:marTop w:val="0"/>
      <w:marBottom w:val="0"/>
      <w:divBdr>
        <w:top w:val="none" w:sz="0" w:space="0" w:color="auto"/>
        <w:left w:val="none" w:sz="0" w:space="0" w:color="auto"/>
        <w:bottom w:val="none" w:sz="0" w:space="0" w:color="auto"/>
        <w:right w:val="none" w:sz="0" w:space="0" w:color="auto"/>
      </w:divBdr>
    </w:div>
    <w:div w:id="1023017428">
      <w:marLeft w:val="640"/>
      <w:marRight w:val="0"/>
      <w:marTop w:val="0"/>
      <w:marBottom w:val="0"/>
      <w:divBdr>
        <w:top w:val="none" w:sz="0" w:space="0" w:color="auto"/>
        <w:left w:val="none" w:sz="0" w:space="0" w:color="auto"/>
        <w:bottom w:val="none" w:sz="0" w:space="0" w:color="auto"/>
        <w:right w:val="none" w:sz="0" w:space="0" w:color="auto"/>
      </w:divBdr>
    </w:div>
    <w:div w:id="1023822367">
      <w:marLeft w:val="640"/>
      <w:marRight w:val="0"/>
      <w:marTop w:val="0"/>
      <w:marBottom w:val="0"/>
      <w:divBdr>
        <w:top w:val="none" w:sz="0" w:space="0" w:color="auto"/>
        <w:left w:val="none" w:sz="0" w:space="0" w:color="auto"/>
        <w:bottom w:val="none" w:sz="0" w:space="0" w:color="auto"/>
        <w:right w:val="none" w:sz="0" w:space="0" w:color="auto"/>
      </w:divBdr>
    </w:div>
    <w:div w:id="1024330258">
      <w:marLeft w:val="640"/>
      <w:marRight w:val="0"/>
      <w:marTop w:val="0"/>
      <w:marBottom w:val="0"/>
      <w:divBdr>
        <w:top w:val="none" w:sz="0" w:space="0" w:color="auto"/>
        <w:left w:val="none" w:sz="0" w:space="0" w:color="auto"/>
        <w:bottom w:val="none" w:sz="0" w:space="0" w:color="auto"/>
        <w:right w:val="none" w:sz="0" w:space="0" w:color="auto"/>
      </w:divBdr>
    </w:div>
    <w:div w:id="1025130303">
      <w:marLeft w:val="640"/>
      <w:marRight w:val="0"/>
      <w:marTop w:val="0"/>
      <w:marBottom w:val="0"/>
      <w:divBdr>
        <w:top w:val="none" w:sz="0" w:space="0" w:color="auto"/>
        <w:left w:val="none" w:sz="0" w:space="0" w:color="auto"/>
        <w:bottom w:val="none" w:sz="0" w:space="0" w:color="auto"/>
        <w:right w:val="none" w:sz="0" w:space="0" w:color="auto"/>
      </w:divBdr>
    </w:div>
    <w:div w:id="1025132262">
      <w:marLeft w:val="640"/>
      <w:marRight w:val="0"/>
      <w:marTop w:val="0"/>
      <w:marBottom w:val="0"/>
      <w:divBdr>
        <w:top w:val="none" w:sz="0" w:space="0" w:color="auto"/>
        <w:left w:val="none" w:sz="0" w:space="0" w:color="auto"/>
        <w:bottom w:val="none" w:sz="0" w:space="0" w:color="auto"/>
        <w:right w:val="none" w:sz="0" w:space="0" w:color="auto"/>
      </w:divBdr>
    </w:div>
    <w:div w:id="1025406778">
      <w:marLeft w:val="640"/>
      <w:marRight w:val="0"/>
      <w:marTop w:val="0"/>
      <w:marBottom w:val="0"/>
      <w:divBdr>
        <w:top w:val="none" w:sz="0" w:space="0" w:color="auto"/>
        <w:left w:val="none" w:sz="0" w:space="0" w:color="auto"/>
        <w:bottom w:val="none" w:sz="0" w:space="0" w:color="auto"/>
        <w:right w:val="none" w:sz="0" w:space="0" w:color="auto"/>
      </w:divBdr>
    </w:div>
    <w:div w:id="1025982751">
      <w:marLeft w:val="640"/>
      <w:marRight w:val="0"/>
      <w:marTop w:val="0"/>
      <w:marBottom w:val="0"/>
      <w:divBdr>
        <w:top w:val="none" w:sz="0" w:space="0" w:color="auto"/>
        <w:left w:val="none" w:sz="0" w:space="0" w:color="auto"/>
        <w:bottom w:val="none" w:sz="0" w:space="0" w:color="auto"/>
        <w:right w:val="none" w:sz="0" w:space="0" w:color="auto"/>
      </w:divBdr>
    </w:div>
    <w:div w:id="1026175116">
      <w:marLeft w:val="640"/>
      <w:marRight w:val="0"/>
      <w:marTop w:val="0"/>
      <w:marBottom w:val="0"/>
      <w:divBdr>
        <w:top w:val="none" w:sz="0" w:space="0" w:color="auto"/>
        <w:left w:val="none" w:sz="0" w:space="0" w:color="auto"/>
        <w:bottom w:val="none" w:sz="0" w:space="0" w:color="auto"/>
        <w:right w:val="none" w:sz="0" w:space="0" w:color="auto"/>
      </w:divBdr>
    </w:div>
    <w:div w:id="1026441872">
      <w:marLeft w:val="640"/>
      <w:marRight w:val="0"/>
      <w:marTop w:val="0"/>
      <w:marBottom w:val="0"/>
      <w:divBdr>
        <w:top w:val="none" w:sz="0" w:space="0" w:color="auto"/>
        <w:left w:val="none" w:sz="0" w:space="0" w:color="auto"/>
        <w:bottom w:val="none" w:sz="0" w:space="0" w:color="auto"/>
        <w:right w:val="none" w:sz="0" w:space="0" w:color="auto"/>
      </w:divBdr>
    </w:div>
    <w:div w:id="1026519369">
      <w:marLeft w:val="640"/>
      <w:marRight w:val="0"/>
      <w:marTop w:val="0"/>
      <w:marBottom w:val="0"/>
      <w:divBdr>
        <w:top w:val="none" w:sz="0" w:space="0" w:color="auto"/>
        <w:left w:val="none" w:sz="0" w:space="0" w:color="auto"/>
        <w:bottom w:val="none" w:sz="0" w:space="0" w:color="auto"/>
        <w:right w:val="none" w:sz="0" w:space="0" w:color="auto"/>
      </w:divBdr>
    </w:div>
    <w:div w:id="1026902813">
      <w:marLeft w:val="640"/>
      <w:marRight w:val="0"/>
      <w:marTop w:val="0"/>
      <w:marBottom w:val="0"/>
      <w:divBdr>
        <w:top w:val="none" w:sz="0" w:space="0" w:color="auto"/>
        <w:left w:val="none" w:sz="0" w:space="0" w:color="auto"/>
        <w:bottom w:val="none" w:sz="0" w:space="0" w:color="auto"/>
        <w:right w:val="none" w:sz="0" w:space="0" w:color="auto"/>
      </w:divBdr>
    </w:div>
    <w:div w:id="1027371139">
      <w:marLeft w:val="640"/>
      <w:marRight w:val="0"/>
      <w:marTop w:val="0"/>
      <w:marBottom w:val="0"/>
      <w:divBdr>
        <w:top w:val="none" w:sz="0" w:space="0" w:color="auto"/>
        <w:left w:val="none" w:sz="0" w:space="0" w:color="auto"/>
        <w:bottom w:val="none" w:sz="0" w:space="0" w:color="auto"/>
        <w:right w:val="none" w:sz="0" w:space="0" w:color="auto"/>
      </w:divBdr>
    </w:div>
    <w:div w:id="1027489809">
      <w:marLeft w:val="640"/>
      <w:marRight w:val="0"/>
      <w:marTop w:val="0"/>
      <w:marBottom w:val="0"/>
      <w:divBdr>
        <w:top w:val="none" w:sz="0" w:space="0" w:color="auto"/>
        <w:left w:val="none" w:sz="0" w:space="0" w:color="auto"/>
        <w:bottom w:val="none" w:sz="0" w:space="0" w:color="auto"/>
        <w:right w:val="none" w:sz="0" w:space="0" w:color="auto"/>
      </w:divBdr>
    </w:div>
    <w:div w:id="1028023462">
      <w:marLeft w:val="640"/>
      <w:marRight w:val="0"/>
      <w:marTop w:val="0"/>
      <w:marBottom w:val="0"/>
      <w:divBdr>
        <w:top w:val="none" w:sz="0" w:space="0" w:color="auto"/>
        <w:left w:val="none" w:sz="0" w:space="0" w:color="auto"/>
        <w:bottom w:val="none" w:sz="0" w:space="0" w:color="auto"/>
        <w:right w:val="none" w:sz="0" w:space="0" w:color="auto"/>
      </w:divBdr>
    </w:div>
    <w:div w:id="1028095014">
      <w:marLeft w:val="640"/>
      <w:marRight w:val="0"/>
      <w:marTop w:val="0"/>
      <w:marBottom w:val="0"/>
      <w:divBdr>
        <w:top w:val="none" w:sz="0" w:space="0" w:color="auto"/>
        <w:left w:val="none" w:sz="0" w:space="0" w:color="auto"/>
        <w:bottom w:val="none" w:sz="0" w:space="0" w:color="auto"/>
        <w:right w:val="none" w:sz="0" w:space="0" w:color="auto"/>
      </w:divBdr>
    </w:div>
    <w:div w:id="1028527902">
      <w:marLeft w:val="640"/>
      <w:marRight w:val="0"/>
      <w:marTop w:val="0"/>
      <w:marBottom w:val="0"/>
      <w:divBdr>
        <w:top w:val="none" w:sz="0" w:space="0" w:color="auto"/>
        <w:left w:val="none" w:sz="0" w:space="0" w:color="auto"/>
        <w:bottom w:val="none" w:sz="0" w:space="0" w:color="auto"/>
        <w:right w:val="none" w:sz="0" w:space="0" w:color="auto"/>
      </w:divBdr>
    </w:div>
    <w:div w:id="1029599770">
      <w:marLeft w:val="640"/>
      <w:marRight w:val="0"/>
      <w:marTop w:val="0"/>
      <w:marBottom w:val="0"/>
      <w:divBdr>
        <w:top w:val="none" w:sz="0" w:space="0" w:color="auto"/>
        <w:left w:val="none" w:sz="0" w:space="0" w:color="auto"/>
        <w:bottom w:val="none" w:sz="0" w:space="0" w:color="auto"/>
        <w:right w:val="none" w:sz="0" w:space="0" w:color="auto"/>
      </w:divBdr>
    </w:div>
    <w:div w:id="1029720951">
      <w:marLeft w:val="640"/>
      <w:marRight w:val="0"/>
      <w:marTop w:val="0"/>
      <w:marBottom w:val="0"/>
      <w:divBdr>
        <w:top w:val="none" w:sz="0" w:space="0" w:color="auto"/>
        <w:left w:val="none" w:sz="0" w:space="0" w:color="auto"/>
        <w:bottom w:val="none" w:sz="0" w:space="0" w:color="auto"/>
        <w:right w:val="none" w:sz="0" w:space="0" w:color="auto"/>
      </w:divBdr>
    </w:div>
    <w:div w:id="1030304765">
      <w:marLeft w:val="640"/>
      <w:marRight w:val="0"/>
      <w:marTop w:val="0"/>
      <w:marBottom w:val="0"/>
      <w:divBdr>
        <w:top w:val="none" w:sz="0" w:space="0" w:color="auto"/>
        <w:left w:val="none" w:sz="0" w:space="0" w:color="auto"/>
        <w:bottom w:val="none" w:sz="0" w:space="0" w:color="auto"/>
        <w:right w:val="none" w:sz="0" w:space="0" w:color="auto"/>
      </w:divBdr>
    </w:div>
    <w:div w:id="1030305550">
      <w:marLeft w:val="640"/>
      <w:marRight w:val="0"/>
      <w:marTop w:val="0"/>
      <w:marBottom w:val="0"/>
      <w:divBdr>
        <w:top w:val="none" w:sz="0" w:space="0" w:color="auto"/>
        <w:left w:val="none" w:sz="0" w:space="0" w:color="auto"/>
        <w:bottom w:val="none" w:sz="0" w:space="0" w:color="auto"/>
        <w:right w:val="none" w:sz="0" w:space="0" w:color="auto"/>
      </w:divBdr>
    </w:div>
    <w:div w:id="1031149457">
      <w:marLeft w:val="640"/>
      <w:marRight w:val="0"/>
      <w:marTop w:val="0"/>
      <w:marBottom w:val="0"/>
      <w:divBdr>
        <w:top w:val="none" w:sz="0" w:space="0" w:color="auto"/>
        <w:left w:val="none" w:sz="0" w:space="0" w:color="auto"/>
        <w:bottom w:val="none" w:sz="0" w:space="0" w:color="auto"/>
        <w:right w:val="none" w:sz="0" w:space="0" w:color="auto"/>
      </w:divBdr>
    </w:div>
    <w:div w:id="1031153506">
      <w:marLeft w:val="640"/>
      <w:marRight w:val="0"/>
      <w:marTop w:val="0"/>
      <w:marBottom w:val="0"/>
      <w:divBdr>
        <w:top w:val="none" w:sz="0" w:space="0" w:color="auto"/>
        <w:left w:val="none" w:sz="0" w:space="0" w:color="auto"/>
        <w:bottom w:val="none" w:sz="0" w:space="0" w:color="auto"/>
        <w:right w:val="none" w:sz="0" w:space="0" w:color="auto"/>
      </w:divBdr>
    </w:div>
    <w:div w:id="1031880254">
      <w:marLeft w:val="640"/>
      <w:marRight w:val="0"/>
      <w:marTop w:val="0"/>
      <w:marBottom w:val="0"/>
      <w:divBdr>
        <w:top w:val="none" w:sz="0" w:space="0" w:color="auto"/>
        <w:left w:val="none" w:sz="0" w:space="0" w:color="auto"/>
        <w:bottom w:val="none" w:sz="0" w:space="0" w:color="auto"/>
        <w:right w:val="none" w:sz="0" w:space="0" w:color="auto"/>
      </w:divBdr>
    </w:div>
    <w:div w:id="1032075345">
      <w:marLeft w:val="640"/>
      <w:marRight w:val="0"/>
      <w:marTop w:val="0"/>
      <w:marBottom w:val="0"/>
      <w:divBdr>
        <w:top w:val="none" w:sz="0" w:space="0" w:color="auto"/>
        <w:left w:val="none" w:sz="0" w:space="0" w:color="auto"/>
        <w:bottom w:val="none" w:sz="0" w:space="0" w:color="auto"/>
        <w:right w:val="none" w:sz="0" w:space="0" w:color="auto"/>
      </w:divBdr>
    </w:div>
    <w:div w:id="1032224154">
      <w:marLeft w:val="640"/>
      <w:marRight w:val="0"/>
      <w:marTop w:val="0"/>
      <w:marBottom w:val="0"/>
      <w:divBdr>
        <w:top w:val="none" w:sz="0" w:space="0" w:color="auto"/>
        <w:left w:val="none" w:sz="0" w:space="0" w:color="auto"/>
        <w:bottom w:val="none" w:sz="0" w:space="0" w:color="auto"/>
        <w:right w:val="none" w:sz="0" w:space="0" w:color="auto"/>
      </w:divBdr>
    </w:div>
    <w:div w:id="1032456540">
      <w:marLeft w:val="640"/>
      <w:marRight w:val="0"/>
      <w:marTop w:val="0"/>
      <w:marBottom w:val="0"/>
      <w:divBdr>
        <w:top w:val="none" w:sz="0" w:space="0" w:color="auto"/>
        <w:left w:val="none" w:sz="0" w:space="0" w:color="auto"/>
        <w:bottom w:val="none" w:sz="0" w:space="0" w:color="auto"/>
        <w:right w:val="none" w:sz="0" w:space="0" w:color="auto"/>
      </w:divBdr>
    </w:div>
    <w:div w:id="1033193066">
      <w:marLeft w:val="640"/>
      <w:marRight w:val="0"/>
      <w:marTop w:val="0"/>
      <w:marBottom w:val="0"/>
      <w:divBdr>
        <w:top w:val="none" w:sz="0" w:space="0" w:color="auto"/>
        <w:left w:val="none" w:sz="0" w:space="0" w:color="auto"/>
        <w:bottom w:val="none" w:sz="0" w:space="0" w:color="auto"/>
        <w:right w:val="none" w:sz="0" w:space="0" w:color="auto"/>
      </w:divBdr>
    </w:div>
    <w:div w:id="1033383807">
      <w:marLeft w:val="640"/>
      <w:marRight w:val="0"/>
      <w:marTop w:val="0"/>
      <w:marBottom w:val="0"/>
      <w:divBdr>
        <w:top w:val="none" w:sz="0" w:space="0" w:color="auto"/>
        <w:left w:val="none" w:sz="0" w:space="0" w:color="auto"/>
        <w:bottom w:val="none" w:sz="0" w:space="0" w:color="auto"/>
        <w:right w:val="none" w:sz="0" w:space="0" w:color="auto"/>
      </w:divBdr>
    </w:div>
    <w:div w:id="1033578760">
      <w:marLeft w:val="640"/>
      <w:marRight w:val="0"/>
      <w:marTop w:val="0"/>
      <w:marBottom w:val="0"/>
      <w:divBdr>
        <w:top w:val="none" w:sz="0" w:space="0" w:color="auto"/>
        <w:left w:val="none" w:sz="0" w:space="0" w:color="auto"/>
        <w:bottom w:val="none" w:sz="0" w:space="0" w:color="auto"/>
        <w:right w:val="none" w:sz="0" w:space="0" w:color="auto"/>
      </w:divBdr>
    </w:div>
    <w:div w:id="1033848098">
      <w:marLeft w:val="640"/>
      <w:marRight w:val="0"/>
      <w:marTop w:val="0"/>
      <w:marBottom w:val="0"/>
      <w:divBdr>
        <w:top w:val="none" w:sz="0" w:space="0" w:color="auto"/>
        <w:left w:val="none" w:sz="0" w:space="0" w:color="auto"/>
        <w:bottom w:val="none" w:sz="0" w:space="0" w:color="auto"/>
        <w:right w:val="none" w:sz="0" w:space="0" w:color="auto"/>
      </w:divBdr>
    </w:div>
    <w:div w:id="1034188583">
      <w:marLeft w:val="640"/>
      <w:marRight w:val="0"/>
      <w:marTop w:val="0"/>
      <w:marBottom w:val="0"/>
      <w:divBdr>
        <w:top w:val="none" w:sz="0" w:space="0" w:color="auto"/>
        <w:left w:val="none" w:sz="0" w:space="0" w:color="auto"/>
        <w:bottom w:val="none" w:sz="0" w:space="0" w:color="auto"/>
        <w:right w:val="none" w:sz="0" w:space="0" w:color="auto"/>
      </w:divBdr>
    </w:div>
    <w:div w:id="1034423844">
      <w:marLeft w:val="640"/>
      <w:marRight w:val="0"/>
      <w:marTop w:val="0"/>
      <w:marBottom w:val="0"/>
      <w:divBdr>
        <w:top w:val="none" w:sz="0" w:space="0" w:color="auto"/>
        <w:left w:val="none" w:sz="0" w:space="0" w:color="auto"/>
        <w:bottom w:val="none" w:sz="0" w:space="0" w:color="auto"/>
        <w:right w:val="none" w:sz="0" w:space="0" w:color="auto"/>
      </w:divBdr>
    </w:div>
    <w:div w:id="1034694915">
      <w:marLeft w:val="640"/>
      <w:marRight w:val="0"/>
      <w:marTop w:val="0"/>
      <w:marBottom w:val="0"/>
      <w:divBdr>
        <w:top w:val="none" w:sz="0" w:space="0" w:color="auto"/>
        <w:left w:val="none" w:sz="0" w:space="0" w:color="auto"/>
        <w:bottom w:val="none" w:sz="0" w:space="0" w:color="auto"/>
        <w:right w:val="none" w:sz="0" w:space="0" w:color="auto"/>
      </w:divBdr>
    </w:div>
    <w:div w:id="1035155080">
      <w:marLeft w:val="640"/>
      <w:marRight w:val="0"/>
      <w:marTop w:val="0"/>
      <w:marBottom w:val="0"/>
      <w:divBdr>
        <w:top w:val="none" w:sz="0" w:space="0" w:color="auto"/>
        <w:left w:val="none" w:sz="0" w:space="0" w:color="auto"/>
        <w:bottom w:val="none" w:sz="0" w:space="0" w:color="auto"/>
        <w:right w:val="none" w:sz="0" w:space="0" w:color="auto"/>
      </w:divBdr>
    </w:div>
    <w:div w:id="1036198662">
      <w:marLeft w:val="640"/>
      <w:marRight w:val="0"/>
      <w:marTop w:val="0"/>
      <w:marBottom w:val="0"/>
      <w:divBdr>
        <w:top w:val="none" w:sz="0" w:space="0" w:color="auto"/>
        <w:left w:val="none" w:sz="0" w:space="0" w:color="auto"/>
        <w:bottom w:val="none" w:sz="0" w:space="0" w:color="auto"/>
        <w:right w:val="none" w:sz="0" w:space="0" w:color="auto"/>
      </w:divBdr>
    </w:div>
    <w:div w:id="1037242335">
      <w:marLeft w:val="640"/>
      <w:marRight w:val="0"/>
      <w:marTop w:val="0"/>
      <w:marBottom w:val="0"/>
      <w:divBdr>
        <w:top w:val="none" w:sz="0" w:space="0" w:color="auto"/>
        <w:left w:val="none" w:sz="0" w:space="0" w:color="auto"/>
        <w:bottom w:val="none" w:sz="0" w:space="0" w:color="auto"/>
        <w:right w:val="none" w:sz="0" w:space="0" w:color="auto"/>
      </w:divBdr>
    </w:div>
    <w:div w:id="1037508567">
      <w:marLeft w:val="640"/>
      <w:marRight w:val="0"/>
      <w:marTop w:val="0"/>
      <w:marBottom w:val="0"/>
      <w:divBdr>
        <w:top w:val="none" w:sz="0" w:space="0" w:color="auto"/>
        <w:left w:val="none" w:sz="0" w:space="0" w:color="auto"/>
        <w:bottom w:val="none" w:sz="0" w:space="0" w:color="auto"/>
        <w:right w:val="none" w:sz="0" w:space="0" w:color="auto"/>
      </w:divBdr>
    </w:div>
    <w:div w:id="1038093118">
      <w:marLeft w:val="640"/>
      <w:marRight w:val="0"/>
      <w:marTop w:val="0"/>
      <w:marBottom w:val="0"/>
      <w:divBdr>
        <w:top w:val="none" w:sz="0" w:space="0" w:color="auto"/>
        <w:left w:val="none" w:sz="0" w:space="0" w:color="auto"/>
        <w:bottom w:val="none" w:sz="0" w:space="0" w:color="auto"/>
        <w:right w:val="none" w:sz="0" w:space="0" w:color="auto"/>
      </w:divBdr>
    </w:div>
    <w:div w:id="1038434212">
      <w:marLeft w:val="640"/>
      <w:marRight w:val="0"/>
      <w:marTop w:val="0"/>
      <w:marBottom w:val="0"/>
      <w:divBdr>
        <w:top w:val="none" w:sz="0" w:space="0" w:color="auto"/>
        <w:left w:val="none" w:sz="0" w:space="0" w:color="auto"/>
        <w:bottom w:val="none" w:sz="0" w:space="0" w:color="auto"/>
        <w:right w:val="none" w:sz="0" w:space="0" w:color="auto"/>
      </w:divBdr>
    </w:div>
    <w:div w:id="1039280703">
      <w:marLeft w:val="640"/>
      <w:marRight w:val="0"/>
      <w:marTop w:val="0"/>
      <w:marBottom w:val="0"/>
      <w:divBdr>
        <w:top w:val="none" w:sz="0" w:space="0" w:color="auto"/>
        <w:left w:val="none" w:sz="0" w:space="0" w:color="auto"/>
        <w:bottom w:val="none" w:sz="0" w:space="0" w:color="auto"/>
        <w:right w:val="none" w:sz="0" w:space="0" w:color="auto"/>
      </w:divBdr>
    </w:div>
    <w:div w:id="1040402375">
      <w:marLeft w:val="640"/>
      <w:marRight w:val="0"/>
      <w:marTop w:val="0"/>
      <w:marBottom w:val="0"/>
      <w:divBdr>
        <w:top w:val="none" w:sz="0" w:space="0" w:color="auto"/>
        <w:left w:val="none" w:sz="0" w:space="0" w:color="auto"/>
        <w:bottom w:val="none" w:sz="0" w:space="0" w:color="auto"/>
        <w:right w:val="none" w:sz="0" w:space="0" w:color="auto"/>
      </w:divBdr>
    </w:div>
    <w:div w:id="1040587639">
      <w:marLeft w:val="640"/>
      <w:marRight w:val="0"/>
      <w:marTop w:val="0"/>
      <w:marBottom w:val="0"/>
      <w:divBdr>
        <w:top w:val="none" w:sz="0" w:space="0" w:color="auto"/>
        <w:left w:val="none" w:sz="0" w:space="0" w:color="auto"/>
        <w:bottom w:val="none" w:sz="0" w:space="0" w:color="auto"/>
        <w:right w:val="none" w:sz="0" w:space="0" w:color="auto"/>
      </w:divBdr>
    </w:div>
    <w:div w:id="1040667504">
      <w:marLeft w:val="640"/>
      <w:marRight w:val="0"/>
      <w:marTop w:val="0"/>
      <w:marBottom w:val="0"/>
      <w:divBdr>
        <w:top w:val="none" w:sz="0" w:space="0" w:color="auto"/>
        <w:left w:val="none" w:sz="0" w:space="0" w:color="auto"/>
        <w:bottom w:val="none" w:sz="0" w:space="0" w:color="auto"/>
        <w:right w:val="none" w:sz="0" w:space="0" w:color="auto"/>
      </w:divBdr>
    </w:div>
    <w:div w:id="1040671162">
      <w:marLeft w:val="640"/>
      <w:marRight w:val="0"/>
      <w:marTop w:val="0"/>
      <w:marBottom w:val="0"/>
      <w:divBdr>
        <w:top w:val="none" w:sz="0" w:space="0" w:color="auto"/>
        <w:left w:val="none" w:sz="0" w:space="0" w:color="auto"/>
        <w:bottom w:val="none" w:sz="0" w:space="0" w:color="auto"/>
        <w:right w:val="none" w:sz="0" w:space="0" w:color="auto"/>
      </w:divBdr>
    </w:div>
    <w:div w:id="1040743458">
      <w:marLeft w:val="640"/>
      <w:marRight w:val="0"/>
      <w:marTop w:val="0"/>
      <w:marBottom w:val="0"/>
      <w:divBdr>
        <w:top w:val="none" w:sz="0" w:space="0" w:color="auto"/>
        <w:left w:val="none" w:sz="0" w:space="0" w:color="auto"/>
        <w:bottom w:val="none" w:sz="0" w:space="0" w:color="auto"/>
        <w:right w:val="none" w:sz="0" w:space="0" w:color="auto"/>
      </w:divBdr>
    </w:div>
    <w:div w:id="1041175415">
      <w:marLeft w:val="640"/>
      <w:marRight w:val="0"/>
      <w:marTop w:val="0"/>
      <w:marBottom w:val="0"/>
      <w:divBdr>
        <w:top w:val="none" w:sz="0" w:space="0" w:color="auto"/>
        <w:left w:val="none" w:sz="0" w:space="0" w:color="auto"/>
        <w:bottom w:val="none" w:sz="0" w:space="0" w:color="auto"/>
        <w:right w:val="none" w:sz="0" w:space="0" w:color="auto"/>
      </w:divBdr>
    </w:div>
    <w:div w:id="1041320534">
      <w:marLeft w:val="640"/>
      <w:marRight w:val="0"/>
      <w:marTop w:val="0"/>
      <w:marBottom w:val="0"/>
      <w:divBdr>
        <w:top w:val="none" w:sz="0" w:space="0" w:color="auto"/>
        <w:left w:val="none" w:sz="0" w:space="0" w:color="auto"/>
        <w:bottom w:val="none" w:sz="0" w:space="0" w:color="auto"/>
        <w:right w:val="none" w:sz="0" w:space="0" w:color="auto"/>
      </w:divBdr>
    </w:div>
    <w:div w:id="1041827311">
      <w:bodyDiv w:val="1"/>
      <w:marLeft w:val="0"/>
      <w:marRight w:val="0"/>
      <w:marTop w:val="0"/>
      <w:marBottom w:val="0"/>
      <w:divBdr>
        <w:top w:val="none" w:sz="0" w:space="0" w:color="auto"/>
        <w:left w:val="none" w:sz="0" w:space="0" w:color="auto"/>
        <w:bottom w:val="none" w:sz="0" w:space="0" w:color="auto"/>
        <w:right w:val="none" w:sz="0" w:space="0" w:color="auto"/>
      </w:divBdr>
    </w:div>
    <w:div w:id="1042022955">
      <w:marLeft w:val="640"/>
      <w:marRight w:val="0"/>
      <w:marTop w:val="0"/>
      <w:marBottom w:val="0"/>
      <w:divBdr>
        <w:top w:val="none" w:sz="0" w:space="0" w:color="auto"/>
        <w:left w:val="none" w:sz="0" w:space="0" w:color="auto"/>
        <w:bottom w:val="none" w:sz="0" w:space="0" w:color="auto"/>
        <w:right w:val="none" w:sz="0" w:space="0" w:color="auto"/>
      </w:divBdr>
    </w:div>
    <w:div w:id="1042361012">
      <w:marLeft w:val="640"/>
      <w:marRight w:val="0"/>
      <w:marTop w:val="0"/>
      <w:marBottom w:val="0"/>
      <w:divBdr>
        <w:top w:val="none" w:sz="0" w:space="0" w:color="auto"/>
        <w:left w:val="none" w:sz="0" w:space="0" w:color="auto"/>
        <w:bottom w:val="none" w:sz="0" w:space="0" w:color="auto"/>
        <w:right w:val="none" w:sz="0" w:space="0" w:color="auto"/>
      </w:divBdr>
    </w:div>
    <w:div w:id="1042438431">
      <w:marLeft w:val="640"/>
      <w:marRight w:val="0"/>
      <w:marTop w:val="0"/>
      <w:marBottom w:val="0"/>
      <w:divBdr>
        <w:top w:val="none" w:sz="0" w:space="0" w:color="auto"/>
        <w:left w:val="none" w:sz="0" w:space="0" w:color="auto"/>
        <w:bottom w:val="none" w:sz="0" w:space="0" w:color="auto"/>
        <w:right w:val="none" w:sz="0" w:space="0" w:color="auto"/>
      </w:divBdr>
    </w:div>
    <w:div w:id="1042487137">
      <w:marLeft w:val="640"/>
      <w:marRight w:val="0"/>
      <w:marTop w:val="0"/>
      <w:marBottom w:val="0"/>
      <w:divBdr>
        <w:top w:val="none" w:sz="0" w:space="0" w:color="auto"/>
        <w:left w:val="none" w:sz="0" w:space="0" w:color="auto"/>
        <w:bottom w:val="none" w:sz="0" w:space="0" w:color="auto"/>
        <w:right w:val="none" w:sz="0" w:space="0" w:color="auto"/>
      </w:divBdr>
    </w:div>
    <w:div w:id="1044594729">
      <w:marLeft w:val="640"/>
      <w:marRight w:val="0"/>
      <w:marTop w:val="0"/>
      <w:marBottom w:val="0"/>
      <w:divBdr>
        <w:top w:val="none" w:sz="0" w:space="0" w:color="auto"/>
        <w:left w:val="none" w:sz="0" w:space="0" w:color="auto"/>
        <w:bottom w:val="none" w:sz="0" w:space="0" w:color="auto"/>
        <w:right w:val="none" w:sz="0" w:space="0" w:color="auto"/>
      </w:divBdr>
    </w:div>
    <w:div w:id="1044981237">
      <w:marLeft w:val="640"/>
      <w:marRight w:val="0"/>
      <w:marTop w:val="0"/>
      <w:marBottom w:val="0"/>
      <w:divBdr>
        <w:top w:val="none" w:sz="0" w:space="0" w:color="auto"/>
        <w:left w:val="none" w:sz="0" w:space="0" w:color="auto"/>
        <w:bottom w:val="none" w:sz="0" w:space="0" w:color="auto"/>
        <w:right w:val="none" w:sz="0" w:space="0" w:color="auto"/>
      </w:divBdr>
    </w:div>
    <w:div w:id="1045256575">
      <w:marLeft w:val="640"/>
      <w:marRight w:val="0"/>
      <w:marTop w:val="0"/>
      <w:marBottom w:val="0"/>
      <w:divBdr>
        <w:top w:val="none" w:sz="0" w:space="0" w:color="auto"/>
        <w:left w:val="none" w:sz="0" w:space="0" w:color="auto"/>
        <w:bottom w:val="none" w:sz="0" w:space="0" w:color="auto"/>
        <w:right w:val="none" w:sz="0" w:space="0" w:color="auto"/>
      </w:divBdr>
    </w:div>
    <w:div w:id="1045832141">
      <w:marLeft w:val="640"/>
      <w:marRight w:val="0"/>
      <w:marTop w:val="0"/>
      <w:marBottom w:val="0"/>
      <w:divBdr>
        <w:top w:val="none" w:sz="0" w:space="0" w:color="auto"/>
        <w:left w:val="none" w:sz="0" w:space="0" w:color="auto"/>
        <w:bottom w:val="none" w:sz="0" w:space="0" w:color="auto"/>
        <w:right w:val="none" w:sz="0" w:space="0" w:color="auto"/>
      </w:divBdr>
    </w:div>
    <w:div w:id="1045835182">
      <w:marLeft w:val="640"/>
      <w:marRight w:val="0"/>
      <w:marTop w:val="0"/>
      <w:marBottom w:val="0"/>
      <w:divBdr>
        <w:top w:val="none" w:sz="0" w:space="0" w:color="auto"/>
        <w:left w:val="none" w:sz="0" w:space="0" w:color="auto"/>
        <w:bottom w:val="none" w:sz="0" w:space="0" w:color="auto"/>
        <w:right w:val="none" w:sz="0" w:space="0" w:color="auto"/>
      </w:divBdr>
    </w:div>
    <w:div w:id="1047142661">
      <w:marLeft w:val="640"/>
      <w:marRight w:val="0"/>
      <w:marTop w:val="0"/>
      <w:marBottom w:val="0"/>
      <w:divBdr>
        <w:top w:val="none" w:sz="0" w:space="0" w:color="auto"/>
        <w:left w:val="none" w:sz="0" w:space="0" w:color="auto"/>
        <w:bottom w:val="none" w:sz="0" w:space="0" w:color="auto"/>
        <w:right w:val="none" w:sz="0" w:space="0" w:color="auto"/>
      </w:divBdr>
    </w:div>
    <w:div w:id="1047148749">
      <w:marLeft w:val="640"/>
      <w:marRight w:val="0"/>
      <w:marTop w:val="0"/>
      <w:marBottom w:val="0"/>
      <w:divBdr>
        <w:top w:val="none" w:sz="0" w:space="0" w:color="auto"/>
        <w:left w:val="none" w:sz="0" w:space="0" w:color="auto"/>
        <w:bottom w:val="none" w:sz="0" w:space="0" w:color="auto"/>
        <w:right w:val="none" w:sz="0" w:space="0" w:color="auto"/>
      </w:divBdr>
    </w:div>
    <w:div w:id="1047216669">
      <w:marLeft w:val="640"/>
      <w:marRight w:val="0"/>
      <w:marTop w:val="0"/>
      <w:marBottom w:val="0"/>
      <w:divBdr>
        <w:top w:val="none" w:sz="0" w:space="0" w:color="auto"/>
        <w:left w:val="none" w:sz="0" w:space="0" w:color="auto"/>
        <w:bottom w:val="none" w:sz="0" w:space="0" w:color="auto"/>
        <w:right w:val="none" w:sz="0" w:space="0" w:color="auto"/>
      </w:divBdr>
    </w:div>
    <w:div w:id="1049039711">
      <w:marLeft w:val="640"/>
      <w:marRight w:val="0"/>
      <w:marTop w:val="0"/>
      <w:marBottom w:val="0"/>
      <w:divBdr>
        <w:top w:val="none" w:sz="0" w:space="0" w:color="auto"/>
        <w:left w:val="none" w:sz="0" w:space="0" w:color="auto"/>
        <w:bottom w:val="none" w:sz="0" w:space="0" w:color="auto"/>
        <w:right w:val="none" w:sz="0" w:space="0" w:color="auto"/>
      </w:divBdr>
    </w:div>
    <w:div w:id="1049063447">
      <w:marLeft w:val="640"/>
      <w:marRight w:val="0"/>
      <w:marTop w:val="0"/>
      <w:marBottom w:val="0"/>
      <w:divBdr>
        <w:top w:val="none" w:sz="0" w:space="0" w:color="auto"/>
        <w:left w:val="none" w:sz="0" w:space="0" w:color="auto"/>
        <w:bottom w:val="none" w:sz="0" w:space="0" w:color="auto"/>
        <w:right w:val="none" w:sz="0" w:space="0" w:color="auto"/>
      </w:divBdr>
    </w:div>
    <w:div w:id="1049063991">
      <w:marLeft w:val="640"/>
      <w:marRight w:val="0"/>
      <w:marTop w:val="0"/>
      <w:marBottom w:val="0"/>
      <w:divBdr>
        <w:top w:val="none" w:sz="0" w:space="0" w:color="auto"/>
        <w:left w:val="none" w:sz="0" w:space="0" w:color="auto"/>
        <w:bottom w:val="none" w:sz="0" w:space="0" w:color="auto"/>
        <w:right w:val="none" w:sz="0" w:space="0" w:color="auto"/>
      </w:divBdr>
    </w:div>
    <w:div w:id="1050113689">
      <w:marLeft w:val="640"/>
      <w:marRight w:val="0"/>
      <w:marTop w:val="0"/>
      <w:marBottom w:val="0"/>
      <w:divBdr>
        <w:top w:val="none" w:sz="0" w:space="0" w:color="auto"/>
        <w:left w:val="none" w:sz="0" w:space="0" w:color="auto"/>
        <w:bottom w:val="none" w:sz="0" w:space="0" w:color="auto"/>
        <w:right w:val="none" w:sz="0" w:space="0" w:color="auto"/>
      </w:divBdr>
    </w:div>
    <w:div w:id="1050609815">
      <w:marLeft w:val="640"/>
      <w:marRight w:val="0"/>
      <w:marTop w:val="0"/>
      <w:marBottom w:val="0"/>
      <w:divBdr>
        <w:top w:val="none" w:sz="0" w:space="0" w:color="auto"/>
        <w:left w:val="none" w:sz="0" w:space="0" w:color="auto"/>
        <w:bottom w:val="none" w:sz="0" w:space="0" w:color="auto"/>
        <w:right w:val="none" w:sz="0" w:space="0" w:color="auto"/>
      </w:divBdr>
    </w:div>
    <w:div w:id="1050880048">
      <w:marLeft w:val="640"/>
      <w:marRight w:val="0"/>
      <w:marTop w:val="0"/>
      <w:marBottom w:val="0"/>
      <w:divBdr>
        <w:top w:val="none" w:sz="0" w:space="0" w:color="auto"/>
        <w:left w:val="none" w:sz="0" w:space="0" w:color="auto"/>
        <w:bottom w:val="none" w:sz="0" w:space="0" w:color="auto"/>
        <w:right w:val="none" w:sz="0" w:space="0" w:color="auto"/>
      </w:divBdr>
    </w:div>
    <w:div w:id="1051076722">
      <w:marLeft w:val="640"/>
      <w:marRight w:val="0"/>
      <w:marTop w:val="0"/>
      <w:marBottom w:val="0"/>
      <w:divBdr>
        <w:top w:val="none" w:sz="0" w:space="0" w:color="auto"/>
        <w:left w:val="none" w:sz="0" w:space="0" w:color="auto"/>
        <w:bottom w:val="none" w:sz="0" w:space="0" w:color="auto"/>
        <w:right w:val="none" w:sz="0" w:space="0" w:color="auto"/>
      </w:divBdr>
    </w:div>
    <w:div w:id="1051151422">
      <w:marLeft w:val="640"/>
      <w:marRight w:val="0"/>
      <w:marTop w:val="0"/>
      <w:marBottom w:val="0"/>
      <w:divBdr>
        <w:top w:val="none" w:sz="0" w:space="0" w:color="auto"/>
        <w:left w:val="none" w:sz="0" w:space="0" w:color="auto"/>
        <w:bottom w:val="none" w:sz="0" w:space="0" w:color="auto"/>
        <w:right w:val="none" w:sz="0" w:space="0" w:color="auto"/>
      </w:divBdr>
    </w:div>
    <w:div w:id="1051617937">
      <w:marLeft w:val="640"/>
      <w:marRight w:val="0"/>
      <w:marTop w:val="0"/>
      <w:marBottom w:val="0"/>
      <w:divBdr>
        <w:top w:val="none" w:sz="0" w:space="0" w:color="auto"/>
        <w:left w:val="none" w:sz="0" w:space="0" w:color="auto"/>
        <w:bottom w:val="none" w:sz="0" w:space="0" w:color="auto"/>
        <w:right w:val="none" w:sz="0" w:space="0" w:color="auto"/>
      </w:divBdr>
    </w:div>
    <w:div w:id="1051882387">
      <w:marLeft w:val="640"/>
      <w:marRight w:val="0"/>
      <w:marTop w:val="0"/>
      <w:marBottom w:val="0"/>
      <w:divBdr>
        <w:top w:val="none" w:sz="0" w:space="0" w:color="auto"/>
        <w:left w:val="none" w:sz="0" w:space="0" w:color="auto"/>
        <w:bottom w:val="none" w:sz="0" w:space="0" w:color="auto"/>
        <w:right w:val="none" w:sz="0" w:space="0" w:color="auto"/>
      </w:divBdr>
    </w:div>
    <w:div w:id="1052382253">
      <w:marLeft w:val="640"/>
      <w:marRight w:val="0"/>
      <w:marTop w:val="0"/>
      <w:marBottom w:val="0"/>
      <w:divBdr>
        <w:top w:val="none" w:sz="0" w:space="0" w:color="auto"/>
        <w:left w:val="none" w:sz="0" w:space="0" w:color="auto"/>
        <w:bottom w:val="none" w:sz="0" w:space="0" w:color="auto"/>
        <w:right w:val="none" w:sz="0" w:space="0" w:color="auto"/>
      </w:divBdr>
    </w:div>
    <w:div w:id="1053312621">
      <w:marLeft w:val="640"/>
      <w:marRight w:val="0"/>
      <w:marTop w:val="0"/>
      <w:marBottom w:val="0"/>
      <w:divBdr>
        <w:top w:val="none" w:sz="0" w:space="0" w:color="auto"/>
        <w:left w:val="none" w:sz="0" w:space="0" w:color="auto"/>
        <w:bottom w:val="none" w:sz="0" w:space="0" w:color="auto"/>
        <w:right w:val="none" w:sz="0" w:space="0" w:color="auto"/>
      </w:divBdr>
    </w:div>
    <w:div w:id="1053847073">
      <w:marLeft w:val="640"/>
      <w:marRight w:val="0"/>
      <w:marTop w:val="0"/>
      <w:marBottom w:val="0"/>
      <w:divBdr>
        <w:top w:val="none" w:sz="0" w:space="0" w:color="auto"/>
        <w:left w:val="none" w:sz="0" w:space="0" w:color="auto"/>
        <w:bottom w:val="none" w:sz="0" w:space="0" w:color="auto"/>
        <w:right w:val="none" w:sz="0" w:space="0" w:color="auto"/>
      </w:divBdr>
    </w:div>
    <w:div w:id="1053894139">
      <w:marLeft w:val="640"/>
      <w:marRight w:val="0"/>
      <w:marTop w:val="0"/>
      <w:marBottom w:val="0"/>
      <w:divBdr>
        <w:top w:val="none" w:sz="0" w:space="0" w:color="auto"/>
        <w:left w:val="none" w:sz="0" w:space="0" w:color="auto"/>
        <w:bottom w:val="none" w:sz="0" w:space="0" w:color="auto"/>
        <w:right w:val="none" w:sz="0" w:space="0" w:color="auto"/>
      </w:divBdr>
    </w:div>
    <w:div w:id="1054431675">
      <w:marLeft w:val="640"/>
      <w:marRight w:val="0"/>
      <w:marTop w:val="0"/>
      <w:marBottom w:val="0"/>
      <w:divBdr>
        <w:top w:val="none" w:sz="0" w:space="0" w:color="auto"/>
        <w:left w:val="none" w:sz="0" w:space="0" w:color="auto"/>
        <w:bottom w:val="none" w:sz="0" w:space="0" w:color="auto"/>
        <w:right w:val="none" w:sz="0" w:space="0" w:color="auto"/>
      </w:divBdr>
    </w:div>
    <w:div w:id="1054548904">
      <w:marLeft w:val="640"/>
      <w:marRight w:val="0"/>
      <w:marTop w:val="0"/>
      <w:marBottom w:val="0"/>
      <w:divBdr>
        <w:top w:val="none" w:sz="0" w:space="0" w:color="auto"/>
        <w:left w:val="none" w:sz="0" w:space="0" w:color="auto"/>
        <w:bottom w:val="none" w:sz="0" w:space="0" w:color="auto"/>
        <w:right w:val="none" w:sz="0" w:space="0" w:color="auto"/>
      </w:divBdr>
    </w:div>
    <w:div w:id="1055356721">
      <w:marLeft w:val="640"/>
      <w:marRight w:val="0"/>
      <w:marTop w:val="0"/>
      <w:marBottom w:val="0"/>
      <w:divBdr>
        <w:top w:val="none" w:sz="0" w:space="0" w:color="auto"/>
        <w:left w:val="none" w:sz="0" w:space="0" w:color="auto"/>
        <w:bottom w:val="none" w:sz="0" w:space="0" w:color="auto"/>
        <w:right w:val="none" w:sz="0" w:space="0" w:color="auto"/>
      </w:divBdr>
    </w:div>
    <w:div w:id="1055397805">
      <w:marLeft w:val="640"/>
      <w:marRight w:val="0"/>
      <w:marTop w:val="0"/>
      <w:marBottom w:val="0"/>
      <w:divBdr>
        <w:top w:val="none" w:sz="0" w:space="0" w:color="auto"/>
        <w:left w:val="none" w:sz="0" w:space="0" w:color="auto"/>
        <w:bottom w:val="none" w:sz="0" w:space="0" w:color="auto"/>
        <w:right w:val="none" w:sz="0" w:space="0" w:color="auto"/>
      </w:divBdr>
    </w:div>
    <w:div w:id="1055933139">
      <w:marLeft w:val="640"/>
      <w:marRight w:val="0"/>
      <w:marTop w:val="0"/>
      <w:marBottom w:val="0"/>
      <w:divBdr>
        <w:top w:val="none" w:sz="0" w:space="0" w:color="auto"/>
        <w:left w:val="none" w:sz="0" w:space="0" w:color="auto"/>
        <w:bottom w:val="none" w:sz="0" w:space="0" w:color="auto"/>
        <w:right w:val="none" w:sz="0" w:space="0" w:color="auto"/>
      </w:divBdr>
    </w:div>
    <w:div w:id="1056395916">
      <w:marLeft w:val="640"/>
      <w:marRight w:val="0"/>
      <w:marTop w:val="0"/>
      <w:marBottom w:val="0"/>
      <w:divBdr>
        <w:top w:val="none" w:sz="0" w:space="0" w:color="auto"/>
        <w:left w:val="none" w:sz="0" w:space="0" w:color="auto"/>
        <w:bottom w:val="none" w:sz="0" w:space="0" w:color="auto"/>
        <w:right w:val="none" w:sz="0" w:space="0" w:color="auto"/>
      </w:divBdr>
    </w:div>
    <w:div w:id="1056510623">
      <w:marLeft w:val="640"/>
      <w:marRight w:val="0"/>
      <w:marTop w:val="0"/>
      <w:marBottom w:val="0"/>
      <w:divBdr>
        <w:top w:val="none" w:sz="0" w:space="0" w:color="auto"/>
        <w:left w:val="none" w:sz="0" w:space="0" w:color="auto"/>
        <w:bottom w:val="none" w:sz="0" w:space="0" w:color="auto"/>
        <w:right w:val="none" w:sz="0" w:space="0" w:color="auto"/>
      </w:divBdr>
    </w:div>
    <w:div w:id="1057096155">
      <w:marLeft w:val="640"/>
      <w:marRight w:val="0"/>
      <w:marTop w:val="0"/>
      <w:marBottom w:val="0"/>
      <w:divBdr>
        <w:top w:val="none" w:sz="0" w:space="0" w:color="auto"/>
        <w:left w:val="none" w:sz="0" w:space="0" w:color="auto"/>
        <w:bottom w:val="none" w:sz="0" w:space="0" w:color="auto"/>
        <w:right w:val="none" w:sz="0" w:space="0" w:color="auto"/>
      </w:divBdr>
    </w:div>
    <w:div w:id="1057775613">
      <w:marLeft w:val="640"/>
      <w:marRight w:val="0"/>
      <w:marTop w:val="0"/>
      <w:marBottom w:val="0"/>
      <w:divBdr>
        <w:top w:val="none" w:sz="0" w:space="0" w:color="auto"/>
        <w:left w:val="none" w:sz="0" w:space="0" w:color="auto"/>
        <w:bottom w:val="none" w:sz="0" w:space="0" w:color="auto"/>
        <w:right w:val="none" w:sz="0" w:space="0" w:color="auto"/>
      </w:divBdr>
    </w:div>
    <w:div w:id="1057973418">
      <w:marLeft w:val="640"/>
      <w:marRight w:val="0"/>
      <w:marTop w:val="0"/>
      <w:marBottom w:val="0"/>
      <w:divBdr>
        <w:top w:val="none" w:sz="0" w:space="0" w:color="auto"/>
        <w:left w:val="none" w:sz="0" w:space="0" w:color="auto"/>
        <w:bottom w:val="none" w:sz="0" w:space="0" w:color="auto"/>
        <w:right w:val="none" w:sz="0" w:space="0" w:color="auto"/>
      </w:divBdr>
    </w:div>
    <w:div w:id="1058167594">
      <w:marLeft w:val="640"/>
      <w:marRight w:val="0"/>
      <w:marTop w:val="0"/>
      <w:marBottom w:val="0"/>
      <w:divBdr>
        <w:top w:val="none" w:sz="0" w:space="0" w:color="auto"/>
        <w:left w:val="none" w:sz="0" w:space="0" w:color="auto"/>
        <w:bottom w:val="none" w:sz="0" w:space="0" w:color="auto"/>
        <w:right w:val="none" w:sz="0" w:space="0" w:color="auto"/>
      </w:divBdr>
    </w:div>
    <w:div w:id="1058287822">
      <w:marLeft w:val="640"/>
      <w:marRight w:val="0"/>
      <w:marTop w:val="0"/>
      <w:marBottom w:val="0"/>
      <w:divBdr>
        <w:top w:val="none" w:sz="0" w:space="0" w:color="auto"/>
        <w:left w:val="none" w:sz="0" w:space="0" w:color="auto"/>
        <w:bottom w:val="none" w:sz="0" w:space="0" w:color="auto"/>
        <w:right w:val="none" w:sz="0" w:space="0" w:color="auto"/>
      </w:divBdr>
    </w:div>
    <w:div w:id="1058436617">
      <w:marLeft w:val="640"/>
      <w:marRight w:val="0"/>
      <w:marTop w:val="0"/>
      <w:marBottom w:val="0"/>
      <w:divBdr>
        <w:top w:val="none" w:sz="0" w:space="0" w:color="auto"/>
        <w:left w:val="none" w:sz="0" w:space="0" w:color="auto"/>
        <w:bottom w:val="none" w:sz="0" w:space="0" w:color="auto"/>
        <w:right w:val="none" w:sz="0" w:space="0" w:color="auto"/>
      </w:divBdr>
    </w:div>
    <w:div w:id="1059135386">
      <w:marLeft w:val="640"/>
      <w:marRight w:val="0"/>
      <w:marTop w:val="0"/>
      <w:marBottom w:val="0"/>
      <w:divBdr>
        <w:top w:val="none" w:sz="0" w:space="0" w:color="auto"/>
        <w:left w:val="none" w:sz="0" w:space="0" w:color="auto"/>
        <w:bottom w:val="none" w:sz="0" w:space="0" w:color="auto"/>
        <w:right w:val="none" w:sz="0" w:space="0" w:color="auto"/>
      </w:divBdr>
    </w:div>
    <w:div w:id="1060178029">
      <w:marLeft w:val="640"/>
      <w:marRight w:val="0"/>
      <w:marTop w:val="0"/>
      <w:marBottom w:val="0"/>
      <w:divBdr>
        <w:top w:val="none" w:sz="0" w:space="0" w:color="auto"/>
        <w:left w:val="none" w:sz="0" w:space="0" w:color="auto"/>
        <w:bottom w:val="none" w:sz="0" w:space="0" w:color="auto"/>
        <w:right w:val="none" w:sz="0" w:space="0" w:color="auto"/>
      </w:divBdr>
    </w:div>
    <w:div w:id="1061362669">
      <w:marLeft w:val="640"/>
      <w:marRight w:val="0"/>
      <w:marTop w:val="0"/>
      <w:marBottom w:val="0"/>
      <w:divBdr>
        <w:top w:val="none" w:sz="0" w:space="0" w:color="auto"/>
        <w:left w:val="none" w:sz="0" w:space="0" w:color="auto"/>
        <w:bottom w:val="none" w:sz="0" w:space="0" w:color="auto"/>
        <w:right w:val="none" w:sz="0" w:space="0" w:color="auto"/>
      </w:divBdr>
    </w:div>
    <w:div w:id="1061366308">
      <w:marLeft w:val="640"/>
      <w:marRight w:val="0"/>
      <w:marTop w:val="0"/>
      <w:marBottom w:val="0"/>
      <w:divBdr>
        <w:top w:val="none" w:sz="0" w:space="0" w:color="auto"/>
        <w:left w:val="none" w:sz="0" w:space="0" w:color="auto"/>
        <w:bottom w:val="none" w:sz="0" w:space="0" w:color="auto"/>
        <w:right w:val="none" w:sz="0" w:space="0" w:color="auto"/>
      </w:divBdr>
    </w:div>
    <w:div w:id="1062871605">
      <w:marLeft w:val="640"/>
      <w:marRight w:val="0"/>
      <w:marTop w:val="0"/>
      <w:marBottom w:val="0"/>
      <w:divBdr>
        <w:top w:val="none" w:sz="0" w:space="0" w:color="auto"/>
        <w:left w:val="none" w:sz="0" w:space="0" w:color="auto"/>
        <w:bottom w:val="none" w:sz="0" w:space="0" w:color="auto"/>
        <w:right w:val="none" w:sz="0" w:space="0" w:color="auto"/>
      </w:divBdr>
    </w:div>
    <w:div w:id="1063141650">
      <w:marLeft w:val="640"/>
      <w:marRight w:val="0"/>
      <w:marTop w:val="0"/>
      <w:marBottom w:val="0"/>
      <w:divBdr>
        <w:top w:val="none" w:sz="0" w:space="0" w:color="auto"/>
        <w:left w:val="none" w:sz="0" w:space="0" w:color="auto"/>
        <w:bottom w:val="none" w:sz="0" w:space="0" w:color="auto"/>
        <w:right w:val="none" w:sz="0" w:space="0" w:color="auto"/>
      </w:divBdr>
    </w:div>
    <w:div w:id="1063256801">
      <w:marLeft w:val="640"/>
      <w:marRight w:val="0"/>
      <w:marTop w:val="0"/>
      <w:marBottom w:val="0"/>
      <w:divBdr>
        <w:top w:val="none" w:sz="0" w:space="0" w:color="auto"/>
        <w:left w:val="none" w:sz="0" w:space="0" w:color="auto"/>
        <w:bottom w:val="none" w:sz="0" w:space="0" w:color="auto"/>
        <w:right w:val="none" w:sz="0" w:space="0" w:color="auto"/>
      </w:divBdr>
    </w:div>
    <w:div w:id="1063406172">
      <w:marLeft w:val="640"/>
      <w:marRight w:val="0"/>
      <w:marTop w:val="0"/>
      <w:marBottom w:val="0"/>
      <w:divBdr>
        <w:top w:val="none" w:sz="0" w:space="0" w:color="auto"/>
        <w:left w:val="none" w:sz="0" w:space="0" w:color="auto"/>
        <w:bottom w:val="none" w:sz="0" w:space="0" w:color="auto"/>
        <w:right w:val="none" w:sz="0" w:space="0" w:color="auto"/>
      </w:divBdr>
    </w:div>
    <w:div w:id="1063605370">
      <w:bodyDiv w:val="1"/>
      <w:marLeft w:val="0"/>
      <w:marRight w:val="0"/>
      <w:marTop w:val="0"/>
      <w:marBottom w:val="0"/>
      <w:divBdr>
        <w:top w:val="none" w:sz="0" w:space="0" w:color="auto"/>
        <w:left w:val="none" w:sz="0" w:space="0" w:color="auto"/>
        <w:bottom w:val="none" w:sz="0" w:space="0" w:color="auto"/>
        <w:right w:val="none" w:sz="0" w:space="0" w:color="auto"/>
      </w:divBdr>
    </w:div>
    <w:div w:id="1063870692">
      <w:marLeft w:val="640"/>
      <w:marRight w:val="0"/>
      <w:marTop w:val="0"/>
      <w:marBottom w:val="0"/>
      <w:divBdr>
        <w:top w:val="none" w:sz="0" w:space="0" w:color="auto"/>
        <w:left w:val="none" w:sz="0" w:space="0" w:color="auto"/>
        <w:bottom w:val="none" w:sz="0" w:space="0" w:color="auto"/>
        <w:right w:val="none" w:sz="0" w:space="0" w:color="auto"/>
      </w:divBdr>
    </w:div>
    <w:div w:id="1063988730">
      <w:marLeft w:val="640"/>
      <w:marRight w:val="0"/>
      <w:marTop w:val="0"/>
      <w:marBottom w:val="0"/>
      <w:divBdr>
        <w:top w:val="none" w:sz="0" w:space="0" w:color="auto"/>
        <w:left w:val="none" w:sz="0" w:space="0" w:color="auto"/>
        <w:bottom w:val="none" w:sz="0" w:space="0" w:color="auto"/>
        <w:right w:val="none" w:sz="0" w:space="0" w:color="auto"/>
      </w:divBdr>
    </w:div>
    <w:div w:id="1064178600">
      <w:marLeft w:val="640"/>
      <w:marRight w:val="0"/>
      <w:marTop w:val="0"/>
      <w:marBottom w:val="0"/>
      <w:divBdr>
        <w:top w:val="none" w:sz="0" w:space="0" w:color="auto"/>
        <w:left w:val="none" w:sz="0" w:space="0" w:color="auto"/>
        <w:bottom w:val="none" w:sz="0" w:space="0" w:color="auto"/>
        <w:right w:val="none" w:sz="0" w:space="0" w:color="auto"/>
      </w:divBdr>
    </w:div>
    <w:div w:id="1064526589">
      <w:marLeft w:val="640"/>
      <w:marRight w:val="0"/>
      <w:marTop w:val="0"/>
      <w:marBottom w:val="0"/>
      <w:divBdr>
        <w:top w:val="none" w:sz="0" w:space="0" w:color="auto"/>
        <w:left w:val="none" w:sz="0" w:space="0" w:color="auto"/>
        <w:bottom w:val="none" w:sz="0" w:space="0" w:color="auto"/>
        <w:right w:val="none" w:sz="0" w:space="0" w:color="auto"/>
      </w:divBdr>
    </w:div>
    <w:div w:id="1064567053">
      <w:marLeft w:val="640"/>
      <w:marRight w:val="0"/>
      <w:marTop w:val="0"/>
      <w:marBottom w:val="0"/>
      <w:divBdr>
        <w:top w:val="none" w:sz="0" w:space="0" w:color="auto"/>
        <w:left w:val="none" w:sz="0" w:space="0" w:color="auto"/>
        <w:bottom w:val="none" w:sz="0" w:space="0" w:color="auto"/>
        <w:right w:val="none" w:sz="0" w:space="0" w:color="auto"/>
      </w:divBdr>
    </w:div>
    <w:div w:id="1065183591">
      <w:marLeft w:val="640"/>
      <w:marRight w:val="0"/>
      <w:marTop w:val="0"/>
      <w:marBottom w:val="0"/>
      <w:divBdr>
        <w:top w:val="none" w:sz="0" w:space="0" w:color="auto"/>
        <w:left w:val="none" w:sz="0" w:space="0" w:color="auto"/>
        <w:bottom w:val="none" w:sz="0" w:space="0" w:color="auto"/>
        <w:right w:val="none" w:sz="0" w:space="0" w:color="auto"/>
      </w:divBdr>
    </w:div>
    <w:div w:id="1065373875">
      <w:marLeft w:val="640"/>
      <w:marRight w:val="0"/>
      <w:marTop w:val="0"/>
      <w:marBottom w:val="0"/>
      <w:divBdr>
        <w:top w:val="none" w:sz="0" w:space="0" w:color="auto"/>
        <w:left w:val="none" w:sz="0" w:space="0" w:color="auto"/>
        <w:bottom w:val="none" w:sz="0" w:space="0" w:color="auto"/>
        <w:right w:val="none" w:sz="0" w:space="0" w:color="auto"/>
      </w:divBdr>
    </w:div>
    <w:div w:id="1066338085">
      <w:marLeft w:val="640"/>
      <w:marRight w:val="0"/>
      <w:marTop w:val="0"/>
      <w:marBottom w:val="0"/>
      <w:divBdr>
        <w:top w:val="none" w:sz="0" w:space="0" w:color="auto"/>
        <w:left w:val="none" w:sz="0" w:space="0" w:color="auto"/>
        <w:bottom w:val="none" w:sz="0" w:space="0" w:color="auto"/>
        <w:right w:val="none" w:sz="0" w:space="0" w:color="auto"/>
      </w:divBdr>
    </w:div>
    <w:div w:id="1066487447">
      <w:marLeft w:val="640"/>
      <w:marRight w:val="0"/>
      <w:marTop w:val="0"/>
      <w:marBottom w:val="0"/>
      <w:divBdr>
        <w:top w:val="none" w:sz="0" w:space="0" w:color="auto"/>
        <w:left w:val="none" w:sz="0" w:space="0" w:color="auto"/>
        <w:bottom w:val="none" w:sz="0" w:space="0" w:color="auto"/>
        <w:right w:val="none" w:sz="0" w:space="0" w:color="auto"/>
      </w:divBdr>
    </w:div>
    <w:div w:id="1066760618">
      <w:marLeft w:val="640"/>
      <w:marRight w:val="0"/>
      <w:marTop w:val="0"/>
      <w:marBottom w:val="0"/>
      <w:divBdr>
        <w:top w:val="none" w:sz="0" w:space="0" w:color="auto"/>
        <w:left w:val="none" w:sz="0" w:space="0" w:color="auto"/>
        <w:bottom w:val="none" w:sz="0" w:space="0" w:color="auto"/>
        <w:right w:val="none" w:sz="0" w:space="0" w:color="auto"/>
      </w:divBdr>
    </w:div>
    <w:div w:id="1066878630">
      <w:marLeft w:val="640"/>
      <w:marRight w:val="0"/>
      <w:marTop w:val="0"/>
      <w:marBottom w:val="0"/>
      <w:divBdr>
        <w:top w:val="none" w:sz="0" w:space="0" w:color="auto"/>
        <w:left w:val="none" w:sz="0" w:space="0" w:color="auto"/>
        <w:bottom w:val="none" w:sz="0" w:space="0" w:color="auto"/>
        <w:right w:val="none" w:sz="0" w:space="0" w:color="auto"/>
      </w:divBdr>
    </w:div>
    <w:div w:id="1068070729">
      <w:marLeft w:val="640"/>
      <w:marRight w:val="0"/>
      <w:marTop w:val="0"/>
      <w:marBottom w:val="0"/>
      <w:divBdr>
        <w:top w:val="none" w:sz="0" w:space="0" w:color="auto"/>
        <w:left w:val="none" w:sz="0" w:space="0" w:color="auto"/>
        <w:bottom w:val="none" w:sz="0" w:space="0" w:color="auto"/>
        <w:right w:val="none" w:sz="0" w:space="0" w:color="auto"/>
      </w:divBdr>
    </w:div>
    <w:div w:id="1068188095">
      <w:marLeft w:val="640"/>
      <w:marRight w:val="0"/>
      <w:marTop w:val="0"/>
      <w:marBottom w:val="0"/>
      <w:divBdr>
        <w:top w:val="none" w:sz="0" w:space="0" w:color="auto"/>
        <w:left w:val="none" w:sz="0" w:space="0" w:color="auto"/>
        <w:bottom w:val="none" w:sz="0" w:space="0" w:color="auto"/>
        <w:right w:val="none" w:sz="0" w:space="0" w:color="auto"/>
      </w:divBdr>
    </w:div>
    <w:div w:id="1068304866">
      <w:marLeft w:val="640"/>
      <w:marRight w:val="0"/>
      <w:marTop w:val="0"/>
      <w:marBottom w:val="0"/>
      <w:divBdr>
        <w:top w:val="none" w:sz="0" w:space="0" w:color="auto"/>
        <w:left w:val="none" w:sz="0" w:space="0" w:color="auto"/>
        <w:bottom w:val="none" w:sz="0" w:space="0" w:color="auto"/>
        <w:right w:val="none" w:sz="0" w:space="0" w:color="auto"/>
      </w:divBdr>
    </w:div>
    <w:div w:id="1068923855">
      <w:marLeft w:val="640"/>
      <w:marRight w:val="0"/>
      <w:marTop w:val="0"/>
      <w:marBottom w:val="0"/>
      <w:divBdr>
        <w:top w:val="none" w:sz="0" w:space="0" w:color="auto"/>
        <w:left w:val="none" w:sz="0" w:space="0" w:color="auto"/>
        <w:bottom w:val="none" w:sz="0" w:space="0" w:color="auto"/>
        <w:right w:val="none" w:sz="0" w:space="0" w:color="auto"/>
      </w:divBdr>
    </w:div>
    <w:div w:id="1069110689">
      <w:marLeft w:val="640"/>
      <w:marRight w:val="0"/>
      <w:marTop w:val="0"/>
      <w:marBottom w:val="0"/>
      <w:divBdr>
        <w:top w:val="none" w:sz="0" w:space="0" w:color="auto"/>
        <w:left w:val="none" w:sz="0" w:space="0" w:color="auto"/>
        <w:bottom w:val="none" w:sz="0" w:space="0" w:color="auto"/>
        <w:right w:val="none" w:sz="0" w:space="0" w:color="auto"/>
      </w:divBdr>
    </w:div>
    <w:div w:id="1069306940">
      <w:marLeft w:val="640"/>
      <w:marRight w:val="0"/>
      <w:marTop w:val="0"/>
      <w:marBottom w:val="0"/>
      <w:divBdr>
        <w:top w:val="none" w:sz="0" w:space="0" w:color="auto"/>
        <w:left w:val="none" w:sz="0" w:space="0" w:color="auto"/>
        <w:bottom w:val="none" w:sz="0" w:space="0" w:color="auto"/>
        <w:right w:val="none" w:sz="0" w:space="0" w:color="auto"/>
      </w:divBdr>
    </w:div>
    <w:div w:id="1069573485">
      <w:marLeft w:val="640"/>
      <w:marRight w:val="0"/>
      <w:marTop w:val="0"/>
      <w:marBottom w:val="0"/>
      <w:divBdr>
        <w:top w:val="none" w:sz="0" w:space="0" w:color="auto"/>
        <w:left w:val="none" w:sz="0" w:space="0" w:color="auto"/>
        <w:bottom w:val="none" w:sz="0" w:space="0" w:color="auto"/>
        <w:right w:val="none" w:sz="0" w:space="0" w:color="auto"/>
      </w:divBdr>
    </w:div>
    <w:div w:id="1069839170">
      <w:marLeft w:val="640"/>
      <w:marRight w:val="0"/>
      <w:marTop w:val="0"/>
      <w:marBottom w:val="0"/>
      <w:divBdr>
        <w:top w:val="none" w:sz="0" w:space="0" w:color="auto"/>
        <w:left w:val="none" w:sz="0" w:space="0" w:color="auto"/>
        <w:bottom w:val="none" w:sz="0" w:space="0" w:color="auto"/>
        <w:right w:val="none" w:sz="0" w:space="0" w:color="auto"/>
      </w:divBdr>
    </w:div>
    <w:div w:id="1071002620">
      <w:marLeft w:val="640"/>
      <w:marRight w:val="0"/>
      <w:marTop w:val="0"/>
      <w:marBottom w:val="0"/>
      <w:divBdr>
        <w:top w:val="none" w:sz="0" w:space="0" w:color="auto"/>
        <w:left w:val="none" w:sz="0" w:space="0" w:color="auto"/>
        <w:bottom w:val="none" w:sz="0" w:space="0" w:color="auto"/>
        <w:right w:val="none" w:sz="0" w:space="0" w:color="auto"/>
      </w:divBdr>
    </w:div>
    <w:div w:id="1071657138">
      <w:marLeft w:val="640"/>
      <w:marRight w:val="0"/>
      <w:marTop w:val="0"/>
      <w:marBottom w:val="0"/>
      <w:divBdr>
        <w:top w:val="none" w:sz="0" w:space="0" w:color="auto"/>
        <w:left w:val="none" w:sz="0" w:space="0" w:color="auto"/>
        <w:bottom w:val="none" w:sz="0" w:space="0" w:color="auto"/>
        <w:right w:val="none" w:sz="0" w:space="0" w:color="auto"/>
      </w:divBdr>
    </w:div>
    <w:div w:id="1072000984">
      <w:marLeft w:val="640"/>
      <w:marRight w:val="0"/>
      <w:marTop w:val="0"/>
      <w:marBottom w:val="0"/>
      <w:divBdr>
        <w:top w:val="none" w:sz="0" w:space="0" w:color="auto"/>
        <w:left w:val="none" w:sz="0" w:space="0" w:color="auto"/>
        <w:bottom w:val="none" w:sz="0" w:space="0" w:color="auto"/>
        <w:right w:val="none" w:sz="0" w:space="0" w:color="auto"/>
      </w:divBdr>
    </w:div>
    <w:div w:id="1072239135">
      <w:marLeft w:val="640"/>
      <w:marRight w:val="0"/>
      <w:marTop w:val="0"/>
      <w:marBottom w:val="0"/>
      <w:divBdr>
        <w:top w:val="none" w:sz="0" w:space="0" w:color="auto"/>
        <w:left w:val="none" w:sz="0" w:space="0" w:color="auto"/>
        <w:bottom w:val="none" w:sz="0" w:space="0" w:color="auto"/>
        <w:right w:val="none" w:sz="0" w:space="0" w:color="auto"/>
      </w:divBdr>
    </w:div>
    <w:div w:id="1072653914">
      <w:marLeft w:val="640"/>
      <w:marRight w:val="0"/>
      <w:marTop w:val="0"/>
      <w:marBottom w:val="0"/>
      <w:divBdr>
        <w:top w:val="none" w:sz="0" w:space="0" w:color="auto"/>
        <w:left w:val="none" w:sz="0" w:space="0" w:color="auto"/>
        <w:bottom w:val="none" w:sz="0" w:space="0" w:color="auto"/>
        <w:right w:val="none" w:sz="0" w:space="0" w:color="auto"/>
      </w:divBdr>
    </w:div>
    <w:div w:id="1074280801">
      <w:marLeft w:val="640"/>
      <w:marRight w:val="0"/>
      <w:marTop w:val="0"/>
      <w:marBottom w:val="0"/>
      <w:divBdr>
        <w:top w:val="none" w:sz="0" w:space="0" w:color="auto"/>
        <w:left w:val="none" w:sz="0" w:space="0" w:color="auto"/>
        <w:bottom w:val="none" w:sz="0" w:space="0" w:color="auto"/>
        <w:right w:val="none" w:sz="0" w:space="0" w:color="auto"/>
      </w:divBdr>
    </w:div>
    <w:div w:id="1074354116">
      <w:marLeft w:val="640"/>
      <w:marRight w:val="0"/>
      <w:marTop w:val="0"/>
      <w:marBottom w:val="0"/>
      <w:divBdr>
        <w:top w:val="none" w:sz="0" w:space="0" w:color="auto"/>
        <w:left w:val="none" w:sz="0" w:space="0" w:color="auto"/>
        <w:bottom w:val="none" w:sz="0" w:space="0" w:color="auto"/>
        <w:right w:val="none" w:sz="0" w:space="0" w:color="auto"/>
      </w:divBdr>
    </w:div>
    <w:div w:id="1074593866">
      <w:marLeft w:val="640"/>
      <w:marRight w:val="0"/>
      <w:marTop w:val="0"/>
      <w:marBottom w:val="0"/>
      <w:divBdr>
        <w:top w:val="none" w:sz="0" w:space="0" w:color="auto"/>
        <w:left w:val="none" w:sz="0" w:space="0" w:color="auto"/>
        <w:bottom w:val="none" w:sz="0" w:space="0" w:color="auto"/>
        <w:right w:val="none" w:sz="0" w:space="0" w:color="auto"/>
      </w:divBdr>
    </w:div>
    <w:div w:id="1074663410">
      <w:marLeft w:val="640"/>
      <w:marRight w:val="0"/>
      <w:marTop w:val="0"/>
      <w:marBottom w:val="0"/>
      <w:divBdr>
        <w:top w:val="none" w:sz="0" w:space="0" w:color="auto"/>
        <w:left w:val="none" w:sz="0" w:space="0" w:color="auto"/>
        <w:bottom w:val="none" w:sz="0" w:space="0" w:color="auto"/>
        <w:right w:val="none" w:sz="0" w:space="0" w:color="auto"/>
      </w:divBdr>
    </w:div>
    <w:div w:id="1074930123">
      <w:marLeft w:val="640"/>
      <w:marRight w:val="0"/>
      <w:marTop w:val="0"/>
      <w:marBottom w:val="0"/>
      <w:divBdr>
        <w:top w:val="none" w:sz="0" w:space="0" w:color="auto"/>
        <w:left w:val="none" w:sz="0" w:space="0" w:color="auto"/>
        <w:bottom w:val="none" w:sz="0" w:space="0" w:color="auto"/>
        <w:right w:val="none" w:sz="0" w:space="0" w:color="auto"/>
      </w:divBdr>
    </w:div>
    <w:div w:id="1075081639">
      <w:marLeft w:val="640"/>
      <w:marRight w:val="0"/>
      <w:marTop w:val="0"/>
      <w:marBottom w:val="0"/>
      <w:divBdr>
        <w:top w:val="none" w:sz="0" w:space="0" w:color="auto"/>
        <w:left w:val="none" w:sz="0" w:space="0" w:color="auto"/>
        <w:bottom w:val="none" w:sz="0" w:space="0" w:color="auto"/>
        <w:right w:val="none" w:sz="0" w:space="0" w:color="auto"/>
      </w:divBdr>
    </w:div>
    <w:div w:id="1075977641">
      <w:marLeft w:val="640"/>
      <w:marRight w:val="0"/>
      <w:marTop w:val="0"/>
      <w:marBottom w:val="0"/>
      <w:divBdr>
        <w:top w:val="none" w:sz="0" w:space="0" w:color="auto"/>
        <w:left w:val="none" w:sz="0" w:space="0" w:color="auto"/>
        <w:bottom w:val="none" w:sz="0" w:space="0" w:color="auto"/>
        <w:right w:val="none" w:sz="0" w:space="0" w:color="auto"/>
      </w:divBdr>
    </w:div>
    <w:div w:id="1076322956">
      <w:marLeft w:val="640"/>
      <w:marRight w:val="0"/>
      <w:marTop w:val="0"/>
      <w:marBottom w:val="0"/>
      <w:divBdr>
        <w:top w:val="none" w:sz="0" w:space="0" w:color="auto"/>
        <w:left w:val="none" w:sz="0" w:space="0" w:color="auto"/>
        <w:bottom w:val="none" w:sz="0" w:space="0" w:color="auto"/>
        <w:right w:val="none" w:sz="0" w:space="0" w:color="auto"/>
      </w:divBdr>
    </w:div>
    <w:div w:id="1076829599">
      <w:marLeft w:val="640"/>
      <w:marRight w:val="0"/>
      <w:marTop w:val="0"/>
      <w:marBottom w:val="0"/>
      <w:divBdr>
        <w:top w:val="none" w:sz="0" w:space="0" w:color="auto"/>
        <w:left w:val="none" w:sz="0" w:space="0" w:color="auto"/>
        <w:bottom w:val="none" w:sz="0" w:space="0" w:color="auto"/>
        <w:right w:val="none" w:sz="0" w:space="0" w:color="auto"/>
      </w:divBdr>
    </w:div>
    <w:div w:id="1076898372">
      <w:marLeft w:val="640"/>
      <w:marRight w:val="0"/>
      <w:marTop w:val="0"/>
      <w:marBottom w:val="0"/>
      <w:divBdr>
        <w:top w:val="none" w:sz="0" w:space="0" w:color="auto"/>
        <w:left w:val="none" w:sz="0" w:space="0" w:color="auto"/>
        <w:bottom w:val="none" w:sz="0" w:space="0" w:color="auto"/>
        <w:right w:val="none" w:sz="0" w:space="0" w:color="auto"/>
      </w:divBdr>
    </w:div>
    <w:div w:id="1077169375">
      <w:marLeft w:val="640"/>
      <w:marRight w:val="0"/>
      <w:marTop w:val="0"/>
      <w:marBottom w:val="0"/>
      <w:divBdr>
        <w:top w:val="none" w:sz="0" w:space="0" w:color="auto"/>
        <w:left w:val="none" w:sz="0" w:space="0" w:color="auto"/>
        <w:bottom w:val="none" w:sz="0" w:space="0" w:color="auto"/>
        <w:right w:val="none" w:sz="0" w:space="0" w:color="auto"/>
      </w:divBdr>
    </w:div>
    <w:div w:id="1077288719">
      <w:marLeft w:val="640"/>
      <w:marRight w:val="0"/>
      <w:marTop w:val="0"/>
      <w:marBottom w:val="0"/>
      <w:divBdr>
        <w:top w:val="none" w:sz="0" w:space="0" w:color="auto"/>
        <w:left w:val="none" w:sz="0" w:space="0" w:color="auto"/>
        <w:bottom w:val="none" w:sz="0" w:space="0" w:color="auto"/>
        <w:right w:val="none" w:sz="0" w:space="0" w:color="auto"/>
      </w:divBdr>
    </w:div>
    <w:div w:id="1077484760">
      <w:bodyDiv w:val="1"/>
      <w:marLeft w:val="0"/>
      <w:marRight w:val="0"/>
      <w:marTop w:val="0"/>
      <w:marBottom w:val="0"/>
      <w:divBdr>
        <w:top w:val="none" w:sz="0" w:space="0" w:color="auto"/>
        <w:left w:val="none" w:sz="0" w:space="0" w:color="auto"/>
        <w:bottom w:val="none" w:sz="0" w:space="0" w:color="auto"/>
        <w:right w:val="none" w:sz="0" w:space="0" w:color="auto"/>
      </w:divBdr>
    </w:div>
    <w:div w:id="1078016098">
      <w:marLeft w:val="640"/>
      <w:marRight w:val="0"/>
      <w:marTop w:val="0"/>
      <w:marBottom w:val="0"/>
      <w:divBdr>
        <w:top w:val="none" w:sz="0" w:space="0" w:color="auto"/>
        <w:left w:val="none" w:sz="0" w:space="0" w:color="auto"/>
        <w:bottom w:val="none" w:sz="0" w:space="0" w:color="auto"/>
        <w:right w:val="none" w:sz="0" w:space="0" w:color="auto"/>
      </w:divBdr>
    </w:div>
    <w:div w:id="1078284849">
      <w:marLeft w:val="640"/>
      <w:marRight w:val="0"/>
      <w:marTop w:val="0"/>
      <w:marBottom w:val="0"/>
      <w:divBdr>
        <w:top w:val="none" w:sz="0" w:space="0" w:color="auto"/>
        <w:left w:val="none" w:sz="0" w:space="0" w:color="auto"/>
        <w:bottom w:val="none" w:sz="0" w:space="0" w:color="auto"/>
        <w:right w:val="none" w:sz="0" w:space="0" w:color="auto"/>
      </w:divBdr>
    </w:div>
    <w:div w:id="1078481143">
      <w:marLeft w:val="640"/>
      <w:marRight w:val="0"/>
      <w:marTop w:val="0"/>
      <w:marBottom w:val="0"/>
      <w:divBdr>
        <w:top w:val="none" w:sz="0" w:space="0" w:color="auto"/>
        <w:left w:val="none" w:sz="0" w:space="0" w:color="auto"/>
        <w:bottom w:val="none" w:sz="0" w:space="0" w:color="auto"/>
        <w:right w:val="none" w:sz="0" w:space="0" w:color="auto"/>
      </w:divBdr>
    </w:div>
    <w:div w:id="1078668945">
      <w:marLeft w:val="640"/>
      <w:marRight w:val="0"/>
      <w:marTop w:val="0"/>
      <w:marBottom w:val="0"/>
      <w:divBdr>
        <w:top w:val="none" w:sz="0" w:space="0" w:color="auto"/>
        <w:left w:val="none" w:sz="0" w:space="0" w:color="auto"/>
        <w:bottom w:val="none" w:sz="0" w:space="0" w:color="auto"/>
        <w:right w:val="none" w:sz="0" w:space="0" w:color="auto"/>
      </w:divBdr>
    </w:div>
    <w:div w:id="1078751111">
      <w:marLeft w:val="640"/>
      <w:marRight w:val="0"/>
      <w:marTop w:val="0"/>
      <w:marBottom w:val="0"/>
      <w:divBdr>
        <w:top w:val="none" w:sz="0" w:space="0" w:color="auto"/>
        <w:left w:val="none" w:sz="0" w:space="0" w:color="auto"/>
        <w:bottom w:val="none" w:sz="0" w:space="0" w:color="auto"/>
        <w:right w:val="none" w:sz="0" w:space="0" w:color="auto"/>
      </w:divBdr>
    </w:div>
    <w:div w:id="1079325946">
      <w:marLeft w:val="640"/>
      <w:marRight w:val="0"/>
      <w:marTop w:val="0"/>
      <w:marBottom w:val="0"/>
      <w:divBdr>
        <w:top w:val="none" w:sz="0" w:space="0" w:color="auto"/>
        <w:left w:val="none" w:sz="0" w:space="0" w:color="auto"/>
        <w:bottom w:val="none" w:sz="0" w:space="0" w:color="auto"/>
        <w:right w:val="none" w:sz="0" w:space="0" w:color="auto"/>
      </w:divBdr>
    </w:div>
    <w:div w:id="1079332227">
      <w:marLeft w:val="640"/>
      <w:marRight w:val="0"/>
      <w:marTop w:val="0"/>
      <w:marBottom w:val="0"/>
      <w:divBdr>
        <w:top w:val="none" w:sz="0" w:space="0" w:color="auto"/>
        <w:left w:val="none" w:sz="0" w:space="0" w:color="auto"/>
        <w:bottom w:val="none" w:sz="0" w:space="0" w:color="auto"/>
        <w:right w:val="none" w:sz="0" w:space="0" w:color="auto"/>
      </w:divBdr>
    </w:div>
    <w:div w:id="1079399275">
      <w:marLeft w:val="640"/>
      <w:marRight w:val="0"/>
      <w:marTop w:val="0"/>
      <w:marBottom w:val="0"/>
      <w:divBdr>
        <w:top w:val="none" w:sz="0" w:space="0" w:color="auto"/>
        <w:left w:val="none" w:sz="0" w:space="0" w:color="auto"/>
        <w:bottom w:val="none" w:sz="0" w:space="0" w:color="auto"/>
        <w:right w:val="none" w:sz="0" w:space="0" w:color="auto"/>
      </w:divBdr>
    </w:div>
    <w:div w:id="1079599062">
      <w:marLeft w:val="640"/>
      <w:marRight w:val="0"/>
      <w:marTop w:val="0"/>
      <w:marBottom w:val="0"/>
      <w:divBdr>
        <w:top w:val="none" w:sz="0" w:space="0" w:color="auto"/>
        <w:left w:val="none" w:sz="0" w:space="0" w:color="auto"/>
        <w:bottom w:val="none" w:sz="0" w:space="0" w:color="auto"/>
        <w:right w:val="none" w:sz="0" w:space="0" w:color="auto"/>
      </w:divBdr>
    </w:div>
    <w:div w:id="1079793807">
      <w:marLeft w:val="640"/>
      <w:marRight w:val="0"/>
      <w:marTop w:val="0"/>
      <w:marBottom w:val="0"/>
      <w:divBdr>
        <w:top w:val="none" w:sz="0" w:space="0" w:color="auto"/>
        <w:left w:val="none" w:sz="0" w:space="0" w:color="auto"/>
        <w:bottom w:val="none" w:sz="0" w:space="0" w:color="auto"/>
        <w:right w:val="none" w:sz="0" w:space="0" w:color="auto"/>
      </w:divBdr>
    </w:div>
    <w:div w:id="1080567799">
      <w:marLeft w:val="640"/>
      <w:marRight w:val="0"/>
      <w:marTop w:val="0"/>
      <w:marBottom w:val="0"/>
      <w:divBdr>
        <w:top w:val="none" w:sz="0" w:space="0" w:color="auto"/>
        <w:left w:val="none" w:sz="0" w:space="0" w:color="auto"/>
        <w:bottom w:val="none" w:sz="0" w:space="0" w:color="auto"/>
        <w:right w:val="none" w:sz="0" w:space="0" w:color="auto"/>
      </w:divBdr>
    </w:div>
    <w:div w:id="1081020647">
      <w:marLeft w:val="640"/>
      <w:marRight w:val="0"/>
      <w:marTop w:val="0"/>
      <w:marBottom w:val="0"/>
      <w:divBdr>
        <w:top w:val="none" w:sz="0" w:space="0" w:color="auto"/>
        <w:left w:val="none" w:sz="0" w:space="0" w:color="auto"/>
        <w:bottom w:val="none" w:sz="0" w:space="0" w:color="auto"/>
        <w:right w:val="none" w:sz="0" w:space="0" w:color="auto"/>
      </w:divBdr>
    </w:div>
    <w:div w:id="1081214950">
      <w:marLeft w:val="640"/>
      <w:marRight w:val="0"/>
      <w:marTop w:val="0"/>
      <w:marBottom w:val="0"/>
      <w:divBdr>
        <w:top w:val="none" w:sz="0" w:space="0" w:color="auto"/>
        <w:left w:val="none" w:sz="0" w:space="0" w:color="auto"/>
        <w:bottom w:val="none" w:sz="0" w:space="0" w:color="auto"/>
        <w:right w:val="none" w:sz="0" w:space="0" w:color="auto"/>
      </w:divBdr>
    </w:div>
    <w:div w:id="1081369566">
      <w:marLeft w:val="640"/>
      <w:marRight w:val="0"/>
      <w:marTop w:val="0"/>
      <w:marBottom w:val="0"/>
      <w:divBdr>
        <w:top w:val="none" w:sz="0" w:space="0" w:color="auto"/>
        <w:left w:val="none" w:sz="0" w:space="0" w:color="auto"/>
        <w:bottom w:val="none" w:sz="0" w:space="0" w:color="auto"/>
        <w:right w:val="none" w:sz="0" w:space="0" w:color="auto"/>
      </w:divBdr>
    </w:div>
    <w:div w:id="1081634411">
      <w:marLeft w:val="640"/>
      <w:marRight w:val="0"/>
      <w:marTop w:val="0"/>
      <w:marBottom w:val="0"/>
      <w:divBdr>
        <w:top w:val="none" w:sz="0" w:space="0" w:color="auto"/>
        <w:left w:val="none" w:sz="0" w:space="0" w:color="auto"/>
        <w:bottom w:val="none" w:sz="0" w:space="0" w:color="auto"/>
        <w:right w:val="none" w:sz="0" w:space="0" w:color="auto"/>
      </w:divBdr>
    </w:div>
    <w:div w:id="1081833402">
      <w:marLeft w:val="640"/>
      <w:marRight w:val="0"/>
      <w:marTop w:val="0"/>
      <w:marBottom w:val="0"/>
      <w:divBdr>
        <w:top w:val="none" w:sz="0" w:space="0" w:color="auto"/>
        <w:left w:val="none" w:sz="0" w:space="0" w:color="auto"/>
        <w:bottom w:val="none" w:sz="0" w:space="0" w:color="auto"/>
        <w:right w:val="none" w:sz="0" w:space="0" w:color="auto"/>
      </w:divBdr>
    </w:div>
    <w:div w:id="1082725818">
      <w:marLeft w:val="640"/>
      <w:marRight w:val="0"/>
      <w:marTop w:val="0"/>
      <w:marBottom w:val="0"/>
      <w:divBdr>
        <w:top w:val="none" w:sz="0" w:space="0" w:color="auto"/>
        <w:left w:val="none" w:sz="0" w:space="0" w:color="auto"/>
        <w:bottom w:val="none" w:sz="0" w:space="0" w:color="auto"/>
        <w:right w:val="none" w:sz="0" w:space="0" w:color="auto"/>
      </w:divBdr>
    </w:div>
    <w:div w:id="1082801022">
      <w:marLeft w:val="640"/>
      <w:marRight w:val="0"/>
      <w:marTop w:val="0"/>
      <w:marBottom w:val="0"/>
      <w:divBdr>
        <w:top w:val="none" w:sz="0" w:space="0" w:color="auto"/>
        <w:left w:val="none" w:sz="0" w:space="0" w:color="auto"/>
        <w:bottom w:val="none" w:sz="0" w:space="0" w:color="auto"/>
        <w:right w:val="none" w:sz="0" w:space="0" w:color="auto"/>
      </w:divBdr>
    </w:div>
    <w:div w:id="1083264186">
      <w:marLeft w:val="640"/>
      <w:marRight w:val="0"/>
      <w:marTop w:val="0"/>
      <w:marBottom w:val="0"/>
      <w:divBdr>
        <w:top w:val="none" w:sz="0" w:space="0" w:color="auto"/>
        <w:left w:val="none" w:sz="0" w:space="0" w:color="auto"/>
        <w:bottom w:val="none" w:sz="0" w:space="0" w:color="auto"/>
        <w:right w:val="none" w:sz="0" w:space="0" w:color="auto"/>
      </w:divBdr>
    </w:div>
    <w:div w:id="1083644958">
      <w:marLeft w:val="640"/>
      <w:marRight w:val="0"/>
      <w:marTop w:val="0"/>
      <w:marBottom w:val="0"/>
      <w:divBdr>
        <w:top w:val="none" w:sz="0" w:space="0" w:color="auto"/>
        <w:left w:val="none" w:sz="0" w:space="0" w:color="auto"/>
        <w:bottom w:val="none" w:sz="0" w:space="0" w:color="auto"/>
        <w:right w:val="none" w:sz="0" w:space="0" w:color="auto"/>
      </w:divBdr>
    </w:div>
    <w:div w:id="1084109380">
      <w:marLeft w:val="640"/>
      <w:marRight w:val="0"/>
      <w:marTop w:val="0"/>
      <w:marBottom w:val="0"/>
      <w:divBdr>
        <w:top w:val="none" w:sz="0" w:space="0" w:color="auto"/>
        <w:left w:val="none" w:sz="0" w:space="0" w:color="auto"/>
        <w:bottom w:val="none" w:sz="0" w:space="0" w:color="auto"/>
        <w:right w:val="none" w:sz="0" w:space="0" w:color="auto"/>
      </w:divBdr>
    </w:div>
    <w:div w:id="1084301527">
      <w:marLeft w:val="640"/>
      <w:marRight w:val="0"/>
      <w:marTop w:val="0"/>
      <w:marBottom w:val="0"/>
      <w:divBdr>
        <w:top w:val="none" w:sz="0" w:space="0" w:color="auto"/>
        <w:left w:val="none" w:sz="0" w:space="0" w:color="auto"/>
        <w:bottom w:val="none" w:sz="0" w:space="0" w:color="auto"/>
        <w:right w:val="none" w:sz="0" w:space="0" w:color="auto"/>
      </w:divBdr>
    </w:div>
    <w:div w:id="1084759285">
      <w:marLeft w:val="640"/>
      <w:marRight w:val="0"/>
      <w:marTop w:val="0"/>
      <w:marBottom w:val="0"/>
      <w:divBdr>
        <w:top w:val="none" w:sz="0" w:space="0" w:color="auto"/>
        <w:left w:val="none" w:sz="0" w:space="0" w:color="auto"/>
        <w:bottom w:val="none" w:sz="0" w:space="0" w:color="auto"/>
        <w:right w:val="none" w:sz="0" w:space="0" w:color="auto"/>
      </w:divBdr>
    </w:div>
    <w:div w:id="1084884782">
      <w:marLeft w:val="640"/>
      <w:marRight w:val="0"/>
      <w:marTop w:val="0"/>
      <w:marBottom w:val="0"/>
      <w:divBdr>
        <w:top w:val="none" w:sz="0" w:space="0" w:color="auto"/>
        <w:left w:val="none" w:sz="0" w:space="0" w:color="auto"/>
        <w:bottom w:val="none" w:sz="0" w:space="0" w:color="auto"/>
        <w:right w:val="none" w:sz="0" w:space="0" w:color="auto"/>
      </w:divBdr>
    </w:div>
    <w:div w:id="1085225707">
      <w:marLeft w:val="640"/>
      <w:marRight w:val="0"/>
      <w:marTop w:val="0"/>
      <w:marBottom w:val="0"/>
      <w:divBdr>
        <w:top w:val="none" w:sz="0" w:space="0" w:color="auto"/>
        <w:left w:val="none" w:sz="0" w:space="0" w:color="auto"/>
        <w:bottom w:val="none" w:sz="0" w:space="0" w:color="auto"/>
        <w:right w:val="none" w:sz="0" w:space="0" w:color="auto"/>
      </w:divBdr>
    </w:div>
    <w:div w:id="1086271268">
      <w:marLeft w:val="640"/>
      <w:marRight w:val="0"/>
      <w:marTop w:val="0"/>
      <w:marBottom w:val="0"/>
      <w:divBdr>
        <w:top w:val="none" w:sz="0" w:space="0" w:color="auto"/>
        <w:left w:val="none" w:sz="0" w:space="0" w:color="auto"/>
        <w:bottom w:val="none" w:sz="0" w:space="0" w:color="auto"/>
        <w:right w:val="none" w:sz="0" w:space="0" w:color="auto"/>
      </w:divBdr>
    </w:div>
    <w:div w:id="1087002271">
      <w:marLeft w:val="640"/>
      <w:marRight w:val="0"/>
      <w:marTop w:val="0"/>
      <w:marBottom w:val="0"/>
      <w:divBdr>
        <w:top w:val="none" w:sz="0" w:space="0" w:color="auto"/>
        <w:left w:val="none" w:sz="0" w:space="0" w:color="auto"/>
        <w:bottom w:val="none" w:sz="0" w:space="0" w:color="auto"/>
        <w:right w:val="none" w:sz="0" w:space="0" w:color="auto"/>
      </w:divBdr>
    </w:div>
    <w:div w:id="1087532755">
      <w:marLeft w:val="640"/>
      <w:marRight w:val="0"/>
      <w:marTop w:val="0"/>
      <w:marBottom w:val="0"/>
      <w:divBdr>
        <w:top w:val="none" w:sz="0" w:space="0" w:color="auto"/>
        <w:left w:val="none" w:sz="0" w:space="0" w:color="auto"/>
        <w:bottom w:val="none" w:sz="0" w:space="0" w:color="auto"/>
        <w:right w:val="none" w:sz="0" w:space="0" w:color="auto"/>
      </w:divBdr>
    </w:div>
    <w:div w:id="1087582562">
      <w:marLeft w:val="640"/>
      <w:marRight w:val="0"/>
      <w:marTop w:val="0"/>
      <w:marBottom w:val="0"/>
      <w:divBdr>
        <w:top w:val="none" w:sz="0" w:space="0" w:color="auto"/>
        <w:left w:val="none" w:sz="0" w:space="0" w:color="auto"/>
        <w:bottom w:val="none" w:sz="0" w:space="0" w:color="auto"/>
        <w:right w:val="none" w:sz="0" w:space="0" w:color="auto"/>
      </w:divBdr>
    </w:div>
    <w:div w:id="1087963254">
      <w:marLeft w:val="640"/>
      <w:marRight w:val="0"/>
      <w:marTop w:val="0"/>
      <w:marBottom w:val="0"/>
      <w:divBdr>
        <w:top w:val="none" w:sz="0" w:space="0" w:color="auto"/>
        <w:left w:val="none" w:sz="0" w:space="0" w:color="auto"/>
        <w:bottom w:val="none" w:sz="0" w:space="0" w:color="auto"/>
        <w:right w:val="none" w:sz="0" w:space="0" w:color="auto"/>
      </w:divBdr>
    </w:div>
    <w:div w:id="1088233333">
      <w:marLeft w:val="640"/>
      <w:marRight w:val="0"/>
      <w:marTop w:val="0"/>
      <w:marBottom w:val="0"/>
      <w:divBdr>
        <w:top w:val="none" w:sz="0" w:space="0" w:color="auto"/>
        <w:left w:val="none" w:sz="0" w:space="0" w:color="auto"/>
        <w:bottom w:val="none" w:sz="0" w:space="0" w:color="auto"/>
        <w:right w:val="none" w:sz="0" w:space="0" w:color="auto"/>
      </w:divBdr>
    </w:div>
    <w:div w:id="1088577299">
      <w:marLeft w:val="640"/>
      <w:marRight w:val="0"/>
      <w:marTop w:val="0"/>
      <w:marBottom w:val="0"/>
      <w:divBdr>
        <w:top w:val="none" w:sz="0" w:space="0" w:color="auto"/>
        <w:left w:val="none" w:sz="0" w:space="0" w:color="auto"/>
        <w:bottom w:val="none" w:sz="0" w:space="0" w:color="auto"/>
        <w:right w:val="none" w:sz="0" w:space="0" w:color="auto"/>
      </w:divBdr>
    </w:div>
    <w:div w:id="1088650790">
      <w:marLeft w:val="640"/>
      <w:marRight w:val="0"/>
      <w:marTop w:val="0"/>
      <w:marBottom w:val="0"/>
      <w:divBdr>
        <w:top w:val="none" w:sz="0" w:space="0" w:color="auto"/>
        <w:left w:val="none" w:sz="0" w:space="0" w:color="auto"/>
        <w:bottom w:val="none" w:sz="0" w:space="0" w:color="auto"/>
        <w:right w:val="none" w:sz="0" w:space="0" w:color="auto"/>
      </w:divBdr>
    </w:div>
    <w:div w:id="1089500827">
      <w:marLeft w:val="640"/>
      <w:marRight w:val="0"/>
      <w:marTop w:val="0"/>
      <w:marBottom w:val="0"/>
      <w:divBdr>
        <w:top w:val="none" w:sz="0" w:space="0" w:color="auto"/>
        <w:left w:val="none" w:sz="0" w:space="0" w:color="auto"/>
        <w:bottom w:val="none" w:sz="0" w:space="0" w:color="auto"/>
        <w:right w:val="none" w:sz="0" w:space="0" w:color="auto"/>
      </w:divBdr>
    </w:div>
    <w:div w:id="1089624235">
      <w:marLeft w:val="640"/>
      <w:marRight w:val="0"/>
      <w:marTop w:val="0"/>
      <w:marBottom w:val="0"/>
      <w:divBdr>
        <w:top w:val="none" w:sz="0" w:space="0" w:color="auto"/>
        <w:left w:val="none" w:sz="0" w:space="0" w:color="auto"/>
        <w:bottom w:val="none" w:sz="0" w:space="0" w:color="auto"/>
        <w:right w:val="none" w:sz="0" w:space="0" w:color="auto"/>
      </w:divBdr>
    </w:div>
    <w:div w:id="1089741385">
      <w:marLeft w:val="640"/>
      <w:marRight w:val="0"/>
      <w:marTop w:val="0"/>
      <w:marBottom w:val="0"/>
      <w:divBdr>
        <w:top w:val="none" w:sz="0" w:space="0" w:color="auto"/>
        <w:left w:val="none" w:sz="0" w:space="0" w:color="auto"/>
        <w:bottom w:val="none" w:sz="0" w:space="0" w:color="auto"/>
        <w:right w:val="none" w:sz="0" w:space="0" w:color="auto"/>
      </w:divBdr>
    </w:div>
    <w:div w:id="1089742052">
      <w:marLeft w:val="640"/>
      <w:marRight w:val="0"/>
      <w:marTop w:val="0"/>
      <w:marBottom w:val="0"/>
      <w:divBdr>
        <w:top w:val="none" w:sz="0" w:space="0" w:color="auto"/>
        <w:left w:val="none" w:sz="0" w:space="0" w:color="auto"/>
        <w:bottom w:val="none" w:sz="0" w:space="0" w:color="auto"/>
        <w:right w:val="none" w:sz="0" w:space="0" w:color="auto"/>
      </w:divBdr>
    </w:div>
    <w:div w:id="1092551017">
      <w:marLeft w:val="640"/>
      <w:marRight w:val="0"/>
      <w:marTop w:val="0"/>
      <w:marBottom w:val="0"/>
      <w:divBdr>
        <w:top w:val="none" w:sz="0" w:space="0" w:color="auto"/>
        <w:left w:val="none" w:sz="0" w:space="0" w:color="auto"/>
        <w:bottom w:val="none" w:sz="0" w:space="0" w:color="auto"/>
        <w:right w:val="none" w:sz="0" w:space="0" w:color="auto"/>
      </w:divBdr>
    </w:div>
    <w:div w:id="1093359191">
      <w:marLeft w:val="640"/>
      <w:marRight w:val="0"/>
      <w:marTop w:val="0"/>
      <w:marBottom w:val="0"/>
      <w:divBdr>
        <w:top w:val="none" w:sz="0" w:space="0" w:color="auto"/>
        <w:left w:val="none" w:sz="0" w:space="0" w:color="auto"/>
        <w:bottom w:val="none" w:sz="0" w:space="0" w:color="auto"/>
        <w:right w:val="none" w:sz="0" w:space="0" w:color="auto"/>
      </w:divBdr>
    </w:div>
    <w:div w:id="1093823268">
      <w:marLeft w:val="640"/>
      <w:marRight w:val="0"/>
      <w:marTop w:val="0"/>
      <w:marBottom w:val="0"/>
      <w:divBdr>
        <w:top w:val="none" w:sz="0" w:space="0" w:color="auto"/>
        <w:left w:val="none" w:sz="0" w:space="0" w:color="auto"/>
        <w:bottom w:val="none" w:sz="0" w:space="0" w:color="auto"/>
        <w:right w:val="none" w:sz="0" w:space="0" w:color="auto"/>
      </w:divBdr>
    </w:div>
    <w:div w:id="1094012168">
      <w:marLeft w:val="640"/>
      <w:marRight w:val="0"/>
      <w:marTop w:val="0"/>
      <w:marBottom w:val="0"/>
      <w:divBdr>
        <w:top w:val="none" w:sz="0" w:space="0" w:color="auto"/>
        <w:left w:val="none" w:sz="0" w:space="0" w:color="auto"/>
        <w:bottom w:val="none" w:sz="0" w:space="0" w:color="auto"/>
        <w:right w:val="none" w:sz="0" w:space="0" w:color="auto"/>
      </w:divBdr>
    </w:div>
    <w:div w:id="1094016310">
      <w:marLeft w:val="640"/>
      <w:marRight w:val="0"/>
      <w:marTop w:val="0"/>
      <w:marBottom w:val="0"/>
      <w:divBdr>
        <w:top w:val="none" w:sz="0" w:space="0" w:color="auto"/>
        <w:left w:val="none" w:sz="0" w:space="0" w:color="auto"/>
        <w:bottom w:val="none" w:sz="0" w:space="0" w:color="auto"/>
        <w:right w:val="none" w:sz="0" w:space="0" w:color="auto"/>
      </w:divBdr>
    </w:div>
    <w:div w:id="1094476958">
      <w:marLeft w:val="640"/>
      <w:marRight w:val="0"/>
      <w:marTop w:val="0"/>
      <w:marBottom w:val="0"/>
      <w:divBdr>
        <w:top w:val="none" w:sz="0" w:space="0" w:color="auto"/>
        <w:left w:val="none" w:sz="0" w:space="0" w:color="auto"/>
        <w:bottom w:val="none" w:sz="0" w:space="0" w:color="auto"/>
        <w:right w:val="none" w:sz="0" w:space="0" w:color="auto"/>
      </w:divBdr>
    </w:div>
    <w:div w:id="1095050357">
      <w:marLeft w:val="640"/>
      <w:marRight w:val="0"/>
      <w:marTop w:val="0"/>
      <w:marBottom w:val="0"/>
      <w:divBdr>
        <w:top w:val="none" w:sz="0" w:space="0" w:color="auto"/>
        <w:left w:val="none" w:sz="0" w:space="0" w:color="auto"/>
        <w:bottom w:val="none" w:sz="0" w:space="0" w:color="auto"/>
        <w:right w:val="none" w:sz="0" w:space="0" w:color="auto"/>
      </w:divBdr>
    </w:div>
    <w:div w:id="1095173834">
      <w:marLeft w:val="640"/>
      <w:marRight w:val="0"/>
      <w:marTop w:val="0"/>
      <w:marBottom w:val="0"/>
      <w:divBdr>
        <w:top w:val="none" w:sz="0" w:space="0" w:color="auto"/>
        <w:left w:val="none" w:sz="0" w:space="0" w:color="auto"/>
        <w:bottom w:val="none" w:sz="0" w:space="0" w:color="auto"/>
        <w:right w:val="none" w:sz="0" w:space="0" w:color="auto"/>
      </w:divBdr>
    </w:div>
    <w:div w:id="1095251211">
      <w:marLeft w:val="640"/>
      <w:marRight w:val="0"/>
      <w:marTop w:val="0"/>
      <w:marBottom w:val="0"/>
      <w:divBdr>
        <w:top w:val="none" w:sz="0" w:space="0" w:color="auto"/>
        <w:left w:val="none" w:sz="0" w:space="0" w:color="auto"/>
        <w:bottom w:val="none" w:sz="0" w:space="0" w:color="auto"/>
        <w:right w:val="none" w:sz="0" w:space="0" w:color="auto"/>
      </w:divBdr>
    </w:div>
    <w:div w:id="1096167849">
      <w:marLeft w:val="640"/>
      <w:marRight w:val="0"/>
      <w:marTop w:val="0"/>
      <w:marBottom w:val="0"/>
      <w:divBdr>
        <w:top w:val="none" w:sz="0" w:space="0" w:color="auto"/>
        <w:left w:val="none" w:sz="0" w:space="0" w:color="auto"/>
        <w:bottom w:val="none" w:sz="0" w:space="0" w:color="auto"/>
        <w:right w:val="none" w:sz="0" w:space="0" w:color="auto"/>
      </w:divBdr>
    </w:div>
    <w:div w:id="1096631414">
      <w:marLeft w:val="640"/>
      <w:marRight w:val="0"/>
      <w:marTop w:val="0"/>
      <w:marBottom w:val="0"/>
      <w:divBdr>
        <w:top w:val="none" w:sz="0" w:space="0" w:color="auto"/>
        <w:left w:val="none" w:sz="0" w:space="0" w:color="auto"/>
        <w:bottom w:val="none" w:sz="0" w:space="0" w:color="auto"/>
        <w:right w:val="none" w:sz="0" w:space="0" w:color="auto"/>
      </w:divBdr>
    </w:div>
    <w:div w:id="1097597560">
      <w:marLeft w:val="640"/>
      <w:marRight w:val="0"/>
      <w:marTop w:val="0"/>
      <w:marBottom w:val="0"/>
      <w:divBdr>
        <w:top w:val="none" w:sz="0" w:space="0" w:color="auto"/>
        <w:left w:val="none" w:sz="0" w:space="0" w:color="auto"/>
        <w:bottom w:val="none" w:sz="0" w:space="0" w:color="auto"/>
        <w:right w:val="none" w:sz="0" w:space="0" w:color="auto"/>
      </w:divBdr>
    </w:div>
    <w:div w:id="1098330804">
      <w:marLeft w:val="640"/>
      <w:marRight w:val="0"/>
      <w:marTop w:val="0"/>
      <w:marBottom w:val="0"/>
      <w:divBdr>
        <w:top w:val="none" w:sz="0" w:space="0" w:color="auto"/>
        <w:left w:val="none" w:sz="0" w:space="0" w:color="auto"/>
        <w:bottom w:val="none" w:sz="0" w:space="0" w:color="auto"/>
        <w:right w:val="none" w:sz="0" w:space="0" w:color="auto"/>
      </w:divBdr>
    </w:div>
    <w:div w:id="1099830875">
      <w:marLeft w:val="640"/>
      <w:marRight w:val="0"/>
      <w:marTop w:val="0"/>
      <w:marBottom w:val="0"/>
      <w:divBdr>
        <w:top w:val="none" w:sz="0" w:space="0" w:color="auto"/>
        <w:left w:val="none" w:sz="0" w:space="0" w:color="auto"/>
        <w:bottom w:val="none" w:sz="0" w:space="0" w:color="auto"/>
        <w:right w:val="none" w:sz="0" w:space="0" w:color="auto"/>
      </w:divBdr>
    </w:div>
    <w:div w:id="1099983664">
      <w:marLeft w:val="640"/>
      <w:marRight w:val="0"/>
      <w:marTop w:val="0"/>
      <w:marBottom w:val="0"/>
      <w:divBdr>
        <w:top w:val="none" w:sz="0" w:space="0" w:color="auto"/>
        <w:left w:val="none" w:sz="0" w:space="0" w:color="auto"/>
        <w:bottom w:val="none" w:sz="0" w:space="0" w:color="auto"/>
        <w:right w:val="none" w:sz="0" w:space="0" w:color="auto"/>
      </w:divBdr>
    </w:div>
    <w:div w:id="1100565025">
      <w:marLeft w:val="640"/>
      <w:marRight w:val="0"/>
      <w:marTop w:val="0"/>
      <w:marBottom w:val="0"/>
      <w:divBdr>
        <w:top w:val="none" w:sz="0" w:space="0" w:color="auto"/>
        <w:left w:val="none" w:sz="0" w:space="0" w:color="auto"/>
        <w:bottom w:val="none" w:sz="0" w:space="0" w:color="auto"/>
        <w:right w:val="none" w:sz="0" w:space="0" w:color="auto"/>
      </w:divBdr>
    </w:div>
    <w:div w:id="1100838720">
      <w:marLeft w:val="640"/>
      <w:marRight w:val="0"/>
      <w:marTop w:val="0"/>
      <w:marBottom w:val="0"/>
      <w:divBdr>
        <w:top w:val="none" w:sz="0" w:space="0" w:color="auto"/>
        <w:left w:val="none" w:sz="0" w:space="0" w:color="auto"/>
        <w:bottom w:val="none" w:sz="0" w:space="0" w:color="auto"/>
        <w:right w:val="none" w:sz="0" w:space="0" w:color="auto"/>
      </w:divBdr>
    </w:div>
    <w:div w:id="1101534537">
      <w:marLeft w:val="640"/>
      <w:marRight w:val="0"/>
      <w:marTop w:val="0"/>
      <w:marBottom w:val="0"/>
      <w:divBdr>
        <w:top w:val="none" w:sz="0" w:space="0" w:color="auto"/>
        <w:left w:val="none" w:sz="0" w:space="0" w:color="auto"/>
        <w:bottom w:val="none" w:sz="0" w:space="0" w:color="auto"/>
        <w:right w:val="none" w:sz="0" w:space="0" w:color="auto"/>
      </w:divBdr>
    </w:div>
    <w:div w:id="1102262254">
      <w:marLeft w:val="640"/>
      <w:marRight w:val="0"/>
      <w:marTop w:val="0"/>
      <w:marBottom w:val="0"/>
      <w:divBdr>
        <w:top w:val="none" w:sz="0" w:space="0" w:color="auto"/>
        <w:left w:val="none" w:sz="0" w:space="0" w:color="auto"/>
        <w:bottom w:val="none" w:sz="0" w:space="0" w:color="auto"/>
        <w:right w:val="none" w:sz="0" w:space="0" w:color="auto"/>
      </w:divBdr>
    </w:div>
    <w:div w:id="1103191169">
      <w:marLeft w:val="640"/>
      <w:marRight w:val="0"/>
      <w:marTop w:val="0"/>
      <w:marBottom w:val="0"/>
      <w:divBdr>
        <w:top w:val="none" w:sz="0" w:space="0" w:color="auto"/>
        <w:left w:val="none" w:sz="0" w:space="0" w:color="auto"/>
        <w:bottom w:val="none" w:sz="0" w:space="0" w:color="auto"/>
        <w:right w:val="none" w:sz="0" w:space="0" w:color="auto"/>
      </w:divBdr>
    </w:div>
    <w:div w:id="1103264299">
      <w:marLeft w:val="640"/>
      <w:marRight w:val="0"/>
      <w:marTop w:val="0"/>
      <w:marBottom w:val="0"/>
      <w:divBdr>
        <w:top w:val="none" w:sz="0" w:space="0" w:color="auto"/>
        <w:left w:val="none" w:sz="0" w:space="0" w:color="auto"/>
        <w:bottom w:val="none" w:sz="0" w:space="0" w:color="auto"/>
        <w:right w:val="none" w:sz="0" w:space="0" w:color="auto"/>
      </w:divBdr>
    </w:div>
    <w:div w:id="1104108753">
      <w:marLeft w:val="640"/>
      <w:marRight w:val="0"/>
      <w:marTop w:val="0"/>
      <w:marBottom w:val="0"/>
      <w:divBdr>
        <w:top w:val="none" w:sz="0" w:space="0" w:color="auto"/>
        <w:left w:val="none" w:sz="0" w:space="0" w:color="auto"/>
        <w:bottom w:val="none" w:sz="0" w:space="0" w:color="auto"/>
        <w:right w:val="none" w:sz="0" w:space="0" w:color="auto"/>
      </w:divBdr>
    </w:div>
    <w:div w:id="1104232287">
      <w:marLeft w:val="640"/>
      <w:marRight w:val="0"/>
      <w:marTop w:val="0"/>
      <w:marBottom w:val="0"/>
      <w:divBdr>
        <w:top w:val="none" w:sz="0" w:space="0" w:color="auto"/>
        <w:left w:val="none" w:sz="0" w:space="0" w:color="auto"/>
        <w:bottom w:val="none" w:sz="0" w:space="0" w:color="auto"/>
        <w:right w:val="none" w:sz="0" w:space="0" w:color="auto"/>
      </w:divBdr>
    </w:div>
    <w:div w:id="1105465064">
      <w:marLeft w:val="640"/>
      <w:marRight w:val="0"/>
      <w:marTop w:val="0"/>
      <w:marBottom w:val="0"/>
      <w:divBdr>
        <w:top w:val="none" w:sz="0" w:space="0" w:color="auto"/>
        <w:left w:val="none" w:sz="0" w:space="0" w:color="auto"/>
        <w:bottom w:val="none" w:sz="0" w:space="0" w:color="auto"/>
        <w:right w:val="none" w:sz="0" w:space="0" w:color="auto"/>
      </w:divBdr>
    </w:div>
    <w:div w:id="1105538448">
      <w:marLeft w:val="640"/>
      <w:marRight w:val="0"/>
      <w:marTop w:val="0"/>
      <w:marBottom w:val="0"/>
      <w:divBdr>
        <w:top w:val="none" w:sz="0" w:space="0" w:color="auto"/>
        <w:left w:val="none" w:sz="0" w:space="0" w:color="auto"/>
        <w:bottom w:val="none" w:sz="0" w:space="0" w:color="auto"/>
        <w:right w:val="none" w:sz="0" w:space="0" w:color="auto"/>
      </w:divBdr>
    </w:div>
    <w:div w:id="1105540925">
      <w:marLeft w:val="640"/>
      <w:marRight w:val="0"/>
      <w:marTop w:val="0"/>
      <w:marBottom w:val="0"/>
      <w:divBdr>
        <w:top w:val="none" w:sz="0" w:space="0" w:color="auto"/>
        <w:left w:val="none" w:sz="0" w:space="0" w:color="auto"/>
        <w:bottom w:val="none" w:sz="0" w:space="0" w:color="auto"/>
        <w:right w:val="none" w:sz="0" w:space="0" w:color="auto"/>
      </w:divBdr>
    </w:div>
    <w:div w:id="1105658573">
      <w:marLeft w:val="640"/>
      <w:marRight w:val="0"/>
      <w:marTop w:val="0"/>
      <w:marBottom w:val="0"/>
      <w:divBdr>
        <w:top w:val="none" w:sz="0" w:space="0" w:color="auto"/>
        <w:left w:val="none" w:sz="0" w:space="0" w:color="auto"/>
        <w:bottom w:val="none" w:sz="0" w:space="0" w:color="auto"/>
        <w:right w:val="none" w:sz="0" w:space="0" w:color="auto"/>
      </w:divBdr>
    </w:div>
    <w:div w:id="1105807806">
      <w:marLeft w:val="640"/>
      <w:marRight w:val="0"/>
      <w:marTop w:val="0"/>
      <w:marBottom w:val="0"/>
      <w:divBdr>
        <w:top w:val="none" w:sz="0" w:space="0" w:color="auto"/>
        <w:left w:val="none" w:sz="0" w:space="0" w:color="auto"/>
        <w:bottom w:val="none" w:sz="0" w:space="0" w:color="auto"/>
        <w:right w:val="none" w:sz="0" w:space="0" w:color="auto"/>
      </w:divBdr>
    </w:div>
    <w:div w:id="1105924408">
      <w:marLeft w:val="640"/>
      <w:marRight w:val="0"/>
      <w:marTop w:val="0"/>
      <w:marBottom w:val="0"/>
      <w:divBdr>
        <w:top w:val="none" w:sz="0" w:space="0" w:color="auto"/>
        <w:left w:val="none" w:sz="0" w:space="0" w:color="auto"/>
        <w:bottom w:val="none" w:sz="0" w:space="0" w:color="auto"/>
        <w:right w:val="none" w:sz="0" w:space="0" w:color="auto"/>
      </w:divBdr>
    </w:div>
    <w:div w:id="1105924998">
      <w:marLeft w:val="640"/>
      <w:marRight w:val="0"/>
      <w:marTop w:val="0"/>
      <w:marBottom w:val="0"/>
      <w:divBdr>
        <w:top w:val="none" w:sz="0" w:space="0" w:color="auto"/>
        <w:left w:val="none" w:sz="0" w:space="0" w:color="auto"/>
        <w:bottom w:val="none" w:sz="0" w:space="0" w:color="auto"/>
        <w:right w:val="none" w:sz="0" w:space="0" w:color="auto"/>
      </w:divBdr>
    </w:div>
    <w:div w:id="1106267744">
      <w:marLeft w:val="640"/>
      <w:marRight w:val="0"/>
      <w:marTop w:val="0"/>
      <w:marBottom w:val="0"/>
      <w:divBdr>
        <w:top w:val="none" w:sz="0" w:space="0" w:color="auto"/>
        <w:left w:val="none" w:sz="0" w:space="0" w:color="auto"/>
        <w:bottom w:val="none" w:sz="0" w:space="0" w:color="auto"/>
        <w:right w:val="none" w:sz="0" w:space="0" w:color="auto"/>
      </w:divBdr>
    </w:div>
    <w:div w:id="1106315583">
      <w:marLeft w:val="640"/>
      <w:marRight w:val="0"/>
      <w:marTop w:val="0"/>
      <w:marBottom w:val="0"/>
      <w:divBdr>
        <w:top w:val="none" w:sz="0" w:space="0" w:color="auto"/>
        <w:left w:val="none" w:sz="0" w:space="0" w:color="auto"/>
        <w:bottom w:val="none" w:sz="0" w:space="0" w:color="auto"/>
        <w:right w:val="none" w:sz="0" w:space="0" w:color="auto"/>
      </w:divBdr>
    </w:div>
    <w:div w:id="1106730883">
      <w:marLeft w:val="640"/>
      <w:marRight w:val="0"/>
      <w:marTop w:val="0"/>
      <w:marBottom w:val="0"/>
      <w:divBdr>
        <w:top w:val="none" w:sz="0" w:space="0" w:color="auto"/>
        <w:left w:val="none" w:sz="0" w:space="0" w:color="auto"/>
        <w:bottom w:val="none" w:sz="0" w:space="0" w:color="auto"/>
        <w:right w:val="none" w:sz="0" w:space="0" w:color="auto"/>
      </w:divBdr>
    </w:div>
    <w:div w:id="1107845687">
      <w:marLeft w:val="640"/>
      <w:marRight w:val="0"/>
      <w:marTop w:val="0"/>
      <w:marBottom w:val="0"/>
      <w:divBdr>
        <w:top w:val="none" w:sz="0" w:space="0" w:color="auto"/>
        <w:left w:val="none" w:sz="0" w:space="0" w:color="auto"/>
        <w:bottom w:val="none" w:sz="0" w:space="0" w:color="auto"/>
        <w:right w:val="none" w:sz="0" w:space="0" w:color="auto"/>
      </w:divBdr>
    </w:div>
    <w:div w:id="1108424973">
      <w:marLeft w:val="640"/>
      <w:marRight w:val="0"/>
      <w:marTop w:val="0"/>
      <w:marBottom w:val="0"/>
      <w:divBdr>
        <w:top w:val="none" w:sz="0" w:space="0" w:color="auto"/>
        <w:left w:val="none" w:sz="0" w:space="0" w:color="auto"/>
        <w:bottom w:val="none" w:sz="0" w:space="0" w:color="auto"/>
        <w:right w:val="none" w:sz="0" w:space="0" w:color="auto"/>
      </w:divBdr>
    </w:div>
    <w:div w:id="1109201398">
      <w:marLeft w:val="640"/>
      <w:marRight w:val="0"/>
      <w:marTop w:val="0"/>
      <w:marBottom w:val="0"/>
      <w:divBdr>
        <w:top w:val="none" w:sz="0" w:space="0" w:color="auto"/>
        <w:left w:val="none" w:sz="0" w:space="0" w:color="auto"/>
        <w:bottom w:val="none" w:sz="0" w:space="0" w:color="auto"/>
        <w:right w:val="none" w:sz="0" w:space="0" w:color="auto"/>
      </w:divBdr>
    </w:div>
    <w:div w:id="1110586880">
      <w:marLeft w:val="640"/>
      <w:marRight w:val="0"/>
      <w:marTop w:val="0"/>
      <w:marBottom w:val="0"/>
      <w:divBdr>
        <w:top w:val="none" w:sz="0" w:space="0" w:color="auto"/>
        <w:left w:val="none" w:sz="0" w:space="0" w:color="auto"/>
        <w:bottom w:val="none" w:sz="0" w:space="0" w:color="auto"/>
        <w:right w:val="none" w:sz="0" w:space="0" w:color="auto"/>
      </w:divBdr>
    </w:div>
    <w:div w:id="1110971643">
      <w:marLeft w:val="640"/>
      <w:marRight w:val="0"/>
      <w:marTop w:val="0"/>
      <w:marBottom w:val="0"/>
      <w:divBdr>
        <w:top w:val="none" w:sz="0" w:space="0" w:color="auto"/>
        <w:left w:val="none" w:sz="0" w:space="0" w:color="auto"/>
        <w:bottom w:val="none" w:sz="0" w:space="0" w:color="auto"/>
        <w:right w:val="none" w:sz="0" w:space="0" w:color="auto"/>
      </w:divBdr>
    </w:div>
    <w:div w:id="1111049309">
      <w:marLeft w:val="640"/>
      <w:marRight w:val="0"/>
      <w:marTop w:val="0"/>
      <w:marBottom w:val="0"/>
      <w:divBdr>
        <w:top w:val="none" w:sz="0" w:space="0" w:color="auto"/>
        <w:left w:val="none" w:sz="0" w:space="0" w:color="auto"/>
        <w:bottom w:val="none" w:sz="0" w:space="0" w:color="auto"/>
        <w:right w:val="none" w:sz="0" w:space="0" w:color="auto"/>
      </w:divBdr>
    </w:div>
    <w:div w:id="1111359573">
      <w:marLeft w:val="640"/>
      <w:marRight w:val="0"/>
      <w:marTop w:val="0"/>
      <w:marBottom w:val="0"/>
      <w:divBdr>
        <w:top w:val="none" w:sz="0" w:space="0" w:color="auto"/>
        <w:left w:val="none" w:sz="0" w:space="0" w:color="auto"/>
        <w:bottom w:val="none" w:sz="0" w:space="0" w:color="auto"/>
        <w:right w:val="none" w:sz="0" w:space="0" w:color="auto"/>
      </w:divBdr>
    </w:div>
    <w:div w:id="1111629811">
      <w:marLeft w:val="640"/>
      <w:marRight w:val="0"/>
      <w:marTop w:val="0"/>
      <w:marBottom w:val="0"/>
      <w:divBdr>
        <w:top w:val="none" w:sz="0" w:space="0" w:color="auto"/>
        <w:left w:val="none" w:sz="0" w:space="0" w:color="auto"/>
        <w:bottom w:val="none" w:sz="0" w:space="0" w:color="auto"/>
        <w:right w:val="none" w:sz="0" w:space="0" w:color="auto"/>
      </w:divBdr>
    </w:div>
    <w:div w:id="1112557288">
      <w:marLeft w:val="640"/>
      <w:marRight w:val="0"/>
      <w:marTop w:val="0"/>
      <w:marBottom w:val="0"/>
      <w:divBdr>
        <w:top w:val="none" w:sz="0" w:space="0" w:color="auto"/>
        <w:left w:val="none" w:sz="0" w:space="0" w:color="auto"/>
        <w:bottom w:val="none" w:sz="0" w:space="0" w:color="auto"/>
        <w:right w:val="none" w:sz="0" w:space="0" w:color="auto"/>
      </w:divBdr>
    </w:div>
    <w:div w:id="1112628664">
      <w:marLeft w:val="640"/>
      <w:marRight w:val="0"/>
      <w:marTop w:val="0"/>
      <w:marBottom w:val="0"/>
      <w:divBdr>
        <w:top w:val="none" w:sz="0" w:space="0" w:color="auto"/>
        <w:left w:val="none" w:sz="0" w:space="0" w:color="auto"/>
        <w:bottom w:val="none" w:sz="0" w:space="0" w:color="auto"/>
        <w:right w:val="none" w:sz="0" w:space="0" w:color="auto"/>
      </w:divBdr>
    </w:div>
    <w:div w:id="1112746187">
      <w:marLeft w:val="640"/>
      <w:marRight w:val="0"/>
      <w:marTop w:val="0"/>
      <w:marBottom w:val="0"/>
      <w:divBdr>
        <w:top w:val="none" w:sz="0" w:space="0" w:color="auto"/>
        <w:left w:val="none" w:sz="0" w:space="0" w:color="auto"/>
        <w:bottom w:val="none" w:sz="0" w:space="0" w:color="auto"/>
        <w:right w:val="none" w:sz="0" w:space="0" w:color="auto"/>
      </w:divBdr>
    </w:div>
    <w:div w:id="1113014999">
      <w:marLeft w:val="640"/>
      <w:marRight w:val="0"/>
      <w:marTop w:val="0"/>
      <w:marBottom w:val="0"/>
      <w:divBdr>
        <w:top w:val="none" w:sz="0" w:space="0" w:color="auto"/>
        <w:left w:val="none" w:sz="0" w:space="0" w:color="auto"/>
        <w:bottom w:val="none" w:sz="0" w:space="0" w:color="auto"/>
        <w:right w:val="none" w:sz="0" w:space="0" w:color="auto"/>
      </w:divBdr>
    </w:div>
    <w:div w:id="1113091870">
      <w:marLeft w:val="640"/>
      <w:marRight w:val="0"/>
      <w:marTop w:val="0"/>
      <w:marBottom w:val="0"/>
      <w:divBdr>
        <w:top w:val="none" w:sz="0" w:space="0" w:color="auto"/>
        <w:left w:val="none" w:sz="0" w:space="0" w:color="auto"/>
        <w:bottom w:val="none" w:sz="0" w:space="0" w:color="auto"/>
        <w:right w:val="none" w:sz="0" w:space="0" w:color="auto"/>
      </w:divBdr>
    </w:div>
    <w:div w:id="1113094444">
      <w:marLeft w:val="640"/>
      <w:marRight w:val="0"/>
      <w:marTop w:val="0"/>
      <w:marBottom w:val="0"/>
      <w:divBdr>
        <w:top w:val="none" w:sz="0" w:space="0" w:color="auto"/>
        <w:left w:val="none" w:sz="0" w:space="0" w:color="auto"/>
        <w:bottom w:val="none" w:sz="0" w:space="0" w:color="auto"/>
        <w:right w:val="none" w:sz="0" w:space="0" w:color="auto"/>
      </w:divBdr>
    </w:div>
    <w:div w:id="1113672967">
      <w:marLeft w:val="640"/>
      <w:marRight w:val="0"/>
      <w:marTop w:val="0"/>
      <w:marBottom w:val="0"/>
      <w:divBdr>
        <w:top w:val="none" w:sz="0" w:space="0" w:color="auto"/>
        <w:left w:val="none" w:sz="0" w:space="0" w:color="auto"/>
        <w:bottom w:val="none" w:sz="0" w:space="0" w:color="auto"/>
        <w:right w:val="none" w:sz="0" w:space="0" w:color="auto"/>
      </w:divBdr>
    </w:div>
    <w:div w:id="1115292953">
      <w:marLeft w:val="640"/>
      <w:marRight w:val="0"/>
      <w:marTop w:val="0"/>
      <w:marBottom w:val="0"/>
      <w:divBdr>
        <w:top w:val="none" w:sz="0" w:space="0" w:color="auto"/>
        <w:left w:val="none" w:sz="0" w:space="0" w:color="auto"/>
        <w:bottom w:val="none" w:sz="0" w:space="0" w:color="auto"/>
        <w:right w:val="none" w:sz="0" w:space="0" w:color="auto"/>
      </w:divBdr>
    </w:div>
    <w:div w:id="1115560104">
      <w:marLeft w:val="640"/>
      <w:marRight w:val="0"/>
      <w:marTop w:val="0"/>
      <w:marBottom w:val="0"/>
      <w:divBdr>
        <w:top w:val="none" w:sz="0" w:space="0" w:color="auto"/>
        <w:left w:val="none" w:sz="0" w:space="0" w:color="auto"/>
        <w:bottom w:val="none" w:sz="0" w:space="0" w:color="auto"/>
        <w:right w:val="none" w:sz="0" w:space="0" w:color="auto"/>
      </w:divBdr>
    </w:div>
    <w:div w:id="1116680614">
      <w:marLeft w:val="640"/>
      <w:marRight w:val="0"/>
      <w:marTop w:val="0"/>
      <w:marBottom w:val="0"/>
      <w:divBdr>
        <w:top w:val="none" w:sz="0" w:space="0" w:color="auto"/>
        <w:left w:val="none" w:sz="0" w:space="0" w:color="auto"/>
        <w:bottom w:val="none" w:sz="0" w:space="0" w:color="auto"/>
        <w:right w:val="none" w:sz="0" w:space="0" w:color="auto"/>
      </w:divBdr>
    </w:div>
    <w:div w:id="1117022063">
      <w:marLeft w:val="640"/>
      <w:marRight w:val="0"/>
      <w:marTop w:val="0"/>
      <w:marBottom w:val="0"/>
      <w:divBdr>
        <w:top w:val="none" w:sz="0" w:space="0" w:color="auto"/>
        <w:left w:val="none" w:sz="0" w:space="0" w:color="auto"/>
        <w:bottom w:val="none" w:sz="0" w:space="0" w:color="auto"/>
        <w:right w:val="none" w:sz="0" w:space="0" w:color="auto"/>
      </w:divBdr>
    </w:div>
    <w:div w:id="1117942716">
      <w:marLeft w:val="640"/>
      <w:marRight w:val="0"/>
      <w:marTop w:val="0"/>
      <w:marBottom w:val="0"/>
      <w:divBdr>
        <w:top w:val="none" w:sz="0" w:space="0" w:color="auto"/>
        <w:left w:val="none" w:sz="0" w:space="0" w:color="auto"/>
        <w:bottom w:val="none" w:sz="0" w:space="0" w:color="auto"/>
        <w:right w:val="none" w:sz="0" w:space="0" w:color="auto"/>
      </w:divBdr>
    </w:div>
    <w:div w:id="1118255281">
      <w:marLeft w:val="640"/>
      <w:marRight w:val="0"/>
      <w:marTop w:val="0"/>
      <w:marBottom w:val="0"/>
      <w:divBdr>
        <w:top w:val="none" w:sz="0" w:space="0" w:color="auto"/>
        <w:left w:val="none" w:sz="0" w:space="0" w:color="auto"/>
        <w:bottom w:val="none" w:sz="0" w:space="0" w:color="auto"/>
        <w:right w:val="none" w:sz="0" w:space="0" w:color="auto"/>
      </w:divBdr>
    </w:div>
    <w:div w:id="1118379608">
      <w:marLeft w:val="640"/>
      <w:marRight w:val="0"/>
      <w:marTop w:val="0"/>
      <w:marBottom w:val="0"/>
      <w:divBdr>
        <w:top w:val="none" w:sz="0" w:space="0" w:color="auto"/>
        <w:left w:val="none" w:sz="0" w:space="0" w:color="auto"/>
        <w:bottom w:val="none" w:sz="0" w:space="0" w:color="auto"/>
        <w:right w:val="none" w:sz="0" w:space="0" w:color="auto"/>
      </w:divBdr>
    </w:div>
    <w:div w:id="1118841742">
      <w:marLeft w:val="640"/>
      <w:marRight w:val="0"/>
      <w:marTop w:val="0"/>
      <w:marBottom w:val="0"/>
      <w:divBdr>
        <w:top w:val="none" w:sz="0" w:space="0" w:color="auto"/>
        <w:left w:val="none" w:sz="0" w:space="0" w:color="auto"/>
        <w:bottom w:val="none" w:sz="0" w:space="0" w:color="auto"/>
        <w:right w:val="none" w:sz="0" w:space="0" w:color="auto"/>
      </w:divBdr>
    </w:div>
    <w:div w:id="1119253685">
      <w:marLeft w:val="640"/>
      <w:marRight w:val="0"/>
      <w:marTop w:val="0"/>
      <w:marBottom w:val="0"/>
      <w:divBdr>
        <w:top w:val="none" w:sz="0" w:space="0" w:color="auto"/>
        <w:left w:val="none" w:sz="0" w:space="0" w:color="auto"/>
        <w:bottom w:val="none" w:sz="0" w:space="0" w:color="auto"/>
        <w:right w:val="none" w:sz="0" w:space="0" w:color="auto"/>
      </w:divBdr>
    </w:div>
    <w:div w:id="1119448110">
      <w:marLeft w:val="640"/>
      <w:marRight w:val="0"/>
      <w:marTop w:val="0"/>
      <w:marBottom w:val="0"/>
      <w:divBdr>
        <w:top w:val="none" w:sz="0" w:space="0" w:color="auto"/>
        <w:left w:val="none" w:sz="0" w:space="0" w:color="auto"/>
        <w:bottom w:val="none" w:sz="0" w:space="0" w:color="auto"/>
        <w:right w:val="none" w:sz="0" w:space="0" w:color="auto"/>
      </w:divBdr>
    </w:div>
    <w:div w:id="1120303647">
      <w:marLeft w:val="640"/>
      <w:marRight w:val="0"/>
      <w:marTop w:val="0"/>
      <w:marBottom w:val="0"/>
      <w:divBdr>
        <w:top w:val="none" w:sz="0" w:space="0" w:color="auto"/>
        <w:left w:val="none" w:sz="0" w:space="0" w:color="auto"/>
        <w:bottom w:val="none" w:sz="0" w:space="0" w:color="auto"/>
        <w:right w:val="none" w:sz="0" w:space="0" w:color="auto"/>
      </w:divBdr>
    </w:div>
    <w:div w:id="1120874945">
      <w:marLeft w:val="640"/>
      <w:marRight w:val="0"/>
      <w:marTop w:val="0"/>
      <w:marBottom w:val="0"/>
      <w:divBdr>
        <w:top w:val="none" w:sz="0" w:space="0" w:color="auto"/>
        <w:left w:val="none" w:sz="0" w:space="0" w:color="auto"/>
        <w:bottom w:val="none" w:sz="0" w:space="0" w:color="auto"/>
        <w:right w:val="none" w:sz="0" w:space="0" w:color="auto"/>
      </w:divBdr>
    </w:div>
    <w:div w:id="1120880882">
      <w:marLeft w:val="640"/>
      <w:marRight w:val="0"/>
      <w:marTop w:val="0"/>
      <w:marBottom w:val="0"/>
      <w:divBdr>
        <w:top w:val="none" w:sz="0" w:space="0" w:color="auto"/>
        <w:left w:val="none" w:sz="0" w:space="0" w:color="auto"/>
        <w:bottom w:val="none" w:sz="0" w:space="0" w:color="auto"/>
        <w:right w:val="none" w:sz="0" w:space="0" w:color="auto"/>
      </w:divBdr>
    </w:div>
    <w:div w:id="1121462644">
      <w:marLeft w:val="640"/>
      <w:marRight w:val="0"/>
      <w:marTop w:val="0"/>
      <w:marBottom w:val="0"/>
      <w:divBdr>
        <w:top w:val="none" w:sz="0" w:space="0" w:color="auto"/>
        <w:left w:val="none" w:sz="0" w:space="0" w:color="auto"/>
        <w:bottom w:val="none" w:sz="0" w:space="0" w:color="auto"/>
        <w:right w:val="none" w:sz="0" w:space="0" w:color="auto"/>
      </w:divBdr>
    </w:div>
    <w:div w:id="1122572208">
      <w:marLeft w:val="640"/>
      <w:marRight w:val="0"/>
      <w:marTop w:val="0"/>
      <w:marBottom w:val="0"/>
      <w:divBdr>
        <w:top w:val="none" w:sz="0" w:space="0" w:color="auto"/>
        <w:left w:val="none" w:sz="0" w:space="0" w:color="auto"/>
        <w:bottom w:val="none" w:sz="0" w:space="0" w:color="auto"/>
        <w:right w:val="none" w:sz="0" w:space="0" w:color="auto"/>
      </w:divBdr>
    </w:div>
    <w:div w:id="1122698030">
      <w:marLeft w:val="640"/>
      <w:marRight w:val="0"/>
      <w:marTop w:val="0"/>
      <w:marBottom w:val="0"/>
      <w:divBdr>
        <w:top w:val="none" w:sz="0" w:space="0" w:color="auto"/>
        <w:left w:val="none" w:sz="0" w:space="0" w:color="auto"/>
        <w:bottom w:val="none" w:sz="0" w:space="0" w:color="auto"/>
        <w:right w:val="none" w:sz="0" w:space="0" w:color="auto"/>
      </w:divBdr>
    </w:div>
    <w:div w:id="1123772588">
      <w:marLeft w:val="640"/>
      <w:marRight w:val="0"/>
      <w:marTop w:val="0"/>
      <w:marBottom w:val="0"/>
      <w:divBdr>
        <w:top w:val="none" w:sz="0" w:space="0" w:color="auto"/>
        <w:left w:val="none" w:sz="0" w:space="0" w:color="auto"/>
        <w:bottom w:val="none" w:sz="0" w:space="0" w:color="auto"/>
        <w:right w:val="none" w:sz="0" w:space="0" w:color="auto"/>
      </w:divBdr>
    </w:div>
    <w:div w:id="1123841882">
      <w:marLeft w:val="640"/>
      <w:marRight w:val="0"/>
      <w:marTop w:val="0"/>
      <w:marBottom w:val="0"/>
      <w:divBdr>
        <w:top w:val="none" w:sz="0" w:space="0" w:color="auto"/>
        <w:left w:val="none" w:sz="0" w:space="0" w:color="auto"/>
        <w:bottom w:val="none" w:sz="0" w:space="0" w:color="auto"/>
        <w:right w:val="none" w:sz="0" w:space="0" w:color="auto"/>
      </w:divBdr>
    </w:div>
    <w:div w:id="1124156496">
      <w:marLeft w:val="640"/>
      <w:marRight w:val="0"/>
      <w:marTop w:val="0"/>
      <w:marBottom w:val="0"/>
      <w:divBdr>
        <w:top w:val="none" w:sz="0" w:space="0" w:color="auto"/>
        <w:left w:val="none" w:sz="0" w:space="0" w:color="auto"/>
        <w:bottom w:val="none" w:sz="0" w:space="0" w:color="auto"/>
        <w:right w:val="none" w:sz="0" w:space="0" w:color="auto"/>
      </w:divBdr>
    </w:div>
    <w:div w:id="1124157050">
      <w:marLeft w:val="640"/>
      <w:marRight w:val="0"/>
      <w:marTop w:val="0"/>
      <w:marBottom w:val="0"/>
      <w:divBdr>
        <w:top w:val="none" w:sz="0" w:space="0" w:color="auto"/>
        <w:left w:val="none" w:sz="0" w:space="0" w:color="auto"/>
        <w:bottom w:val="none" w:sz="0" w:space="0" w:color="auto"/>
        <w:right w:val="none" w:sz="0" w:space="0" w:color="auto"/>
      </w:divBdr>
    </w:div>
    <w:div w:id="1124348395">
      <w:marLeft w:val="640"/>
      <w:marRight w:val="0"/>
      <w:marTop w:val="0"/>
      <w:marBottom w:val="0"/>
      <w:divBdr>
        <w:top w:val="none" w:sz="0" w:space="0" w:color="auto"/>
        <w:left w:val="none" w:sz="0" w:space="0" w:color="auto"/>
        <w:bottom w:val="none" w:sz="0" w:space="0" w:color="auto"/>
        <w:right w:val="none" w:sz="0" w:space="0" w:color="auto"/>
      </w:divBdr>
    </w:div>
    <w:div w:id="1124497760">
      <w:marLeft w:val="640"/>
      <w:marRight w:val="0"/>
      <w:marTop w:val="0"/>
      <w:marBottom w:val="0"/>
      <w:divBdr>
        <w:top w:val="none" w:sz="0" w:space="0" w:color="auto"/>
        <w:left w:val="none" w:sz="0" w:space="0" w:color="auto"/>
        <w:bottom w:val="none" w:sz="0" w:space="0" w:color="auto"/>
        <w:right w:val="none" w:sz="0" w:space="0" w:color="auto"/>
      </w:divBdr>
    </w:div>
    <w:div w:id="1124498949">
      <w:marLeft w:val="640"/>
      <w:marRight w:val="0"/>
      <w:marTop w:val="0"/>
      <w:marBottom w:val="0"/>
      <w:divBdr>
        <w:top w:val="none" w:sz="0" w:space="0" w:color="auto"/>
        <w:left w:val="none" w:sz="0" w:space="0" w:color="auto"/>
        <w:bottom w:val="none" w:sz="0" w:space="0" w:color="auto"/>
        <w:right w:val="none" w:sz="0" w:space="0" w:color="auto"/>
      </w:divBdr>
    </w:div>
    <w:div w:id="1124538861">
      <w:marLeft w:val="640"/>
      <w:marRight w:val="0"/>
      <w:marTop w:val="0"/>
      <w:marBottom w:val="0"/>
      <w:divBdr>
        <w:top w:val="none" w:sz="0" w:space="0" w:color="auto"/>
        <w:left w:val="none" w:sz="0" w:space="0" w:color="auto"/>
        <w:bottom w:val="none" w:sz="0" w:space="0" w:color="auto"/>
        <w:right w:val="none" w:sz="0" w:space="0" w:color="auto"/>
      </w:divBdr>
    </w:div>
    <w:div w:id="1124544128">
      <w:marLeft w:val="640"/>
      <w:marRight w:val="0"/>
      <w:marTop w:val="0"/>
      <w:marBottom w:val="0"/>
      <w:divBdr>
        <w:top w:val="none" w:sz="0" w:space="0" w:color="auto"/>
        <w:left w:val="none" w:sz="0" w:space="0" w:color="auto"/>
        <w:bottom w:val="none" w:sz="0" w:space="0" w:color="auto"/>
        <w:right w:val="none" w:sz="0" w:space="0" w:color="auto"/>
      </w:divBdr>
    </w:div>
    <w:div w:id="1124731680">
      <w:marLeft w:val="640"/>
      <w:marRight w:val="0"/>
      <w:marTop w:val="0"/>
      <w:marBottom w:val="0"/>
      <w:divBdr>
        <w:top w:val="none" w:sz="0" w:space="0" w:color="auto"/>
        <w:left w:val="none" w:sz="0" w:space="0" w:color="auto"/>
        <w:bottom w:val="none" w:sz="0" w:space="0" w:color="auto"/>
        <w:right w:val="none" w:sz="0" w:space="0" w:color="auto"/>
      </w:divBdr>
    </w:div>
    <w:div w:id="1124811253">
      <w:marLeft w:val="640"/>
      <w:marRight w:val="0"/>
      <w:marTop w:val="0"/>
      <w:marBottom w:val="0"/>
      <w:divBdr>
        <w:top w:val="none" w:sz="0" w:space="0" w:color="auto"/>
        <w:left w:val="none" w:sz="0" w:space="0" w:color="auto"/>
        <w:bottom w:val="none" w:sz="0" w:space="0" w:color="auto"/>
        <w:right w:val="none" w:sz="0" w:space="0" w:color="auto"/>
      </w:divBdr>
    </w:div>
    <w:div w:id="1125200887">
      <w:marLeft w:val="640"/>
      <w:marRight w:val="0"/>
      <w:marTop w:val="0"/>
      <w:marBottom w:val="0"/>
      <w:divBdr>
        <w:top w:val="none" w:sz="0" w:space="0" w:color="auto"/>
        <w:left w:val="none" w:sz="0" w:space="0" w:color="auto"/>
        <w:bottom w:val="none" w:sz="0" w:space="0" w:color="auto"/>
        <w:right w:val="none" w:sz="0" w:space="0" w:color="auto"/>
      </w:divBdr>
    </w:div>
    <w:div w:id="1125538397">
      <w:marLeft w:val="640"/>
      <w:marRight w:val="0"/>
      <w:marTop w:val="0"/>
      <w:marBottom w:val="0"/>
      <w:divBdr>
        <w:top w:val="none" w:sz="0" w:space="0" w:color="auto"/>
        <w:left w:val="none" w:sz="0" w:space="0" w:color="auto"/>
        <w:bottom w:val="none" w:sz="0" w:space="0" w:color="auto"/>
        <w:right w:val="none" w:sz="0" w:space="0" w:color="auto"/>
      </w:divBdr>
    </w:div>
    <w:div w:id="1125582791">
      <w:marLeft w:val="640"/>
      <w:marRight w:val="0"/>
      <w:marTop w:val="0"/>
      <w:marBottom w:val="0"/>
      <w:divBdr>
        <w:top w:val="none" w:sz="0" w:space="0" w:color="auto"/>
        <w:left w:val="none" w:sz="0" w:space="0" w:color="auto"/>
        <w:bottom w:val="none" w:sz="0" w:space="0" w:color="auto"/>
        <w:right w:val="none" w:sz="0" w:space="0" w:color="auto"/>
      </w:divBdr>
    </w:div>
    <w:div w:id="1126578417">
      <w:marLeft w:val="640"/>
      <w:marRight w:val="0"/>
      <w:marTop w:val="0"/>
      <w:marBottom w:val="0"/>
      <w:divBdr>
        <w:top w:val="none" w:sz="0" w:space="0" w:color="auto"/>
        <w:left w:val="none" w:sz="0" w:space="0" w:color="auto"/>
        <w:bottom w:val="none" w:sz="0" w:space="0" w:color="auto"/>
        <w:right w:val="none" w:sz="0" w:space="0" w:color="auto"/>
      </w:divBdr>
    </w:div>
    <w:div w:id="1126965993">
      <w:marLeft w:val="640"/>
      <w:marRight w:val="0"/>
      <w:marTop w:val="0"/>
      <w:marBottom w:val="0"/>
      <w:divBdr>
        <w:top w:val="none" w:sz="0" w:space="0" w:color="auto"/>
        <w:left w:val="none" w:sz="0" w:space="0" w:color="auto"/>
        <w:bottom w:val="none" w:sz="0" w:space="0" w:color="auto"/>
        <w:right w:val="none" w:sz="0" w:space="0" w:color="auto"/>
      </w:divBdr>
    </w:div>
    <w:div w:id="1127091705">
      <w:marLeft w:val="640"/>
      <w:marRight w:val="0"/>
      <w:marTop w:val="0"/>
      <w:marBottom w:val="0"/>
      <w:divBdr>
        <w:top w:val="none" w:sz="0" w:space="0" w:color="auto"/>
        <w:left w:val="none" w:sz="0" w:space="0" w:color="auto"/>
        <w:bottom w:val="none" w:sz="0" w:space="0" w:color="auto"/>
        <w:right w:val="none" w:sz="0" w:space="0" w:color="auto"/>
      </w:divBdr>
    </w:div>
    <w:div w:id="1128084970">
      <w:marLeft w:val="640"/>
      <w:marRight w:val="0"/>
      <w:marTop w:val="0"/>
      <w:marBottom w:val="0"/>
      <w:divBdr>
        <w:top w:val="none" w:sz="0" w:space="0" w:color="auto"/>
        <w:left w:val="none" w:sz="0" w:space="0" w:color="auto"/>
        <w:bottom w:val="none" w:sz="0" w:space="0" w:color="auto"/>
        <w:right w:val="none" w:sz="0" w:space="0" w:color="auto"/>
      </w:divBdr>
    </w:div>
    <w:div w:id="1128400123">
      <w:marLeft w:val="640"/>
      <w:marRight w:val="0"/>
      <w:marTop w:val="0"/>
      <w:marBottom w:val="0"/>
      <w:divBdr>
        <w:top w:val="none" w:sz="0" w:space="0" w:color="auto"/>
        <w:left w:val="none" w:sz="0" w:space="0" w:color="auto"/>
        <w:bottom w:val="none" w:sz="0" w:space="0" w:color="auto"/>
        <w:right w:val="none" w:sz="0" w:space="0" w:color="auto"/>
      </w:divBdr>
    </w:div>
    <w:div w:id="1128663812">
      <w:marLeft w:val="640"/>
      <w:marRight w:val="0"/>
      <w:marTop w:val="0"/>
      <w:marBottom w:val="0"/>
      <w:divBdr>
        <w:top w:val="none" w:sz="0" w:space="0" w:color="auto"/>
        <w:left w:val="none" w:sz="0" w:space="0" w:color="auto"/>
        <w:bottom w:val="none" w:sz="0" w:space="0" w:color="auto"/>
        <w:right w:val="none" w:sz="0" w:space="0" w:color="auto"/>
      </w:divBdr>
    </w:div>
    <w:div w:id="1129082505">
      <w:marLeft w:val="640"/>
      <w:marRight w:val="0"/>
      <w:marTop w:val="0"/>
      <w:marBottom w:val="0"/>
      <w:divBdr>
        <w:top w:val="none" w:sz="0" w:space="0" w:color="auto"/>
        <w:left w:val="none" w:sz="0" w:space="0" w:color="auto"/>
        <w:bottom w:val="none" w:sz="0" w:space="0" w:color="auto"/>
        <w:right w:val="none" w:sz="0" w:space="0" w:color="auto"/>
      </w:divBdr>
    </w:div>
    <w:div w:id="1129322021">
      <w:marLeft w:val="640"/>
      <w:marRight w:val="0"/>
      <w:marTop w:val="0"/>
      <w:marBottom w:val="0"/>
      <w:divBdr>
        <w:top w:val="none" w:sz="0" w:space="0" w:color="auto"/>
        <w:left w:val="none" w:sz="0" w:space="0" w:color="auto"/>
        <w:bottom w:val="none" w:sz="0" w:space="0" w:color="auto"/>
        <w:right w:val="none" w:sz="0" w:space="0" w:color="auto"/>
      </w:divBdr>
    </w:div>
    <w:div w:id="1129662999">
      <w:marLeft w:val="640"/>
      <w:marRight w:val="0"/>
      <w:marTop w:val="0"/>
      <w:marBottom w:val="0"/>
      <w:divBdr>
        <w:top w:val="none" w:sz="0" w:space="0" w:color="auto"/>
        <w:left w:val="none" w:sz="0" w:space="0" w:color="auto"/>
        <w:bottom w:val="none" w:sz="0" w:space="0" w:color="auto"/>
        <w:right w:val="none" w:sz="0" w:space="0" w:color="auto"/>
      </w:divBdr>
    </w:div>
    <w:div w:id="1130131588">
      <w:marLeft w:val="640"/>
      <w:marRight w:val="0"/>
      <w:marTop w:val="0"/>
      <w:marBottom w:val="0"/>
      <w:divBdr>
        <w:top w:val="none" w:sz="0" w:space="0" w:color="auto"/>
        <w:left w:val="none" w:sz="0" w:space="0" w:color="auto"/>
        <w:bottom w:val="none" w:sz="0" w:space="0" w:color="auto"/>
        <w:right w:val="none" w:sz="0" w:space="0" w:color="auto"/>
      </w:divBdr>
    </w:div>
    <w:div w:id="1130587987">
      <w:marLeft w:val="640"/>
      <w:marRight w:val="0"/>
      <w:marTop w:val="0"/>
      <w:marBottom w:val="0"/>
      <w:divBdr>
        <w:top w:val="none" w:sz="0" w:space="0" w:color="auto"/>
        <w:left w:val="none" w:sz="0" w:space="0" w:color="auto"/>
        <w:bottom w:val="none" w:sz="0" w:space="0" w:color="auto"/>
        <w:right w:val="none" w:sz="0" w:space="0" w:color="auto"/>
      </w:divBdr>
    </w:div>
    <w:div w:id="1130824089">
      <w:marLeft w:val="640"/>
      <w:marRight w:val="0"/>
      <w:marTop w:val="0"/>
      <w:marBottom w:val="0"/>
      <w:divBdr>
        <w:top w:val="none" w:sz="0" w:space="0" w:color="auto"/>
        <w:left w:val="none" w:sz="0" w:space="0" w:color="auto"/>
        <w:bottom w:val="none" w:sz="0" w:space="0" w:color="auto"/>
        <w:right w:val="none" w:sz="0" w:space="0" w:color="auto"/>
      </w:divBdr>
    </w:div>
    <w:div w:id="1131434063">
      <w:marLeft w:val="640"/>
      <w:marRight w:val="0"/>
      <w:marTop w:val="0"/>
      <w:marBottom w:val="0"/>
      <w:divBdr>
        <w:top w:val="none" w:sz="0" w:space="0" w:color="auto"/>
        <w:left w:val="none" w:sz="0" w:space="0" w:color="auto"/>
        <w:bottom w:val="none" w:sz="0" w:space="0" w:color="auto"/>
        <w:right w:val="none" w:sz="0" w:space="0" w:color="auto"/>
      </w:divBdr>
    </w:div>
    <w:div w:id="1131751950">
      <w:marLeft w:val="640"/>
      <w:marRight w:val="0"/>
      <w:marTop w:val="0"/>
      <w:marBottom w:val="0"/>
      <w:divBdr>
        <w:top w:val="none" w:sz="0" w:space="0" w:color="auto"/>
        <w:left w:val="none" w:sz="0" w:space="0" w:color="auto"/>
        <w:bottom w:val="none" w:sz="0" w:space="0" w:color="auto"/>
        <w:right w:val="none" w:sz="0" w:space="0" w:color="auto"/>
      </w:divBdr>
    </w:div>
    <w:div w:id="1132744429">
      <w:marLeft w:val="640"/>
      <w:marRight w:val="0"/>
      <w:marTop w:val="0"/>
      <w:marBottom w:val="0"/>
      <w:divBdr>
        <w:top w:val="none" w:sz="0" w:space="0" w:color="auto"/>
        <w:left w:val="none" w:sz="0" w:space="0" w:color="auto"/>
        <w:bottom w:val="none" w:sz="0" w:space="0" w:color="auto"/>
        <w:right w:val="none" w:sz="0" w:space="0" w:color="auto"/>
      </w:divBdr>
    </w:div>
    <w:div w:id="1132944916">
      <w:marLeft w:val="640"/>
      <w:marRight w:val="0"/>
      <w:marTop w:val="0"/>
      <w:marBottom w:val="0"/>
      <w:divBdr>
        <w:top w:val="none" w:sz="0" w:space="0" w:color="auto"/>
        <w:left w:val="none" w:sz="0" w:space="0" w:color="auto"/>
        <w:bottom w:val="none" w:sz="0" w:space="0" w:color="auto"/>
        <w:right w:val="none" w:sz="0" w:space="0" w:color="auto"/>
      </w:divBdr>
    </w:div>
    <w:div w:id="1132986576">
      <w:marLeft w:val="640"/>
      <w:marRight w:val="0"/>
      <w:marTop w:val="0"/>
      <w:marBottom w:val="0"/>
      <w:divBdr>
        <w:top w:val="none" w:sz="0" w:space="0" w:color="auto"/>
        <w:left w:val="none" w:sz="0" w:space="0" w:color="auto"/>
        <w:bottom w:val="none" w:sz="0" w:space="0" w:color="auto"/>
        <w:right w:val="none" w:sz="0" w:space="0" w:color="auto"/>
      </w:divBdr>
    </w:div>
    <w:div w:id="1133137565">
      <w:marLeft w:val="640"/>
      <w:marRight w:val="0"/>
      <w:marTop w:val="0"/>
      <w:marBottom w:val="0"/>
      <w:divBdr>
        <w:top w:val="none" w:sz="0" w:space="0" w:color="auto"/>
        <w:left w:val="none" w:sz="0" w:space="0" w:color="auto"/>
        <w:bottom w:val="none" w:sz="0" w:space="0" w:color="auto"/>
        <w:right w:val="none" w:sz="0" w:space="0" w:color="auto"/>
      </w:divBdr>
    </w:div>
    <w:div w:id="1133789356">
      <w:marLeft w:val="640"/>
      <w:marRight w:val="0"/>
      <w:marTop w:val="0"/>
      <w:marBottom w:val="0"/>
      <w:divBdr>
        <w:top w:val="none" w:sz="0" w:space="0" w:color="auto"/>
        <w:left w:val="none" w:sz="0" w:space="0" w:color="auto"/>
        <w:bottom w:val="none" w:sz="0" w:space="0" w:color="auto"/>
        <w:right w:val="none" w:sz="0" w:space="0" w:color="auto"/>
      </w:divBdr>
    </w:div>
    <w:div w:id="1133789893">
      <w:marLeft w:val="640"/>
      <w:marRight w:val="0"/>
      <w:marTop w:val="0"/>
      <w:marBottom w:val="0"/>
      <w:divBdr>
        <w:top w:val="none" w:sz="0" w:space="0" w:color="auto"/>
        <w:left w:val="none" w:sz="0" w:space="0" w:color="auto"/>
        <w:bottom w:val="none" w:sz="0" w:space="0" w:color="auto"/>
        <w:right w:val="none" w:sz="0" w:space="0" w:color="auto"/>
      </w:divBdr>
    </w:div>
    <w:div w:id="1134325751">
      <w:marLeft w:val="640"/>
      <w:marRight w:val="0"/>
      <w:marTop w:val="0"/>
      <w:marBottom w:val="0"/>
      <w:divBdr>
        <w:top w:val="none" w:sz="0" w:space="0" w:color="auto"/>
        <w:left w:val="none" w:sz="0" w:space="0" w:color="auto"/>
        <w:bottom w:val="none" w:sz="0" w:space="0" w:color="auto"/>
        <w:right w:val="none" w:sz="0" w:space="0" w:color="auto"/>
      </w:divBdr>
    </w:div>
    <w:div w:id="1134643767">
      <w:marLeft w:val="640"/>
      <w:marRight w:val="0"/>
      <w:marTop w:val="0"/>
      <w:marBottom w:val="0"/>
      <w:divBdr>
        <w:top w:val="none" w:sz="0" w:space="0" w:color="auto"/>
        <w:left w:val="none" w:sz="0" w:space="0" w:color="auto"/>
        <w:bottom w:val="none" w:sz="0" w:space="0" w:color="auto"/>
        <w:right w:val="none" w:sz="0" w:space="0" w:color="auto"/>
      </w:divBdr>
    </w:div>
    <w:div w:id="1135100838">
      <w:marLeft w:val="640"/>
      <w:marRight w:val="0"/>
      <w:marTop w:val="0"/>
      <w:marBottom w:val="0"/>
      <w:divBdr>
        <w:top w:val="none" w:sz="0" w:space="0" w:color="auto"/>
        <w:left w:val="none" w:sz="0" w:space="0" w:color="auto"/>
        <w:bottom w:val="none" w:sz="0" w:space="0" w:color="auto"/>
        <w:right w:val="none" w:sz="0" w:space="0" w:color="auto"/>
      </w:divBdr>
    </w:div>
    <w:div w:id="1135371239">
      <w:marLeft w:val="640"/>
      <w:marRight w:val="0"/>
      <w:marTop w:val="0"/>
      <w:marBottom w:val="0"/>
      <w:divBdr>
        <w:top w:val="none" w:sz="0" w:space="0" w:color="auto"/>
        <w:left w:val="none" w:sz="0" w:space="0" w:color="auto"/>
        <w:bottom w:val="none" w:sz="0" w:space="0" w:color="auto"/>
        <w:right w:val="none" w:sz="0" w:space="0" w:color="auto"/>
      </w:divBdr>
    </w:div>
    <w:div w:id="1135760454">
      <w:marLeft w:val="640"/>
      <w:marRight w:val="0"/>
      <w:marTop w:val="0"/>
      <w:marBottom w:val="0"/>
      <w:divBdr>
        <w:top w:val="none" w:sz="0" w:space="0" w:color="auto"/>
        <w:left w:val="none" w:sz="0" w:space="0" w:color="auto"/>
        <w:bottom w:val="none" w:sz="0" w:space="0" w:color="auto"/>
        <w:right w:val="none" w:sz="0" w:space="0" w:color="auto"/>
      </w:divBdr>
    </w:div>
    <w:div w:id="1135954180">
      <w:marLeft w:val="640"/>
      <w:marRight w:val="0"/>
      <w:marTop w:val="0"/>
      <w:marBottom w:val="0"/>
      <w:divBdr>
        <w:top w:val="none" w:sz="0" w:space="0" w:color="auto"/>
        <w:left w:val="none" w:sz="0" w:space="0" w:color="auto"/>
        <w:bottom w:val="none" w:sz="0" w:space="0" w:color="auto"/>
        <w:right w:val="none" w:sz="0" w:space="0" w:color="auto"/>
      </w:divBdr>
    </w:div>
    <w:div w:id="1137069052">
      <w:marLeft w:val="640"/>
      <w:marRight w:val="0"/>
      <w:marTop w:val="0"/>
      <w:marBottom w:val="0"/>
      <w:divBdr>
        <w:top w:val="none" w:sz="0" w:space="0" w:color="auto"/>
        <w:left w:val="none" w:sz="0" w:space="0" w:color="auto"/>
        <w:bottom w:val="none" w:sz="0" w:space="0" w:color="auto"/>
        <w:right w:val="none" w:sz="0" w:space="0" w:color="auto"/>
      </w:divBdr>
    </w:div>
    <w:div w:id="1137070399">
      <w:marLeft w:val="640"/>
      <w:marRight w:val="0"/>
      <w:marTop w:val="0"/>
      <w:marBottom w:val="0"/>
      <w:divBdr>
        <w:top w:val="none" w:sz="0" w:space="0" w:color="auto"/>
        <w:left w:val="none" w:sz="0" w:space="0" w:color="auto"/>
        <w:bottom w:val="none" w:sz="0" w:space="0" w:color="auto"/>
        <w:right w:val="none" w:sz="0" w:space="0" w:color="auto"/>
      </w:divBdr>
    </w:div>
    <w:div w:id="1137454431">
      <w:marLeft w:val="640"/>
      <w:marRight w:val="0"/>
      <w:marTop w:val="0"/>
      <w:marBottom w:val="0"/>
      <w:divBdr>
        <w:top w:val="none" w:sz="0" w:space="0" w:color="auto"/>
        <w:left w:val="none" w:sz="0" w:space="0" w:color="auto"/>
        <w:bottom w:val="none" w:sz="0" w:space="0" w:color="auto"/>
        <w:right w:val="none" w:sz="0" w:space="0" w:color="auto"/>
      </w:divBdr>
    </w:div>
    <w:div w:id="1138381635">
      <w:marLeft w:val="640"/>
      <w:marRight w:val="0"/>
      <w:marTop w:val="0"/>
      <w:marBottom w:val="0"/>
      <w:divBdr>
        <w:top w:val="none" w:sz="0" w:space="0" w:color="auto"/>
        <w:left w:val="none" w:sz="0" w:space="0" w:color="auto"/>
        <w:bottom w:val="none" w:sz="0" w:space="0" w:color="auto"/>
        <w:right w:val="none" w:sz="0" w:space="0" w:color="auto"/>
      </w:divBdr>
    </w:div>
    <w:div w:id="1138761136">
      <w:marLeft w:val="640"/>
      <w:marRight w:val="0"/>
      <w:marTop w:val="0"/>
      <w:marBottom w:val="0"/>
      <w:divBdr>
        <w:top w:val="none" w:sz="0" w:space="0" w:color="auto"/>
        <w:left w:val="none" w:sz="0" w:space="0" w:color="auto"/>
        <w:bottom w:val="none" w:sz="0" w:space="0" w:color="auto"/>
        <w:right w:val="none" w:sz="0" w:space="0" w:color="auto"/>
      </w:divBdr>
    </w:div>
    <w:div w:id="1139034748">
      <w:marLeft w:val="640"/>
      <w:marRight w:val="0"/>
      <w:marTop w:val="0"/>
      <w:marBottom w:val="0"/>
      <w:divBdr>
        <w:top w:val="none" w:sz="0" w:space="0" w:color="auto"/>
        <w:left w:val="none" w:sz="0" w:space="0" w:color="auto"/>
        <w:bottom w:val="none" w:sz="0" w:space="0" w:color="auto"/>
        <w:right w:val="none" w:sz="0" w:space="0" w:color="auto"/>
      </w:divBdr>
    </w:div>
    <w:div w:id="1139109609">
      <w:marLeft w:val="640"/>
      <w:marRight w:val="0"/>
      <w:marTop w:val="0"/>
      <w:marBottom w:val="0"/>
      <w:divBdr>
        <w:top w:val="none" w:sz="0" w:space="0" w:color="auto"/>
        <w:left w:val="none" w:sz="0" w:space="0" w:color="auto"/>
        <w:bottom w:val="none" w:sz="0" w:space="0" w:color="auto"/>
        <w:right w:val="none" w:sz="0" w:space="0" w:color="auto"/>
      </w:divBdr>
    </w:div>
    <w:div w:id="1140029944">
      <w:marLeft w:val="640"/>
      <w:marRight w:val="0"/>
      <w:marTop w:val="0"/>
      <w:marBottom w:val="0"/>
      <w:divBdr>
        <w:top w:val="none" w:sz="0" w:space="0" w:color="auto"/>
        <w:left w:val="none" w:sz="0" w:space="0" w:color="auto"/>
        <w:bottom w:val="none" w:sz="0" w:space="0" w:color="auto"/>
        <w:right w:val="none" w:sz="0" w:space="0" w:color="auto"/>
      </w:divBdr>
    </w:div>
    <w:div w:id="1140346648">
      <w:marLeft w:val="640"/>
      <w:marRight w:val="0"/>
      <w:marTop w:val="0"/>
      <w:marBottom w:val="0"/>
      <w:divBdr>
        <w:top w:val="none" w:sz="0" w:space="0" w:color="auto"/>
        <w:left w:val="none" w:sz="0" w:space="0" w:color="auto"/>
        <w:bottom w:val="none" w:sz="0" w:space="0" w:color="auto"/>
        <w:right w:val="none" w:sz="0" w:space="0" w:color="auto"/>
      </w:divBdr>
    </w:div>
    <w:div w:id="1141188090">
      <w:marLeft w:val="640"/>
      <w:marRight w:val="0"/>
      <w:marTop w:val="0"/>
      <w:marBottom w:val="0"/>
      <w:divBdr>
        <w:top w:val="none" w:sz="0" w:space="0" w:color="auto"/>
        <w:left w:val="none" w:sz="0" w:space="0" w:color="auto"/>
        <w:bottom w:val="none" w:sz="0" w:space="0" w:color="auto"/>
        <w:right w:val="none" w:sz="0" w:space="0" w:color="auto"/>
      </w:divBdr>
    </w:div>
    <w:div w:id="1141921033">
      <w:marLeft w:val="640"/>
      <w:marRight w:val="0"/>
      <w:marTop w:val="0"/>
      <w:marBottom w:val="0"/>
      <w:divBdr>
        <w:top w:val="none" w:sz="0" w:space="0" w:color="auto"/>
        <w:left w:val="none" w:sz="0" w:space="0" w:color="auto"/>
        <w:bottom w:val="none" w:sz="0" w:space="0" w:color="auto"/>
        <w:right w:val="none" w:sz="0" w:space="0" w:color="auto"/>
      </w:divBdr>
    </w:div>
    <w:div w:id="1142310449">
      <w:marLeft w:val="640"/>
      <w:marRight w:val="0"/>
      <w:marTop w:val="0"/>
      <w:marBottom w:val="0"/>
      <w:divBdr>
        <w:top w:val="none" w:sz="0" w:space="0" w:color="auto"/>
        <w:left w:val="none" w:sz="0" w:space="0" w:color="auto"/>
        <w:bottom w:val="none" w:sz="0" w:space="0" w:color="auto"/>
        <w:right w:val="none" w:sz="0" w:space="0" w:color="auto"/>
      </w:divBdr>
    </w:div>
    <w:div w:id="1142578147">
      <w:marLeft w:val="640"/>
      <w:marRight w:val="0"/>
      <w:marTop w:val="0"/>
      <w:marBottom w:val="0"/>
      <w:divBdr>
        <w:top w:val="none" w:sz="0" w:space="0" w:color="auto"/>
        <w:left w:val="none" w:sz="0" w:space="0" w:color="auto"/>
        <w:bottom w:val="none" w:sz="0" w:space="0" w:color="auto"/>
        <w:right w:val="none" w:sz="0" w:space="0" w:color="auto"/>
      </w:divBdr>
    </w:div>
    <w:div w:id="1142700423">
      <w:marLeft w:val="640"/>
      <w:marRight w:val="0"/>
      <w:marTop w:val="0"/>
      <w:marBottom w:val="0"/>
      <w:divBdr>
        <w:top w:val="none" w:sz="0" w:space="0" w:color="auto"/>
        <w:left w:val="none" w:sz="0" w:space="0" w:color="auto"/>
        <w:bottom w:val="none" w:sz="0" w:space="0" w:color="auto"/>
        <w:right w:val="none" w:sz="0" w:space="0" w:color="auto"/>
      </w:divBdr>
    </w:div>
    <w:div w:id="1142771350">
      <w:marLeft w:val="640"/>
      <w:marRight w:val="0"/>
      <w:marTop w:val="0"/>
      <w:marBottom w:val="0"/>
      <w:divBdr>
        <w:top w:val="none" w:sz="0" w:space="0" w:color="auto"/>
        <w:left w:val="none" w:sz="0" w:space="0" w:color="auto"/>
        <w:bottom w:val="none" w:sz="0" w:space="0" w:color="auto"/>
        <w:right w:val="none" w:sz="0" w:space="0" w:color="auto"/>
      </w:divBdr>
    </w:div>
    <w:div w:id="1142842502">
      <w:marLeft w:val="640"/>
      <w:marRight w:val="0"/>
      <w:marTop w:val="0"/>
      <w:marBottom w:val="0"/>
      <w:divBdr>
        <w:top w:val="none" w:sz="0" w:space="0" w:color="auto"/>
        <w:left w:val="none" w:sz="0" w:space="0" w:color="auto"/>
        <w:bottom w:val="none" w:sz="0" w:space="0" w:color="auto"/>
        <w:right w:val="none" w:sz="0" w:space="0" w:color="auto"/>
      </w:divBdr>
    </w:div>
    <w:div w:id="1144395310">
      <w:marLeft w:val="640"/>
      <w:marRight w:val="0"/>
      <w:marTop w:val="0"/>
      <w:marBottom w:val="0"/>
      <w:divBdr>
        <w:top w:val="none" w:sz="0" w:space="0" w:color="auto"/>
        <w:left w:val="none" w:sz="0" w:space="0" w:color="auto"/>
        <w:bottom w:val="none" w:sz="0" w:space="0" w:color="auto"/>
        <w:right w:val="none" w:sz="0" w:space="0" w:color="auto"/>
      </w:divBdr>
    </w:div>
    <w:div w:id="1144808048">
      <w:marLeft w:val="640"/>
      <w:marRight w:val="0"/>
      <w:marTop w:val="0"/>
      <w:marBottom w:val="0"/>
      <w:divBdr>
        <w:top w:val="none" w:sz="0" w:space="0" w:color="auto"/>
        <w:left w:val="none" w:sz="0" w:space="0" w:color="auto"/>
        <w:bottom w:val="none" w:sz="0" w:space="0" w:color="auto"/>
        <w:right w:val="none" w:sz="0" w:space="0" w:color="auto"/>
      </w:divBdr>
    </w:div>
    <w:div w:id="1144857866">
      <w:marLeft w:val="640"/>
      <w:marRight w:val="0"/>
      <w:marTop w:val="0"/>
      <w:marBottom w:val="0"/>
      <w:divBdr>
        <w:top w:val="none" w:sz="0" w:space="0" w:color="auto"/>
        <w:left w:val="none" w:sz="0" w:space="0" w:color="auto"/>
        <w:bottom w:val="none" w:sz="0" w:space="0" w:color="auto"/>
        <w:right w:val="none" w:sz="0" w:space="0" w:color="auto"/>
      </w:divBdr>
    </w:div>
    <w:div w:id="1145315367">
      <w:marLeft w:val="640"/>
      <w:marRight w:val="0"/>
      <w:marTop w:val="0"/>
      <w:marBottom w:val="0"/>
      <w:divBdr>
        <w:top w:val="none" w:sz="0" w:space="0" w:color="auto"/>
        <w:left w:val="none" w:sz="0" w:space="0" w:color="auto"/>
        <w:bottom w:val="none" w:sz="0" w:space="0" w:color="auto"/>
        <w:right w:val="none" w:sz="0" w:space="0" w:color="auto"/>
      </w:divBdr>
    </w:div>
    <w:div w:id="1145470104">
      <w:marLeft w:val="640"/>
      <w:marRight w:val="0"/>
      <w:marTop w:val="0"/>
      <w:marBottom w:val="0"/>
      <w:divBdr>
        <w:top w:val="none" w:sz="0" w:space="0" w:color="auto"/>
        <w:left w:val="none" w:sz="0" w:space="0" w:color="auto"/>
        <w:bottom w:val="none" w:sz="0" w:space="0" w:color="auto"/>
        <w:right w:val="none" w:sz="0" w:space="0" w:color="auto"/>
      </w:divBdr>
    </w:div>
    <w:div w:id="1145850226">
      <w:marLeft w:val="640"/>
      <w:marRight w:val="0"/>
      <w:marTop w:val="0"/>
      <w:marBottom w:val="0"/>
      <w:divBdr>
        <w:top w:val="none" w:sz="0" w:space="0" w:color="auto"/>
        <w:left w:val="none" w:sz="0" w:space="0" w:color="auto"/>
        <w:bottom w:val="none" w:sz="0" w:space="0" w:color="auto"/>
        <w:right w:val="none" w:sz="0" w:space="0" w:color="auto"/>
      </w:divBdr>
    </w:div>
    <w:div w:id="1145857912">
      <w:marLeft w:val="640"/>
      <w:marRight w:val="0"/>
      <w:marTop w:val="0"/>
      <w:marBottom w:val="0"/>
      <w:divBdr>
        <w:top w:val="none" w:sz="0" w:space="0" w:color="auto"/>
        <w:left w:val="none" w:sz="0" w:space="0" w:color="auto"/>
        <w:bottom w:val="none" w:sz="0" w:space="0" w:color="auto"/>
        <w:right w:val="none" w:sz="0" w:space="0" w:color="auto"/>
      </w:divBdr>
    </w:div>
    <w:div w:id="1145928059">
      <w:marLeft w:val="640"/>
      <w:marRight w:val="0"/>
      <w:marTop w:val="0"/>
      <w:marBottom w:val="0"/>
      <w:divBdr>
        <w:top w:val="none" w:sz="0" w:space="0" w:color="auto"/>
        <w:left w:val="none" w:sz="0" w:space="0" w:color="auto"/>
        <w:bottom w:val="none" w:sz="0" w:space="0" w:color="auto"/>
        <w:right w:val="none" w:sz="0" w:space="0" w:color="auto"/>
      </w:divBdr>
    </w:div>
    <w:div w:id="1145929242">
      <w:marLeft w:val="640"/>
      <w:marRight w:val="0"/>
      <w:marTop w:val="0"/>
      <w:marBottom w:val="0"/>
      <w:divBdr>
        <w:top w:val="none" w:sz="0" w:space="0" w:color="auto"/>
        <w:left w:val="none" w:sz="0" w:space="0" w:color="auto"/>
        <w:bottom w:val="none" w:sz="0" w:space="0" w:color="auto"/>
        <w:right w:val="none" w:sz="0" w:space="0" w:color="auto"/>
      </w:divBdr>
    </w:div>
    <w:div w:id="1146895196">
      <w:marLeft w:val="640"/>
      <w:marRight w:val="0"/>
      <w:marTop w:val="0"/>
      <w:marBottom w:val="0"/>
      <w:divBdr>
        <w:top w:val="none" w:sz="0" w:space="0" w:color="auto"/>
        <w:left w:val="none" w:sz="0" w:space="0" w:color="auto"/>
        <w:bottom w:val="none" w:sz="0" w:space="0" w:color="auto"/>
        <w:right w:val="none" w:sz="0" w:space="0" w:color="auto"/>
      </w:divBdr>
    </w:div>
    <w:div w:id="1146968603">
      <w:marLeft w:val="640"/>
      <w:marRight w:val="0"/>
      <w:marTop w:val="0"/>
      <w:marBottom w:val="0"/>
      <w:divBdr>
        <w:top w:val="none" w:sz="0" w:space="0" w:color="auto"/>
        <w:left w:val="none" w:sz="0" w:space="0" w:color="auto"/>
        <w:bottom w:val="none" w:sz="0" w:space="0" w:color="auto"/>
        <w:right w:val="none" w:sz="0" w:space="0" w:color="auto"/>
      </w:divBdr>
    </w:div>
    <w:div w:id="1147668311">
      <w:marLeft w:val="640"/>
      <w:marRight w:val="0"/>
      <w:marTop w:val="0"/>
      <w:marBottom w:val="0"/>
      <w:divBdr>
        <w:top w:val="none" w:sz="0" w:space="0" w:color="auto"/>
        <w:left w:val="none" w:sz="0" w:space="0" w:color="auto"/>
        <w:bottom w:val="none" w:sz="0" w:space="0" w:color="auto"/>
        <w:right w:val="none" w:sz="0" w:space="0" w:color="auto"/>
      </w:divBdr>
    </w:div>
    <w:div w:id="1148130256">
      <w:marLeft w:val="640"/>
      <w:marRight w:val="0"/>
      <w:marTop w:val="0"/>
      <w:marBottom w:val="0"/>
      <w:divBdr>
        <w:top w:val="none" w:sz="0" w:space="0" w:color="auto"/>
        <w:left w:val="none" w:sz="0" w:space="0" w:color="auto"/>
        <w:bottom w:val="none" w:sz="0" w:space="0" w:color="auto"/>
        <w:right w:val="none" w:sz="0" w:space="0" w:color="auto"/>
      </w:divBdr>
    </w:div>
    <w:div w:id="1148521233">
      <w:marLeft w:val="640"/>
      <w:marRight w:val="0"/>
      <w:marTop w:val="0"/>
      <w:marBottom w:val="0"/>
      <w:divBdr>
        <w:top w:val="none" w:sz="0" w:space="0" w:color="auto"/>
        <w:left w:val="none" w:sz="0" w:space="0" w:color="auto"/>
        <w:bottom w:val="none" w:sz="0" w:space="0" w:color="auto"/>
        <w:right w:val="none" w:sz="0" w:space="0" w:color="auto"/>
      </w:divBdr>
    </w:div>
    <w:div w:id="1148672084">
      <w:marLeft w:val="640"/>
      <w:marRight w:val="0"/>
      <w:marTop w:val="0"/>
      <w:marBottom w:val="0"/>
      <w:divBdr>
        <w:top w:val="none" w:sz="0" w:space="0" w:color="auto"/>
        <w:left w:val="none" w:sz="0" w:space="0" w:color="auto"/>
        <w:bottom w:val="none" w:sz="0" w:space="0" w:color="auto"/>
        <w:right w:val="none" w:sz="0" w:space="0" w:color="auto"/>
      </w:divBdr>
    </w:div>
    <w:div w:id="1148790383">
      <w:marLeft w:val="640"/>
      <w:marRight w:val="0"/>
      <w:marTop w:val="0"/>
      <w:marBottom w:val="0"/>
      <w:divBdr>
        <w:top w:val="none" w:sz="0" w:space="0" w:color="auto"/>
        <w:left w:val="none" w:sz="0" w:space="0" w:color="auto"/>
        <w:bottom w:val="none" w:sz="0" w:space="0" w:color="auto"/>
        <w:right w:val="none" w:sz="0" w:space="0" w:color="auto"/>
      </w:divBdr>
    </w:div>
    <w:div w:id="1148980977">
      <w:marLeft w:val="640"/>
      <w:marRight w:val="0"/>
      <w:marTop w:val="0"/>
      <w:marBottom w:val="0"/>
      <w:divBdr>
        <w:top w:val="none" w:sz="0" w:space="0" w:color="auto"/>
        <w:left w:val="none" w:sz="0" w:space="0" w:color="auto"/>
        <w:bottom w:val="none" w:sz="0" w:space="0" w:color="auto"/>
        <w:right w:val="none" w:sz="0" w:space="0" w:color="auto"/>
      </w:divBdr>
    </w:div>
    <w:div w:id="1149250384">
      <w:marLeft w:val="640"/>
      <w:marRight w:val="0"/>
      <w:marTop w:val="0"/>
      <w:marBottom w:val="0"/>
      <w:divBdr>
        <w:top w:val="none" w:sz="0" w:space="0" w:color="auto"/>
        <w:left w:val="none" w:sz="0" w:space="0" w:color="auto"/>
        <w:bottom w:val="none" w:sz="0" w:space="0" w:color="auto"/>
        <w:right w:val="none" w:sz="0" w:space="0" w:color="auto"/>
      </w:divBdr>
    </w:div>
    <w:div w:id="1149521394">
      <w:marLeft w:val="640"/>
      <w:marRight w:val="0"/>
      <w:marTop w:val="0"/>
      <w:marBottom w:val="0"/>
      <w:divBdr>
        <w:top w:val="none" w:sz="0" w:space="0" w:color="auto"/>
        <w:left w:val="none" w:sz="0" w:space="0" w:color="auto"/>
        <w:bottom w:val="none" w:sz="0" w:space="0" w:color="auto"/>
        <w:right w:val="none" w:sz="0" w:space="0" w:color="auto"/>
      </w:divBdr>
    </w:div>
    <w:div w:id="1150368990">
      <w:marLeft w:val="640"/>
      <w:marRight w:val="0"/>
      <w:marTop w:val="0"/>
      <w:marBottom w:val="0"/>
      <w:divBdr>
        <w:top w:val="none" w:sz="0" w:space="0" w:color="auto"/>
        <w:left w:val="none" w:sz="0" w:space="0" w:color="auto"/>
        <w:bottom w:val="none" w:sz="0" w:space="0" w:color="auto"/>
        <w:right w:val="none" w:sz="0" w:space="0" w:color="auto"/>
      </w:divBdr>
    </w:div>
    <w:div w:id="1150832481">
      <w:marLeft w:val="640"/>
      <w:marRight w:val="0"/>
      <w:marTop w:val="0"/>
      <w:marBottom w:val="0"/>
      <w:divBdr>
        <w:top w:val="none" w:sz="0" w:space="0" w:color="auto"/>
        <w:left w:val="none" w:sz="0" w:space="0" w:color="auto"/>
        <w:bottom w:val="none" w:sz="0" w:space="0" w:color="auto"/>
        <w:right w:val="none" w:sz="0" w:space="0" w:color="auto"/>
      </w:divBdr>
    </w:div>
    <w:div w:id="1151557642">
      <w:marLeft w:val="640"/>
      <w:marRight w:val="0"/>
      <w:marTop w:val="0"/>
      <w:marBottom w:val="0"/>
      <w:divBdr>
        <w:top w:val="none" w:sz="0" w:space="0" w:color="auto"/>
        <w:left w:val="none" w:sz="0" w:space="0" w:color="auto"/>
        <w:bottom w:val="none" w:sz="0" w:space="0" w:color="auto"/>
        <w:right w:val="none" w:sz="0" w:space="0" w:color="auto"/>
      </w:divBdr>
    </w:div>
    <w:div w:id="1151754781">
      <w:marLeft w:val="640"/>
      <w:marRight w:val="0"/>
      <w:marTop w:val="0"/>
      <w:marBottom w:val="0"/>
      <w:divBdr>
        <w:top w:val="none" w:sz="0" w:space="0" w:color="auto"/>
        <w:left w:val="none" w:sz="0" w:space="0" w:color="auto"/>
        <w:bottom w:val="none" w:sz="0" w:space="0" w:color="auto"/>
        <w:right w:val="none" w:sz="0" w:space="0" w:color="auto"/>
      </w:divBdr>
    </w:div>
    <w:div w:id="1152451916">
      <w:marLeft w:val="640"/>
      <w:marRight w:val="0"/>
      <w:marTop w:val="0"/>
      <w:marBottom w:val="0"/>
      <w:divBdr>
        <w:top w:val="none" w:sz="0" w:space="0" w:color="auto"/>
        <w:left w:val="none" w:sz="0" w:space="0" w:color="auto"/>
        <w:bottom w:val="none" w:sz="0" w:space="0" w:color="auto"/>
        <w:right w:val="none" w:sz="0" w:space="0" w:color="auto"/>
      </w:divBdr>
    </w:div>
    <w:div w:id="1152797029">
      <w:marLeft w:val="640"/>
      <w:marRight w:val="0"/>
      <w:marTop w:val="0"/>
      <w:marBottom w:val="0"/>
      <w:divBdr>
        <w:top w:val="none" w:sz="0" w:space="0" w:color="auto"/>
        <w:left w:val="none" w:sz="0" w:space="0" w:color="auto"/>
        <w:bottom w:val="none" w:sz="0" w:space="0" w:color="auto"/>
        <w:right w:val="none" w:sz="0" w:space="0" w:color="auto"/>
      </w:divBdr>
    </w:div>
    <w:div w:id="1152865733">
      <w:marLeft w:val="640"/>
      <w:marRight w:val="0"/>
      <w:marTop w:val="0"/>
      <w:marBottom w:val="0"/>
      <w:divBdr>
        <w:top w:val="none" w:sz="0" w:space="0" w:color="auto"/>
        <w:left w:val="none" w:sz="0" w:space="0" w:color="auto"/>
        <w:bottom w:val="none" w:sz="0" w:space="0" w:color="auto"/>
        <w:right w:val="none" w:sz="0" w:space="0" w:color="auto"/>
      </w:divBdr>
    </w:div>
    <w:div w:id="1153179924">
      <w:marLeft w:val="640"/>
      <w:marRight w:val="0"/>
      <w:marTop w:val="0"/>
      <w:marBottom w:val="0"/>
      <w:divBdr>
        <w:top w:val="none" w:sz="0" w:space="0" w:color="auto"/>
        <w:left w:val="none" w:sz="0" w:space="0" w:color="auto"/>
        <w:bottom w:val="none" w:sz="0" w:space="0" w:color="auto"/>
        <w:right w:val="none" w:sz="0" w:space="0" w:color="auto"/>
      </w:divBdr>
    </w:div>
    <w:div w:id="1154027632">
      <w:marLeft w:val="640"/>
      <w:marRight w:val="0"/>
      <w:marTop w:val="0"/>
      <w:marBottom w:val="0"/>
      <w:divBdr>
        <w:top w:val="none" w:sz="0" w:space="0" w:color="auto"/>
        <w:left w:val="none" w:sz="0" w:space="0" w:color="auto"/>
        <w:bottom w:val="none" w:sz="0" w:space="0" w:color="auto"/>
        <w:right w:val="none" w:sz="0" w:space="0" w:color="auto"/>
      </w:divBdr>
    </w:div>
    <w:div w:id="1155295137">
      <w:marLeft w:val="640"/>
      <w:marRight w:val="0"/>
      <w:marTop w:val="0"/>
      <w:marBottom w:val="0"/>
      <w:divBdr>
        <w:top w:val="none" w:sz="0" w:space="0" w:color="auto"/>
        <w:left w:val="none" w:sz="0" w:space="0" w:color="auto"/>
        <w:bottom w:val="none" w:sz="0" w:space="0" w:color="auto"/>
        <w:right w:val="none" w:sz="0" w:space="0" w:color="auto"/>
      </w:divBdr>
    </w:div>
    <w:div w:id="1155296276">
      <w:marLeft w:val="640"/>
      <w:marRight w:val="0"/>
      <w:marTop w:val="0"/>
      <w:marBottom w:val="0"/>
      <w:divBdr>
        <w:top w:val="none" w:sz="0" w:space="0" w:color="auto"/>
        <w:left w:val="none" w:sz="0" w:space="0" w:color="auto"/>
        <w:bottom w:val="none" w:sz="0" w:space="0" w:color="auto"/>
        <w:right w:val="none" w:sz="0" w:space="0" w:color="auto"/>
      </w:divBdr>
    </w:div>
    <w:div w:id="1155683632">
      <w:marLeft w:val="640"/>
      <w:marRight w:val="0"/>
      <w:marTop w:val="0"/>
      <w:marBottom w:val="0"/>
      <w:divBdr>
        <w:top w:val="none" w:sz="0" w:space="0" w:color="auto"/>
        <w:left w:val="none" w:sz="0" w:space="0" w:color="auto"/>
        <w:bottom w:val="none" w:sz="0" w:space="0" w:color="auto"/>
        <w:right w:val="none" w:sz="0" w:space="0" w:color="auto"/>
      </w:divBdr>
    </w:div>
    <w:div w:id="1156145611">
      <w:marLeft w:val="640"/>
      <w:marRight w:val="0"/>
      <w:marTop w:val="0"/>
      <w:marBottom w:val="0"/>
      <w:divBdr>
        <w:top w:val="none" w:sz="0" w:space="0" w:color="auto"/>
        <w:left w:val="none" w:sz="0" w:space="0" w:color="auto"/>
        <w:bottom w:val="none" w:sz="0" w:space="0" w:color="auto"/>
        <w:right w:val="none" w:sz="0" w:space="0" w:color="auto"/>
      </w:divBdr>
    </w:div>
    <w:div w:id="1158109077">
      <w:marLeft w:val="640"/>
      <w:marRight w:val="0"/>
      <w:marTop w:val="0"/>
      <w:marBottom w:val="0"/>
      <w:divBdr>
        <w:top w:val="none" w:sz="0" w:space="0" w:color="auto"/>
        <w:left w:val="none" w:sz="0" w:space="0" w:color="auto"/>
        <w:bottom w:val="none" w:sz="0" w:space="0" w:color="auto"/>
        <w:right w:val="none" w:sz="0" w:space="0" w:color="auto"/>
      </w:divBdr>
    </w:div>
    <w:div w:id="1158181867">
      <w:marLeft w:val="640"/>
      <w:marRight w:val="0"/>
      <w:marTop w:val="0"/>
      <w:marBottom w:val="0"/>
      <w:divBdr>
        <w:top w:val="none" w:sz="0" w:space="0" w:color="auto"/>
        <w:left w:val="none" w:sz="0" w:space="0" w:color="auto"/>
        <w:bottom w:val="none" w:sz="0" w:space="0" w:color="auto"/>
        <w:right w:val="none" w:sz="0" w:space="0" w:color="auto"/>
      </w:divBdr>
    </w:div>
    <w:div w:id="1159687974">
      <w:marLeft w:val="640"/>
      <w:marRight w:val="0"/>
      <w:marTop w:val="0"/>
      <w:marBottom w:val="0"/>
      <w:divBdr>
        <w:top w:val="none" w:sz="0" w:space="0" w:color="auto"/>
        <w:left w:val="none" w:sz="0" w:space="0" w:color="auto"/>
        <w:bottom w:val="none" w:sz="0" w:space="0" w:color="auto"/>
        <w:right w:val="none" w:sz="0" w:space="0" w:color="auto"/>
      </w:divBdr>
    </w:div>
    <w:div w:id="1159883775">
      <w:marLeft w:val="640"/>
      <w:marRight w:val="0"/>
      <w:marTop w:val="0"/>
      <w:marBottom w:val="0"/>
      <w:divBdr>
        <w:top w:val="none" w:sz="0" w:space="0" w:color="auto"/>
        <w:left w:val="none" w:sz="0" w:space="0" w:color="auto"/>
        <w:bottom w:val="none" w:sz="0" w:space="0" w:color="auto"/>
        <w:right w:val="none" w:sz="0" w:space="0" w:color="auto"/>
      </w:divBdr>
    </w:div>
    <w:div w:id="1160119559">
      <w:marLeft w:val="640"/>
      <w:marRight w:val="0"/>
      <w:marTop w:val="0"/>
      <w:marBottom w:val="0"/>
      <w:divBdr>
        <w:top w:val="none" w:sz="0" w:space="0" w:color="auto"/>
        <w:left w:val="none" w:sz="0" w:space="0" w:color="auto"/>
        <w:bottom w:val="none" w:sz="0" w:space="0" w:color="auto"/>
        <w:right w:val="none" w:sz="0" w:space="0" w:color="auto"/>
      </w:divBdr>
    </w:div>
    <w:div w:id="1160346828">
      <w:marLeft w:val="640"/>
      <w:marRight w:val="0"/>
      <w:marTop w:val="0"/>
      <w:marBottom w:val="0"/>
      <w:divBdr>
        <w:top w:val="none" w:sz="0" w:space="0" w:color="auto"/>
        <w:left w:val="none" w:sz="0" w:space="0" w:color="auto"/>
        <w:bottom w:val="none" w:sz="0" w:space="0" w:color="auto"/>
        <w:right w:val="none" w:sz="0" w:space="0" w:color="auto"/>
      </w:divBdr>
    </w:div>
    <w:div w:id="1160580417">
      <w:marLeft w:val="640"/>
      <w:marRight w:val="0"/>
      <w:marTop w:val="0"/>
      <w:marBottom w:val="0"/>
      <w:divBdr>
        <w:top w:val="none" w:sz="0" w:space="0" w:color="auto"/>
        <w:left w:val="none" w:sz="0" w:space="0" w:color="auto"/>
        <w:bottom w:val="none" w:sz="0" w:space="0" w:color="auto"/>
        <w:right w:val="none" w:sz="0" w:space="0" w:color="auto"/>
      </w:divBdr>
    </w:div>
    <w:div w:id="1160922860">
      <w:marLeft w:val="640"/>
      <w:marRight w:val="0"/>
      <w:marTop w:val="0"/>
      <w:marBottom w:val="0"/>
      <w:divBdr>
        <w:top w:val="none" w:sz="0" w:space="0" w:color="auto"/>
        <w:left w:val="none" w:sz="0" w:space="0" w:color="auto"/>
        <w:bottom w:val="none" w:sz="0" w:space="0" w:color="auto"/>
        <w:right w:val="none" w:sz="0" w:space="0" w:color="auto"/>
      </w:divBdr>
    </w:div>
    <w:div w:id="1161235241">
      <w:marLeft w:val="640"/>
      <w:marRight w:val="0"/>
      <w:marTop w:val="0"/>
      <w:marBottom w:val="0"/>
      <w:divBdr>
        <w:top w:val="none" w:sz="0" w:space="0" w:color="auto"/>
        <w:left w:val="none" w:sz="0" w:space="0" w:color="auto"/>
        <w:bottom w:val="none" w:sz="0" w:space="0" w:color="auto"/>
        <w:right w:val="none" w:sz="0" w:space="0" w:color="auto"/>
      </w:divBdr>
    </w:div>
    <w:div w:id="1161430504">
      <w:marLeft w:val="640"/>
      <w:marRight w:val="0"/>
      <w:marTop w:val="0"/>
      <w:marBottom w:val="0"/>
      <w:divBdr>
        <w:top w:val="none" w:sz="0" w:space="0" w:color="auto"/>
        <w:left w:val="none" w:sz="0" w:space="0" w:color="auto"/>
        <w:bottom w:val="none" w:sz="0" w:space="0" w:color="auto"/>
        <w:right w:val="none" w:sz="0" w:space="0" w:color="auto"/>
      </w:divBdr>
    </w:div>
    <w:div w:id="1161697961">
      <w:marLeft w:val="640"/>
      <w:marRight w:val="0"/>
      <w:marTop w:val="0"/>
      <w:marBottom w:val="0"/>
      <w:divBdr>
        <w:top w:val="none" w:sz="0" w:space="0" w:color="auto"/>
        <w:left w:val="none" w:sz="0" w:space="0" w:color="auto"/>
        <w:bottom w:val="none" w:sz="0" w:space="0" w:color="auto"/>
        <w:right w:val="none" w:sz="0" w:space="0" w:color="auto"/>
      </w:divBdr>
    </w:div>
    <w:div w:id="1161962966">
      <w:marLeft w:val="640"/>
      <w:marRight w:val="0"/>
      <w:marTop w:val="0"/>
      <w:marBottom w:val="0"/>
      <w:divBdr>
        <w:top w:val="none" w:sz="0" w:space="0" w:color="auto"/>
        <w:left w:val="none" w:sz="0" w:space="0" w:color="auto"/>
        <w:bottom w:val="none" w:sz="0" w:space="0" w:color="auto"/>
        <w:right w:val="none" w:sz="0" w:space="0" w:color="auto"/>
      </w:divBdr>
    </w:div>
    <w:div w:id="1161969359">
      <w:marLeft w:val="640"/>
      <w:marRight w:val="0"/>
      <w:marTop w:val="0"/>
      <w:marBottom w:val="0"/>
      <w:divBdr>
        <w:top w:val="none" w:sz="0" w:space="0" w:color="auto"/>
        <w:left w:val="none" w:sz="0" w:space="0" w:color="auto"/>
        <w:bottom w:val="none" w:sz="0" w:space="0" w:color="auto"/>
        <w:right w:val="none" w:sz="0" w:space="0" w:color="auto"/>
      </w:divBdr>
    </w:div>
    <w:div w:id="1162307307">
      <w:marLeft w:val="640"/>
      <w:marRight w:val="0"/>
      <w:marTop w:val="0"/>
      <w:marBottom w:val="0"/>
      <w:divBdr>
        <w:top w:val="none" w:sz="0" w:space="0" w:color="auto"/>
        <w:left w:val="none" w:sz="0" w:space="0" w:color="auto"/>
        <w:bottom w:val="none" w:sz="0" w:space="0" w:color="auto"/>
        <w:right w:val="none" w:sz="0" w:space="0" w:color="auto"/>
      </w:divBdr>
    </w:div>
    <w:div w:id="1163399414">
      <w:marLeft w:val="640"/>
      <w:marRight w:val="0"/>
      <w:marTop w:val="0"/>
      <w:marBottom w:val="0"/>
      <w:divBdr>
        <w:top w:val="none" w:sz="0" w:space="0" w:color="auto"/>
        <w:left w:val="none" w:sz="0" w:space="0" w:color="auto"/>
        <w:bottom w:val="none" w:sz="0" w:space="0" w:color="auto"/>
        <w:right w:val="none" w:sz="0" w:space="0" w:color="auto"/>
      </w:divBdr>
    </w:div>
    <w:div w:id="1164862015">
      <w:marLeft w:val="640"/>
      <w:marRight w:val="0"/>
      <w:marTop w:val="0"/>
      <w:marBottom w:val="0"/>
      <w:divBdr>
        <w:top w:val="none" w:sz="0" w:space="0" w:color="auto"/>
        <w:left w:val="none" w:sz="0" w:space="0" w:color="auto"/>
        <w:bottom w:val="none" w:sz="0" w:space="0" w:color="auto"/>
        <w:right w:val="none" w:sz="0" w:space="0" w:color="auto"/>
      </w:divBdr>
    </w:div>
    <w:div w:id="1165247886">
      <w:marLeft w:val="640"/>
      <w:marRight w:val="0"/>
      <w:marTop w:val="0"/>
      <w:marBottom w:val="0"/>
      <w:divBdr>
        <w:top w:val="none" w:sz="0" w:space="0" w:color="auto"/>
        <w:left w:val="none" w:sz="0" w:space="0" w:color="auto"/>
        <w:bottom w:val="none" w:sz="0" w:space="0" w:color="auto"/>
        <w:right w:val="none" w:sz="0" w:space="0" w:color="auto"/>
      </w:divBdr>
    </w:div>
    <w:div w:id="1165362263">
      <w:marLeft w:val="640"/>
      <w:marRight w:val="0"/>
      <w:marTop w:val="0"/>
      <w:marBottom w:val="0"/>
      <w:divBdr>
        <w:top w:val="none" w:sz="0" w:space="0" w:color="auto"/>
        <w:left w:val="none" w:sz="0" w:space="0" w:color="auto"/>
        <w:bottom w:val="none" w:sz="0" w:space="0" w:color="auto"/>
        <w:right w:val="none" w:sz="0" w:space="0" w:color="auto"/>
      </w:divBdr>
    </w:div>
    <w:div w:id="1165705321">
      <w:marLeft w:val="640"/>
      <w:marRight w:val="0"/>
      <w:marTop w:val="0"/>
      <w:marBottom w:val="0"/>
      <w:divBdr>
        <w:top w:val="none" w:sz="0" w:space="0" w:color="auto"/>
        <w:left w:val="none" w:sz="0" w:space="0" w:color="auto"/>
        <w:bottom w:val="none" w:sz="0" w:space="0" w:color="auto"/>
        <w:right w:val="none" w:sz="0" w:space="0" w:color="auto"/>
      </w:divBdr>
    </w:div>
    <w:div w:id="1166243586">
      <w:marLeft w:val="640"/>
      <w:marRight w:val="0"/>
      <w:marTop w:val="0"/>
      <w:marBottom w:val="0"/>
      <w:divBdr>
        <w:top w:val="none" w:sz="0" w:space="0" w:color="auto"/>
        <w:left w:val="none" w:sz="0" w:space="0" w:color="auto"/>
        <w:bottom w:val="none" w:sz="0" w:space="0" w:color="auto"/>
        <w:right w:val="none" w:sz="0" w:space="0" w:color="auto"/>
      </w:divBdr>
    </w:div>
    <w:div w:id="1166363241">
      <w:marLeft w:val="640"/>
      <w:marRight w:val="0"/>
      <w:marTop w:val="0"/>
      <w:marBottom w:val="0"/>
      <w:divBdr>
        <w:top w:val="none" w:sz="0" w:space="0" w:color="auto"/>
        <w:left w:val="none" w:sz="0" w:space="0" w:color="auto"/>
        <w:bottom w:val="none" w:sz="0" w:space="0" w:color="auto"/>
        <w:right w:val="none" w:sz="0" w:space="0" w:color="auto"/>
      </w:divBdr>
    </w:div>
    <w:div w:id="1167552046">
      <w:marLeft w:val="640"/>
      <w:marRight w:val="0"/>
      <w:marTop w:val="0"/>
      <w:marBottom w:val="0"/>
      <w:divBdr>
        <w:top w:val="none" w:sz="0" w:space="0" w:color="auto"/>
        <w:left w:val="none" w:sz="0" w:space="0" w:color="auto"/>
        <w:bottom w:val="none" w:sz="0" w:space="0" w:color="auto"/>
        <w:right w:val="none" w:sz="0" w:space="0" w:color="auto"/>
      </w:divBdr>
    </w:div>
    <w:div w:id="1167793580">
      <w:marLeft w:val="640"/>
      <w:marRight w:val="0"/>
      <w:marTop w:val="0"/>
      <w:marBottom w:val="0"/>
      <w:divBdr>
        <w:top w:val="none" w:sz="0" w:space="0" w:color="auto"/>
        <w:left w:val="none" w:sz="0" w:space="0" w:color="auto"/>
        <w:bottom w:val="none" w:sz="0" w:space="0" w:color="auto"/>
        <w:right w:val="none" w:sz="0" w:space="0" w:color="auto"/>
      </w:divBdr>
    </w:div>
    <w:div w:id="1168447966">
      <w:marLeft w:val="640"/>
      <w:marRight w:val="0"/>
      <w:marTop w:val="0"/>
      <w:marBottom w:val="0"/>
      <w:divBdr>
        <w:top w:val="none" w:sz="0" w:space="0" w:color="auto"/>
        <w:left w:val="none" w:sz="0" w:space="0" w:color="auto"/>
        <w:bottom w:val="none" w:sz="0" w:space="0" w:color="auto"/>
        <w:right w:val="none" w:sz="0" w:space="0" w:color="auto"/>
      </w:divBdr>
    </w:div>
    <w:div w:id="1168792773">
      <w:marLeft w:val="640"/>
      <w:marRight w:val="0"/>
      <w:marTop w:val="0"/>
      <w:marBottom w:val="0"/>
      <w:divBdr>
        <w:top w:val="none" w:sz="0" w:space="0" w:color="auto"/>
        <w:left w:val="none" w:sz="0" w:space="0" w:color="auto"/>
        <w:bottom w:val="none" w:sz="0" w:space="0" w:color="auto"/>
        <w:right w:val="none" w:sz="0" w:space="0" w:color="auto"/>
      </w:divBdr>
    </w:div>
    <w:div w:id="1169128392">
      <w:marLeft w:val="640"/>
      <w:marRight w:val="0"/>
      <w:marTop w:val="0"/>
      <w:marBottom w:val="0"/>
      <w:divBdr>
        <w:top w:val="none" w:sz="0" w:space="0" w:color="auto"/>
        <w:left w:val="none" w:sz="0" w:space="0" w:color="auto"/>
        <w:bottom w:val="none" w:sz="0" w:space="0" w:color="auto"/>
        <w:right w:val="none" w:sz="0" w:space="0" w:color="auto"/>
      </w:divBdr>
    </w:div>
    <w:div w:id="1169173880">
      <w:marLeft w:val="640"/>
      <w:marRight w:val="0"/>
      <w:marTop w:val="0"/>
      <w:marBottom w:val="0"/>
      <w:divBdr>
        <w:top w:val="none" w:sz="0" w:space="0" w:color="auto"/>
        <w:left w:val="none" w:sz="0" w:space="0" w:color="auto"/>
        <w:bottom w:val="none" w:sz="0" w:space="0" w:color="auto"/>
        <w:right w:val="none" w:sz="0" w:space="0" w:color="auto"/>
      </w:divBdr>
    </w:div>
    <w:div w:id="1169641113">
      <w:marLeft w:val="640"/>
      <w:marRight w:val="0"/>
      <w:marTop w:val="0"/>
      <w:marBottom w:val="0"/>
      <w:divBdr>
        <w:top w:val="none" w:sz="0" w:space="0" w:color="auto"/>
        <w:left w:val="none" w:sz="0" w:space="0" w:color="auto"/>
        <w:bottom w:val="none" w:sz="0" w:space="0" w:color="auto"/>
        <w:right w:val="none" w:sz="0" w:space="0" w:color="auto"/>
      </w:divBdr>
    </w:div>
    <w:div w:id="1169759759">
      <w:marLeft w:val="640"/>
      <w:marRight w:val="0"/>
      <w:marTop w:val="0"/>
      <w:marBottom w:val="0"/>
      <w:divBdr>
        <w:top w:val="none" w:sz="0" w:space="0" w:color="auto"/>
        <w:left w:val="none" w:sz="0" w:space="0" w:color="auto"/>
        <w:bottom w:val="none" w:sz="0" w:space="0" w:color="auto"/>
        <w:right w:val="none" w:sz="0" w:space="0" w:color="auto"/>
      </w:divBdr>
    </w:div>
    <w:div w:id="1169949729">
      <w:marLeft w:val="640"/>
      <w:marRight w:val="0"/>
      <w:marTop w:val="0"/>
      <w:marBottom w:val="0"/>
      <w:divBdr>
        <w:top w:val="none" w:sz="0" w:space="0" w:color="auto"/>
        <w:left w:val="none" w:sz="0" w:space="0" w:color="auto"/>
        <w:bottom w:val="none" w:sz="0" w:space="0" w:color="auto"/>
        <w:right w:val="none" w:sz="0" w:space="0" w:color="auto"/>
      </w:divBdr>
    </w:div>
    <w:div w:id="1169977032">
      <w:marLeft w:val="640"/>
      <w:marRight w:val="0"/>
      <w:marTop w:val="0"/>
      <w:marBottom w:val="0"/>
      <w:divBdr>
        <w:top w:val="none" w:sz="0" w:space="0" w:color="auto"/>
        <w:left w:val="none" w:sz="0" w:space="0" w:color="auto"/>
        <w:bottom w:val="none" w:sz="0" w:space="0" w:color="auto"/>
        <w:right w:val="none" w:sz="0" w:space="0" w:color="auto"/>
      </w:divBdr>
    </w:div>
    <w:div w:id="1169977839">
      <w:marLeft w:val="640"/>
      <w:marRight w:val="0"/>
      <w:marTop w:val="0"/>
      <w:marBottom w:val="0"/>
      <w:divBdr>
        <w:top w:val="none" w:sz="0" w:space="0" w:color="auto"/>
        <w:left w:val="none" w:sz="0" w:space="0" w:color="auto"/>
        <w:bottom w:val="none" w:sz="0" w:space="0" w:color="auto"/>
        <w:right w:val="none" w:sz="0" w:space="0" w:color="auto"/>
      </w:divBdr>
    </w:div>
    <w:div w:id="1170565548">
      <w:marLeft w:val="640"/>
      <w:marRight w:val="0"/>
      <w:marTop w:val="0"/>
      <w:marBottom w:val="0"/>
      <w:divBdr>
        <w:top w:val="none" w:sz="0" w:space="0" w:color="auto"/>
        <w:left w:val="none" w:sz="0" w:space="0" w:color="auto"/>
        <w:bottom w:val="none" w:sz="0" w:space="0" w:color="auto"/>
        <w:right w:val="none" w:sz="0" w:space="0" w:color="auto"/>
      </w:divBdr>
    </w:div>
    <w:div w:id="1171137404">
      <w:marLeft w:val="640"/>
      <w:marRight w:val="0"/>
      <w:marTop w:val="0"/>
      <w:marBottom w:val="0"/>
      <w:divBdr>
        <w:top w:val="none" w:sz="0" w:space="0" w:color="auto"/>
        <w:left w:val="none" w:sz="0" w:space="0" w:color="auto"/>
        <w:bottom w:val="none" w:sz="0" w:space="0" w:color="auto"/>
        <w:right w:val="none" w:sz="0" w:space="0" w:color="auto"/>
      </w:divBdr>
    </w:div>
    <w:div w:id="1171335170">
      <w:marLeft w:val="640"/>
      <w:marRight w:val="0"/>
      <w:marTop w:val="0"/>
      <w:marBottom w:val="0"/>
      <w:divBdr>
        <w:top w:val="none" w:sz="0" w:space="0" w:color="auto"/>
        <w:left w:val="none" w:sz="0" w:space="0" w:color="auto"/>
        <w:bottom w:val="none" w:sz="0" w:space="0" w:color="auto"/>
        <w:right w:val="none" w:sz="0" w:space="0" w:color="auto"/>
      </w:divBdr>
    </w:div>
    <w:div w:id="1171795192">
      <w:marLeft w:val="640"/>
      <w:marRight w:val="0"/>
      <w:marTop w:val="0"/>
      <w:marBottom w:val="0"/>
      <w:divBdr>
        <w:top w:val="none" w:sz="0" w:space="0" w:color="auto"/>
        <w:left w:val="none" w:sz="0" w:space="0" w:color="auto"/>
        <w:bottom w:val="none" w:sz="0" w:space="0" w:color="auto"/>
        <w:right w:val="none" w:sz="0" w:space="0" w:color="auto"/>
      </w:divBdr>
    </w:div>
    <w:div w:id="1172068894">
      <w:marLeft w:val="640"/>
      <w:marRight w:val="0"/>
      <w:marTop w:val="0"/>
      <w:marBottom w:val="0"/>
      <w:divBdr>
        <w:top w:val="none" w:sz="0" w:space="0" w:color="auto"/>
        <w:left w:val="none" w:sz="0" w:space="0" w:color="auto"/>
        <w:bottom w:val="none" w:sz="0" w:space="0" w:color="auto"/>
        <w:right w:val="none" w:sz="0" w:space="0" w:color="auto"/>
      </w:divBdr>
    </w:div>
    <w:div w:id="1172642468">
      <w:marLeft w:val="640"/>
      <w:marRight w:val="0"/>
      <w:marTop w:val="0"/>
      <w:marBottom w:val="0"/>
      <w:divBdr>
        <w:top w:val="none" w:sz="0" w:space="0" w:color="auto"/>
        <w:left w:val="none" w:sz="0" w:space="0" w:color="auto"/>
        <w:bottom w:val="none" w:sz="0" w:space="0" w:color="auto"/>
        <w:right w:val="none" w:sz="0" w:space="0" w:color="auto"/>
      </w:divBdr>
    </w:div>
    <w:div w:id="1173104478">
      <w:marLeft w:val="640"/>
      <w:marRight w:val="0"/>
      <w:marTop w:val="0"/>
      <w:marBottom w:val="0"/>
      <w:divBdr>
        <w:top w:val="none" w:sz="0" w:space="0" w:color="auto"/>
        <w:left w:val="none" w:sz="0" w:space="0" w:color="auto"/>
        <w:bottom w:val="none" w:sz="0" w:space="0" w:color="auto"/>
        <w:right w:val="none" w:sz="0" w:space="0" w:color="auto"/>
      </w:divBdr>
    </w:div>
    <w:div w:id="1173111444">
      <w:marLeft w:val="640"/>
      <w:marRight w:val="0"/>
      <w:marTop w:val="0"/>
      <w:marBottom w:val="0"/>
      <w:divBdr>
        <w:top w:val="none" w:sz="0" w:space="0" w:color="auto"/>
        <w:left w:val="none" w:sz="0" w:space="0" w:color="auto"/>
        <w:bottom w:val="none" w:sz="0" w:space="0" w:color="auto"/>
        <w:right w:val="none" w:sz="0" w:space="0" w:color="auto"/>
      </w:divBdr>
    </w:div>
    <w:div w:id="1173956582">
      <w:marLeft w:val="640"/>
      <w:marRight w:val="0"/>
      <w:marTop w:val="0"/>
      <w:marBottom w:val="0"/>
      <w:divBdr>
        <w:top w:val="none" w:sz="0" w:space="0" w:color="auto"/>
        <w:left w:val="none" w:sz="0" w:space="0" w:color="auto"/>
        <w:bottom w:val="none" w:sz="0" w:space="0" w:color="auto"/>
        <w:right w:val="none" w:sz="0" w:space="0" w:color="auto"/>
      </w:divBdr>
    </w:div>
    <w:div w:id="1174758703">
      <w:marLeft w:val="640"/>
      <w:marRight w:val="0"/>
      <w:marTop w:val="0"/>
      <w:marBottom w:val="0"/>
      <w:divBdr>
        <w:top w:val="none" w:sz="0" w:space="0" w:color="auto"/>
        <w:left w:val="none" w:sz="0" w:space="0" w:color="auto"/>
        <w:bottom w:val="none" w:sz="0" w:space="0" w:color="auto"/>
        <w:right w:val="none" w:sz="0" w:space="0" w:color="auto"/>
      </w:divBdr>
    </w:div>
    <w:div w:id="1174876273">
      <w:marLeft w:val="640"/>
      <w:marRight w:val="0"/>
      <w:marTop w:val="0"/>
      <w:marBottom w:val="0"/>
      <w:divBdr>
        <w:top w:val="none" w:sz="0" w:space="0" w:color="auto"/>
        <w:left w:val="none" w:sz="0" w:space="0" w:color="auto"/>
        <w:bottom w:val="none" w:sz="0" w:space="0" w:color="auto"/>
        <w:right w:val="none" w:sz="0" w:space="0" w:color="auto"/>
      </w:divBdr>
    </w:div>
    <w:div w:id="1175263044">
      <w:marLeft w:val="640"/>
      <w:marRight w:val="0"/>
      <w:marTop w:val="0"/>
      <w:marBottom w:val="0"/>
      <w:divBdr>
        <w:top w:val="none" w:sz="0" w:space="0" w:color="auto"/>
        <w:left w:val="none" w:sz="0" w:space="0" w:color="auto"/>
        <w:bottom w:val="none" w:sz="0" w:space="0" w:color="auto"/>
        <w:right w:val="none" w:sz="0" w:space="0" w:color="auto"/>
      </w:divBdr>
    </w:div>
    <w:div w:id="1175650359">
      <w:marLeft w:val="640"/>
      <w:marRight w:val="0"/>
      <w:marTop w:val="0"/>
      <w:marBottom w:val="0"/>
      <w:divBdr>
        <w:top w:val="none" w:sz="0" w:space="0" w:color="auto"/>
        <w:left w:val="none" w:sz="0" w:space="0" w:color="auto"/>
        <w:bottom w:val="none" w:sz="0" w:space="0" w:color="auto"/>
        <w:right w:val="none" w:sz="0" w:space="0" w:color="auto"/>
      </w:divBdr>
    </w:div>
    <w:div w:id="1175920806">
      <w:marLeft w:val="640"/>
      <w:marRight w:val="0"/>
      <w:marTop w:val="0"/>
      <w:marBottom w:val="0"/>
      <w:divBdr>
        <w:top w:val="none" w:sz="0" w:space="0" w:color="auto"/>
        <w:left w:val="none" w:sz="0" w:space="0" w:color="auto"/>
        <w:bottom w:val="none" w:sz="0" w:space="0" w:color="auto"/>
        <w:right w:val="none" w:sz="0" w:space="0" w:color="auto"/>
      </w:divBdr>
    </w:div>
    <w:div w:id="1175920809">
      <w:marLeft w:val="640"/>
      <w:marRight w:val="0"/>
      <w:marTop w:val="0"/>
      <w:marBottom w:val="0"/>
      <w:divBdr>
        <w:top w:val="none" w:sz="0" w:space="0" w:color="auto"/>
        <w:left w:val="none" w:sz="0" w:space="0" w:color="auto"/>
        <w:bottom w:val="none" w:sz="0" w:space="0" w:color="auto"/>
        <w:right w:val="none" w:sz="0" w:space="0" w:color="auto"/>
      </w:divBdr>
    </w:div>
    <w:div w:id="1176460588">
      <w:marLeft w:val="640"/>
      <w:marRight w:val="0"/>
      <w:marTop w:val="0"/>
      <w:marBottom w:val="0"/>
      <w:divBdr>
        <w:top w:val="none" w:sz="0" w:space="0" w:color="auto"/>
        <w:left w:val="none" w:sz="0" w:space="0" w:color="auto"/>
        <w:bottom w:val="none" w:sz="0" w:space="0" w:color="auto"/>
        <w:right w:val="none" w:sz="0" w:space="0" w:color="auto"/>
      </w:divBdr>
    </w:div>
    <w:div w:id="1177383350">
      <w:marLeft w:val="640"/>
      <w:marRight w:val="0"/>
      <w:marTop w:val="0"/>
      <w:marBottom w:val="0"/>
      <w:divBdr>
        <w:top w:val="none" w:sz="0" w:space="0" w:color="auto"/>
        <w:left w:val="none" w:sz="0" w:space="0" w:color="auto"/>
        <w:bottom w:val="none" w:sz="0" w:space="0" w:color="auto"/>
        <w:right w:val="none" w:sz="0" w:space="0" w:color="auto"/>
      </w:divBdr>
    </w:div>
    <w:div w:id="1177575431">
      <w:marLeft w:val="640"/>
      <w:marRight w:val="0"/>
      <w:marTop w:val="0"/>
      <w:marBottom w:val="0"/>
      <w:divBdr>
        <w:top w:val="none" w:sz="0" w:space="0" w:color="auto"/>
        <w:left w:val="none" w:sz="0" w:space="0" w:color="auto"/>
        <w:bottom w:val="none" w:sz="0" w:space="0" w:color="auto"/>
        <w:right w:val="none" w:sz="0" w:space="0" w:color="auto"/>
      </w:divBdr>
    </w:div>
    <w:div w:id="1177885178">
      <w:marLeft w:val="640"/>
      <w:marRight w:val="0"/>
      <w:marTop w:val="0"/>
      <w:marBottom w:val="0"/>
      <w:divBdr>
        <w:top w:val="none" w:sz="0" w:space="0" w:color="auto"/>
        <w:left w:val="none" w:sz="0" w:space="0" w:color="auto"/>
        <w:bottom w:val="none" w:sz="0" w:space="0" w:color="auto"/>
        <w:right w:val="none" w:sz="0" w:space="0" w:color="auto"/>
      </w:divBdr>
    </w:div>
    <w:div w:id="1178735958">
      <w:marLeft w:val="640"/>
      <w:marRight w:val="0"/>
      <w:marTop w:val="0"/>
      <w:marBottom w:val="0"/>
      <w:divBdr>
        <w:top w:val="none" w:sz="0" w:space="0" w:color="auto"/>
        <w:left w:val="none" w:sz="0" w:space="0" w:color="auto"/>
        <w:bottom w:val="none" w:sz="0" w:space="0" w:color="auto"/>
        <w:right w:val="none" w:sz="0" w:space="0" w:color="auto"/>
      </w:divBdr>
    </w:div>
    <w:div w:id="1178891336">
      <w:marLeft w:val="640"/>
      <w:marRight w:val="0"/>
      <w:marTop w:val="0"/>
      <w:marBottom w:val="0"/>
      <w:divBdr>
        <w:top w:val="none" w:sz="0" w:space="0" w:color="auto"/>
        <w:left w:val="none" w:sz="0" w:space="0" w:color="auto"/>
        <w:bottom w:val="none" w:sz="0" w:space="0" w:color="auto"/>
        <w:right w:val="none" w:sz="0" w:space="0" w:color="auto"/>
      </w:divBdr>
    </w:div>
    <w:div w:id="1179351944">
      <w:marLeft w:val="640"/>
      <w:marRight w:val="0"/>
      <w:marTop w:val="0"/>
      <w:marBottom w:val="0"/>
      <w:divBdr>
        <w:top w:val="none" w:sz="0" w:space="0" w:color="auto"/>
        <w:left w:val="none" w:sz="0" w:space="0" w:color="auto"/>
        <w:bottom w:val="none" w:sz="0" w:space="0" w:color="auto"/>
        <w:right w:val="none" w:sz="0" w:space="0" w:color="auto"/>
      </w:divBdr>
    </w:div>
    <w:div w:id="1179467825">
      <w:marLeft w:val="640"/>
      <w:marRight w:val="0"/>
      <w:marTop w:val="0"/>
      <w:marBottom w:val="0"/>
      <w:divBdr>
        <w:top w:val="none" w:sz="0" w:space="0" w:color="auto"/>
        <w:left w:val="none" w:sz="0" w:space="0" w:color="auto"/>
        <w:bottom w:val="none" w:sz="0" w:space="0" w:color="auto"/>
        <w:right w:val="none" w:sz="0" w:space="0" w:color="auto"/>
      </w:divBdr>
    </w:div>
    <w:div w:id="1180511830">
      <w:marLeft w:val="640"/>
      <w:marRight w:val="0"/>
      <w:marTop w:val="0"/>
      <w:marBottom w:val="0"/>
      <w:divBdr>
        <w:top w:val="none" w:sz="0" w:space="0" w:color="auto"/>
        <w:left w:val="none" w:sz="0" w:space="0" w:color="auto"/>
        <w:bottom w:val="none" w:sz="0" w:space="0" w:color="auto"/>
        <w:right w:val="none" w:sz="0" w:space="0" w:color="auto"/>
      </w:divBdr>
    </w:div>
    <w:div w:id="1180587135">
      <w:marLeft w:val="640"/>
      <w:marRight w:val="0"/>
      <w:marTop w:val="0"/>
      <w:marBottom w:val="0"/>
      <w:divBdr>
        <w:top w:val="none" w:sz="0" w:space="0" w:color="auto"/>
        <w:left w:val="none" w:sz="0" w:space="0" w:color="auto"/>
        <w:bottom w:val="none" w:sz="0" w:space="0" w:color="auto"/>
        <w:right w:val="none" w:sz="0" w:space="0" w:color="auto"/>
      </w:divBdr>
    </w:div>
    <w:div w:id="1180855900">
      <w:marLeft w:val="640"/>
      <w:marRight w:val="0"/>
      <w:marTop w:val="0"/>
      <w:marBottom w:val="0"/>
      <w:divBdr>
        <w:top w:val="none" w:sz="0" w:space="0" w:color="auto"/>
        <w:left w:val="none" w:sz="0" w:space="0" w:color="auto"/>
        <w:bottom w:val="none" w:sz="0" w:space="0" w:color="auto"/>
        <w:right w:val="none" w:sz="0" w:space="0" w:color="auto"/>
      </w:divBdr>
    </w:div>
    <w:div w:id="1180968972">
      <w:marLeft w:val="640"/>
      <w:marRight w:val="0"/>
      <w:marTop w:val="0"/>
      <w:marBottom w:val="0"/>
      <w:divBdr>
        <w:top w:val="none" w:sz="0" w:space="0" w:color="auto"/>
        <w:left w:val="none" w:sz="0" w:space="0" w:color="auto"/>
        <w:bottom w:val="none" w:sz="0" w:space="0" w:color="auto"/>
        <w:right w:val="none" w:sz="0" w:space="0" w:color="auto"/>
      </w:divBdr>
    </w:div>
    <w:div w:id="1181355178">
      <w:marLeft w:val="640"/>
      <w:marRight w:val="0"/>
      <w:marTop w:val="0"/>
      <w:marBottom w:val="0"/>
      <w:divBdr>
        <w:top w:val="none" w:sz="0" w:space="0" w:color="auto"/>
        <w:left w:val="none" w:sz="0" w:space="0" w:color="auto"/>
        <w:bottom w:val="none" w:sz="0" w:space="0" w:color="auto"/>
        <w:right w:val="none" w:sz="0" w:space="0" w:color="auto"/>
      </w:divBdr>
    </w:div>
    <w:div w:id="1182166433">
      <w:marLeft w:val="640"/>
      <w:marRight w:val="0"/>
      <w:marTop w:val="0"/>
      <w:marBottom w:val="0"/>
      <w:divBdr>
        <w:top w:val="none" w:sz="0" w:space="0" w:color="auto"/>
        <w:left w:val="none" w:sz="0" w:space="0" w:color="auto"/>
        <w:bottom w:val="none" w:sz="0" w:space="0" w:color="auto"/>
        <w:right w:val="none" w:sz="0" w:space="0" w:color="auto"/>
      </w:divBdr>
    </w:div>
    <w:div w:id="1183201868">
      <w:marLeft w:val="640"/>
      <w:marRight w:val="0"/>
      <w:marTop w:val="0"/>
      <w:marBottom w:val="0"/>
      <w:divBdr>
        <w:top w:val="none" w:sz="0" w:space="0" w:color="auto"/>
        <w:left w:val="none" w:sz="0" w:space="0" w:color="auto"/>
        <w:bottom w:val="none" w:sz="0" w:space="0" w:color="auto"/>
        <w:right w:val="none" w:sz="0" w:space="0" w:color="auto"/>
      </w:divBdr>
    </w:div>
    <w:div w:id="1183471597">
      <w:marLeft w:val="640"/>
      <w:marRight w:val="0"/>
      <w:marTop w:val="0"/>
      <w:marBottom w:val="0"/>
      <w:divBdr>
        <w:top w:val="none" w:sz="0" w:space="0" w:color="auto"/>
        <w:left w:val="none" w:sz="0" w:space="0" w:color="auto"/>
        <w:bottom w:val="none" w:sz="0" w:space="0" w:color="auto"/>
        <w:right w:val="none" w:sz="0" w:space="0" w:color="auto"/>
      </w:divBdr>
    </w:div>
    <w:div w:id="1183937721">
      <w:marLeft w:val="640"/>
      <w:marRight w:val="0"/>
      <w:marTop w:val="0"/>
      <w:marBottom w:val="0"/>
      <w:divBdr>
        <w:top w:val="none" w:sz="0" w:space="0" w:color="auto"/>
        <w:left w:val="none" w:sz="0" w:space="0" w:color="auto"/>
        <w:bottom w:val="none" w:sz="0" w:space="0" w:color="auto"/>
        <w:right w:val="none" w:sz="0" w:space="0" w:color="auto"/>
      </w:divBdr>
    </w:div>
    <w:div w:id="1184442002">
      <w:marLeft w:val="640"/>
      <w:marRight w:val="0"/>
      <w:marTop w:val="0"/>
      <w:marBottom w:val="0"/>
      <w:divBdr>
        <w:top w:val="none" w:sz="0" w:space="0" w:color="auto"/>
        <w:left w:val="none" w:sz="0" w:space="0" w:color="auto"/>
        <w:bottom w:val="none" w:sz="0" w:space="0" w:color="auto"/>
        <w:right w:val="none" w:sz="0" w:space="0" w:color="auto"/>
      </w:divBdr>
    </w:div>
    <w:div w:id="1184708106">
      <w:bodyDiv w:val="1"/>
      <w:marLeft w:val="0"/>
      <w:marRight w:val="0"/>
      <w:marTop w:val="0"/>
      <w:marBottom w:val="0"/>
      <w:divBdr>
        <w:top w:val="none" w:sz="0" w:space="0" w:color="auto"/>
        <w:left w:val="none" w:sz="0" w:space="0" w:color="auto"/>
        <w:bottom w:val="none" w:sz="0" w:space="0" w:color="auto"/>
        <w:right w:val="none" w:sz="0" w:space="0" w:color="auto"/>
      </w:divBdr>
    </w:div>
    <w:div w:id="1184830034">
      <w:marLeft w:val="640"/>
      <w:marRight w:val="0"/>
      <w:marTop w:val="0"/>
      <w:marBottom w:val="0"/>
      <w:divBdr>
        <w:top w:val="none" w:sz="0" w:space="0" w:color="auto"/>
        <w:left w:val="none" w:sz="0" w:space="0" w:color="auto"/>
        <w:bottom w:val="none" w:sz="0" w:space="0" w:color="auto"/>
        <w:right w:val="none" w:sz="0" w:space="0" w:color="auto"/>
      </w:divBdr>
    </w:div>
    <w:div w:id="1185174718">
      <w:marLeft w:val="640"/>
      <w:marRight w:val="0"/>
      <w:marTop w:val="0"/>
      <w:marBottom w:val="0"/>
      <w:divBdr>
        <w:top w:val="none" w:sz="0" w:space="0" w:color="auto"/>
        <w:left w:val="none" w:sz="0" w:space="0" w:color="auto"/>
        <w:bottom w:val="none" w:sz="0" w:space="0" w:color="auto"/>
        <w:right w:val="none" w:sz="0" w:space="0" w:color="auto"/>
      </w:divBdr>
    </w:div>
    <w:div w:id="1185940937">
      <w:marLeft w:val="640"/>
      <w:marRight w:val="0"/>
      <w:marTop w:val="0"/>
      <w:marBottom w:val="0"/>
      <w:divBdr>
        <w:top w:val="none" w:sz="0" w:space="0" w:color="auto"/>
        <w:left w:val="none" w:sz="0" w:space="0" w:color="auto"/>
        <w:bottom w:val="none" w:sz="0" w:space="0" w:color="auto"/>
        <w:right w:val="none" w:sz="0" w:space="0" w:color="auto"/>
      </w:divBdr>
    </w:div>
    <w:div w:id="1186364599">
      <w:marLeft w:val="640"/>
      <w:marRight w:val="0"/>
      <w:marTop w:val="0"/>
      <w:marBottom w:val="0"/>
      <w:divBdr>
        <w:top w:val="none" w:sz="0" w:space="0" w:color="auto"/>
        <w:left w:val="none" w:sz="0" w:space="0" w:color="auto"/>
        <w:bottom w:val="none" w:sz="0" w:space="0" w:color="auto"/>
        <w:right w:val="none" w:sz="0" w:space="0" w:color="auto"/>
      </w:divBdr>
    </w:div>
    <w:div w:id="1186365188">
      <w:bodyDiv w:val="1"/>
      <w:marLeft w:val="0"/>
      <w:marRight w:val="0"/>
      <w:marTop w:val="0"/>
      <w:marBottom w:val="0"/>
      <w:divBdr>
        <w:top w:val="none" w:sz="0" w:space="0" w:color="auto"/>
        <w:left w:val="none" w:sz="0" w:space="0" w:color="auto"/>
        <w:bottom w:val="none" w:sz="0" w:space="0" w:color="auto"/>
        <w:right w:val="none" w:sz="0" w:space="0" w:color="auto"/>
      </w:divBdr>
    </w:div>
    <w:div w:id="1187675155">
      <w:marLeft w:val="640"/>
      <w:marRight w:val="0"/>
      <w:marTop w:val="0"/>
      <w:marBottom w:val="0"/>
      <w:divBdr>
        <w:top w:val="none" w:sz="0" w:space="0" w:color="auto"/>
        <w:left w:val="none" w:sz="0" w:space="0" w:color="auto"/>
        <w:bottom w:val="none" w:sz="0" w:space="0" w:color="auto"/>
        <w:right w:val="none" w:sz="0" w:space="0" w:color="auto"/>
      </w:divBdr>
    </w:div>
    <w:div w:id="1188252867">
      <w:marLeft w:val="640"/>
      <w:marRight w:val="0"/>
      <w:marTop w:val="0"/>
      <w:marBottom w:val="0"/>
      <w:divBdr>
        <w:top w:val="none" w:sz="0" w:space="0" w:color="auto"/>
        <w:left w:val="none" w:sz="0" w:space="0" w:color="auto"/>
        <w:bottom w:val="none" w:sz="0" w:space="0" w:color="auto"/>
        <w:right w:val="none" w:sz="0" w:space="0" w:color="auto"/>
      </w:divBdr>
    </w:div>
    <w:div w:id="1188372881">
      <w:marLeft w:val="640"/>
      <w:marRight w:val="0"/>
      <w:marTop w:val="0"/>
      <w:marBottom w:val="0"/>
      <w:divBdr>
        <w:top w:val="none" w:sz="0" w:space="0" w:color="auto"/>
        <w:left w:val="none" w:sz="0" w:space="0" w:color="auto"/>
        <w:bottom w:val="none" w:sz="0" w:space="0" w:color="auto"/>
        <w:right w:val="none" w:sz="0" w:space="0" w:color="auto"/>
      </w:divBdr>
    </w:div>
    <w:div w:id="1188638888">
      <w:marLeft w:val="640"/>
      <w:marRight w:val="0"/>
      <w:marTop w:val="0"/>
      <w:marBottom w:val="0"/>
      <w:divBdr>
        <w:top w:val="none" w:sz="0" w:space="0" w:color="auto"/>
        <w:left w:val="none" w:sz="0" w:space="0" w:color="auto"/>
        <w:bottom w:val="none" w:sz="0" w:space="0" w:color="auto"/>
        <w:right w:val="none" w:sz="0" w:space="0" w:color="auto"/>
      </w:divBdr>
    </w:div>
    <w:div w:id="1188836948">
      <w:marLeft w:val="640"/>
      <w:marRight w:val="0"/>
      <w:marTop w:val="0"/>
      <w:marBottom w:val="0"/>
      <w:divBdr>
        <w:top w:val="none" w:sz="0" w:space="0" w:color="auto"/>
        <w:left w:val="none" w:sz="0" w:space="0" w:color="auto"/>
        <w:bottom w:val="none" w:sz="0" w:space="0" w:color="auto"/>
        <w:right w:val="none" w:sz="0" w:space="0" w:color="auto"/>
      </w:divBdr>
    </w:div>
    <w:div w:id="1189834380">
      <w:marLeft w:val="640"/>
      <w:marRight w:val="0"/>
      <w:marTop w:val="0"/>
      <w:marBottom w:val="0"/>
      <w:divBdr>
        <w:top w:val="none" w:sz="0" w:space="0" w:color="auto"/>
        <w:left w:val="none" w:sz="0" w:space="0" w:color="auto"/>
        <w:bottom w:val="none" w:sz="0" w:space="0" w:color="auto"/>
        <w:right w:val="none" w:sz="0" w:space="0" w:color="auto"/>
      </w:divBdr>
    </w:div>
    <w:div w:id="1190266996">
      <w:marLeft w:val="640"/>
      <w:marRight w:val="0"/>
      <w:marTop w:val="0"/>
      <w:marBottom w:val="0"/>
      <w:divBdr>
        <w:top w:val="none" w:sz="0" w:space="0" w:color="auto"/>
        <w:left w:val="none" w:sz="0" w:space="0" w:color="auto"/>
        <w:bottom w:val="none" w:sz="0" w:space="0" w:color="auto"/>
        <w:right w:val="none" w:sz="0" w:space="0" w:color="auto"/>
      </w:divBdr>
    </w:div>
    <w:div w:id="1191721692">
      <w:marLeft w:val="640"/>
      <w:marRight w:val="0"/>
      <w:marTop w:val="0"/>
      <w:marBottom w:val="0"/>
      <w:divBdr>
        <w:top w:val="none" w:sz="0" w:space="0" w:color="auto"/>
        <w:left w:val="none" w:sz="0" w:space="0" w:color="auto"/>
        <w:bottom w:val="none" w:sz="0" w:space="0" w:color="auto"/>
        <w:right w:val="none" w:sz="0" w:space="0" w:color="auto"/>
      </w:divBdr>
    </w:div>
    <w:div w:id="1192374450">
      <w:marLeft w:val="640"/>
      <w:marRight w:val="0"/>
      <w:marTop w:val="0"/>
      <w:marBottom w:val="0"/>
      <w:divBdr>
        <w:top w:val="none" w:sz="0" w:space="0" w:color="auto"/>
        <w:left w:val="none" w:sz="0" w:space="0" w:color="auto"/>
        <w:bottom w:val="none" w:sz="0" w:space="0" w:color="auto"/>
        <w:right w:val="none" w:sz="0" w:space="0" w:color="auto"/>
      </w:divBdr>
    </w:div>
    <w:div w:id="1192498916">
      <w:marLeft w:val="640"/>
      <w:marRight w:val="0"/>
      <w:marTop w:val="0"/>
      <w:marBottom w:val="0"/>
      <w:divBdr>
        <w:top w:val="none" w:sz="0" w:space="0" w:color="auto"/>
        <w:left w:val="none" w:sz="0" w:space="0" w:color="auto"/>
        <w:bottom w:val="none" w:sz="0" w:space="0" w:color="auto"/>
        <w:right w:val="none" w:sz="0" w:space="0" w:color="auto"/>
      </w:divBdr>
    </w:div>
    <w:div w:id="1192646707">
      <w:marLeft w:val="640"/>
      <w:marRight w:val="0"/>
      <w:marTop w:val="0"/>
      <w:marBottom w:val="0"/>
      <w:divBdr>
        <w:top w:val="none" w:sz="0" w:space="0" w:color="auto"/>
        <w:left w:val="none" w:sz="0" w:space="0" w:color="auto"/>
        <w:bottom w:val="none" w:sz="0" w:space="0" w:color="auto"/>
        <w:right w:val="none" w:sz="0" w:space="0" w:color="auto"/>
      </w:divBdr>
    </w:div>
    <w:div w:id="1193111844">
      <w:marLeft w:val="640"/>
      <w:marRight w:val="0"/>
      <w:marTop w:val="0"/>
      <w:marBottom w:val="0"/>
      <w:divBdr>
        <w:top w:val="none" w:sz="0" w:space="0" w:color="auto"/>
        <w:left w:val="none" w:sz="0" w:space="0" w:color="auto"/>
        <w:bottom w:val="none" w:sz="0" w:space="0" w:color="auto"/>
        <w:right w:val="none" w:sz="0" w:space="0" w:color="auto"/>
      </w:divBdr>
    </w:div>
    <w:div w:id="1193420355">
      <w:marLeft w:val="640"/>
      <w:marRight w:val="0"/>
      <w:marTop w:val="0"/>
      <w:marBottom w:val="0"/>
      <w:divBdr>
        <w:top w:val="none" w:sz="0" w:space="0" w:color="auto"/>
        <w:left w:val="none" w:sz="0" w:space="0" w:color="auto"/>
        <w:bottom w:val="none" w:sz="0" w:space="0" w:color="auto"/>
        <w:right w:val="none" w:sz="0" w:space="0" w:color="auto"/>
      </w:divBdr>
    </w:div>
    <w:div w:id="1194071413">
      <w:marLeft w:val="640"/>
      <w:marRight w:val="0"/>
      <w:marTop w:val="0"/>
      <w:marBottom w:val="0"/>
      <w:divBdr>
        <w:top w:val="none" w:sz="0" w:space="0" w:color="auto"/>
        <w:left w:val="none" w:sz="0" w:space="0" w:color="auto"/>
        <w:bottom w:val="none" w:sz="0" w:space="0" w:color="auto"/>
        <w:right w:val="none" w:sz="0" w:space="0" w:color="auto"/>
      </w:divBdr>
    </w:div>
    <w:div w:id="1194805303">
      <w:marLeft w:val="640"/>
      <w:marRight w:val="0"/>
      <w:marTop w:val="0"/>
      <w:marBottom w:val="0"/>
      <w:divBdr>
        <w:top w:val="none" w:sz="0" w:space="0" w:color="auto"/>
        <w:left w:val="none" w:sz="0" w:space="0" w:color="auto"/>
        <w:bottom w:val="none" w:sz="0" w:space="0" w:color="auto"/>
        <w:right w:val="none" w:sz="0" w:space="0" w:color="auto"/>
      </w:divBdr>
    </w:div>
    <w:div w:id="1195119202">
      <w:marLeft w:val="640"/>
      <w:marRight w:val="0"/>
      <w:marTop w:val="0"/>
      <w:marBottom w:val="0"/>
      <w:divBdr>
        <w:top w:val="none" w:sz="0" w:space="0" w:color="auto"/>
        <w:left w:val="none" w:sz="0" w:space="0" w:color="auto"/>
        <w:bottom w:val="none" w:sz="0" w:space="0" w:color="auto"/>
        <w:right w:val="none" w:sz="0" w:space="0" w:color="auto"/>
      </w:divBdr>
    </w:div>
    <w:div w:id="1195389595">
      <w:marLeft w:val="640"/>
      <w:marRight w:val="0"/>
      <w:marTop w:val="0"/>
      <w:marBottom w:val="0"/>
      <w:divBdr>
        <w:top w:val="none" w:sz="0" w:space="0" w:color="auto"/>
        <w:left w:val="none" w:sz="0" w:space="0" w:color="auto"/>
        <w:bottom w:val="none" w:sz="0" w:space="0" w:color="auto"/>
        <w:right w:val="none" w:sz="0" w:space="0" w:color="auto"/>
      </w:divBdr>
    </w:div>
    <w:div w:id="1195582698">
      <w:marLeft w:val="640"/>
      <w:marRight w:val="0"/>
      <w:marTop w:val="0"/>
      <w:marBottom w:val="0"/>
      <w:divBdr>
        <w:top w:val="none" w:sz="0" w:space="0" w:color="auto"/>
        <w:left w:val="none" w:sz="0" w:space="0" w:color="auto"/>
        <w:bottom w:val="none" w:sz="0" w:space="0" w:color="auto"/>
        <w:right w:val="none" w:sz="0" w:space="0" w:color="auto"/>
      </w:divBdr>
    </w:div>
    <w:div w:id="1195651117">
      <w:marLeft w:val="640"/>
      <w:marRight w:val="0"/>
      <w:marTop w:val="0"/>
      <w:marBottom w:val="0"/>
      <w:divBdr>
        <w:top w:val="none" w:sz="0" w:space="0" w:color="auto"/>
        <w:left w:val="none" w:sz="0" w:space="0" w:color="auto"/>
        <w:bottom w:val="none" w:sz="0" w:space="0" w:color="auto"/>
        <w:right w:val="none" w:sz="0" w:space="0" w:color="auto"/>
      </w:divBdr>
    </w:div>
    <w:div w:id="1195726813">
      <w:marLeft w:val="640"/>
      <w:marRight w:val="0"/>
      <w:marTop w:val="0"/>
      <w:marBottom w:val="0"/>
      <w:divBdr>
        <w:top w:val="none" w:sz="0" w:space="0" w:color="auto"/>
        <w:left w:val="none" w:sz="0" w:space="0" w:color="auto"/>
        <w:bottom w:val="none" w:sz="0" w:space="0" w:color="auto"/>
        <w:right w:val="none" w:sz="0" w:space="0" w:color="auto"/>
      </w:divBdr>
    </w:div>
    <w:div w:id="1195770429">
      <w:marLeft w:val="640"/>
      <w:marRight w:val="0"/>
      <w:marTop w:val="0"/>
      <w:marBottom w:val="0"/>
      <w:divBdr>
        <w:top w:val="none" w:sz="0" w:space="0" w:color="auto"/>
        <w:left w:val="none" w:sz="0" w:space="0" w:color="auto"/>
        <w:bottom w:val="none" w:sz="0" w:space="0" w:color="auto"/>
        <w:right w:val="none" w:sz="0" w:space="0" w:color="auto"/>
      </w:divBdr>
    </w:div>
    <w:div w:id="1196625044">
      <w:marLeft w:val="640"/>
      <w:marRight w:val="0"/>
      <w:marTop w:val="0"/>
      <w:marBottom w:val="0"/>
      <w:divBdr>
        <w:top w:val="none" w:sz="0" w:space="0" w:color="auto"/>
        <w:left w:val="none" w:sz="0" w:space="0" w:color="auto"/>
        <w:bottom w:val="none" w:sz="0" w:space="0" w:color="auto"/>
        <w:right w:val="none" w:sz="0" w:space="0" w:color="auto"/>
      </w:divBdr>
    </w:div>
    <w:div w:id="1196691993">
      <w:marLeft w:val="640"/>
      <w:marRight w:val="0"/>
      <w:marTop w:val="0"/>
      <w:marBottom w:val="0"/>
      <w:divBdr>
        <w:top w:val="none" w:sz="0" w:space="0" w:color="auto"/>
        <w:left w:val="none" w:sz="0" w:space="0" w:color="auto"/>
        <w:bottom w:val="none" w:sz="0" w:space="0" w:color="auto"/>
        <w:right w:val="none" w:sz="0" w:space="0" w:color="auto"/>
      </w:divBdr>
    </w:div>
    <w:div w:id="1196849739">
      <w:marLeft w:val="640"/>
      <w:marRight w:val="0"/>
      <w:marTop w:val="0"/>
      <w:marBottom w:val="0"/>
      <w:divBdr>
        <w:top w:val="none" w:sz="0" w:space="0" w:color="auto"/>
        <w:left w:val="none" w:sz="0" w:space="0" w:color="auto"/>
        <w:bottom w:val="none" w:sz="0" w:space="0" w:color="auto"/>
        <w:right w:val="none" w:sz="0" w:space="0" w:color="auto"/>
      </w:divBdr>
    </w:div>
    <w:div w:id="1197934648">
      <w:marLeft w:val="640"/>
      <w:marRight w:val="0"/>
      <w:marTop w:val="0"/>
      <w:marBottom w:val="0"/>
      <w:divBdr>
        <w:top w:val="none" w:sz="0" w:space="0" w:color="auto"/>
        <w:left w:val="none" w:sz="0" w:space="0" w:color="auto"/>
        <w:bottom w:val="none" w:sz="0" w:space="0" w:color="auto"/>
        <w:right w:val="none" w:sz="0" w:space="0" w:color="auto"/>
      </w:divBdr>
    </w:div>
    <w:div w:id="1199508855">
      <w:marLeft w:val="640"/>
      <w:marRight w:val="0"/>
      <w:marTop w:val="0"/>
      <w:marBottom w:val="0"/>
      <w:divBdr>
        <w:top w:val="none" w:sz="0" w:space="0" w:color="auto"/>
        <w:left w:val="none" w:sz="0" w:space="0" w:color="auto"/>
        <w:bottom w:val="none" w:sz="0" w:space="0" w:color="auto"/>
        <w:right w:val="none" w:sz="0" w:space="0" w:color="auto"/>
      </w:divBdr>
    </w:div>
    <w:div w:id="1199588863">
      <w:marLeft w:val="640"/>
      <w:marRight w:val="0"/>
      <w:marTop w:val="0"/>
      <w:marBottom w:val="0"/>
      <w:divBdr>
        <w:top w:val="none" w:sz="0" w:space="0" w:color="auto"/>
        <w:left w:val="none" w:sz="0" w:space="0" w:color="auto"/>
        <w:bottom w:val="none" w:sz="0" w:space="0" w:color="auto"/>
        <w:right w:val="none" w:sz="0" w:space="0" w:color="auto"/>
      </w:divBdr>
    </w:div>
    <w:div w:id="1199974561">
      <w:marLeft w:val="640"/>
      <w:marRight w:val="0"/>
      <w:marTop w:val="0"/>
      <w:marBottom w:val="0"/>
      <w:divBdr>
        <w:top w:val="none" w:sz="0" w:space="0" w:color="auto"/>
        <w:left w:val="none" w:sz="0" w:space="0" w:color="auto"/>
        <w:bottom w:val="none" w:sz="0" w:space="0" w:color="auto"/>
        <w:right w:val="none" w:sz="0" w:space="0" w:color="auto"/>
      </w:divBdr>
    </w:div>
    <w:div w:id="1200245312">
      <w:marLeft w:val="640"/>
      <w:marRight w:val="0"/>
      <w:marTop w:val="0"/>
      <w:marBottom w:val="0"/>
      <w:divBdr>
        <w:top w:val="none" w:sz="0" w:space="0" w:color="auto"/>
        <w:left w:val="none" w:sz="0" w:space="0" w:color="auto"/>
        <w:bottom w:val="none" w:sz="0" w:space="0" w:color="auto"/>
        <w:right w:val="none" w:sz="0" w:space="0" w:color="auto"/>
      </w:divBdr>
    </w:div>
    <w:div w:id="1200361436">
      <w:marLeft w:val="640"/>
      <w:marRight w:val="0"/>
      <w:marTop w:val="0"/>
      <w:marBottom w:val="0"/>
      <w:divBdr>
        <w:top w:val="none" w:sz="0" w:space="0" w:color="auto"/>
        <w:left w:val="none" w:sz="0" w:space="0" w:color="auto"/>
        <w:bottom w:val="none" w:sz="0" w:space="0" w:color="auto"/>
        <w:right w:val="none" w:sz="0" w:space="0" w:color="auto"/>
      </w:divBdr>
    </w:div>
    <w:div w:id="1200554131">
      <w:marLeft w:val="640"/>
      <w:marRight w:val="0"/>
      <w:marTop w:val="0"/>
      <w:marBottom w:val="0"/>
      <w:divBdr>
        <w:top w:val="none" w:sz="0" w:space="0" w:color="auto"/>
        <w:left w:val="none" w:sz="0" w:space="0" w:color="auto"/>
        <w:bottom w:val="none" w:sz="0" w:space="0" w:color="auto"/>
        <w:right w:val="none" w:sz="0" w:space="0" w:color="auto"/>
      </w:divBdr>
    </w:div>
    <w:div w:id="1200555670">
      <w:marLeft w:val="640"/>
      <w:marRight w:val="0"/>
      <w:marTop w:val="0"/>
      <w:marBottom w:val="0"/>
      <w:divBdr>
        <w:top w:val="none" w:sz="0" w:space="0" w:color="auto"/>
        <w:left w:val="none" w:sz="0" w:space="0" w:color="auto"/>
        <w:bottom w:val="none" w:sz="0" w:space="0" w:color="auto"/>
        <w:right w:val="none" w:sz="0" w:space="0" w:color="auto"/>
      </w:divBdr>
    </w:div>
    <w:div w:id="1200629429">
      <w:marLeft w:val="640"/>
      <w:marRight w:val="0"/>
      <w:marTop w:val="0"/>
      <w:marBottom w:val="0"/>
      <w:divBdr>
        <w:top w:val="none" w:sz="0" w:space="0" w:color="auto"/>
        <w:left w:val="none" w:sz="0" w:space="0" w:color="auto"/>
        <w:bottom w:val="none" w:sz="0" w:space="0" w:color="auto"/>
        <w:right w:val="none" w:sz="0" w:space="0" w:color="auto"/>
      </w:divBdr>
    </w:div>
    <w:div w:id="1201165239">
      <w:marLeft w:val="640"/>
      <w:marRight w:val="0"/>
      <w:marTop w:val="0"/>
      <w:marBottom w:val="0"/>
      <w:divBdr>
        <w:top w:val="none" w:sz="0" w:space="0" w:color="auto"/>
        <w:left w:val="none" w:sz="0" w:space="0" w:color="auto"/>
        <w:bottom w:val="none" w:sz="0" w:space="0" w:color="auto"/>
        <w:right w:val="none" w:sz="0" w:space="0" w:color="auto"/>
      </w:divBdr>
    </w:div>
    <w:div w:id="1201625173">
      <w:marLeft w:val="640"/>
      <w:marRight w:val="0"/>
      <w:marTop w:val="0"/>
      <w:marBottom w:val="0"/>
      <w:divBdr>
        <w:top w:val="none" w:sz="0" w:space="0" w:color="auto"/>
        <w:left w:val="none" w:sz="0" w:space="0" w:color="auto"/>
        <w:bottom w:val="none" w:sz="0" w:space="0" w:color="auto"/>
        <w:right w:val="none" w:sz="0" w:space="0" w:color="auto"/>
      </w:divBdr>
    </w:div>
    <w:div w:id="1202550043">
      <w:marLeft w:val="640"/>
      <w:marRight w:val="0"/>
      <w:marTop w:val="0"/>
      <w:marBottom w:val="0"/>
      <w:divBdr>
        <w:top w:val="none" w:sz="0" w:space="0" w:color="auto"/>
        <w:left w:val="none" w:sz="0" w:space="0" w:color="auto"/>
        <w:bottom w:val="none" w:sz="0" w:space="0" w:color="auto"/>
        <w:right w:val="none" w:sz="0" w:space="0" w:color="auto"/>
      </w:divBdr>
    </w:div>
    <w:div w:id="1202984969">
      <w:marLeft w:val="640"/>
      <w:marRight w:val="0"/>
      <w:marTop w:val="0"/>
      <w:marBottom w:val="0"/>
      <w:divBdr>
        <w:top w:val="none" w:sz="0" w:space="0" w:color="auto"/>
        <w:left w:val="none" w:sz="0" w:space="0" w:color="auto"/>
        <w:bottom w:val="none" w:sz="0" w:space="0" w:color="auto"/>
        <w:right w:val="none" w:sz="0" w:space="0" w:color="auto"/>
      </w:divBdr>
    </w:div>
    <w:div w:id="1203060360">
      <w:marLeft w:val="640"/>
      <w:marRight w:val="0"/>
      <w:marTop w:val="0"/>
      <w:marBottom w:val="0"/>
      <w:divBdr>
        <w:top w:val="none" w:sz="0" w:space="0" w:color="auto"/>
        <w:left w:val="none" w:sz="0" w:space="0" w:color="auto"/>
        <w:bottom w:val="none" w:sz="0" w:space="0" w:color="auto"/>
        <w:right w:val="none" w:sz="0" w:space="0" w:color="auto"/>
      </w:divBdr>
    </w:div>
    <w:div w:id="1203060381">
      <w:marLeft w:val="640"/>
      <w:marRight w:val="0"/>
      <w:marTop w:val="0"/>
      <w:marBottom w:val="0"/>
      <w:divBdr>
        <w:top w:val="none" w:sz="0" w:space="0" w:color="auto"/>
        <w:left w:val="none" w:sz="0" w:space="0" w:color="auto"/>
        <w:bottom w:val="none" w:sz="0" w:space="0" w:color="auto"/>
        <w:right w:val="none" w:sz="0" w:space="0" w:color="auto"/>
      </w:divBdr>
    </w:div>
    <w:div w:id="1203251852">
      <w:marLeft w:val="640"/>
      <w:marRight w:val="0"/>
      <w:marTop w:val="0"/>
      <w:marBottom w:val="0"/>
      <w:divBdr>
        <w:top w:val="none" w:sz="0" w:space="0" w:color="auto"/>
        <w:left w:val="none" w:sz="0" w:space="0" w:color="auto"/>
        <w:bottom w:val="none" w:sz="0" w:space="0" w:color="auto"/>
        <w:right w:val="none" w:sz="0" w:space="0" w:color="auto"/>
      </w:divBdr>
    </w:div>
    <w:div w:id="1203904551">
      <w:marLeft w:val="640"/>
      <w:marRight w:val="0"/>
      <w:marTop w:val="0"/>
      <w:marBottom w:val="0"/>
      <w:divBdr>
        <w:top w:val="none" w:sz="0" w:space="0" w:color="auto"/>
        <w:left w:val="none" w:sz="0" w:space="0" w:color="auto"/>
        <w:bottom w:val="none" w:sz="0" w:space="0" w:color="auto"/>
        <w:right w:val="none" w:sz="0" w:space="0" w:color="auto"/>
      </w:divBdr>
    </w:div>
    <w:div w:id="1204052300">
      <w:marLeft w:val="640"/>
      <w:marRight w:val="0"/>
      <w:marTop w:val="0"/>
      <w:marBottom w:val="0"/>
      <w:divBdr>
        <w:top w:val="none" w:sz="0" w:space="0" w:color="auto"/>
        <w:left w:val="none" w:sz="0" w:space="0" w:color="auto"/>
        <w:bottom w:val="none" w:sz="0" w:space="0" w:color="auto"/>
        <w:right w:val="none" w:sz="0" w:space="0" w:color="auto"/>
      </w:divBdr>
    </w:div>
    <w:div w:id="1204368752">
      <w:marLeft w:val="640"/>
      <w:marRight w:val="0"/>
      <w:marTop w:val="0"/>
      <w:marBottom w:val="0"/>
      <w:divBdr>
        <w:top w:val="none" w:sz="0" w:space="0" w:color="auto"/>
        <w:left w:val="none" w:sz="0" w:space="0" w:color="auto"/>
        <w:bottom w:val="none" w:sz="0" w:space="0" w:color="auto"/>
        <w:right w:val="none" w:sz="0" w:space="0" w:color="auto"/>
      </w:divBdr>
    </w:div>
    <w:div w:id="1204755461">
      <w:marLeft w:val="640"/>
      <w:marRight w:val="0"/>
      <w:marTop w:val="0"/>
      <w:marBottom w:val="0"/>
      <w:divBdr>
        <w:top w:val="none" w:sz="0" w:space="0" w:color="auto"/>
        <w:left w:val="none" w:sz="0" w:space="0" w:color="auto"/>
        <w:bottom w:val="none" w:sz="0" w:space="0" w:color="auto"/>
        <w:right w:val="none" w:sz="0" w:space="0" w:color="auto"/>
      </w:divBdr>
    </w:div>
    <w:div w:id="1204829365">
      <w:marLeft w:val="640"/>
      <w:marRight w:val="0"/>
      <w:marTop w:val="0"/>
      <w:marBottom w:val="0"/>
      <w:divBdr>
        <w:top w:val="none" w:sz="0" w:space="0" w:color="auto"/>
        <w:left w:val="none" w:sz="0" w:space="0" w:color="auto"/>
        <w:bottom w:val="none" w:sz="0" w:space="0" w:color="auto"/>
        <w:right w:val="none" w:sz="0" w:space="0" w:color="auto"/>
      </w:divBdr>
    </w:div>
    <w:div w:id="1205290729">
      <w:marLeft w:val="640"/>
      <w:marRight w:val="0"/>
      <w:marTop w:val="0"/>
      <w:marBottom w:val="0"/>
      <w:divBdr>
        <w:top w:val="none" w:sz="0" w:space="0" w:color="auto"/>
        <w:left w:val="none" w:sz="0" w:space="0" w:color="auto"/>
        <w:bottom w:val="none" w:sz="0" w:space="0" w:color="auto"/>
        <w:right w:val="none" w:sz="0" w:space="0" w:color="auto"/>
      </w:divBdr>
    </w:div>
    <w:div w:id="1205361223">
      <w:marLeft w:val="640"/>
      <w:marRight w:val="0"/>
      <w:marTop w:val="0"/>
      <w:marBottom w:val="0"/>
      <w:divBdr>
        <w:top w:val="none" w:sz="0" w:space="0" w:color="auto"/>
        <w:left w:val="none" w:sz="0" w:space="0" w:color="auto"/>
        <w:bottom w:val="none" w:sz="0" w:space="0" w:color="auto"/>
        <w:right w:val="none" w:sz="0" w:space="0" w:color="auto"/>
      </w:divBdr>
    </w:div>
    <w:div w:id="1206212336">
      <w:marLeft w:val="640"/>
      <w:marRight w:val="0"/>
      <w:marTop w:val="0"/>
      <w:marBottom w:val="0"/>
      <w:divBdr>
        <w:top w:val="none" w:sz="0" w:space="0" w:color="auto"/>
        <w:left w:val="none" w:sz="0" w:space="0" w:color="auto"/>
        <w:bottom w:val="none" w:sz="0" w:space="0" w:color="auto"/>
        <w:right w:val="none" w:sz="0" w:space="0" w:color="auto"/>
      </w:divBdr>
    </w:div>
    <w:div w:id="1206407432">
      <w:marLeft w:val="640"/>
      <w:marRight w:val="0"/>
      <w:marTop w:val="0"/>
      <w:marBottom w:val="0"/>
      <w:divBdr>
        <w:top w:val="none" w:sz="0" w:space="0" w:color="auto"/>
        <w:left w:val="none" w:sz="0" w:space="0" w:color="auto"/>
        <w:bottom w:val="none" w:sz="0" w:space="0" w:color="auto"/>
        <w:right w:val="none" w:sz="0" w:space="0" w:color="auto"/>
      </w:divBdr>
    </w:div>
    <w:div w:id="1206676826">
      <w:marLeft w:val="640"/>
      <w:marRight w:val="0"/>
      <w:marTop w:val="0"/>
      <w:marBottom w:val="0"/>
      <w:divBdr>
        <w:top w:val="none" w:sz="0" w:space="0" w:color="auto"/>
        <w:left w:val="none" w:sz="0" w:space="0" w:color="auto"/>
        <w:bottom w:val="none" w:sz="0" w:space="0" w:color="auto"/>
        <w:right w:val="none" w:sz="0" w:space="0" w:color="auto"/>
      </w:divBdr>
    </w:div>
    <w:div w:id="1206987476">
      <w:marLeft w:val="640"/>
      <w:marRight w:val="0"/>
      <w:marTop w:val="0"/>
      <w:marBottom w:val="0"/>
      <w:divBdr>
        <w:top w:val="none" w:sz="0" w:space="0" w:color="auto"/>
        <w:left w:val="none" w:sz="0" w:space="0" w:color="auto"/>
        <w:bottom w:val="none" w:sz="0" w:space="0" w:color="auto"/>
        <w:right w:val="none" w:sz="0" w:space="0" w:color="auto"/>
      </w:divBdr>
    </w:div>
    <w:div w:id="1207064778">
      <w:marLeft w:val="640"/>
      <w:marRight w:val="0"/>
      <w:marTop w:val="0"/>
      <w:marBottom w:val="0"/>
      <w:divBdr>
        <w:top w:val="none" w:sz="0" w:space="0" w:color="auto"/>
        <w:left w:val="none" w:sz="0" w:space="0" w:color="auto"/>
        <w:bottom w:val="none" w:sz="0" w:space="0" w:color="auto"/>
        <w:right w:val="none" w:sz="0" w:space="0" w:color="auto"/>
      </w:divBdr>
    </w:div>
    <w:div w:id="1207765239">
      <w:marLeft w:val="640"/>
      <w:marRight w:val="0"/>
      <w:marTop w:val="0"/>
      <w:marBottom w:val="0"/>
      <w:divBdr>
        <w:top w:val="none" w:sz="0" w:space="0" w:color="auto"/>
        <w:left w:val="none" w:sz="0" w:space="0" w:color="auto"/>
        <w:bottom w:val="none" w:sz="0" w:space="0" w:color="auto"/>
        <w:right w:val="none" w:sz="0" w:space="0" w:color="auto"/>
      </w:divBdr>
    </w:div>
    <w:div w:id="1208562749">
      <w:marLeft w:val="640"/>
      <w:marRight w:val="0"/>
      <w:marTop w:val="0"/>
      <w:marBottom w:val="0"/>
      <w:divBdr>
        <w:top w:val="none" w:sz="0" w:space="0" w:color="auto"/>
        <w:left w:val="none" w:sz="0" w:space="0" w:color="auto"/>
        <w:bottom w:val="none" w:sz="0" w:space="0" w:color="auto"/>
        <w:right w:val="none" w:sz="0" w:space="0" w:color="auto"/>
      </w:divBdr>
    </w:div>
    <w:div w:id="1209564951">
      <w:marLeft w:val="640"/>
      <w:marRight w:val="0"/>
      <w:marTop w:val="0"/>
      <w:marBottom w:val="0"/>
      <w:divBdr>
        <w:top w:val="none" w:sz="0" w:space="0" w:color="auto"/>
        <w:left w:val="none" w:sz="0" w:space="0" w:color="auto"/>
        <w:bottom w:val="none" w:sz="0" w:space="0" w:color="auto"/>
        <w:right w:val="none" w:sz="0" w:space="0" w:color="auto"/>
      </w:divBdr>
    </w:div>
    <w:div w:id="1209761309">
      <w:marLeft w:val="640"/>
      <w:marRight w:val="0"/>
      <w:marTop w:val="0"/>
      <w:marBottom w:val="0"/>
      <w:divBdr>
        <w:top w:val="none" w:sz="0" w:space="0" w:color="auto"/>
        <w:left w:val="none" w:sz="0" w:space="0" w:color="auto"/>
        <w:bottom w:val="none" w:sz="0" w:space="0" w:color="auto"/>
        <w:right w:val="none" w:sz="0" w:space="0" w:color="auto"/>
      </w:divBdr>
    </w:div>
    <w:div w:id="1209995462">
      <w:marLeft w:val="640"/>
      <w:marRight w:val="0"/>
      <w:marTop w:val="0"/>
      <w:marBottom w:val="0"/>
      <w:divBdr>
        <w:top w:val="none" w:sz="0" w:space="0" w:color="auto"/>
        <w:left w:val="none" w:sz="0" w:space="0" w:color="auto"/>
        <w:bottom w:val="none" w:sz="0" w:space="0" w:color="auto"/>
        <w:right w:val="none" w:sz="0" w:space="0" w:color="auto"/>
      </w:divBdr>
    </w:div>
    <w:div w:id="1210799741">
      <w:marLeft w:val="640"/>
      <w:marRight w:val="0"/>
      <w:marTop w:val="0"/>
      <w:marBottom w:val="0"/>
      <w:divBdr>
        <w:top w:val="none" w:sz="0" w:space="0" w:color="auto"/>
        <w:left w:val="none" w:sz="0" w:space="0" w:color="auto"/>
        <w:bottom w:val="none" w:sz="0" w:space="0" w:color="auto"/>
        <w:right w:val="none" w:sz="0" w:space="0" w:color="auto"/>
      </w:divBdr>
    </w:div>
    <w:div w:id="1210873160">
      <w:marLeft w:val="640"/>
      <w:marRight w:val="0"/>
      <w:marTop w:val="0"/>
      <w:marBottom w:val="0"/>
      <w:divBdr>
        <w:top w:val="none" w:sz="0" w:space="0" w:color="auto"/>
        <w:left w:val="none" w:sz="0" w:space="0" w:color="auto"/>
        <w:bottom w:val="none" w:sz="0" w:space="0" w:color="auto"/>
        <w:right w:val="none" w:sz="0" w:space="0" w:color="auto"/>
      </w:divBdr>
    </w:div>
    <w:div w:id="1211844341">
      <w:marLeft w:val="640"/>
      <w:marRight w:val="0"/>
      <w:marTop w:val="0"/>
      <w:marBottom w:val="0"/>
      <w:divBdr>
        <w:top w:val="none" w:sz="0" w:space="0" w:color="auto"/>
        <w:left w:val="none" w:sz="0" w:space="0" w:color="auto"/>
        <w:bottom w:val="none" w:sz="0" w:space="0" w:color="auto"/>
        <w:right w:val="none" w:sz="0" w:space="0" w:color="auto"/>
      </w:divBdr>
    </w:div>
    <w:div w:id="1211965332">
      <w:marLeft w:val="640"/>
      <w:marRight w:val="0"/>
      <w:marTop w:val="0"/>
      <w:marBottom w:val="0"/>
      <w:divBdr>
        <w:top w:val="none" w:sz="0" w:space="0" w:color="auto"/>
        <w:left w:val="none" w:sz="0" w:space="0" w:color="auto"/>
        <w:bottom w:val="none" w:sz="0" w:space="0" w:color="auto"/>
        <w:right w:val="none" w:sz="0" w:space="0" w:color="auto"/>
      </w:divBdr>
    </w:div>
    <w:div w:id="1212229448">
      <w:marLeft w:val="640"/>
      <w:marRight w:val="0"/>
      <w:marTop w:val="0"/>
      <w:marBottom w:val="0"/>
      <w:divBdr>
        <w:top w:val="none" w:sz="0" w:space="0" w:color="auto"/>
        <w:left w:val="none" w:sz="0" w:space="0" w:color="auto"/>
        <w:bottom w:val="none" w:sz="0" w:space="0" w:color="auto"/>
        <w:right w:val="none" w:sz="0" w:space="0" w:color="auto"/>
      </w:divBdr>
    </w:div>
    <w:div w:id="1212499941">
      <w:marLeft w:val="640"/>
      <w:marRight w:val="0"/>
      <w:marTop w:val="0"/>
      <w:marBottom w:val="0"/>
      <w:divBdr>
        <w:top w:val="none" w:sz="0" w:space="0" w:color="auto"/>
        <w:left w:val="none" w:sz="0" w:space="0" w:color="auto"/>
        <w:bottom w:val="none" w:sz="0" w:space="0" w:color="auto"/>
        <w:right w:val="none" w:sz="0" w:space="0" w:color="auto"/>
      </w:divBdr>
    </w:div>
    <w:div w:id="1212578138">
      <w:marLeft w:val="640"/>
      <w:marRight w:val="0"/>
      <w:marTop w:val="0"/>
      <w:marBottom w:val="0"/>
      <w:divBdr>
        <w:top w:val="none" w:sz="0" w:space="0" w:color="auto"/>
        <w:left w:val="none" w:sz="0" w:space="0" w:color="auto"/>
        <w:bottom w:val="none" w:sz="0" w:space="0" w:color="auto"/>
        <w:right w:val="none" w:sz="0" w:space="0" w:color="auto"/>
      </w:divBdr>
    </w:div>
    <w:div w:id="1212612803">
      <w:marLeft w:val="640"/>
      <w:marRight w:val="0"/>
      <w:marTop w:val="0"/>
      <w:marBottom w:val="0"/>
      <w:divBdr>
        <w:top w:val="none" w:sz="0" w:space="0" w:color="auto"/>
        <w:left w:val="none" w:sz="0" w:space="0" w:color="auto"/>
        <w:bottom w:val="none" w:sz="0" w:space="0" w:color="auto"/>
        <w:right w:val="none" w:sz="0" w:space="0" w:color="auto"/>
      </w:divBdr>
    </w:div>
    <w:div w:id="1212963261">
      <w:marLeft w:val="640"/>
      <w:marRight w:val="0"/>
      <w:marTop w:val="0"/>
      <w:marBottom w:val="0"/>
      <w:divBdr>
        <w:top w:val="none" w:sz="0" w:space="0" w:color="auto"/>
        <w:left w:val="none" w:sz="0" w:space="0" w:color="auto"/>
        <w:bottom w:val="none" w:sz="0" w:space="0" w:color="auto"/>
        <w:right w:val="none" w:sz="0" w:space="0" w:color="auto"/>
      </w:divBdr>
    </w:div>
    <w:div w:id="1213299793">
      <w:marLeft w:val="640"/>
      <w:marRight w:val="0"/>
      <w:marTop w:val="0"/>
      <w:marBottom w:val="0"/>
      <w:divBdr>
        <w:top w:val="none" w:sz="0" w:space="0" w:color="auto"/>
        <w:left w:val="none" w:sz="0" w:space="0" w:color="auto"/>
        <w:bottom w:val="none" w:sz="0" w:space="0" w:color="auto"/>
        <w:right w:val="none" w:sz="0" w:space="0" w:color="auto"/>
      </w:divBdr>
    </w:div>
    <w:div w:id="1213420718">
      <w:marLeft w:val="640"/>
      <w:marRight w:val="0"/>
      <w:marTop w:val="0"/>
      <w:marBottom w:val="0"/>
      <w:divBdr>
        <w:top w:val="none" w:sz="0" w:space="0" w:color="auto"/>
        <w:left w:val="none" w:sz="0" w:space="0" w:color="auto"/>
        <w:bottom w:val="none" w:sz="0" w:space="0" w:color="auto"/>
        <w:right w:val="none" w:sz="0" w:space="0" w:color="auto"/>
      </w:divBdr>
    </w:div>
    <w:div w:id="1213927481">
      <w:marLeft w:val="640"/>
      <w:marRight w:val="0"/>
      <w:marTop w:val="0"/>
      <w:marBottom w:val="0"/>
      <w:divBdr>
        <w:top w:val="none" w:sz="0" w:space="0" w:color="auto"/>
        <w:left w:val="none" w:sz="0" w:space="0" w:color="auto"/>
        <w:bottom w:val="none" w:sz="0" w:space="0" w:color="auto"/>
        <w:right w:val="none" w:sz="0" w:space="0" w:color="auto"/>
      </w:divBdr>
    </w:div>
    <w:div w:id="1214148546">
      <w:marLeft w:val="640"/>
      <w:marRight w:val="0"/>
      <w:marTop w:val="0"/>
      <w:marBottom w:val="0"/>
      <w:divBdr>
        <w:top w:val="none" w:sz="0" w:space="0" w:color="auto"/>
        <w:left w:val="none" w:sz="0" w:space="0" w:color="auto"/>
        <w:bottom w:val="none" w:sz="0" w:space="0" w:color="auto"/>
        <w:right w:val="none" w:sz="0" w:space="0" w:color="auto"/>
      </w:divBdr>
    </w:div>
    <w:div w:id="1214272959">
      <w:marLeft w:val="640"/>
      <w:marRight w:val="0"/>
      <w:marTop w:val="0"/>
      <w:marBottom w:val="0"/>
      <w:divBdr>
        <w:top w:val="none" w:sz="0" w:space="0" w:color="auto"/>
        <w:left w:val="none" w:sz="0" w:space="0" w:color="auto"/>
        <w:bottom w:val="none" w:sz="0" w:space="0" w:color="auto"/>
        <w:right w:val="none" w:sz="0" w:space="0" w:color="auto"/>
      </w:divBdr>
    </w:div>
    <w:div w:id="1215459766">
      <w:marLeft w:val="640"/>
      <w:marRight w:val="0"/>
      <w:marTop w:val="0"/>
      <w:marBottom w:val="0"/>
      <w:divBdr>
        <w:top w:val="none" w:sz="0" w:space="0" w:color="auto"/>
        <w:left w:val="none" w:sz="0" w:space="0" w:color="auto"/>
        <w:bottom w:val="none" w:sz="0" w:space="0" w:color="auto"/>
        <w:right w:val="none" w:sz="0" w:space="0" w:color="auto"/>
      </w:divBdr>
    </w:div>
    <w:div w:id="1217358050">
      <w:marLeft w:val="640"/>
      <w:marRight w:val="0"/>
      <w:marTop w:val="0"/>
      <w:marBottom w:val="0"/>
      <w:divBdr>
        <w:top w:val="none" w:sz="0" w:space="0" w:color="auto"/>
        <w:left w:val="none" w:sz="0" w:space="0" w:color="auto"/>
        <w:bottom w:val="none" w:sz="0" w:space="0" w:color="auto"/>
        <w:right w:val="none" w:sz="0" w:space="0" w:color="auto"/>
      </w:divBdr>
    </w:div>
    <w:div w:id="1217738469">
      <w:marLeft w:val="640"/>
      <w:marRight w:val="0"/>
      <w:marTop w:val="0"/>
      <w:marBottom w:val="0"/>
      <w:divBdr>
        <w:top w:val="none" w:sz="0" w:space="0" w:color="auto"/>
        <w:left w:val="none" w:sz="0" w:space="0" w:color="auto"/>
        <w:bottom w:val="none" w:sz="0" w:space="0" w:color="auto"/>
        <w:right w:val="none" w:sz="0" w:space="0" w:color="auto"/>
      </w:divBdr>
    </w:div>
    <w:div w:id="1218663446">
      <w:marLeft w:val="640"/>
      <w:marRight w:val="0"/>
      <w:marTop w:val="0"/>
      <w:marBottom w:val="0"/>
      <w:divBdr>
        <w:top w:val="none" w:sz="0" w:space="0" w:color="auto"/>
        <w:left w:val="none" w:sz="0" w:space="0" w:color="auto"/>
        <w:bottom w:val="none" w:sz="0" w:space="0" w:color="auto"/>
        <w:right w:val="none" w:sz="0" w:space="0" w:color="auto"/>
      </w:divBdr>
    </w:div>
    <w:div w:id="1218736612">
      <w:marLeft w:val="640"/>
      <w:marRight w:val="0"/>
      <w:marTop w:val="0"/>
      <w:marBottom w:val="0"/>
      <w:divBdr>
        <w:top w:val="none" w:sz="0" w:space="0" w:color="auto"/>
        <w:left w:val="none" w:sz="0" w:space="0" w:color="auto"/>
        <w:bottom w:val="none" w:sz="0" w:space="0" w:color="auto"/>
        <w:right w:val="none" w:sz="0" w:space="0" w:color="auto"/>
      </w:divBdr>
    </w:div>
    <w:div w:id="1218738533">
      <w:marLeft w:val="640"/>
      <w:marRight w:val="0"/>
      <w:marTop w:val="0"/>
      <w:marBottom w:val="0"/>
      <w:divBdr>
        <w:top w:val="none" w:sz="0" w:space="0" w:color="auto"/>
        <w:left w:val="none" w:sz="0" w:space="0" w:color="auto"/>
        <w:bottom w:val="none" w:sz="0" w:space="0" w:color="auto"/>
        <w:right w:val="none" w:sz="0" w:space="0" w:color="auto"/>
      </w:divBdr>
    </w:div>
    <w:div w:id="1219784259">
      <w:marLeft w:val="640"/>
      <w:marRight w:val="0"/>
      <w:marTop w:val="0"/>
      <w:marBottom w:val="0"/>
      <w:divBdr>
        <w:top w:val="none" w:sz="0" w:space="0" w:color="auto"/>
        <w:left w:val="none" w:sz="0" w:space="0" w:color="auto"/>
        <w:bottom w:val="none" w:sz="0" w:space="0" w:color="auto"/>
        <w:right w:val="none" w:sz="0" w:space="0" w:color="auto"/>
      </w:divBdr>
    </w:div>
    <w:div w:id="1220167482">
      <w:marLeft w:val="640"/>
      <w:marRight w:val="0"/>
      <w:marTop w:val="0"/>
      <w:marBottom w:val="0"/>
      <w:divBdr>
        <w:top w:val="none" w:sz="0" w:space="0" w:color="auto"/>
        <w:left w:val="none" w:sz="0" w:space="0" w:color="auto"/>
        <w:bottom w:val="none" w:sz="0" w:space="0" w:color="auto"/>
        <w:right w:val="none" w:sz="0" w:space="0" w:color="auto"/>
      </w:divBdr>
    </w:div>
    <w:div w:id="1220171420">
      <w:marLeft w:val="640"/>
      <w:marRight w:val="0"/>
      <w:marTop w:val="0"/>
      <w:marBottom w:val="0"/>
      <w:divBdr>
        <w:top w:val="none" w:sz="0" w:space="0" w:color="auto"/>
        <w:left w:val="none" w:sz="0" w:space="0" w:color="auto"/>
        <w:bottom w:val="none" w:sz="0" w:space="0" w:color="auto"/>
        <w:right w:val="none" w:sz="0" w:space="0" w:color="auto"/>
      </w:divBdr>
    </w:div>
    <w:div w:id="1220286485">
      <w:marLeft w:val="640"/>
      <w:marRight w:val="0"/>
      <w:marTop w:val="0"/>
      <w:marBottom w:val="0"/>
      <w:divBdr>
        <w:top w:val="none" w:sz="0" w:space="0" w:color="auto"/>
        <w:left w:val="none" w:sz="0" w:space="0" w:color="auto"/>
        <w:bottom w:val="none" w:sz="0" w:space="0" w:color="auto"/>
        <w:right w:val="none" w:sz="0" w:space="0" w:color="auto"/>
      </w:divBdr>
    </w:div>
    <w:div w:id="1220291143">
      <w:marLeft w:val="640"/>
      <w:marRight w:val="0"/>
      <w:marTop w:val="0"/>
      <w:marBottom w:val="0"/>
      <w:divBdr>
        <w:top w:val="none" w:sz="0" w:space="0" w:color="auto"/>
        <w:left w:val="none" w:sz="0" w:space="0" w:color="auto"/>
        <w:bottom w:val="none" w:sz="0" w:space="0" w:color="auto"/>
        <w:right w:val="none" w:sz="0" w:space="0" w:color="auto"/>
      </w:divBdr>
    </w:div>
    <w:div w:id="1220553337">
      <w:marLeft w:val="640"/>
      <w:marRight w:val="0"/>
      <w:marTop w:val="0"/>
      <w:marBottom w:val="0"/>
      <w:divBdr>
        <w:top w:val="none" w:sz="0" w:space="0" w:color="auto"/>
        <w:left w:val="none" w:sz="0" w:space="0" w:color="auto"/>
        <w:bottom w:val="none" w:sz="0" w:space="0" w:color="auto"/>
        <w:right w:val="none" w:sz="0" w:space="0" w:color="auto"/>
      </w:divBdr>
    </w:div>
    <w:div w:id="1220628757">
      <w:marLeft w:val="640"/>
      <w:marRight w:val="0"/>
      <w:marTop w:val="0"/>
      <w:marBottom w:val="0"/>
      <w:divBdr>
        <w:top w:val="none" w:sz="0" w:space="0" w:color="auto"/>
        <w:left w:val="none" w:sz="0" w:space="0" w:color="auto"/>
        <w:bottom w:val="none" w:sz="0" w:space="0" w:color="auto"/>
        <w:right w:val="none" w:sz="0" w:space="0" w:color="auto"/>
      </w:divBdr>
    </w:div>
    <w:div w:id="1221676322">
      <w:marLeft w:val="640"/>
      <w:marRight w:val="0"/>
      <w:marTop w:val="0"/>
      <w:marBottom w:val="0"/>
      <w:divBdr>
        <w:top w:val="none" w:sz="0" w:space="0" w:color="auto"/>
        <w:left w:val="none" w:sz="0" w:space="0" w:color="auto"/>
        <w:bottom w:val="none" w:sz="0" w:space="0" w:color="auto"/>
        <w:right w:val="none" w:sz="0" w:space="0" w:color="auto"/>
      </w:divBdr>
    </w:div>
    <w:div w:id="1221868728">
      <w:marLeft w:val="640"/>
      <w:marRight w:val="0"/>
      <w:marTop w:val="0"/>
      <w:marBottom w:val="0"/>
      <w:divBdr>
        <w:top w:val="none" w:sz="0" w:space="0" w:color="auto"/>
        <w:left w:val="none" w:sz="0" w:space="0" w:color="auto"/>
        <w:bottom w:val="none" w:sz="0" w:space="0" w:color="auto"/>
        <w:right w:val="none" w:sz="0" w:space="0" w:color="auto"/>
      </w:divBdr>
    </w:div>
    <w:div w:id="1223177545">
      <w:marLeft w:val="640"/>
      <w:marRight w:val="0"/>
      <w:marTop w:val="0"/>
      <w:marBottom w:val="0"/>
      <w:divBdr>
        <w:top w:val="none" w:sz="0" w:space="0" w:color="auto"/>
        <w:left w:val="none" w:sz="0" w:space="0" w:color="auto"/>
        <w:bottom w:val="none" w:sz="0" w:space="0" w:color="auto"/>
        <w:right w:val="none" w:sz="0" w:space="0" w:color="auto"/>
      </w:divBdr>
    </w:div>
    <w:div w:id="1223369802">
      <w:marLeft w:val="640"/>
      <w:marRight w:val="0"/>
      <w:marTop w:val="0"/>
      <w:marBottom w:val="0"/>
      <w:divBdr>
        <w:top w:val="none" w:sz="0" w:space="0" w:color="auto"/>
        <w:left w:val="none" w:sz="0" w:space="0" w:color="auto"/>
        <w:bottom w:val="none" w:sz="0" w:space="0" w:color="auto"/>
        <w:right w:val="none" w:sz="0" w:space="0" w:color="auto"/>
      </w:divBdr>
    </w:div>
    <w:div w:id="1223636293">
      <w:marLeft w:val="640"/>
      <w:marRight w:val="0"/>
      <w:marTop w:val="0"/>
      <w:marBottom w:val="0"/>
      <w:divBdr>
        <w:top w:val="none" w:sz="0" w:space="0" w:color="auto"/>
        <w:left w:val="none" w:sz="0" w:space="0" w:color="auto"/>
        <w:bottom w:val="none" w:sz="0" w:space="0" w:color="auto"/>
        <w:right w:val="none" w:sz="0" w:space="0" w:color="auto"/>
      </w:divBdr>
    </w:div>
    <w:div w:id="1224101461">
      <w:marLeft w:val="640"/>
      <w:marRight w:val="0"/>
      <w:marTop w:val="0"/>
      <w:marBottom w:val="0"/>
      <w:divBdr>
        <w:top w:val="none" w:sz="0" w:space="0" w:color="auto"/>
        <w:left w:val="none" w:sz="0" w:space="0" w:color="auto"/>
        <w:bottom w:val="none" w:sz="0" w:space="0" w:color="auto"/>
        <w:right w:val="none" w:sz="0" w:space="0" w:color="auto"/>
      </w:divBdr>
    </w:div>
    <w:div w:id="1224946677">
      <w:marLeft w:val="640"/>
      <w:marRight w:val="0"/>
      <w:marTop w:val="0"/>
      <w:marBottom w:val="0"/>
      <w:divBdr>
        <w:top w:val="none" w:sz="0" w:space="0" w:color="auto"/>
        <w:left w:val="none" w:sz="0" w:space="0" w:color="auto"/>
        <w:bottom w:val="none" w:sz="0" w:space="0" w:color="auto"/>
        <w:right w:val="none" w:sz="0" w:space="0" w:color="auto"/>
      </w:divBdr>
    </w:div>
    <w:div w:id="1225096411">
      <w:marLeft w:val="640"/>
      <w:marRight w:val="0"/>
      <w:marTop w:val="0"/>
      <w:marBottom w:val="0"/>
      <w:divBdr>
        <w:top w:val="none" w:sz="0" w:space="0" w:color="auto"/>
        <w:left w:val="none" w:sz="0" w:space="0" w:color="auto"/>
        <w:bottom w:val="none" w:sz="0" w:space="0" w:color="auto"/>
        <w:right w:val="none" w:sz="0" w:space="0" w:color="auto"/>
      </w:divBdr>
    </w:div>
    <w:div w:id="1225943953">
      <w:marLeft w:val="640"/>
      <w:marRight w:val="0"/>
      <w:marTop w:val="0"/>
      <w:marBottom w:val="0"/>
      <w:divBdr>
        <w:top w:val="none" w:sz="0" w:space="0" w:color="auto"/>
        <w:left w:val="none" w:sz="0" w:space="0" w:color="auto"/>
        <w:bottom w:val="none" w:sz="0" w:space="0" w:color="auto"/>
        <w:right w:val="none" w:sz="0" w:space="0" w:color="auto"/>
      </w:divBdr>
    </w:div>
    <w:div w:id="1226138639">
      <w:marLeft w:val="640"/>
      <w:marRight w:val="0"/>
      <w:marTop w:val="0"/>
      <w:marBottom w:val="0"/>
      <w:divBdr>
        <w:top w:val="none" w:sz="0" w:space="0" w:color="auto"/>
        <w:left w:val="none" w:sz="0" w:space="0" w:color="auto"/>
        <w:bottom w:val="none" w:sz="0" w:space="0" w:color="auto"/>
        <w:right w:val="none" w:sz="0" w:space="0" w:color="auto"/>
      </w:divBdr>
    </w:div>
    <w:div w:id="1227641945">
      <w:marLeft w:val="640"/>
      <w:marRight w:val="0"/>
      <w:marTop w:val="0"/>
      <w:marBottom w:val="0"/>
      <w:divBdr>
        <w:top w:val="none" w:sz="0" w:space="0" w:color="auto"/>
        <w:left w:val="none" w:sz="0" w:space="0" w:color="auto"/>
        <w:bottom w:val="none" w:sz="0" w:space="0" w:color="auto"/>
        <w:right w:val="none" w:sz="0" w:space="0" w:color="auto"/>
      </w:divBdr>
    </w:div>
    <w:div w:id="1228036268">
      <w:marLeft w:val="640"/>
      <w:marRight w:val="0"/>
      <w:marTop w:val="0"/>
      <w:marBottom w:val="0"/>
      <w:divBdr>
        <w:top w:val="none" w:sz="0" w:space="0" w:color="auto"/>
        <w:left w:val="none" w:sz="0" w:space="0" w:color="auto"/>
        <w:bottom w:val="none" w:sz="0" w:space="0" w:color="auto"/>
        <w:right w:val="none" w:sz="0" w:space="0" w:color="auto"/>
      </w:divBdr>
    </w:div>
    <w:div w:id="1228684325">
      <w:marLeft w:val="640"/>
      <w:marRight w:val="0"/>
      <w:marTop w:val="0"/>
      <w:marBottom w:val="0"/>
      <w:divBdr>
        <w:top w:val="none" w:sz="0" w:space="0" w:color="auto"/>
        <w:left w:val="none" w:sz="0" w:space="0" w:color="auto"/>
        <w:bottom w:val="none" w:sz="0" w:space="0" w:color="auto"/>
        <w:right w:val="none" w:sz="0" w:space="0" w:color="auto"/>
      </w:divBdr>
    </w:div>
    <w:div w:id="1228882688">
      <w:marLeft w:val="640"/>
      <w:marRight w:val="0"/>
      <w:marTop w:val="0"/>
      <w:marBottom w:val="0"/>
      <w:divBdr>
        <w:top w:val="none" w:sz="0" w:space="0" w:color="auto"/>
        <w:left w:val="none" w:sz="0" w:space="0" w:color="auto"/>
        <w:bottom w:val="none" w:sz="0" w:space="0" w:color="auto"/>
        <w:right w:val="none" w:sz="0" w:space="0" w:color="auto"/>
      </w:divBdr>
    </w:div>
    <w:div w:id="1228884089">
      <w:marLeft w:val="640"/>
      <w:marRight w:val="0"/>
      <w:marTop w:val="0"/>
      <w:marBottom w:val="0"/>
      <w:divBdr>
        <w:top w:val="none" w:sz="0" w:space="0" w:color="auto"/>
        <w:left w:val="none" w:sz="0" w:space="0" w:color="auto"/>
        <w:bottom w:val="none" w:sz="0" w:space="0" w:color="auto"/>
        <w:right w:val="none" w:sz="0" w:space="0" w:color="auto"/>
      </w:divBdr>
    </w:div>
    <w:div w:id="1228956181">
      <w:marLeft w:val="640"/>
      <w:marRight w:val="0"/>
      <w:marTop w:val="0"/>
      <w:marBottom w:val="0"/>
      <w:divBdr>
        <w:top w:val="none" w:sz="0" w:space="0" w:color="auto"/>
        <w:left w:val="none" w:sz="0" w:space="0" w:color="auto"/>
        <w:bottom w:val="none" w:sz="0" w:space="0" w:color="auto"/>
        <w:right w:val="none" w:sz="0" w:space="0" w:color="auto"/>
      </w:divBdr>
    </w:div>
    <w:div w:id="1229458175">
      <w:marLeft w:val="640"/>
      <w:marRight w:val="0"/>
      <w:marTop w:val="0"/>
      <w:marBottom w:val="0"/>
      <w:divBdr>
        <w:top w:val="none" w:sz="0" w:space="0" w:color="auto"/>
        <w:left w:val="none" w:sz="0" w:space="0" w:color="auto"/>
        <w:bottom w:val="none" w:sz="0" w:space="0" w:color="auto"/>
        <w:right w:val="none" w:sz="0" w:space="0" w:color="auto"/>
      </w:divBdr>
    </w:div>
    <w:div w:id="1229996164">
      <w:marLeft w:val="640"/>
      <w:marRight w:val="0"/>
      <w:marTop w:val="0"/>
      <w:marBottom w:val="0"/>
      <w:divBdr>
        <w:top w:val="none" w:sz="0" w:space="0" w:color="auto"/>
        <w:left w:val="none" w:sz="0" w:space="0" w:color="auto"/>
        <w:bottom w:val="none" w:sz="0" w:space="0" w:color="auto"/>
        <w:right w:val="none" w:sz="0" w:space="0" w:color="auto"/>
      </w:divBdr>
    </w:div>
    <w:div w:id="1231043179">
      <w:marLeft w:val="640"/>
      <w:marRight w:val="0"/>
      <w:marTop w:val="0"/>
      <w:marBottom w:val="0"/>
      <w:divBdr>
        <w:top w:val="none" w:sz="0" w:space="0" w:color="auto"/>
        <w:left w:val="none" w:sz="0" w:space="0" w:color="auto"/>
        <w:bottom w:val="none" w:sz="0" w:space="0" w:color="auto"/>
        <w:right w:val="none" w:sz="0" w:space="0" w:color="auto"/>
      </w:divBdr>
    </w:div>
    <w:div w:id="1231883550">
      <w:marLeft w:val="640"/>
      <w:marRight w:val="0"/>
      <w:marTop w:val="0"/>
      <w:marBottom w:val="0"/>
      <w:divBdr>
        <w:top w:val="none" w:sz="0" w:space="0" w:color="auto"/>
        <w:left w:val="none" w:sz="0" w:space="0" w:color="auto"/>
        <w:bottom w:val="none" w:sz="0" w:space="0" w:color="auto"/>
        <w:right w:val="none" w:sz="0" w:space="0" w:color="auto"/>
      </w:divBdr>
    </w:div>
    <w:div w:id="1231886681">
      <w:marLeft w:val="640"/>
      <w:marRight w:val="0"/>
      <w:marTop w:val="0"/>
      <w:marBottom w:val="0"/>
      <w:divBdr>
        <w:top w:val="none" w:sz="0" w:space="0" w:color="auto"/>
        <w:left w:val="none" w:sz="0" w:space="0" w:color="auto"/>
        <w:bottom w:val="none" w:sz="0" w:space="0" w:color="auto"/>
        <w:right w:val="none" w:sz="0" w:space="0" w:color="auto"/>
      </w:divBdr>
    </w:div>
    <w:div w:id="1231961095">
      <w:marLeft w:val="640"/>
      <w:marRight w:val="0"/>
      <w:marTop w:val="0"/>
      <w:marBottom w:val="0"/>
      <w:divBdr>
        <w:top w:val="none" w:sz="0" w:space="0" w:color="auto"/>
        <w:left w:val="none" w:sz="0" w:space="0" w:color="auto"/>
        <w:bottom w:val="none" w:sz="0" w:space="0" w:color="auto"/>
        <w:right w:val="none" w:sz="0" w:space="0" w:color="auto"/>
      </w:divBdr>
    </w:div>
    <w:div w:id="1232618667">
      <w:marLeft w:val="640"/>
      <w:marRight w:val="0"/>
      <w:marTop w:val="0"/>
      <w:marBottom w:val="0"/>
      <w:divBdr>
        <w:top w:val="none" w:sz="0" w:space="0" w:color="auto"/>
        <w:left w:val="none" w:sz="0" w:space="0" w:color="auto"/>
        <w:bottom w:val="none" w:sz="0" w:space="0" w:color="auto"/>
        <w:right w:val="none" w:sz="0" w:space="0" w:color="auto"/>
      </w:divBdr>
    </w:div>
    <w:div w:id="1232809671">
      <w:marLeft w:val="640"/>
      <w:marRight w:val="0"/>
      <w:marTop w:val="0"/>
      <w:marBottom w:val="0"/>
      <w:divBdr>
        <w:top w:val="none" w:sz="0" w:space="0" w:color="auto"/>
        <w:left w:val="none" w:sz="0" w:space="0" w:color="auto"/>
        <w:bottom w:val="none" w:sz="0" w:space="0" w:color="auto"/>
        <w:right w:val="none" w:sz="0" w:space="0" w:color="auto"/>
      </w:divBdr>
    </w:div>
    <w:div w:id="1233155736">
      <w:marLeft w:val="640"/>
      <w:marRight w:val="0"/>
      <w:marTop w:val="0"/>
      <w:marBottom w:val="0"/>
      <w:divBdr>
        <w:top w:val="none" w:sz="0" w:space="0" w:color="auto"/>
        <w:left w:val="none" w:sz="0" w:space="0" w:color="auto"/>
        <w:bottom w:val="none" w:sz="0" w:space="0" w:color="auto"/>
        <w:right w:val="none" w:sz="0" w:space="0" w:color="auto"/>
      </w:divBdr>
    </w:div>
    <w:div w:id="1233658896">
      <w:marLeft w:val="640"/>
      <w:marRight w:val="0"/>
      <w:marTop w:val="0"/>
      <w:marBottom w:val="0"/>
      <w:divBdr>
        <w:top w:val="none" w:sz="0" w:space="0" w:color="auto"/>
        <w:left w:val="none" w:sz="0" w:space="0" w:color="auto"/>
        <w:bottom w:val="none" w:sz="0" w:space="0" w:color="auto"/>
        <w:right w:val="none" w:sz="0" w:space="0" w:color="auto"/>
      </w:divBdr>
    </w:div>
    <w:div w:id="1233932678">
      <w:marLeft w:val="640"/>
      <w:marRight w:val="0"/>
      <w:marTop w:val="0"/>
      <w:marBottom w:val="0"/>
      <w:divBdr>
        <w:top w:val="none" w:sz="0" w:space="0" w:color="auto"/>
        <w:left w:val="none" w:sz="0" w:space="0" w:color="auto"/>
        <w:bottom w:val="none" w:sz="0" w:space="0" w:color="auto"/>
        <w:right w:val="none" w:sz="0" w:space="0" w:color="auto"/>
      </w:divBdr>
    </w:div>
    <w:div w:id="1234312176">
      <w:marLeft w:val="640"/>
      <w:marRight w:val="0"/>
      <w:marTop w:val="0"/>
      <w:marBottom w:val="0"/>
      <w:divBdr>
        <w:top w:val="none" w:sz="0" w:space="0" w:color="auto"/>
        <w:left w:val="none" w:sz="0" w:space="0" w:color="auto"/>
        <w:bottom w:val="none" w:sz="0" w:space="0" w:color="auto"/>
        <w:right w:val="none" w:sz="0" w:space="0" w:color="auto"/>
      </w:divBdr>
    </w:div>
    <w:div w:id="1234926607">
      <w:marLeft w:val="640"/>
      <w:marRight w:val="0"/>
      <w:marTop w:val="0"/>
      <w:marBottom w:val="0"/>
      <w:divBdr>
        <w:top w:val="none" w:sz="0" w:space="0" w:color="auto"/>
        <w:left w:val="none" w:sz="0" w:space="0" w:color="auto"/>
        <w:bottom w:val="none" w:sz="0" w:space="0" w:color="auto"/>
        <w:right w:val="none" w:sz="0" w:space="0" w:color="auto"/>
      </w:divBdr>
    </w:div>
    <w:div w:id="1235124060">
      <w:marLeft w:val="640"/>
      <w:marRight w:val="0"/>
      <w:marTop w:val="0"/>
      <w:marBottom w:val="0"/>
      <w:divBdr>
        <w:top w:val="none" w:sz="0" w:space="0" w:color="auto"/>
        <w:left w:val="none" w:sz="0" w:space="0" w:color="auto"/>
        <w:bottom w:val="none" w:sz="0" w:space="0" w:color="auto"/>
        <w:right w:val="none" w:sz="0" w:space="0" w:color="auto"/>
      </w:divBdr>
    </w:div>
    <w:div w:id="1235165598">
      <w:marLeft w:val="640"/>
      <w:marRight w:val="0"/>
      <w:marTop w:val="0"/>
      <w:marBottom w:val="0"/>
      <w:divBdr>
        <w:top w:val="none" w:sz="0" w:space="0" w:color="auto"/>
        <w:left w:val="none" w:sz="0" w:space="0" w:color="auto"/>
        <w:bottom w:val="none" w:sz="0" w:space="0" w:color="auto"/>
        <w:right w:val="none" w:sz="0" w:space="0" w:color="auto"/>
      </w:divBdr>
    </w:div>
    <w:div w:id="1235818741">
      <w:marLeft w:val="640"/>
      <w:marRight w:val="0"/>
      <w:marTop w:val="0"/>
      <w:marBottom w:val="0"/>
      <w:divBdr>
        <w:top w:val="none" w:sz="0" w:space="0" w:color="auto"/>
        <w:left w:val="none" w:sz="0" w:space="0" w:color="auto"/>
        <w:bottom w:val="none" w:sz="0" w:space="0" w:color="auto"/>
        <w:right w:val="none" w:sz="0" w:space="0" w:color="auto"/>
      </w:divBdr>
    </w:div>
    <w:div w:id="1236403728">
      <w:marLeft w:val="640"/>
      <w:marRight w:val="0"/>
      <w:marTop w:val="0"/>
      <w:marBottom w:val="0"/>
      <w:divBdr>
        <w:top w:val="none" w:sz="0" w:space="0" w:color="auto"/>
        <w:left w:val="none" w:sz="0" w:space="0" w:color="auto"/>
        <w:bottom w:val="none" w:sz="0" w:space="0" w:color="auto"/>
        <w:right w:val="none" w:sz="0" w:space="0" w:color="auto"/>
      </w:divBdr>
    </w:div>
    <w:div w:id="1236630023">
      <w:marLeft w:val="640"/>
      <w:marRight w:val="0"/>
      <w:marTop w:val="0"/>
      <w:marBottom w:val="0"/>
      <w:divBdr>
        <w:top w:val="none" w:sz="0" w:space="0" w:color="auto"/>
        <w:left w:val="none" w:sz="0" w:space="0" w:color="auto"/>
        <w:bottom w:val="none" w:sz="0" w:space="0" w:color="auto"/>
        <w:right w:val="none" w:sz="0" w:space="0" w:color="auto"/>
      </w:divBdr>
    </w:div>
    <w:div w:id="1237210423">
      <w:marLeft w:val="640"/>
      <w:marRight w:val="0"/>
      <w:marTop w:val="0"/>
      <w:marBottom w:val="0"/>
      <w:divBdr>
        <w:top w:val="none" w:sz="0" w:space="0" w:color="auto"/>
        <w:left w:val="none" w:sz="0" w:space="0" w:color="auto"/>
        <w:bottom w:val="none" w:sz="0" w:space="0" w:color="auto"/>
        <w:right w:val="none" w:sz="0" w:space="0" w:color="auto"/>
      </w:divBdr>
    </w:div>
    <w:div w:id="1237323558">
      <w:marLeft w:val="640"/>
      <w:marRight w:val="0"/>
      <w:marTop w:val="0"/>
      <w:marBottom w:val="0"/>
      <w:divBdr>
        <w:top w:val="none" w:sz="0" w:space="0" w:color="auto"/>
        <w:left w:val="none" w:sz="0" w:space="0" w:color="auto"/>
        <w:bottom w:val="none" w:sz="0" w:space="0" w:color="auto"/>
        <w:right w:val="none" w:sz="0" w:space="0" w:color="auto"/>
      </w:divBdr>
    </w:div>
    <w:div w:id="1237395528">
      <w:marLeft w:val="640"/>
      <w:marRight w:val="0"/>
      <w:marTop w:val="0"/>
      <w:marBottom w:val="0"/>
      <w:divBdr>
        <w:top w:val="none" w:sz="0" w:space="0" w:color="auto"/>
        <w:left w:val="none" w:sz="0" w:space="0" w:color="auto"/>
        <w:bottom w:val="none" w:sz="0" w:space="0" w:color="auto"/>
        <w:right w:val="none" w:sz="0" w:space="0" w:color="auto"/>
      </w:divBdr>
    </w:div>
    <w:div w:id="1238442097">
      <w:marLeft w:val="640"/>
      <w:marRight w:val="0"/>
      <w:marTop w:val="0"/>
      <w:marBottom w:val="0"/>
      <w:divBdr>
        <w:top w:val="none" w:sz="0" w:space="0" w:color="auto"/>
        <w:left w:val="none" w:sz="0" w:space="0" w:color="auto"/>
        <w:bottom w:val="none" w:sz="0" w:space="0" w:color="auto"/>
        <w:right w:val="none" w:sz="0" w:space="0" w:color="auto"/>
      </w:divBdr>
    </w:div>
    <w:div w:id="1238588891">
      <w:marLeft w:val="640"/>
      <w:marRight w:val="0"/>
      <w:marTop w:val="0"/>
      <w:marBottom w:val="0"/>
      <w:divBdr>
        <w:top w:val="none" w:sz="0" w:space="0" w:color="auto"/>
        <w:left w:val="none" w:sz="0" w:space="0" w:color="auto"/>
        <w:bottom w:val="none" w:sz="0" w:space="0" w:color="auto"/>
        <w:right w:val="none" w:sz="0" w:space="0" w:color="auto"/>
      </w:divBdr>
    </w:div>
    <w:div w:id="1238630950">
      <w:marLeft w:val="640"/>
      <w:marRight w:val="0"/>
      <w:marTop w:val="0"/>
      <w:marBottom w:val="0"/>
      <w:divBdr>
        <w:top w:val="none" w:sz="0" w:space="0" w:color="auto"/>
        <w:left w:val="none" w:sz="0" w:space="0" w:color="auto"/>
        <w:bottom w:val="none" w:sz="0" w:space="0" w:color="auto"/>
        <w:right w:val="none" w:sz="0" w:space="0" w:color="auto"/>
      </w:divBdr>
    </w:div>
    <w:div w:id="1238713981">
      <w:marLeft w:val="640"/>
      <w:marRight w:val="0"/>
      <w:marTop w:val="0"/>
      <w:marBottom w:val="0"/>
      <w:divBdr>
        <w:top w:val="none" w:sz="0" w:space="0" w:color="auto"/>
        <w:left w:val="none" w:sz="0" w:space="0" w:color="auto"/>
        <w:bottom w:val="none" w:sz="0" w:space="0" w:color="auto"/>
        <w:right w:val="none" w:sz="0" w:space="0" w:color="auto"/>
      </w:divBdr>
    </w:div>
    <w:div w:id="1238899484">
      <w:marLeft w:val="640"/>
      <w:marRight w:val="0"/>
      <w:marTop w:val="0"/>
      <w:marBottom w:val="0"/>
      <w:divBdr>
        <w:top w:val="none" w:sz="0" w:space="0" w:color="auto"/>
        <w:left w:val="none" w:sz="0" w:space="0" w:color="auto"/>
        <w:bottom w:val="none" w:sz="0" w:space="0" w:color="auto"/>
        <w:right w:val="none" w:sz="0" w:space="0" w:color="auto"/>
      </w:divBdr>
    </w:div>
    <w:div w:id="1239363787">
      <w:marLeft w:val="640"/>
      <w:marRight w:val="0"/>
      <w:marTop w:val="0"/>
      <w:marBottom w:val="0"/>
      <w:divBdr>
        <w:top w:val="none" w:sz="0" w:space="0" w:color="auto"/>
        <w:left w:val="none" w:sz="0" w:space="0" w:color="auto"/>
        <w:bottom w:val="none" w:sz="0" w:space="0" w:color="auto"/>
        <w:right w:val="none" w:sz="0" w:space="0" w:color="auto"/>
      </w:divBdr>
    </w:div>
    <w:div w:id="1239513445">
      <w:marLeft w:val="640"/>
      <w:marRight w:val="0"/>
      <w:marTop w:val="0"/>
      <w:marBottom w:val="0"/>
      <w:divBdr>
        <w:top w:val="none" w:sz="0" w:space="0" w:color="auto"/>
        <w:left w:val="none" w:sz="0" w:space="0" w:color="auto"/>
        <w:bottom w:val="none" w:sz="0" w:space="0" w:color="auto"/>
        <w:right w:val="none" w:sz="0" w:space="0" w:color="auto"/>
      </w:divBdr>
    </w:div>
    <w:div w:id="1239631173">
      <w:marLeft w:val="640"/>
      <w:marRight w:val="0"/>
      <w:marTop w:val="0"/>
      <w:marBottom w:val="0"/>
      <w:divBdr>
        <w:top w:val="none" w:sz="0" w:space="0" w:color="auto"/>
        <w:left w:val="none" w:sz="0" w:space="0" w:color="auto"/>
        <w:bottom w:val="none" w:sz="0" w:space="0" w:color="auto"/>
        <w:right w:val="none" w:sz="0" w:space="0" w:color="auto"/>
      </w:divBdr>
    </w:div>
    <w:div w:id="1239634566">
      <w:marLeft w:val="640"/>
      <w:marRight w:val="0"/>
      <w:marTop w:val="0"/>
      <w:marBottom w:val="0"/>
      <w:divBdr>
        <w:top w:val="none" w:sz="0" w:space="0" w:color="auto"/>
        <w:left w:val="none" w:sz="0" w:space="0" w:color="auto"/>
        <w:bottom w:val="none" w:sz="0" w:space="0" w:color="auto"/>
        <w:right w:val="none" w:sz="0" w:space="0" w:color="auto"/>
      </w:divBdr>
    </w:div>
    <w:div w:id="1239898458">
      <w:marLeft w:val="640"/>
      <w:marRight w:val="0"/>
      <w:marTop w:val="0"/>
      <w:marBottom w:val="0"/>
      <w:divBdr>
        <w:top w:val="none" w:sz="0" w:space="0" w:color="auto"/>
        <w:left w:val="none" w:sz="0" w:space="0" w:color="auto"/>
        <w:bottom w:val="none" w:sz="0" w:space="0" w:color="auto"/>
        <w:right w:val="none" w:sz="0" w:space="0" w:color="auto"/>
      </w:divBdr>
    </w:div>
    <w:div w:id="1240486085">
      <w:marLeft w:val="640"/>
      <w:marRight w:val="0"/>
      <w:marTop w:val="0"/>
      <w:marBottom w:val="0"/>
      <w:divBdr>
        <w:top w:val="none" w:sz="0" w:space="0" w:color="auto"/>
        <w:left w:val="none" w:sz="0" w:space="0" w:color="auto"/>
        <w:bottom w:val="none" w:sz="0" w:space="0" w:color="auto"/>
        <w:right w:val="none" w:sz="0" w:space="0" w:color="auto"/>
      </w:divBdr>
    </w:div>
    <w:div w:id="1242178312">
      <w:marLeft w:val="640"/>
      <w:marRight w:val="0"/>
      <w:marTop w:val="0"/>
      <w:marBottom w:val="0"/>
      <w:divBdr>
        <w:top w:val="none" w:sz="0" w:space="0" w:color="auto"/>
        <w:left w:val="none" w:sz="0" w:space="0" w:color="auto"/>
        <w:bottom w:val="none" w:sz="0" w:space="0" w:color="auto"/>
        <w:right w:val="none" w:sz="0" w:space="0" w:color="auto"/>
      </w:divBdr>
    </w:div>
    <w:div w:id="1242789731">
      <w:marLeft w:val="640"/>
      <w:marRight w:val="0"/>
      <w:marTop w:val="0"/>
      <w:marBottom w:val="0"/>
      <w:divBdr>
        <w:top w:val="none" w:sz="0" w:space="0" w:color="auto"/>
        <w:left w:val="none" w:sz="0" w:space="0" w:color="auto"/>
        <w:bottom w:val="none" w:sz="0" w:space="0" w:color="auto"/>
        <w:right w:val="none" w:sz="0" w:space="0" w:color="auto"/>
      </w:divBdr>
    </w:div>
    <w:div w:id="1242791095">
      <w:marLeft w:val="640"/>
      <w:marRight w:val="0"/>
      <w:marTop w:val="0"/>
      <w:marBottom w:val="0"/>
      <w:divBdr>
        <w:top w:val="none" w:sz="0" w:space="0" w:color="auto"/>
        <w:left w:val="none" w:sz="0" w:space="0" w:color="auto"/>
        <w:bottom w:val="none" w:sz="0" w:space="0" w:color="auto"/>
        <w:right w:val="none" w:sz="0" w:space="0" w:color="auto"/>
      </w:divBdr>
    </w:div>
    <w:div w:id="1242986373">
      <w:marLeft w:val="640"/>
      <w:marRight w:val="0"/>
      <w:marTop w:val="0"/>
      <w:marBottom w:val="0"/>
      <w:divBdr>
        <w:top w:val="none" w:sz="0" w:space="0" w:color="auto"/>
        <w:left w:val="none" w:sz="0" w:space="0" w:color="auto"/>
        <w:bottom w:val="none" w:sz="0" w:space="0" w:color="auto"/>
        <w:right w:val="none" w:sz="0" w:space="0" w:color="auto"/>
      </w:divBdr>
    </w:div>
    <w:div w:id="1243493343">
      <w:marLeft w:val="640"/>
      <w:marRight w:val="0"/>
      <w:marTop w:val="0"/>
      <w:marBottom w:val="0"/>
      <w:divBdr>
        <w:top w:val="none" w:sz="0" w:space="0" w:color="auto"/>
        <w:left w:val="none" w:sz="0" w:space="0" w:color="auto"/>
        <w:bottom w:val="none" w:sz="0" w:space="0" w:color="auto"/>
        <w:right w:val="none" w:sz="0" w:space="0" w:color="auto"/>
      </w:divBdr>
    </w:div>
    <w:div w:id="1243873473">
      <w:marLeft w:val="640"/>
      <w:marRight w:val="0"/>
      <w:marTop w:val="0"/>
      <w:marBottom w:val="0"/>
      <w:divBdr>
        <w:top w:val="none" w:sz="0" w:space="0" w:color="auto"/>
        <w:left w:val="none" w:sz="0" w:space="0" w:color="auto"/>
        <w:bottom w:val="none" w:sz="0" w:space="0" w:color="auto"/>
        <w:right w:val="none" w:sz="0" w:space="0" w:color="auto"/>
      </w:divBdr>
    </w:div>
    <w:div w:id="1243956098">
      <w:marLeft w:val="640"/>
      <w:marRight w:val="0"/>
      <w:marTop w:val="0"/>
      <w:marBottom w:val="0"/>
      <w:divBdr>
        <w:top w:val="none" w:sz="0" w:space="0" w:color="auto"/>
        <w:left w:val="none" w:sz="0" w:space="0" w:color="auto"/>
        <w:bottom w:val="none" w:sz="0" w:space="0" w:color="auto"/>
        <w:right w:val="none" w:sz="0" w:space="0" w:color="auto"/>
      </w:divBdr>
    </w:div>
    <w:div w:id="1244216678">
      <w:marLeft w:val="640"/>
      <w:marRight w:val="0"/>
      <w:marTop w:val="0"/>
      <w:marBottom w:val="0"/>
      <w:divBdr>
        <w:top w:val="none" w:sz="0" w:space="0" w:color="auto"/>
        <w:left w:val="none" w:sz="0" w:space="0" w:color="auto"/>
        <w:bottom w:val="none" w:sz="0" w:space="0" w:color="auto"/>
        <w:right w:val="none" w:sz="0" w:space="0" w:color="auto"/>
      </w:divBdr>
    </w:div>
    <w:div w:id="1244535539">
      <w:marLeft w:val="640"/>
      <w:marRight w:val="0"/>
      <w:marTop w:val="0"/>
      <w:marBottom w:val="0"/>
      <w:divBdr>
        <w:top w:val="none" w:sz="0" w:space="0" w:color="auto"/>
        <w:left w:val="none" w:sz="0" w:space="0" w:color="auto"/>
        <w:bottom w:val="none" w:sz="0" w:space="0" w:color="auto"/>
        <w:right w:val="none" w:sz="0" w:space="0" w:color="auto"/>
      </w:divBdr>
    </w:div>
    <w:div w:id="1244796438">
      <w:marLeft w:val="640"/>
      <w:marRight w:val="0"/>
      <w:marTop w:val="0"/>
      <w:marBottom w:val="0"/>
      <w:divBdr>
        <w:top w:val="none" w:sz="0" w:space="0" w:color="auto"/>
        <w:left w:val="none" w:sz="0" w:space="0" w:color="auto"/>
        <w:bottom w:val="none" w:sz="0" w:space="0" w:color="auto"/>
        <w:right w:val="none" w:sz="0" w:space="0" w:color="auto"/>
      </w:divBdr>
    </w:div>
    <w:div w:id="1245187900">
      <w:marLeft w:val="640"/>
      <w:marRight w:val="0"/>
      <w:marTop w:val="0"/>
      <w:marBottom w:val="0"/>
      <w:divBdr>
        <w:top w:val="none" w:sz="0" w:space="0" w:color="auto"/>
        <w:left w:val="none" w:sz="0" w:space="0" w:color="auto"/>
        <w:bottom w:val="none" w:sz="0" w:space="0" w:color="auto"/>
        <w:right w:val="none" w:sz="0" w:space="0" w:color="auto"/>
      </w:divBdr>
    </w:div>
    <w:div w:id="1245645398">
      <w:marLeft w:val="640"/>
      <w:marRight w:val="0"/>
      <w:marTop w:val="0"/>
      <w:marBottom w:val="0"/>
      <w:divBdr>
        <w:top w:val="none" w:sz="0" w:space="0" w:color="auto"/>
        <w:left w:val="none" w:sz="0" w:space="0" w:color="auto"/>
        <w:bottom w:val="none" w:sz="0" w:space="0" w:color="auto"/>
        <w:right w:val="none" w:sz="0" w:space="0" w:color="auto"/>
      </w:divBdr>
    </w:div>
    <w:div w:id="1246768701">
      <w:marLeft w:val="640"/>
      <w:marRight w:val="0"/>
      <w:marTop w:val="0"/>
      <w:marBottom w:val="0"/>
      <w:divBdr>
        <w:top w:val="none" w:sz="0" w:space="0" w:color="auto"/>
        <w:left w:val="none" w:sz="0" w:space="0" w:color="auto"/>
        <w:bottom w:val="none" w:sz="0" w:space="0" w:color="auto"/>
        <w:right w:val="none" w:sz="0" w:space="0" w:color="auto"/>
      </w:divBdr>
    </w:div>
    <w:div w:id="1246839066">
      <w:marLeft w:val="640"/>
      <w:marRight w:val="0"/>
      <w:marTop w:val="0"/>
      <w:marBottom w:val="0"/>
      <w:divBdr>
        <w:top w:val="none" w:sz="0" w:space="0" w:color="auto"/>
        <w:left w:val="none" w:sz="0" w:space="0" w:color="auto"/>
        <w:bottom w:val="none" w:sz="0" w:space="0" w:color="auto"/>
        <w:right w:val="none" w:sz="0" w:space="0" w:color="auto"/>
      </w:divBdr>
    </w:div>
    <w:div w:id="1247306518">
      <w:marLeft w:val="640"/>
      <w:marRight w:val="0"/>
      <w:marTop w:val="0"/>
      <w:marBottom w:val="0"/>
      <w:divBdr>
        <w:top w:val="none" w:sz="0" w:space="0" w:color="auto"/>
        <w:left w:val="none" w:sz="0" w:space="0" w:color="auto"/>
        <w:bottom w:val="none" w:sz="0" w:space="0" w:color="auto"/>
        <w:right w:val="none" w:sz="0" w:space="0" w:color="auto"/>
      </w:divBdr>
    </w:div>
    <w:div w:id="1247568976">
      <w:marLeft w:val="640"/>
      <w:marRight w:val="0"/>
      <w:marTop w:val="0"/>
      <w:marBottom w:val="0"/>
      <w:divBdr>
        <w:top w:val="none" w:sz="0" w:space="0" w:color="auto"/>
        <w:left w:val="none" w:sz="0" w:space="0" w:color="auto"/>
        <w:bottom w:val="none" w:sz="0" w:space="0" w:color="auto"/>
        <w:right w:val="none" w:sz="0" w:space="0" w:color="auto"/>
      </w:divBdr>
    </w:div>
    <w:div w:id="1247615801">
      <w:marLeft w:val="640"/>
      <w:marRight w:val="0"/>
      <w:marTop w:val="0"/>
      <w:marBottom w:val="0"/>
      <w:divBdr>
        <w:top w:val="none" w:sz="0" w:space="0" w:color="auto"/>
        <w:left w:val="none" w:sz="0" w:space="0" w:color="auto"/>
        <w:bottom w:val="none" w:sz="0" w:space="0" w:color="auto"/>
        <w:right w:val="none" w:sz="0" w:space="0" w:color="auto"/>
      </w:divBdr>
    </w:div>
    <w:div w:id="1248149008">
      <w:marLeft w:val="640"/>
      <w:marRight w:val="0"/>
      <w:marTop w:val="0"/>
      <w:marBottom w:val="0"/>
      <w:divBdr>
        <w:top w:val="none" w:sz="0" w:space="0" w:color="auto"/>
        <w:left w:val="none" w:sz="0" w:space="0" w:color="auto"/>
        <w:bottom w:val="none" w:sz="0" w:space="0" w:color="auto"/>
        <w:right w:val="none" w:sz="0" w:space="0" w:color="auto"/>
      </w:divBdr>
    </w:div>
    <w:div w:id="1248878396">
      <w:marLeft w:val="640"/>
      <w:marRight w:val="0"/>
      <w:marTop w:val="0"/>
      <w:marBottom w:val="0"/>
      <w:divBdr>
        <w:top w:val="none" w:sz="0" w:space="0" w:color="auto"/>
        <w:left w:val="none" w:sz="0" w:space="0" w:color="auto"/>
        <w:bottom w:val="none" w:sz="0" w:space="0" w:color="auto"/>
        <w:right w:val="none" w:sz="0" w:space="0" w:color="auto"/>
      </w:divBdr>
    </w:div>
    <w:div w:id="1248998909">
      <w:marLeft w:val="640"/>
      <w:marRight w:val="0"/>
      <w:marTop w:val="0"/>
      <w:marBottom w:val="0"/>
      <w:divBdr>
        <w:top w:val="none" w:sz="0" w:space="0" w:color="auto"/>
        <w:left w:val="none" w:sz="0" w:space="0" w:color="auto"/>
        <w:bottom w:val="none" w:sz="0" w:space="0" w:color="auto"/>
        <w:right w:val="none" w:sz="0" w:space="0" w:color="auto"/>
      </w:divBdr>
    </w:div>
    <w:div w:id="1250576795">
      <w:marLeft w:val="640"/>
      <w:marRight w:val="0"/>
      <w:marTop w:val="0"/>
      <w:marBottom w:val="0"/>
      <w:divBdr>
        <w:top w:val="none" w:sz="0" w:space="0" w:color="auto"/>
        <w:left w:val="none" w:sz="0" w:space="0" w:color="auto"/>
        <w:bottom w:val="none" w:sz="0" w:space="0" w:color="auto"/>
        <w:right w:val="none" w:sz="0" w:space="0" w:color="auto"/>
      </w:divBdr>
    </w:div>
    <w:div w:id="1250771434">
      <w:marLeft w:val="640"/>
      <w:marRight w:val="0"/>
      <w:marTop w:val="0"/>
      <w:marBottom w:val="0"/>
      <w:divBdr>
        <w:top w:val="none" w:sz="0" w:space="0" w:color="auto"/>
        <w:left w:val="none" w:sz="0" w:space="0" w:color="auto"/>
        <w:bottom w:val="none" w:sz="0" w:space="0" w:color="auto"/>
        <w:right w:val="none" w:sz="0" w:space="0" w:color="auto"/>
      </w:divBdr>
    </w:div>
    <w:div w:id="1250774076">
      <w:marLeft w:val="640"/>
      <w:marRight w:val="0"/>
      <w:marTop w:val="0"/>
      <w:marBottom w:val="0"/>
      <w:divBdr>
        <w:top w:val="none" w:sz="0" w:space="0" w:color="auto"/>
        <w:left w:val="none" w:sz="0" w:space="0" w:color="auto"/>
        <w:bottom w:val="none" w:sz="0" w:space="0" w:color="auto"/>
        <w:right w:val="none" w:sz="0" w:space="0" w:color="auto"/>
      </w:divBdr>
    </w:div>
    <w:div w:id="1251741768">
      <w:marLeft w:val="640"/>
      <w:marRight w:val="0"/>
      <w:marTop w:val="0"/>
      <w:marBottom w:val="0"/>
      <w:divBdr>
        <w:top w:val="none" w:sz="0" w:space="0" w:color="auto"/>
        <w:left w:val="none" w:sz="0" w:space="0" w:color="auto"/>
        <w:bottom w:val="none" w:sz="0" w:space="0" w:color="auto"/>
        <w:right w:val="none" w:sz="0" w:space="0" w:color="auto"/>
      </w:divBdr>
    </w:div>
    <w:div w:id="1251886384">
      <w:marLeft w:val="640"/>
      <w:marRight w:val="0"/>
      <w:marTop w:val="0"/>
      <w:marBottom w:val="0"/>
      <w:divBdr>
        <w:top w:val="none" w:sz="0" w:space="0" w:color="auto"/>
        <w:left w:val="none" w:sz="0" w:space="0" w:color="auto"/>
        <w:bottom w:val="none" w:sz="0" w:space="0" w:color="auto"/>
        <w:right w:val="none" w:sz="0" w:space="0" w:color="auto"/>
      </w:divBdr>
    </w:div>
    <w:div w:id="1253273518">
      <w:marLeft w:val="640"/>
      <w:marRight w:val="0"/>
      <w:marTop w:val="0"/>
      <w:marBottom w:val="0"/>
      <w:divBdr>
        <w:top w:val="none" w:sz="0" w:space="0" w:color="auto"/>
        <w:left w:val="none" w:sz="0" w:space="0" w:color="auto"/>
        <w:bottom w:val="none" w:sz="0" w:space="0" w:color="auto"/>
        <w:right w:val="none" w:sz="0" w:space="0" w:color="auto"/>
      </w:divBdr>
    </w:div>
    <w:div w:id="1253507441">
      <w:marLeft w:val="640"/>
      <w:marRight w:val="0"/>
      <w:marTop w:val="0"/>
      <w:marBottom w:val="0"/>
      <w:divBdr>
        <w:top w:val="none" w:sz="0" w:space="0" w:color="auto"/>
        <w:left w:val="none" w:sz="0" w:space="0" w:color="auto"/>
        <w:bottom w:val="none" w:sz="0" w:space="0" w:color="auto"/>
        <w:right w:val="none" w:sz="0" w:space="0" w:color="auto"/>
      </w:divBdr>
    </w:div>
    <w:div w:id="1253586449">
      <w:marLeft w:val="640"/>
      <w:marRight w:val="0"/>
      <w:marTop w:val="0"/>
      <w:marBottom w:val="0"/>
      <w:divBdr>
        <w:top w:val="none" w:sz="0" w:space="0" w:color="auto"/>
        <w:left w:val="none" w:sz="0" w:space="0" w:color="auto"/>
        <w:bottom w:val="none" w:sz="0" w:space="0" w:color="auto"/>
        <w:right w:val="none" w:sz="0" w:space="0" w:color="auto"/>
      </w:divBdr>
    </w:div>
    <w:div w:id="1253928762">
      <w:marLeft w:val="640"/>
      <w:marRight w:val="0"/>
      <w:marTop w:val="0"/>
      <w:marBottom w:val="0"/>
      <w:divBdr>
        <w:top w:val="none" w:sz="0" w:space="0" w:color="auto"/>
        <w:left w:val="none" w:sz="0" w:space="0" w:color="auto"/>
        <w:bottom w:val="none" w:sz="0" w:space="0" w:color="auto"/>
        <w:right w:val="none" w:sz="0" w:space="0" w:color="auto"/>
      </w:divBdr>
    </w:div>
    <w:div w:id="1254120930">
      <w:marLeft w:val="640"/>
      <w:marRight w:val="0"/>
      <w:marTop w:val="0"/>
      <w:marBottom w:val="0"/>
      <w:divBdr>
        <w:top w:val="none" w:sz="0" w:space="0" w:color="auto"/>
        <w:left w:val="none" w:sz="0" w:space="0" w:color="auto"/>
        <w:bottom w:val="none" w:sz="0" w:space="0" w:color="auto"/>
        <w:right w:val="none" w:sz="0" w:space="0" w:color="auto"/>
      </w:divBdr>
    </w:div>
    <w:div w:id="1256012089">
      <w:marLeft w:val="640"/>
      <w:marRight w:val="0"/>
      <w:marTop w:val="0"/>
      <w:marBottom w:val="0"/>
      <w:divBdr>
        <w:top w:val="none" w:sz="0" w:space="0" w:color="auto"/>
        <w:left w:val="none" w:sz="0" w:space="0" w:color="auto"/>
        <w:bottom w:val="none" w:sz="0" w:space="0" w:color="auto"/>
        <w:right w:val="none" w:sz="0" w:space="0" w:color="auto"/>
      </w:divBdr>
    </w:div>
    <w:div w:id="1256207556">
      <w:marLeft w:val="640"/>
      <w:marRight w:val="0"/>
      <w:marTop w:val="0"/>
      <w:marBottom w:val="0"/>
      <w:divBdr>
        <w:top w:val="none" w:sz="0" w:space="0" w:color="auto"/>
        <w:left w:val="none" w:sz="0" w:space="0" w:color="auto"/>
        <w:bottom w:val="none" w:sz="0" w:space="0" w:color="auto"/>
        <w:right w:val="none" w:sz="0" w:space="0" w:color="auto"/>
      </w:divBdr>
    </w:div>
    <w:div w:id="1256406226">
      <w:marLeft w:val="640"/>
      <w:marRight w:val="0"/>
      <w:marTop w:val="0"/>
      <w:marBottom w:val="0"/>
      <w:divBdr>
        <w:top w:val="none" w:sz="0" w:space="0" w:color="auto"/>
        <w:left w:val="none" w:sz="0" w:space="0" w:color="auto"/>
        <w:bottom w:val="none" w:sz="0" w:space="0" w:color="auto"/>
        <w:right w:val="none" w:sz="0" w:space="0" w:color="auto"/>
      </w:divBdr>
    </w:div>
    <w:div w:id="1256524139">
      <w:marLeft w:val="640"/>
      <w:marRight w:val="0"/>
      <w:marTop w:val="0"/>
      <w:marBottom w:val="0"/>
      <w:divBdr>
        <w:top w:val="none" w:sz="0" w:space="0" w:color="auto"/>
        <w:left w:val="none" w:sz="0" w:space="0" w:color="auto"/>
        <w:bottom w:val="none" w:sz="0" w:space="0" w:color="auto"/>
        <w:right w:val="none" w:sz="0" w:space="0" w:color="auto"/>
      </w:divBdr>
    </w:div>
    <w:div w:id="1257055997">
      <w:marLeft w:val="640"/>
      <w:marRight w:val="0"/>
      <w:marTop w:val="0"/>
      <w:marBottom w:val="0"/>
      <w:divBdr>
        <w:top w:val="none" w:sz="0" w:space="0" w:color="auto"/>
        <w:left w:val="none" w:sz="0" w:space="0" w:color="auto"/>
        <w:bottom w:val="none" w:sz="0" w:space="0" w:color="auto"/>
        <w:right w:val="none" w:sz="0" w:space="0" w:color="auto"/>
      </w:divBdr>
    </w:div>
    <w:div w:id="1257636104">
      <w:marLeft w:val="640"/>
      <w:marRight w:val="0"/>
      <w:marTop w:val="0"/>
      <w:marBottom w:val="0"/>
      <w:divBdr>
        <w:top w:val="none" w:sz="0" w:space="0" w:color="auto"/>
        <w:left w:val="none" w:sz="0" w:space="0" w:color="auto"/>
        <w:bottom w:val="none" w:sz="0" w:space="0" w:color="auto"/>
        <w:right w:val="none" w:sz="0" w:space="0" w:color="auto"/>
      </w:divBdr>
    </w:div>
    <w:div w:id="1258170109">
      <w:marLeft w:val="640"/>
      <w:marRight w:val="0"/>
      <w:marTop w:val="0"/>
      <w:marBottom w:val="0"/>
      <w:divBdr>
        <w:top w:val="none" w:sz="0" w:space="0" w:color="auto"/>
        <w:left w:val="none" w:sz="0" w:space="0" w:color="auto"/>
        <w:bottom w:val="none" w:sz="0" w:space="0" w:color="auto"/>
        <w:right w:val="none" w:sz="0" w:space="0" w:color="auto"/>
      </w:divBdr>
    </w:div>
    <w:div w:id="1259868825">
      <w:marLeft w:val="640"/>
      <w:marRight w:val="0"/>
      <w:marTop w:val="0"/>
      <w:marBottom w:val="0"/>
      <w:divBdr>
        <w:top w:val="none" w:sz="0" w:space="0" w:color="auto"/>
        <w:left w:val="none" w:sz="0" w:space="0" w:color="auto"/>
        <w:bottom w:val="none" w:sz="0" w:space="0" w:color="auto"/>
        <w:right w:val="none" w:sz="0" w:space="0" w:color="auto"/>
      </w:divBdr>
    </w:div>
    <w:div w:id="1260409186">
      <w:marLeft w:val="640"/>
      <w:marRight w:val="0"/>
      <w:marTop w:val="0"/>
      <w:marBottom w:val="0"/>
      <w:divBdr>
        <w:top w:val="none" w:sz="0" w:space="0" w:color="auto"/>
        <w:left w:val="none" w:sz="0" w:space="0" w:color="auto"/>
        <w:bottom w:val="none" w:sz="0" w:space="0" w:color="auto"/>
        <w:right w:val="none" w:sz="0" w:space="0" w:color="auto"/>
      </w:divBdr>
    </w:div>
    <w:div w:id="1260456052">
      <w:marLeft w:val="640"/>
      <w:marRight w:val="0"/>
      <w:marTop w:val="0"/>
      <w:marBottom w:val="0"/>
      <w:divBdr>
        <w:top w:val="none" w:sz="0" w:space="0" w:color="auto"/>
        <w:left w:val="none" w:sz="0" w:space="0" w:color="auto"/>
        <w:bottom w:val="none" w:sz="0" w:space="0" w:color="auto"/>
        <w:right w:val="none" w:sz="0" w:space="0" w:color="auto"/>
      </w:divBdr>
    </w:div>
    <w:div w:id="1260482611">
      <w:marLeft w:val="640"/>
      <w:marRight w:val="0"/>
      <w:marTop w:val="0"/>
      <w:marBottom w:val="0"/>
      <w:divBdr>
        <w:top w:val="none" w:sz="0" w:space="0" w:color="auto"/>
        <w:left w:val="none" w:sz="0" w:space="0" w:color="auto"/>
        <w:bottom w:val="none" w:sz="0" w:space="0" w:color="auto"/>
        <w:right w:val="none" w:sz="0" w:space="0" w:color="auto"/>
      </w:divBdr>
    </w:div>
    <w:div w:id="1260941583">
      <w:marLeft w:val="640"/>
      <w:marRight w:val="0"/>
      <w:marTop w:val="0"/>
      <w:marBottom w:val="0"/>
      <w:divBdr>
        <w:top w:val="none" w:sz="0" w:space="0" w:color="auto"/>
        <w:left w:val="none" w:sz="0" w:space="0" w:color="auto"/>
        <w:bottom w:val="none" w:sz="0" w:space="0" w:color="auto"/>
        <w:right w:val="none" w:sz="0" w:space="0" w:color="auto"/>
      </w:divBdr>
    </w:div>
    <w:div w:id="1261060304">
      <w:marLeft w:val="640"/>
      <w:marRight w:val="0"/>
      <w:marTop w:val="0"/>
      <w:marBottom w:val="0"/>
      <w:divBdr>
        <w:top w:val="none" w:sz="0" w:space="0" w:color="auto"/>
        <w:left w:val="none" w:sz="0" w:space="0" w:color="auto"/>
        <w:bottom w:val="none" w:sz="0" w:space="0" w:color="auto"/>
        <w:right w:val="none" w:sz="0" w:space="0" w:color="auto"/>
      </w:divBdr>
    </w:div>
    <w:div w:id="1261177122">
      <w:marLeft w:val="640"/>
      <w:marRight w:val="0"/>
      <w:marTop w:val="0"/>
      <w:marBottom w:val="0"/>
      <w:divBdr>
        <w:top w:val="none" w:sz="0" w:space="0" w:color="auto"/>
        <w:left w:val="none" w:sz="0" w:space="0" w:color="auto"/>
        <w:bottom w:val="none" w:sz="0" w:space="0" w:color="auto"/>
        <w:right w:val="none" w:sz="0" w:space="0" w:color="auto"/>
      </w:divBdr>
    </w:div>
    <w:div w:id="1261183259">
      <w:marLeft w:val="640"/>
      <w:marRight w:val="0"/>
      <w:marTop w:val="0"/>
      <w:marBottom w:val="0"/>
      <w:divBdr>
        <w:top w:val="none" w:sz="0" w:space="0" w:color="auto"/>
        <w:left w:val="none" w:sz="0" w:space="0" w:color="auto"/>
        <w:bottom w:val="none" w:sz="0" w:space="0" w:color="auto"/>
        <w:right w:val="none" w:sz="0" w:space="0" w:color="auto"/>
      </w:divBdr>
    </w:div>
    <w:div w:id="1261524600">
      <w:marLeft w:val="640"/>
      <w:marRight w:val="0"/>
      <w:marTop w:val="0"/>
      <w:marBottom w:val="0"/>
      <w:divBdr>
        <w:top w:val="none" w:sz="0" w:space="0" w:color="auto"/>
        <w:left w:val="none" w:sz="0" w:space="0" w:color="auto"/>
        <w:bottom w:val="none" w:sz="0" w:space="0" w:color="auto"/>
        <w:right w:val="none" w:sz="0" w:space="0" w:color="auto"/>
      </w:divBdr>
    </w:div>
    <w:div w:id="1262110207">
      <w:marLeft w:val="640"/>
      <w:marRight w:val="0"/>
      <w:marTop w:val="0"/>
      <w:marBottom w:val="0"/>
      <w:divBdr>
        <w:top w:val="none" w:sz="0" w:space="0" w:color="auto"/>
        <w:left w:val="none" w:sz="0" w:space="0" w:color="auto"/>
        <w:bottom w:val="none" w:sz="0" w:space="0" w:color="auto"/>
        <w:right w:val="none" w:sz="0" w:space="0" w:color="auto"/>
      </w:divBdr>
    </w:div>
    <w:div w:id="1262489685">
      <w:marLeft w:val="640"/>
      <w:marRight w:val="0"/>
      <w:marTop w:val="0"/>
      <w:marBottom w:val="0"/>
      <w:divBdr>
        <w:top w:val="none" w:sz="0" w:space="0" w:color="auto"/>
        <w:left w:val="none" w:sz="0" w:space="0" w:color="auto"/>
        <w:bottom w:val="none" w:sz="0" w:space="0" w:color="auto"/>
        <w:right w:val="none" w:sz="0" w:space="0" w:color="auto"/>
      </w:divBdr>
    </w:div>
    <w:div w:id="1263148947">
      <w:marLeft w:val="640"/>
      <w:marRight w:val="0"/>
      <w:marTop w:val="0"/>
      <w:marBottom w:val="0"/>
      <w:divBdr>
        <w:top w:val="none" w:sz="0" w:space="0" w:color="auto"/>
        <w:left w:val="none" w:sz="0" w:space="0" w:color="auto"/>
        <w:bottom w:val="none" w:sz="0" w:space="0" w:color="auto"/>
        <w:right w:val="none" w:sz="0" w:space="0" w:color="auto"/>
      </w:divBdr>
    </w:div>
    <w:div w:id="1263420279">
      <w:marLeft w:val="640"/>
      <w:marRight w:val="0"/>
      <w:marTop w:val="0"/>
      <w:marBottom w:val="0"/>
      <w:divBdr>
        <w:top w:val="none" w:sz="0" w:space="0" w:color="auto"/>
        <w:left w:val="none" w:sz="0" w:space="0" w:color="auto"/>
        <w:bottom w:val="none" w:sz="0" w:space="0" w:color="auto"/>
        <w:right w:val="none" w:sz="0" w:space="0" w:color="auto"/>
      </w:divBdr>
    </w:div>
    <w:div w:id="1263537505">
      <w:marLeft w:val="640"/>
      <w:marRight w:val="0"/>
      <w:marTop w:val="0"/>
      <w:marBottom w:val="0"/>
      <w:divBdr>
        <w:top w:val="none" w:sz="0" w:space="0" w:color="auto"/>
        <w:left w:val="none" w:sz="0" w:space="0" w:color="auto"/>
        <w:bottom w:val="none" w:sz="0" w:space="0" w:color="auto"/>
        <w:right w:val="none" w:sz="0" w:space="0" w:color="auto"/>
      </w:divBdr>
    </w:div>
    <w:div w:id="1263955791">
      <w:marLeft w:val="640"/>
      <w:marRight w:val="0"/>
      <w:marTop w:val="0"/>
      <w:marBottom w:val="0"/>
      <w:divBdr>
        <w:top w:val="none" w:sz="0" w:space="0" w:color="auto"/>
        <w:left w:val="none" w:sz="0" w:space="0" w:color="auto"/>
        <w:bottom w:val="none" w:sz="0" w:space="0" w:color="auto"/>
        <w:right w:val="none" w:sz="0" w:space="0" w:color="auto"/>
      </w:divBdr>
    </w:div>
    <w:div w:id="1264461605">
      <w:marLeft w:val="640"/>
      <w:marRight w:val="0"/>
      <w:marTop w:val="0"/>
      <w:marBottom w:val="0"/>
      <w:divBdr>
        <w:top w:val="none" w:sz="0" w:space="0" w:color="auto"/>
        <w:left w:val="none" w:sz="0" w:space="0" w:color="auto"/>
        <w:bottom w:val="none" w:sz="0" w:space="0" w:color="auto"/>
        <w:right w:val="none" w:sz="0" w:space="0" w:color="auto"/>
      </w:divBdr>
    </w:div>
    <w:div w:id="1264535130">
      <w:marLeft w:val="640"/>
      <w:marRight w:val="0"/>
      <w:marTop w:val="0"/>
      <w:marBottom w:val="0"/>
      <w:divBdr>
        <w:top w:val="none" w:sz="0" w:space="0" w:color="auto"/>
        <w:left w:val="none" w:sz="0" w:space="0" w:color="auto"/>
        <w:bottom w:val="none" w:sz="0" w:space="0" w:color="auto"/>
        <w:right w:val="none" w:sz="0" w:space="0" w:color="auto"/>
      </w:divBdr>
    </w:div>
    <w:div w:id="1264916826">
      <w:marLeft w:val="640"/>
      <w:marRight w:val="0"/>
      <w:marTop w:val="0"/>
      <w:marBottom w:val="0"/>
      <w:divBdr>
        <w:top w:val="none" w:sz="0" w:space="0" w:color="auto"/>
        <w:left w:val="none" w:sz="0" w:space="0" w:color="auto"/>
        <w:bottom w:val="none" w:sz="0" w:space="0" w:color="auto"/>
        <w:right w:val="none" w:sz="0" w:space="0" w:color="auto"/>
      </w:divBdr>
    </w:div>
    <w:div w:id="1264996659">
      <w:marLeft w:val="640"/>
      <w:marRight w:val="0"/>
      <w:marTop w:val="0"/>
      <w:marBottom w:val="0"/>
      <w:divBdr>
        <w:top w:val="none" w:sz="0" w:space="0" w:color="auto"/>
        <w:left w:val="none" w:sz="0" w:space="0" w:color="auto"/>
        <w:bottom w:val="none" w:sz="0" w:space="0" w:color="auto"/>
        <w:right w:val="none" w:sz="0" w:space="0" w:color="auto"/>
      </w:divBdr>
    </w:div>
    <w:div w:id="1265454216">
      <w:marLeft w:val="640"/>
      <w:marRight w:val="0"/>
      <w:marTop w:val="0"/>
      <w:marBottom w:val="0"/>
      <w:divBdr>
        <w:top w:val="none" w:sz="0" w:space="0" w:color="auto"/>
        <w:left w:val="none" w:sz="0" w:space="0" w:color="auto"/>
        <w:bottom w:val="none" w:sz="0" w:space="0" w:color="auto"/>
        <w:right w:val="none" w:sz="0" w:space="0" w:color="auto"/>
      </w:divBdr>
    </w:div>
    <w:div w:id="1265726220">
      <w:marLeft w:val="640"/>
      <w:marRight w:val="0"/>
      <w:marTop w:val="0"/>
      <w:marBottom w:val="0"/>
      <w:divBdr>
        <w:top w:val="none" w:sz="0" w:space="0" w:color="auto"/>
        <w:left w:val="none" w:sz="0" w:space="0" w:color="auto"/>
        <w:bottom w:val="none" w:sz="0" w:space="0" w:color="auto"/>
        <w:right w:val="none" w:sz="0" w:space="0" w:color="auto"/>
      </w:divBdr>
    </w:div>
    <w:div w:id="1265960853">
      <w:marLeft w:val="640"/>
      <w:marRight w:val="0"/>
      <w:marTop w:val="0"/>
      <w:marBottom w:val="0"/>
      <w:divBdr>
        <w:top w:val="none" w:sz="0" w:space="0" w:color="auto"/>
        <w:left w:val="none" w:sz="0" w:space="0" w:color="auto"/>
        <w:bottom w:val="none" w:sz="0" w:space="0" w:color="auto"/>
        <w:right w:val="none" w:sz="0" w:space="0" w:color="auto"/>
      </w:divBdr>
    </w:div>
    <w:div w:id="1266032712">
      <w:marLeft w:val="640"/>
      <w:marRight w:val="0"/>
      <w:marTop w:val="0"/>
      <w:marBottom w:val="0"/>
      <w:divBdr>
        <w:top w:val="none" w:sz="0" w:space="0" w:color="auto"/>
        <w:left w:val="none" w:sz="0" w:space="0" w:color="auto"/>
        <w:bottom w:val="none" w:sz="0" w:space="0" w:color="auto"/>
        <w:right w:val="none" w:sz="0" w:space="0" w:color="auto"/>
      </w:divBdr>
    </w:div>
    <w:div w:id="1267732893">
      <w:marLeft w:val="640"/>
      <w:marRight w:val="0"/>
      <w:marTop w:val="0"/>
      <w:marBottom w:val="0"/>
      <w:divBdr>
        <w:top w:val="none" w:sz="0" w:space="0" w:color="auto"/>
        <w:left w:val="none" w:sz="0" w:space="0" w:color="auto"/>
        <w:bottom w:val="none" w:sz="0" w:space="0" w:color="auto"/>
        <w:right w:val="none" w:sz="0" w:space="0" w:color="auto"/>
      </w:divBdr>
    </w:div>
    <w:div w:id="1267812734">
      <w:marLeft w:val="640"/>
      <w:marRight w:val="0"/>
      <w:marTop w:val="0"/>
      <w:marBottom w:val="0"/>
      <w:divBdr>
        <w:top w:val="none" w:sz="0" w:space="0" w:color="auto"/>
        <w:left w:val="none" w:sz="0" w:space="0" w:color="auto"/>
        <w:bottom w:val="none" w:sz="0" w:space="0" w:color="auto"/>
        <w:right w:val="none" w:sz="0" w:space="0" w:color="auto"/>
      </w:divBdr>
    </w:div>
    <w:div w:id="1269195755">
      <w:marLeft w:val="640"/>
      <w:marRight w:val="0"/>
      <w:marTop w:val="0"/>
      <w:marBottom w:val="0"/>
      <w:divBdr>
        <w:top w:val="none" w:sz="0" w:space="0" w:color="auto"/>
        <w:left w:val="none" w:sz="0" w:space="0" w:color="auto"/>
        <w:bottom w:val="none" w:sz="0" w:space="0" w:color="auto"/>
        <w:right w:val="none" w:sz="0" w:space="0" w:color="auto"/>
      </w:divBdr>
    </w:div>
    <w:div w:id="1269198254">
      <w:marLeft w:val="640"/>
      <w:marRight w:val="0"/>
      <w:marTop w:val="0"/>
      <w:marBottom w:val="0"/>
      <w:divBdr>
        <w:top w:val="none" w:sz="0" w:space="0" w:color="auto"/>
        <w:left w:val="none" w:sz="0" w:space="0" w:color="auto"/>
        <w:bottom w:val="none" w:sz="0" w:space="0" w:color="auto"/>
        <w:right w:val="none" w:sz="0" w:space="0" w:color="auto"/>
      </w:divBdr>
    </w:div>
    <w:div w:id="1269654285">
      <w:marLeft w:val="640"/>
      <w:marRight w:val="0"/>
      <w:marTop w:val="0"/>
      <w:marBottom w:val="0"/>
      <w:divBdr>
        <w:top w:val="none" w:sz="0" w:space="0" w:color="auto"/>
        <w:left w:val="none" w:sz="0" w:space="0" w:color="auto"/>
        <w:bottom w:val="none" w:sz="0" w:space="0" w:color="auto"/>
        <w:right w:val="none" w:sz="0" w:space="0" w:color="auto"/>
      </w:divBdr>
    </w:div>
    <w:div w:id="1269656813">
      <w:marLeft w:val="640"/>
      <w:marRight w:val="0"/>
      <w:marTop w:val="0"/>
      <w:marBottom w:val="0"/>
      <w:divBdr>
        <w:top w:val="none" w:sz="0" w:space="0" w:color="auto"/>
        <w:left w:val="none" w:sz="0" w:space="0" w:color="auto"/>
        <w:bottom w:val="none" w:sz="0" w:space="0" w:color="auto"/>
        <w:right w:val="none" w:sz="0" w:space="0" w:color="auto"/>
      </w:divBdr>
    </w:div>
    <w:div w:id="1270158937">
      <w:marLeft w:val="640"/>
      <w:marRight w:val="0"/>
      <w:marTop w:val="0"/>
      <w:marBottom w:val="0"/>
      <w:divBdr>
        <w:top w:val="none" w:sz="0" w:space="0" w:color="auto"/>
        <w:left w:val="none" w:sz="0" w:space="0" w:color="auto"/>
        <w:bottom w:val="none" w:sz="0" w:space="0" w:color="auto"/>
        <w:right w:val="none" w:sz="0" w:space="0" w:color="auto"/>
      </w:divBdr>
    </w:div>
    <w:div w:id="1271085734">
      <w:marLeft w:val="640"/>
      <w:marRight w:val="0"/>
      <w:marTop w:val="0"/>
      <w:marBottom w:val="0"/>
      <w:divBdr>
        <w:top w:val="none" w:sz="0" w:space="0" w:color="auto"/>
        <w:left w:val="none" w:sz="0" w:space="0" w:color="auto"/>
        <w:bottom w:val="none" w:sz="0" w:space="0" w:color="auto"/>
        <w:right w:val="none" w:sz="0" w:space="0" w:color="auto"/>
      </w:divBdr>
    </w:div>
    <w:div w:id="1272008088">
      <w:marLeft w:val="640"/>
      <w:marRight w:val="0"/>
      <w:marTop w:val="0"/>
      <w:marBottom w:val="0"/>
      <w:divBdr>
        <w:top w:val="none" w:sz="0" w:space="0" w:color="auto"/>
        <w:left w:val="none" w:sz="0" w:space="0" w:color="auto"/>
        <w:bottom w:val="none" w:sz="0" w:space="0" w:color="auto"/>
        <w:right w:val="none" w:sz="0" w:space="0" w:color="auto"/>
      </w:divBdr>
    </w:div>
    <w:div w:id="1272054237">
      <w:marLeft w:val="640"/>
      <w:marRight w:val="0"/>
      <w:marTop w:val="0"/>
      <w:marBottom w:val="0"/>
      <w:divBdr>
        <w:top w:val="none" w:sz="0" w:space="0" w:color="auto"/>
        <w:left w:val="none" w:sz="0" w:space="0" w:color="auto"/>
        <w:bottom w:val="none" w:sz="0" w:space="0" w:color="auto"/>
        <w:right w:val="none" w:sz="0" w:space="0" w:color="auto"/>
      </w:divBdr>
    </w:div>
    <w:div w:id="1272081629">
      <w:marLeft w:val="640"/>
      <w:marRight w:val="0"/>
      <w:marTop w:val="0"/>
      <w:marBottom w:val="0"/>
      <w:divBdr>
        <w:top w:val="none" w:sz="0" w:space="0" w:color="auto"/>
        <w:left w:val="none" w:sz="0" w:space="0" w:color="auto"/>
        <w:bottom w:val="none" w:sz="0" w:space="0" w:color="auto"/>
        <w:right w:val="none" w:sz="0" w:space="0" w:color="auto"/>
      </w:divBdr>
    </w:div>
    <w:div w:id="1272085672">
      <w:marLeft w:val="640"/>
      <w:marRight w:val="0"/>
      <w:marTop w:val="0"/>
      <w:marBottom w:val="0"/>
      <w:divBdr>
        <w:top w:val="none" w:sz="0" w:space="0" w:color="auto"/>
        <w:left w:val="none" w:sz="0" w:space="0" w:color="auto"/>
        <w:bottom w:val="none" w:sz="0" w:space="0" w:color="auto"/>
        <w:right w:val="none" w:sz="0" w:space="0" w:color="auto"/>
      </w:divBdr>
    </w:div>
    <w:div w:id="1272469890">
      <w:marLeft w:val="640"/>
      <w:marRight w:val="0"/>
      <w:marTop w:val="0"/>
      <w:marBottom w:val="0"/>
      <w:divBdr>
        <w:top w:val="none" w:sz="0" w:space="0" w:color="auto"/>
        <w:left w:val="none" w:sz="0" w:space="0" w:color="auto"/>
        <w:bottom w:val="none" w:sz="0" w:space="0" w:color="auto"/>
        <w:right w:val="none" w:sz="0" w:space="0" w:color="auto"/>
      </w:divBdr>
    </w:div>
    <w:div w:id="1272785627">
      <w:marLeft w:val="640"/>
      <w:marRight w:val="0"/>
      <w:marTop w:val="0"/>
      <w:marBottom w:val="0"/>
      <w:divBdr>
        <w:top w:val="none" w:sz="0" w:space="0" w:color="auto"/>
        <w:left w:val="none" w:sz="0" w:space="0" w:color="auto"/>
        <w:bottom w:val="none" w:sz="0" w:space="0" w:color="auto"/>
        <w:right w:val="none" w:sz="0" w:space="0" w:color="auto"/>
      </w:divBdr>
    </w:div>
    <w:div w:id="1273054593">
      <w:marLeft w:val="640"/>
      <w:marRight w:val="0"/>
      <w:marTop w:val="0"/>
      <w:marBottom w:val="0"/>
      <w:divBdr>
        <w:top w:val="none" w:sz="0" w:space="0" w:color="auto"/>
        <w:left w:val="none" w:sz="0" w:space="0" w:color="auto"/>
        <w:bottom w:val="none" w:sz="0" w:space="0" w:color="auto"/>
        <w:right w:val="none" w:sz="0" w:space="0" w:color="auto"/>
      </w:divBdr>
    </w:div>
    <w:div w:id="1273173450">
      <w:marLeft w:val="640"/>
      <w:marRight w:val="0"/>
      <w:marTop w:val="0"/>
      <w:marBottom w:val="0"/>
      <w:divBdr>
        <w:top w:val="none" w:sz="0" w:space="0" w:color="auto"/>
        <w:left w:val="none" w:sz="0" w:space="0" w:color="auto"/>
        <w:bottom w:val="none" w:sz="0" w:space="0" w:color="auto"/>
        <w:right w:val="none" w:sz="0" w:space="0" w:color="auto"/>
      </w:divBdr>
    </w:div>
    <w:div w:id="1273783613">
      <w:bodyDiv w:val="1"/>
      <w:marLeft w:val="0"/>
      <w:marRight w:val="0"/>
      <w:marTop w:val="0"/>
      <w:marBottom w:val="0"/>
      <w:divBdr>
        <w:top w:val="none" w:sz="0" w:space="0" w:color="auto"/>
        <w:left w:val="none" w:sz="0" w:space="0" w:color="auto"/>
        <w:bottom w:val="none" w:sz="0" w:space="0" w:color="auto"/>
        <w:right w:val="none" w:sz="0" w:space="0" w:color="auto"/>
      </w:divBdr>
    </w:div>
    <w:div w:id="1274169091">
      <w:marLeft w:val="640"/>
      <w:marRight w:val="0"/>
      <w:marTop w:val="0"/>
      <w:marBottom w:val="0"/>
      <w:divBdr>
        <w:top w:val="none" w:sz="0" w:space="0" w:color="auto"/>
        <w:left w:val="none" w:sz="0" w:space="0" w:color="auto"/>
        <w:bottom w:val="none" w:sz="0" w:space="0" w:color="auto"/>
        <w:right w:val="none" w:sz="0" w:space="0" w:color="auto"/>
      </w:divBdr>
    </w:div>
    <w:div w:id="1274827218">
      <w:marLeft w:val="640"/>
      <w:marRight w:val="0"/>
      <w:marTop w:val="0"/>
      <w:marBottom w:val="0"/>
      <w:divBdr>
        <w:top w:val="none" w:sz="0" w:space="0" w:color="auto"/>
        <w:left w:val="none" w:sz="0" w:space="0" w:color="auto"/>
        <w:bottom w:val="none" w:sz="0" w:space="0" w:color="auto"/>
        <w:right w:val="none" w:sz="0" w:space="0" w:color="auto"/>
      </w:divBdr>
    </w:div>
    <w:div w:id="1275404145">
      <w:marLeft w:val="640"/>
      <w:marRight w:val="0"/>
      <w:marTop w:val="0"/>
      <w:marBottom w:val="0"/>
      <w:divBdr>
        <w:top w:val="none" w:sz="0" w:space="0" w:color="auto"/>
        <w:left w:val="none" w:sz="0" w:space="0" w:color="auto"/>
        <w:bottom w:val="none" w:sz="0" w:space="0" w:color="auto"/>
        <w:right w:val="none" w:sz="0" w:space="0" w:color="auto"/>
      </w:divBdr>
    </w:div>
    <w:div w:id="1276209996">
      <w:marLeft w:val="640"/>
      <w:marRight w:val="0"/>
      <w:marTop w:val="0"/>
      <w:marBottom w:val="0"/>
      <w:divBdr>
        <w:top w:val="none" w:sz="0" w:space="0" w:color="auto"/>
        <w:left w:val="none" w:sz="0" w:space="0" w:color="auto"/>
        <w:bottom w:val="none" w:sz="0" w:space="0" w:color="auto"/>
        <w:right w:val="none" w:sz="0" w:space="0" w:color="auto"/>
      </w:divBdr>
    </w:div>
    <w:div w:id="1277710471">
      <w:marLeft w:val="640"/>
      <w:marRight w:val="0"/>
      <w:marTop w:val="0"/>
      <w:marBottom w:val="0"/>
      <w:divBdr>
        <w:top w:val="none" w:sz="0" w:space="0" w:color="auto"/>
        <w:left w:val="none" w:sz="0" w:space="0" w:color="auto"/>
        <w:bottom w:val="none" w:sz="0" w:space="0" w:color="auto"/>
        <w:right w:val="none" w:sz="0" w:space="0" w:color="auto"/>
      </w:divBdr>
    </w:div>
    <w:div w:id="1277910752">
      <w:marLeft w:val="640"/>
      <w:marRight w:val="0"/>
      <w:marTop w:val="0"/>
      <w:marBottom w:val="0"/>
      <w:divBdr>
        <w:top w:val="none" w:sz="0" w:space="0" w:color="auto"/>
        <w:left w:val="none" w:sz="0" w:space="0" w:color="auto"/>
        <w:bottom w:val="none" w:sz="0" w:space="0" w:color="auto"/>
        <w:right w:val="none" w:sz="0" w:space="0" w:color="auto"/>
      </w:divBdr>
    </w:div>
    <w:div w:id="1278757720">
      <w:marLeft w:val="640"/>
      <w:marRight w:val="0"/>
      <w:marTop w:val="0"/>
      <w:marBottom w:val="0"/>
      <w:divBdr>
        <w:top w:val="none" w:sz="0" w:space="0" w:color="auto"/>
        <w:left w:val="none" w:sz="0" w:space="0" w:color="auto"/>
        <w:bottom w:val="none" w:sz="0" w:space="0" w:color="auto"/>
        <w:right w:val="none" w:sz="0" w:space="0" w:color="auto"/>
      </w:divBdr>
    </w:div>
    <w:div w:id="1278834300">
      <w:marLeft w:val="640"/>
      <w:marRight w:val="0"/>
      <w:marTop w:val="0"/>
      <w:marBottom w:val="0"/>
      <w:divBdr>
        <w:top w:val="none" w:sz="0" w:space="0" w:color="auto"/>
        <w:left w:val="none" w:sz="0" w:space="0" w:color="auto"/>
        <w:bottom w:val="none" w:sz="0" w:space="0" w:color="auto"/>
        <w:right w:val="none" w:sz="0" w:space="0" w:color="auto"/>
      </w:divBdr>
    </w:div>
    <w:div w:id="1279263629">
      <w:marLeft w:val="640"/>
      <w:marRight w:val="0"/>
      <w:marTop w:val="0"/>
      <w:marBottom w:val="0"/>
      <w:divBdr>
        <w:top w:val="none" w:sz="0" w:space="0" w:color="auto"/>
        <w:left w:val="none" w:sz="0" w:space="0" w:color="auto"/>
        <w:bottom w:val="none" w:sz="0" w:space="0" w:color="auto"/>
        <w:right w:val="none" w:sz="0" w:space="0" w:color="auto"/>
      </w:divBdr>
    </w:div>
    <w:div w:id="1279525059">
      <w:marLeft w:val="640"/>
      <w:marRight w:val="0"/>
      <w:marTop w:val="0"/>
      <w:marBottom w:val="0"/>
      <w:divBdr>
        <w:top w:val="none" w:sz="0" w:space="0" w:color="auto"/>
        <w:left w:val="none" w:sz="0" w:space="0" w:color="auto"/>
        <w:bottom w:val="none" w:sz="0" w:space="0" w:color="auto"/>
        <w:right w:val="none" w:sz="0" w:space="0" w:color="auto"/>
      </w:divBdr>
    </w:div>
    <w:div w:id="1280181443">
      <w:marLeft w:val="640"/>
      <w:marRight w:val="0"/>
      <w:marTop w:val="0"/>
      <w:marBottom w:val="0"/>
      <w:divBdr>
        <w:top w:val="none" w:sz="0" w:space="0" w:color="auto"/>
        <w:left w:val="none" w:sz="0" w:space="0" w:color="auto"/>
        <w:bottom w:val="none" w:sz="0" w:space="0" w:color="auto"/>
        <w:right w:val="none" w:sz="0" w:space="0" w:color="auto"/>
      </w:divBdr>
    </w:div>
    <w:div w:id="1280332054">
      <w:marLeft w:val="640"/>
      <w:marRight w:val="0"/>
      <w:marTop w:val="0"/>
      <w:marBottom w:val="0"/>
      <w:divBdr>
        <w:top w:val="none" w:sz="0" w:space="0" w:color="auto"/>
        <w:left w:val="none" w:sz="0" w:space="0" w:color="auto"/>
        <w:bottom w:val="none" w:sz="0" w:space="0" w:color="auto"/>
        <w:right w:val="none" w:sz="0" w:space="0" w:color="auto"/>
      </w:divBdr>
    </w:div>
    <w:div w:id="1280650127">
      <w:marLeft w:val="640"/>
      <w:marRight w:val="0"/>
      <w:marTop w:val="0"/>
      <w:marBottom w:val="0"/>
      <w:divBdr>
        <w:top w:val="none" w:sz="0" w:space="0" w:color="auto"/>
        <w:left w:val="none" w:sz="0" w:space="0" w:color="auto"/>
        <w:bottom w:val="none" w:sz="0" w:space="0" w:color="auto"/>
        <w:right w:val="none" w:sz="0" w:space="0" w:color="auto"/>
      </w:divBdr>
    </w:div>
    <w:div w:id="1280718861">
      <w:marLeft w:val="640"/>
      <w:marRight w:val="0"/>
      <w:marTop w:val="0"/>
      <w:marBottom w:val="0"/>
      <w:divBdr>
        <w:top w:val="none" w:sz="0" w:space="0" w:color="auto"/>
        <w:left w:val="none" w:sz="0" w:space="0" w:color="auto"/>
        <w:bottom w:val="none" w:sz="0" w:space="0" w:color="auto"/>
        <w:right w:val="none" w:sz="0" w:space="0" w:color="auto"/>
      </w:divBdr>
    </w:div>
    <w:div w:id="1280794281">
      <w:marLeft w:val="640"/>
      <w:marRight w:val="0"/>
      <w:marTop w:val="0"/>
      <w:marBottom w:val="0"/>
      <w:divBdr>
        <w:top w:val="none" w:sz="0" w:space="0" w:color="auto"/>
        <w:left w:val="none" w:sz="0" w:space="0" w:color="auto"/>
        <w:bottom w:val="none" w:sz="0" w:space="0" w:color="auto"/>
        <w:right w:val="none" w:sz="0" w:space="0" w:color="auto"/>
      </w:divBdr>
    </w:div>
    <w:div w:id="1281037726">
      <w:marLeft w:val="640"/>
      <w:marRight w:val="0"/>
      <w:marTop w:val="0"/>
      <w:marBottom w:val="0"/>
      <w:divBdr>
        <w:top w:val="none" w:sz="0" w:space="0" w:color="auto"/>
        <w:left w:val="none" w:sz="0" w:space="0" w:color="auto"/>
        <w:bottom w:val="none" w:sz="0" w:space="0" w:color="auto"/>
        <w:right w:val="none" w:sz="0" w:space="0" w:color="auto"/>
      </w:divBdr>
    </w:div>
    <w:div w:id="1281304012">
      <w:marLeft w:val="640"/>
      <w:marRight w:val="0"/>
      <w:marTop w:val="0"/>
      <w:marBottom w:val="0"/>
      <w:divBdr>
        <w:top w:val="none" w:sz="0" w:space="0" w:color="auto"/>
        <w:left w:val="none" w:sz="0" w:space="0" w:color="auto"/>
        <w:bottom w:val="none" w:sz="0" w:space="0" w:color="auto"/>
        <w:right w:val="none" w:sz="0" w:space="0" w:color="auto"/>
      </w:divBdr>
    </w:div>
    <w:div w:id="1281496659">
      <w:marLeft w:val="640"/>
      <w:marRight w:val="0"/>
      <w:marTop w:val="0"/>
      <w:marBottom w:val="0"/>
      <w:divBdr>
        <w:top w:val="none" w:sz="0" w:space="0" w:color="auto"/>
        <w:left w:val="none" w:sz="0" w:space="0" w:color="auto"/>
        <w:bottom w:val="none" w:sz="0" w:space="0" w:color="auto"/>
        <w:right w:val="none" w:sz="0" w:space="0" w:color="auto"/>
      </w:divBdr>
    </w:div>
    <w:div w:id="1281954751">
      <w:marLeft w:val="640"/>
      <w:marRight w:val="0"/>
      <w:marTop w:val="0"/>
      <w:marBottom w:val="0"/>
      <w:divBdr>
        <w:top w:val="none" w:sz="0" w:space="0" w:color="auto"/>
        <w:left w:val="none" w:sz="0" w:space="0" w:color="auto"/>
        <w:bottom w:val="none" w:sz="0" w:space="0" w:color="auto"/>
        <w:right w:val="none" w:sz="0" w:space="0" w:color="auto"/>
      </w:divBdr>
    </w:div>
    <w:div w:id="1283027693">
      <w:marLeft w:val="640"/>
      <w:marRight w:val="0"/>
      <w:marTop w:val="0"/>
      <w:marBottom w:val="0"/>
      <w:divBdr>
        <w:top w:val="none" w:sz="0" w:space="0" w:color="auto"/>
        <w:left w:val="none" w:sz="0" w:space="0" w:color="auto"/>
        <w:bottom w:val="none" w:sz="0" w:space="0" w:color="auto"/>
        <w:right w:val="none" w:sz="0" w:space="0" w:color="auto"/>
      </w:divBdr>
    </w:div>
    <w:div w:id="1283152196">
      <w:marLeft w:val="640"/>
      <w:marRight w:val="0"/>
      <w:marTop w:val="0"/>
      <w:marBottom w:val="0"/>
      <w:divBdr>
        <w:top w:val="none" w:sz="0" w:space="0" w:color="auto"/>
        <w:left w:val="none" w:sz="0" w:space="0" w:color="auto"/>
        <w:bottom w:val="none" w:sz="0" w:space="0" w:color="auto"/>
        <w:right w:val="none" w:sz="0" w:space="0" w:color="auto"/>
      </w:divBdr>
    </w:div>
    <w:div w:id="1283541229">
      <w:marLeft w:val="640"/>
      <w:marRight w:val="0"/>
      <w:marTop w:val="0"/>
      <w:marBottom w:val="0"/>
      <w:divBdr>
        <w:top w:val="none" w:sz="0" w:space="0" w:color="auto"/>
        <w:left w:val="none" w:sz="0" w:space="0" w:color="auto"/>
        <w:bottom w:val="none" w:sz="0" w:space="0" w:color="auto"/>
        <w:right w:val="none" w:sz="0" w:space="0" w:color="auto"/>
      </w:divBdr>
    </w:div>
    <w:div w:id="1284070750">
      <w:marLeft w:val="640"/>
      <w:marRight w:val="0"/>
      <w:marTop w:val="0"/>
      <w:marBottom w:val="0"/>
      <w:divBdr>
        <w:top w:val="none" w:sz="0" w:space="0" w:color="auto"/>
        <w:left w:val="none" w:sz="0" w:space="0" w:color="auto"/>
        <w:bottom w:val="none" w:sz="0" w:space="0" w:color="auto"/>
        <w:right w:val="none" w:sz="0" w:space="0" w:color="auto"/>
      </w:divBdr>
    </w:div>
    <w:div w:id="1284651618">
      <w:marLeft w:val="640"/>
      <w:marRight w:val="0"/>
      <w:marTop w:val="0"/>
      <w:marBottom w:val="0"/>
      <w:divBdr>
        <w:top w:val="none" w:sz="0" w:space="0" w:color="auto"/>
        <w:left w:val="none" w:sz="0" w:space="0" w:color="auto"/>
        <w:bottom w:val="none" w:sz="0" w:space="0" w:color="auto"/>
        <w:right w:val="none" w:sz="0" w:space="0" w:color="auto"/>
      </w:divBdr>
    </w:div>
    <w:div w:id="1287081504">
      <w:marLeft w:val="640"/>
      <w:marRight w:val="0"/>
      <w:marTop w:val="0"/>
      <w:marBottom w:val="0"/>
      <w:divBdr>
        <w:top w:val="none" w:sz="0" w:space="0" w:color="auto"/>
        <w:left w:val="none" w:sz="0" w:space="0" w:color="auto"/>
        <w:bottom w:val="none" w:sz="0" w:space="0" w:color="auto"/>
        <w:right w:val="none" w:sz="0" w:space="0" w:color="auto"/>
      </w:divBdr>
    </w:div>
    <w:div w:id="1287389218">
      <w:marLeft w:val="640"/>
      <w:marRight w:val="0"/>
      <w:marTop w:val="0"/>
      <w:marBottom w:val="0"/>
      <w:divBdr>
        <w:top w:val="none" w:sz="0" w:space="0" w:color="auto"/>
        <w:left w:val="none" w:sz="0" w:space="0" w:color="auto"/>
        <w:bottom w:val="none" w:sz="0" w:space="0" w:color="auto"/>
        <w:right w:val="none" w:sz="0" w:space="0" w:color="auto"/>
      </w:divBdr>
    </w:div>
    <w:div w:id="1287468241">
      <w:marLeft w:val="640"/>
      <w:marRight w:val="0"/>
      <w:marTop w:val="0"/>
      <w:marBottom w:val="0"/>
      <w:divBdr>
        <w:top w:val="none" w:sz="0" w:space="0" w:color="auto"/>
        <w:left w:val="none" w:sz="0" w:space="0" w:color="auto"/>
        <w:bottom w:val="none" w:sz="0" w:space="0" w:color="auto"/>
        <w:right w:val="none" w:sz="0" w:space="0" w:color="auto"/>
      </w:divBdr>
    </w:div>
    <w:div w:id="1287660178">
      <w:marLeft w:val="640"/>
      <w:marRight w:val="0"/>
      <w:marTop w:val="0"/>
      <w:marBottom w:val="0"/>
      <w:divBdr>
        <w:top w:val="none" w:sz="0" w:space="0" w:color="auto"/>
        <w:left w:val="none" w:sz="0" w:space="0" w:color="auto"/>
        <w:bottom w:val="none" w:sz="0" w:space="0" w:color="auto"/>
        <w:right w:val="none" w:sz="0" w:space="0" w:color="auto"/>
      </w:divBdr>
    </w:div>
    <w:div w:id="1288127929">
      <w:marLeft w:val="640"/>
      <w:marRight w:val="0"/>
      <w:marTop w:val="0"/>
      <w:marBottom w:val="0"/>
      <w:divBdr>
        <w:top w:val="none" w:sz="0" w:space="0" w:color="auto"/>
        <w:left w:val="none" w:sz="0" w:space="0" w:color="auto"/>
        <w:bottom w:val="none" w:sz="0" w:space="0" w:color="auto"/>
        <w:right w:val="none" w:sz="0" w:space="0" w:color="auto"/>
      </w:divBdr>
    </w:div>
    <w:div w:id="1288388263">
      <w:marLeft w:val="640"/>
      <w:marRight w:val="0"/>
      <w:marTop w:val="0"/>
      <w:marBottom w:val="0"/>
      <w:divBdr>
        <w:top w:val="none" w:sz="0" w:space="0" w:color="auto"/>
        <w:left w:val="none" w:sz="0" w:space="0" w:color="auto"/>
        <w:bottom w:val="none" w:sz="0" w:space="0" w:color="auto"/>
        <w:right w:val="none" w:sz="0" w:space="0" w:color="auto"/>
      </w:divBdr>
    </w:div>
    <w:div w:id="1288581681">
      <w:marLeft w:val="640"/>
      <w:marRight w:val="0"/>
      <w:marTop w:val="0"/>
      <w:marBottom w:val="0"/>
      <w:divBdr>
        <w:top w:val="none" w:sz="0" w:space="0" w:color="auto"/>
        <w:left w:val="none" w:sz="0" w:space="0" w:color="auto"/>
        <w:bottom w:val="none" w:sz="0" w:space="0" w:color="auto"/>
        <w:right w:val="none" w:sz="0" w:space="0" w:color="auto"/>
      </w:divBdr>
    </w:div>
    <w:div w:id="1288898015">
      <w:marLeft w:val="640"/>
      <w:marRight w:val="0"/>
      <w:marTop w:val="0"/>
      <w:marBottom w:val="0"/>
      <w:divBdr>
        <w:top w:val="none" w:sz="0" w:space="0" w:color="auto"/>
        <w:left w:val="none" w:sz="0" w:space="0" w:color="auto"/>
        <w:bottom w:val="none" w:sz="0" w:space="0" w:color="auto"/>
        <w:right w:val="none" w:sz="0" w:space="0" w:color="auto"/>
      </w:divBdr>
    </w:div>
    <w:div w:id="1289505439">
      <w:marLeft w:val="640"/>
      <w:marRight w:val="0"/>
      <w:marTop w:val="0"/>
      <w:marBottom w:val="0"/>
      <w:divBdr>
        <w:top w:val="none" w:sz="0" w:space="0" w:color="auto"/>
        <w:left w:val="none" w:sz="0" w:space="0" w:color="auto"/>
        <w:bottom w:val="none" w:sz="0" w:space="0" w:color="auto"/>
        <w:right w:val="none" w:sz="0" w:space="0" w:color="auto"/>
      </w:divBdr>
    </w:div>
    <w:div w:id="1290168990">
      <w:marLeft w:val="640"/>
      <w:marRight w:val="0"/>
      <w:marTop w:val="0"/>
      <w:marBottom w:val="0"/>
      <w:divBdr>
        <w:top w:val="none" w:sz="0" w:space="0" w:color="auto"/>
        <w:left w:val="none" w:sz="0" w:space="0" w:color="auto"/>
        <w:bottom w:val="none" w:sz="0" w:space="0" w:color="auto"/>
        <w:right w:val="none" w:sz="0" w:space="0" w:color="auto"/>
      </w:divBdr>
    </w:div>
    <w:div w:id="1290361087">
      <w:marLeft w:val="640"/>
      <w:marRight w:val="0"/>
      <w:marTop w:val="0"/>
      <w:marBottom w:val="0"/>
      <w:divBdr>
        <w:top w:val="none" w:sz="0" w:space="0" w:color="auto"/>
        <w:left w:val="none" w:sz="0" w:space="0" w:color="auto"/>
        <w:bottom w:val="none" w:sz="0" w:space="0" w:color="auto"/>
        <w:right w:val="none" w:sz="0" w:space="0" w:color="auto"/>
      </w:divBdr>
    </w:div>
    <w:div w:id="1290817243">
      <w:marLeft w:val="640"/>
      <w:marRight w:val="0"/>
      <w:marTop w:val="0"/>
      <w:marBottom w:val="0"/>
      <w:divBdr>
        <w:top w:val="none" w:sz="0" w:space="0" w:color="auto"/>
        <w:left w:val="none" w:sz="0" w:space="0" w:color="auto"/>
        <w:bottom w:val="none" w:sz="0" w:space="0" w:color="auto"/>
        <w:right w:val="none" w:sz="0" w:space="0" w:color="auto"/>
      </w:divBdr>
    </w:div>
    <w:div w:id="1290937849">
      <w:marLeft w:val="640"/>
      <w:marRight w:val="0"/>
      <w:marTop w:val="0"/>
      <w:marBottom w:val="0"/>
      <w:divBdr>
        <w:top w:val="none" w:sz="0" w:space="0" w:color="auto"/>
        <w:left w:val="none" w:sz="0" w:space="0" w:color="auto"/>
        <w:bottom w:val="none" w:sz="0" w:space="0" w:color="auto"/>
        <w:right w:val="none" w:sz="0" w:space="0" w:color="auto"/>
      </w:divBdr>
    </w:div>
    <w:div w:id="1291059291">
      <w:marLeft w:val="640"/>
      <w:marRight w:val="0"/>
      <w:marTop w:val="0"/>
      <w:marBottom w:val="0"/>
      <w:divBdr>
        <w:top w:val="none" w:sz="0" w:space="0" w:color="auto"/>
        <w:left w:val="none" w:sz="0" w:space="0" w:color="auto"/>
        <w:bottom w:val="none" w:sz="0" w:space="0" w:color="auto"/>
        <w:right w:val="none" w:sz="0" w:space="0" w:color="auto"/>
      </w:divBdr>
    </w:div>
    <w:div w:id="1291277419">
      <w:marLeft w:val="640"/>
      <w:marRight w:val="0"/>
      <w:marTop w:val="0"/>
      <w:marBottom w:val="0"/>
      <w:divBdr>
        <w:top w:val="none" w:sz="0" w:space="0" w:color="auto"/>
        <w:left w:val="none" w:sz="0" w:space="0" w:color="auto"/>
        <w:bottom w:val="none" w:sz="0" w:space="0" w:color="auto"/>
        <w:right w:val="none" w:sz="0" w:space="0" w:color="auto"/>
      </w:divBdr>
    </w:div>
    <w:div w:id="1291857826">
      <w:marLeft w:val="640"/>
      <w:marRight w:val="0"/>
      <w:marTop w:val="0"/>
      <w:marBottom w:val="0"/>
      <w:divBdr>
        <w:top w:val="none" w:sz="0" w:space="0" w:color="auto"/>
        <w:left w:val="none" w:sz="0" w:space="0" w:color="auto"/>
        <w:bottom w:val="none" w:sz="0" w:space="0" w:color="auto"/>
        <w:right w:val="none" w:sz="0" w:space="0" w:color="auto"/>
      </w:divBdr>
    </w:div>
    <w:div w:id="1291982302">
      <w:marLeft w:val="640"/>
      <w:marRight w:val="0"/>
      <w:marTop w:val="0"/>
      <w:marBottom w:val="0"/>
      <w:divBdr>
        <w:top w:val="none" w:sz="0" w:space="0" w:color="auto"/>
        <w:left w:val="none" w:sz="0" w:space="0" w:color="auto"/>
        <w:bottom w:val="none" w:sz="0" w:space="0" w:color="auto"/>
        <w:right w:val="none" w:sz="0" w:space="0" w:color="auto"/>
      </w:divBdr>
    </w:div>
    <w:div w:id="1292246517">
      <w:marLeft w:val="640"/>
      <w:marRight w:val="0"/>
      <w:marTop w:val="0"/>
      <w:marBottom w:val="0"/>
      <w:divBdr>
        <w:top w:val="none" w:sz="0" w:space="0" w:color="auto"/>
        <w:left w:val="none" w:sz="0" w:space="0" w:color="auto"/>
        <w:bottom w:val="none" w:sz="0" w:space="0" w:color="auto"/>
        <w:right w:val="none" w:sz="0" w:space="0" w:color="auto"/>
      </w:divBdr>
    </w:div>
    <w:div w:id="1293097536">
      <w:marLeft w:val="640"/>
      <w:marRight w:val="0"/>
      <w:marTop w:val="0"/>
      <w:marBottom w:val="0"/>
      <w:divBdr>
        <w:top w:val="none" w:sz="0" w:space="0" w:color="auto"/>
        <w:left w:val="none" w:sz="0" w:space="0" w:color="auto"/>
        <w:bottom w:val="none" w:sz="0" w:space="0" w:color="auto"/>
        <w:right w:val="none" w:sz="0" w:space="0" w:color="auto"/>
      </w:divBdr>
    </w:div>
    <w:div w:id="1294285044">
      <w:marLeft w:val="640"/>
      <w:marRight w:val="0"/>
      <w:marTop w:val="0"/>
      <w:marBottom w:val="0"/>
      <w:divBdr>
        <w:top w:val="none" w:sz="0" w:space="0" w:color="auto"/>
        <w:left w:val="none" w:sz="0" w:space="0" w:color="auto"/>
        <w:bottom w:val="none" w:sz="0" w:space="0" w:color="auto"/>
        <w:right w:val="none" w:sz="0" w:space="0" w:color="auto"/>
      </w:divBdr>
    </w:div>
    <w:div w:id="1294406943">
      <w:marLeft w:val="640"/>
      <w:marRight w:val="0"/>
      <w:marTop w:val="0"/>
      <w:marBottom w:val="0"/>
      <w:divBdr>
        <w:top w:val="none" w:sz="0" w:space="0" w:color="auto"/>
        <w:left w:val="none" w:sz="0" w:space="0" w:color="auto"/>
        <w:bottom w:val="none" w:sz="0" w:space="0" w:color="auto"/>
        <w:right w:val="none" w:sz="0" w:space="0" w:color="auto"/>
      </w:divBdr>
    </w:div>
    <w:div w:id="1294752037">
      <w:marLeft w:val="640"/>
      <w:marRight w:val="0"/>
      <w:marTop w:val="0"/>
      <w:marBottom w:val="0"/>
      <w:divBdr>
        <w:top w:val="none" w:sz="0" w:space="0" w:color="auto"/>
        <w:left w:val="none" w:sz="0" w:space="0" w:color="auto"/>
        <w:bottom w:val="none" w:sz="0" w:space="0" w:color="auto"/>
        <w:right w:val="none" w:sz="0" w:space="0" w:color="auto"/>
      </w:divBdr>
    </w:div>
    <w:div w:id="1296596981">
      <w:marLeft w:val="640"/>
      <w:marRight w:val="0"/>
      <w:marTop w:val="0"/>
      <w:marBottom w:val="0"/>
      <w:divBdr>
        <w:top w:val="none" w:sz="0" w:space="0" w:color="auto"/>
        <w:left w:val="none" w:sz="0" w:space="0" w:color="auto"/>
        <w:bottom w:val="none" w:sz="0" w:space="0" w:color="auto"/>
        <w:right w:val="none" w:sz="0" w:space="0" w:color="auto"/>
      </w:divBdr>
    </w:div>
    <w:div w:id="1296712851">
      <w:marLeft w:val="640"/>
      <w:marRight w:val="0"/>
      <w:marTop w:val="0"/>
      <w:marBottom w:val="0"/>
      <w:divBdr>
        <w:top w:val="none" w:sz="0" w:space="0" w:color="auto"/>
        <w:left w:val="none" w:sz="0" w:space="0" w:color="auto"/>
        <w:bottom w:val="none" w:sz="0" w:space="0" w:color="auto"/>
        <w:right w:val="none" w:sz="0" w:space="0" w:color="auto"/>
      </w:divBdr>
    </w:div>
    <w:div w:id="1297225625">
      <w:marLeft w:val="640"/>
      <w:marRight w:val="0"/>
      <w:marTop w:val="0"/>
      <w:marBottom w:val="0"/>
      <w:divBdr>
        <w:top w:val="none" w:sz="0" w:space="0" w:color="auto"/>
        <w:left w:val="none" w:sz="0" w:space="0" w:color="auto"/>
        <w:bottom w:val="none" w:sz="0" w:space="0" w:color="auto"/>
        <w:right w:val="none" w:sz="0" w:space="0" w:color="auto"/>
      </w:divBdr>
    </w:div>
    <w:div w:id="1297371049">
      <w:marLeft w:val="640"/>
      <w:marRight w:val="0"/>
      <w:marTop w:val="0"/>
      <w:marBottom w:val="0"/>
      <w:divBdr>
        <w:top w:val="none" w:sz="0" w:space="0" w:color="auto"/>
        <w:left w:val="none" w:sz="0" w:space="0" w:color="auto"/>
        <w:bottom w:val="none" w:sz="0" w:space="0" w:color="auto"/>
        <w:right w:val="none" w:sz="0" w:space="0" w:color="auto"/>
      </w:divBdr>
    </w:div>
    <w:div w:id="1297678993">
      <w:marLeft w:val="640"/>
      <w:marRight w:val="0"/>
      <w:marTop w:val="0"/>
      <w:marBottom w:val="0"/>
      <w:divBdr>
        <w:top w:val="none" w:sz="0" w:space="0" w:color="auto"/>
        <w:left w:val="none" w:sz="0" w:space="0" w:color="auto"/>
        <w:bottom w:val="none" w:sz="0" w:space="0" w:color="auto"/>
        <w:right w:val="none" w:sz="0" w:space="0" w:color="auto"/>
      </w:divBdr>
    </w:div>
    <w:div w:id="1297948826">
      <w:marLeft w:val="640"/>
      <w:marRight w:val="0"/>
      <w:marTop w:val="0"/>
      <w:marBottom w:val="0"/>
      <w:divBdr>
        <w:top w:val="none" w:sz="0" w:space="0" w:color="auto"/>
        <w:left w:val="none" w:sz="0" w:space="0" w:color="auto"/>
        <w:bottom w:val="none" w:sz="0" w:space="0" w:color="auto"/>
        <w:right w:val="none" w:sz="0" w:space="0" w:color="auto"/>
      </w:divBdr>
    </w:div>
    <w:div w:id="1299149728">
      <w:marLeft w:val="640"/>
      <w:marRight w:val="0"/>
      <w:marTop w:val="0"/>
      <w:marBottom w:val="0"/>
      <w:divBdr>
        <w:top w:val="none" w:sz="0" w:space="0" w:color="auto"/>
        <w:left w:val="none" w:sz="0" w:space="0" w:color="auto"/>
        <w:bottom w:val="none" w:sz="0" w:space="0" w:color="auto"/>
        <w:right w:val="none" w:sz="0" w:space="0" w:color="auto"/>
      </w:divBdr>
    </w:div>
    <w:div w:id="1301568792">
      <w:marLeft w:val="640"/>
      <w:marRight w:val="0"/>
      <w:marTop w:val="0"/>
      <w:marBottom w:val="0"/>
      <w:divBdr>
        <w:top w:val="none" w:sz="0" w:space="0" w:color="auto"/>
        <w:left w:val="none" w:sz="0" w:space="0" w:color="auto"/>
        <w:bottom w:val="none" w:sz="0" w:space="0" w:color="auto"/>
        <w:right w:val="none" w:sz="0" w:space="0" w:color="auto"/>
      </w:divBdr>
    </w:div>
    <w:div w:id="1301690681">
      <w:marLeft w:val="640"/>
      <w:marRight w:val="0"/>
      <w:marTop w:val="0"/>
      <w:marBottom w:val="0"/>
      <w:divBdr>
        <w:top w:val="none" w:sz="0" w:space="0" w:color="auto"/>
        <w:left w:val="none" w:sz="0" w:space="0" w:color="auto"/>
        <w:bottom w:val="none" w:sz="0" w:space="0" w:color="auto"/>
        <w:right w:val="none" w:sz="0" w:space="0" w:color="auto"/>
      </w:divBdr>
    </w:div>
    <w:div w:id="1302494158">
      <w:marLeft w:val="640"/>
      <w:marRight w:val="0"/>
      <w:marTop w:val="0"/>
      <w:marBottom w:val="0"/>
      <w:divBdr>
        <w:top w:val="none" w:sz="0" w:space="0" w:color="auto"/>
        <w:left w:val="none" w:sz="0" w:space="0" w:color="auto"/>
        <w:bottom w:val="none" w:sz="0" w:space="0" w:color="auto"/>
        <w:right w:val="none" w:sz="0" w:space="0" w:color="auto"/>
      </w:divBdr>
    </w:div>
    <w:div w:id="1302998555">
      <w:marLeft w:val="640"/>
      <w:marRight w:val="0"/>
      <w:marTop w:val="0"/>
      <w:marBottom w:val="0"/>
      <w:divBdr>
        <w:top w:val="none" w:sz="0" w:space="0" w:color="auto"/>
        <w:left w:val="none" w:sz="0" w:space="0" w:color="auto"/>
        <w:bottom w:val="none" w:sz="0" w:space="0" w:color="auto"/>
        <w:right w:val="none" w:sz="0" w:space="0" w:color="auto"/>
      </w:divBdr>
    </w:div>
    <w:div w:id="1303149115">
      <w:marLeft w:val="640"/>
      <w:marRight w:val="0"/>
      <w:marTop w:val="0"/>
      <w:marBottom w:val="0"/>
      <w:divBdr>
        <w:top w:val="none" w:sz="0" w:space="0" w:color="auto"/>
        <w:left w:val="none" w:sz="0" w:space="0" w:color="auto"/>
        <w:bottom w:val="none" w:sz="0" w:space="0" w:color="auto"/>
        <w:right w:val="none" w:sz="0" w:space="0" w:color="auto"/>
      </w:divBdr>
    </w:div>
    <w:div w:id="1303342630">
      <w:marLeft w:val="640"/>
      <w:marRight w:val="0"/>
      <w:marTop w:val="0"/>
      <w:marBottom w:val="0"/>
      <w:divBdr>
        <w:top w:val="none" w:sz="0" w:space="0" w:color="auto"/>
        <w:left w:val="none" w:sz="0" w:space="0" w:color="auto"/>
        <w:bottom w:val="none" w:sz="0" w:space="0" w:color="auto"/>
        <w:right w:val="none" w:sz="0" w:space="0" w:color="auto"/>
      </w:divBdr>
    </w:div>
    <w:div w:id="1303777815">
      <w:marLeft w:val="640"/>
      <w:marRight w:val="0"/>
      <w:marTop w:val="0"/>
      <w:marBottom w:val="0"/>
      <w:divBdr>
        <w:top w:val="none" w:sz="0" w:space="0" w:color="auto"/>
        <w:left w:val="none" w:sz="0" w:space="0" w:color="auto"/>
        <w:bottom w:val="none" w:sz="0" w:space="0" w:color="auto"/>
        <w:right w:val="none" w:sz="0" w:space="0" w:color="auto"/>
      </w:divBdr>
    </w:div>
    <w:div w:id="1304895051">
      <w:marLeft w:val="640"/>
      <w:marRight w:val="0"/>
      <w:marTop w:val="0"/>
      <w:marBottom w:val="0"/>
      <w:divBdr>
        <w:top w:val="none" w:sz="0" w:space="0" w:color="auto"/>
        <w:left w:val="none" w:sz="0" w:space="0" w:color="auto"/>
        <w:bottom w:val="none" w:sz="0" w:space="0" w:color="auto"/>
        <w:right w:val="none" w:sz="0" w:space="0" w:color="auto"/>
      </w:divBdr>
    </w:div>
    <w:div w:id="1305156593">
      <w:marLeft w:val="640"/>
      <w:marRight w:val="0"/>
      <w:marTop w:val="0"/>
      <w:marBottom w:val="0"/>
      <w:divBdr>
        <w:top w:val="none" w:sz="0" w:space="0" w:color="auto"/>
        <w:left w:val="none" w:sz="0" w:space="0" w:color="auto"/>
        <w:bottom w:val="none" w:sz="0" w:space="0" w:color="auto"/>
        <w:right w:val="none" w:sz="0" w:space="0" w:color="auto"/>
      </w:divBdr>
    </w:div>
    <w:div w:id="1305237998">
      <w:marLeft w:val="640"/>
      <w:marRight w:val="0"/>
      <w:marTop w:val="0"/>
      <w:marBottom w:val="0"/>
      <w:divBdr>
        <w:top w:val="none" w:sz="0" w:space="0" w:color="auto"/>
        <w:left w:val="none" w:sz="0" w:space="0" w:color="auto"/>
        <w:bottom w:val="none" w:sz="0" w:space="0" w:color="auto"/>
        <w:right w:val="none" w:sz="0" w:space="0" w:color="auto"/>
      </w:divBdr>
    </w:div>
    <w:div w:id="1305310922">
      <w:marLeft w:val="640"/>
      <w:marRight w:val="0"/>
      <w:marTop w:val="0"/>
      <w:marBottom w:val="0"/>
      <w:divBdr>
        <w:top w:val="none" w:sz="0" w:space="0" w:color="auto"/>
        <w:left w:val="none" w:sz="0" w:space="0" w:color="auto"/>
        <w:bottom w:val="none" w:sz="0" w:space="0" w:color="auto"/>
        <w:right w:val="none" w:sz="0" w:space="0" w:color="auto"/>
      </w:divBdr>
    </w:div>
    <w:div w:id="1305427454">
      <w:marLeft w:val="640"/>
      <w:marRight w:val="0"/>
      <w:marTop w:val="0"/>
      <w:marBottom w:val="0"/>
      <w:divBdr>
        <w:top w:val="none" w:sz="0" w:space="0" w:color="auto"/>
        <w:left w:val="none" w:sz="0" w:space="0" w:color="auto"/>
        <w:bottom w:val="none" w:sz="0" w:space="0" w:color="auto"/>
        <w:right w:val="none" w:sz="0" w:space="0" w:color="auto"/>
      </w:divBdr>
    </w:div>
    <w:div w:id="1305814377">
      <w:marLeft w:val="640"/>
      <w:marRight w:val="0"/>
      <w:marTop w:val="0"/>
      <w:marBottom w:val="0"/>
      <w:divBdr>
        <w:top w:val="none" w:sz="0" w:space="0" w:color="auto"/>
        <w:left w:val="none" w:sz="0" w:space="0" w:color="auto"/>
        <w:bottom w:val="none" w:sz="0" w:space="0" w:color="auto"/>
        <w:right w:val="none" w:sz="0" w:space="0" w:color="auto"/>
      </w:divBdr>
    </w:div>
    <w:div w:id="1306157141">
      <w:marLeft w:val="640"/>
      <w:marRight w:val="0"/>
      <w:marTop w:val="0"/>
      <w:marBottom w:val="0"/>
      <w:divBdr>
        <w:top w:val="none" w:sz="0" w:space="0" w:color="auto"/>
        <w:left w:val="none" w:sz="0" w:space="0" w:color="auto"/>
        <w:bottom w:val="none" w:sz="0" w:space="0" w:color="auto"/>
        <w:right w:val="none" w:sz="0" w:space="0" w:color="auto"/>
      </w:divBdr>
    </w:div>
    <w:div w:id="1306394848">
      <w:marLeft w:val="640"/>
      <w:marRight w:val="0"/>
      <w:marTop w:val="0"/>
      <w:marBottom w:val="0"/>
      <w:divBdr>
        <w:top w:val="none" w:sz="0" w:space="0" w:color="auto"/>
        <w:left w:val="none" w:sz="0" w:space="0" w:color="auto"/>
        <w:bottom w:val="none" w:sz="0" w:space="0" w:color="auto"/>
        <w:right w:val="none" w:sz="0" w:space="0" w:color="auto"/>
      </w:divBdr>
    </w:div>
    <w:div w:id="1306812997">
      <w:marLeft w:val="640"/>
      <w:marRight w:val="0"/>
      <w:marTop w:val="0"/>
      <w:marBottom w:val="0"/>
      <w:divBdr>
        <w:top w:val="none" w:sz="0" w:space="0" w:color="auto"/>
        <w:left w:val="none" w:sz="0" w:space="0" w:color="auto"/>
        <w:bottom w:val="none" w:sz="0" w:space="0" w:color="auto"/>
        <w:right w:val="none" w:sz="0" w:space="0" w:color="auto"/>
      </w:divBdr>
    </w:div>
    <w:div w:id="1307318955">
      <w:marLeft w:val="640"/>
      <w:marRight w:val="0"/>
      <w:marTop w:val="0"/>
      <w:marBottom w:val="0"/>
      <w:divBdr>
        <w:top w:val="none" w:sz="0" w:space="0" w:color="auto"/>
        <w:left w:val="none" w:sz="0" w:space="0" w:color="auto"/>
        <w:bottom w:val="none" w:sz="0" w:space="0" w:color="auto"/>
        <w:right w:val="none" w:sz="0" w:space="0" w:color="auto"/>
      </w:divBdr>
    </w:div>
    <w:div w:id="1307660165">
      <w:marLeft w:val="640"/>
      <w:marRight w:val="0"/>
      <w:marTop w:val="0"/>
      <w:marBottom w:val="0"/>
      <w:divBdr>
        <w:top w:val="none" w:sz="0" w:space="0" w:color="auto"/>
        <w:left w:val="none" w:sz="0" w:space="0" w:color="auto"/>
        <w:bottom w:val="none" w:sz="0" w:space="0" w:color="auto"/>
        <w:right w:val="none" w:sz="0" w:space="0" w:color="auto"/>
      </w:divBdr>
    </w:div>
    <w:div w:id="1307929750">
      <w:marLeft w:val="640"/>
      <w:marRight w:val="0"/>
      <w:marTop w:val="0"/>
      <w:marBottom w:val="0"/>
      <w:divBdr>
        <w:top w:val="none" w:sz="0" w:space="0" w:color="auto"/>
        <w:left w:val="none" w:sz="0" w:space="0" w:color="auto"/>
        <w:bottom w:val="none" w:sz="0" w:space="0" w:color="auto"/>
        <w:right w:val="none" w:sz="0" w:space="0" w:color="auto"/>
      </w:divBdr>
    </w:div>
    <w:div w:id="1308781736">
      <w:marLeft w:val="640"/>
      <w:marRight w:val="0"/>
      <w:marTop w:val="0"/>
      <w:marBottom w:val="0"/>
      <w:divBdr>
        <w:top w:val="none" w:sz="0" w:space="0" w:color="auto"/>
        <w:left w:val="none" w:sz="0" w:space="0" w:color="auto"/>
        <w:bottom w:val="none" w:sz="0" w:space="0" w:color="auto"/>
        <w:right w:val="none" w:sz="0" w:space="0" w:color="auto"/>
      </w:divBdr>
    </w:div>
    <w:div w:id="1308782161">
      <w:marLeft w:val="640"/>
      <w:marRight w:val="0"/>
      <w:marTop w:val="0"/>
      <w:marBottom w:val="0"/>
      <w:divBdr>
        <w:top w:val="none" w:sz="0" w:space="0" w:color="auto"/>
        <w:left w:val="none" w:sz="0" w:space="0" w:color="auto"/>
        <w:bottom w:val="none" w:sz="0" w:space="0" w:color="auto"/>
        <w:right w:val="none" w:sz="0" w:space="0" w:color="auto"/>
      </w:divBdr>
    </w:div>
    <w:div w:id="1308975935">
      <w:marLeft w:val="640"/>
      <w:marRight w:val="0"/>
      <w:marTop w:val="0"/>
      <w:marBottom w:val="0"/>
      <w:divBdr>
        <w:top w:val="none" w:sz="0" w:space="0" w:color="auto"/>
        <w:left w:val="none" w:sz="0" w:space="0" w:color="auto"/>
        <w:bottom w:val="none" w:sz="0" w:space="0" w:color="auto"/>
        <w:right w:val="none" w:sz="0" w:space="0" w:color="auto"/>
      </w:divBdr>
    </w:div>
    <w:div w:id="1309701430">
      <w:marLeft w:val="640"/>
      <w:marRight w:val="0"/>
      <w:marTop w:val="0"/>
      <w:marBottom w:val="0"/>
      <w:divBdr>
        <w:top w:val="none" w:sz="0" w:space="0" w:color="auto"/>
        <w:left w:val="none" w:sz="0" w:space="0" w:color="auto"/>
        <w:bottom w:val="none" w:sz="0" w:space="0" w:color="auto"/>
        <w:right w:val="none" w:sz="0" w:space="0" w:color="auto"/>
      </w:divBdr>
    </w:div>
    <w:div w:id="1309939870">
      <w:marLeft w:val="640"/>
      <w:marRight w:val="0"/>
      <w:marTop w:val="0"/>
      <w:marBottom w:val="0"/>
      <w:divBdr>
        <w:top w:val="none" w:sz="0" w:space="0" w:color="auto"/>
        <w:left w:val="none" w:sz="0" w:space="0" w:color="auto"/>
        <w:bottom w:val="none" w:sz="0" w:space="0" w:color="auto"/>
        <w:right w:val="none" w:sz="0" w:space="0" w:color="auto"/>
      </w:divBdr>
    </w:div>
    <w:div w:id="1310985043">
      <w:marLeft w:val="640"/>
      <w:marRight w:val="0"/>
      <w:marTop w:val="0"/>
      <w:marBottom w:val="0"/>
      <w:divBdr>
        <w:top w:val="none" w:sz="0" w:space="0" w:color="auto"/>
        <w:left w:val="none" w:sz="0" w:space="0" w:color="auto"/>
        <w:bottom w:val="none" w:sz="0" w:space="0" w:color="auto"/>
        <w:right w:val="none" w:sz="0" w:space="0" w:color="auto"/>
      </w:divBdr>
    </w:div>
    <w:div w:id="1311130714">
      <w:marLeft w:val="640"/>
      <w:marRight w:val="0"/>
      <w:marTop w:val="0"/>
      <w:marBottom w:val="0"/>
      <w:divBdr>
        <w:top w:val="none" w:sz="0" w:space="0" w:color="auto"/>
        <w:left w:val="none" w:sz="0" w:space="0" w:color="auto"/>
        <w:bottom w:val="none" w:sz="0" w:space="0" w:color="auto"/>
        <w:right w:val="none" w:sz="0" w:space="0" w:color="auto"/>
      </w:divBdr>
    </w:div>
    <w:div w:id="1311321562">
      <w:marLeft w:val="640"/>
      <w:marRight w:val="0"/>
      <w:marTop w:val="0"/>
      <w:marBottom w:val="0"/>
      <w:divBdr>
        <w:top w:val="none" w:sz="0" w:space="0" w:color="auto"/>
        <w:left w:val="none" w:sz="0" w:space="0" w:color="auto"/>
        <w:bottom w:val="none" w:sz="0" w:space="0" w:color="auto"/>
        <w:right w:val="none" w:sz="0" w:space="0" w:color="auto"/>
      </w:divBdr>
    </w:div>
    <w:div w:id="1311521510">
      <w:marLeft w:val="640"/>
      <w:marRight w:val="0"/>
      <w:marTop w:val="0"/>
      <w:marBottom w:val="0"/>
      <w:divBdr>
        <w:top w:val="none" w:sz="0" w:space="0" w:color="auto"/>
        <w:left w:val="none" w:sz="0" w:space="0" w:color="auto"/>
        <w:bottom w:val="none" w:sz="0" w:space="0" w:color="auto"/>
        <w:right w:val="none" w:sz="0" w:space="0" w:color="auto"/>
      </w:divBdr>
    </w:div>
    <w:div w:id="1311977704">
      <w:marLeft w:val="640"/>
      <w:marRight w:val="0"/>
      <w:marTop w:val="0"/>
      <w:marBottom w:val="0"/>
      <w:divBdr>
        <w:top w:val="none" w:sz="0" w:space="0" w:color="auto"/>
        <w:left w:val="none" w:sz="0" w:space="0" w:color="auto"/>
        <w:bottom w:val="none" w:sz="0" w:space="0" w:color="auto"/>
        <w:right w:val="none" w:sz="0" w:space="0" w:color="auto"/>
      </w:divBdr>
    </w:div>
    <w:div w:id="1311980344">
      <w:marLeft w:val="640"/>
      <w:marRight w:val="0"/>
      <w:marTop w:val="0"/>
      <w:marBottom w:val="0"/>
      <w:divBdr>
        <w:top w:val="none" w:sz="0" w:space="0" w:color="auto"/>
        <w:left w:val="none" w:sz="0" w:space="0" w:color="auto"/>
        <w:bottom w:val="none" w:sz="0" w:space="0" w:color="auto"/>
        <w:right w:val="none" w:sz="0" w:space="0" w:color="auto"/>
      </w:divBdr>
    </w:div>
    <w:div w:id="1312563015">
      <w:bodyDiv w:val="1"/>
      <w:marLeft w:val="0"/>
      <w:marRight w:val="0"/>
      <w:marTop w:val="0"/>
      <w:marBottom w:val="0"/>
      <w:divBdr>
        <w:top w:val="none" w:sz="0" w:space="0" w:color="auto"/>
        <w:left w:val="none" w:sz="0" w:space="0" w:color="auto"/>
        <w:bottom w:val="none" w:sz="0" w:space="0" w:color="auto"/>
        <w:right w:val="none" w:sz="0" w:space="0" w:color="auto"/>
      </w:divBdr>
    </w:div>
    <w:div w:id="1312751928">
      <w:marLeft w:val="640"/>
      <w:marRight w:val="0"/>
      <w:marTop w:val="0"/>
      <w:marBottom w:val="0"/>
      <w:divBdr>
        <w:top w:val="none" w:sz="0" w:space="0" w:color="auto"/>
        <w:left w:val="none" w:sz="0" w:space="0" w:color="auto"/>
        <w:bottom w:val="none" w:sz="0" w:space="0" w:color="auto"/>
        <w:right w:val="none" w:sz="0" w:space="0" w:color="auto"/>
      </w:divBdr>
    </w:div>
    <w:div w:id="1313484008">
      <w:marLeft w:val="640"/>
      <w:marRight w:val="0"/>
      <w:marTop w:val="0"/>
      <w:marBottom w:val="0"/>
      <w:divBdr>
        <w:top w:val="none" w:sz="0" w:space="0" w:color="auto"/>
        <w:left w:val="none" w:sz="0" w:space="0" w:color="auto"/>
        <w:bottom w:val="none" w:sz="0" w:space="0" w:color="auto"/>
        <w:right w:val="none" w:sz="0" w:space="0" w:color="auto"/>
      </w:divBdr>
    </w:div>
    <w:div w:id="1313634658">
      <w:marLeft w:val="640"/>
      <w:marRight w:val="0"/>
      <w:marTop w:val="0"/>
      <w:marBottom w:val="0"/>
      <w:divBdr>
        <w:top w:val="none" w:sz="0" w:space="0" w:color="auto"/>
        <w:left w:val="none" w:sz="0" w:space="0" w:color="auto"/>
        <w:bottom w:val="none" w:sz="0" w:space="0" w:color="auto"/>
        <w:right w:val="none" w:sz="0" w:space="0" w:color="auto"/>
      </w:divBdr>
    </w:div>
    <w:div w:id="1313824753">
      <w:marLeft w:val="640"/>
      <w:marRight w:val="0"/>
      <w:marTop w:val="0"/>
      <w:marBottom w:val="0"/>
      <w:divBdr>
        <w:top w:val="none" w:sz="0" w:space="0" w:color="auto"/>
        <w:left w:val="none" w:sz="0" w:space="0" w:color="auto"/>
        <w:bottom w:val="none" w:sz="0" w:space="0" w:color="auto"/>
        <w:right w:val="none" w:sz="0" w:space="0" w:color="auto"/>
      </w:divBdr>
    </w:div>
    <w:div w:id="1313945214">
      <w:marLeft w:val="640"/>
      <w:marRight w:val="0"/>
      <w:marTop w:val="0"/>
      <w:marBottom w:val="0"/>
      <w:divBdr>
        <w:top w:val="none" w:sz="0" w:space="0" w:color="auto"/>
        <w:left w:val="none" w:sz="0" w:space="0" w:color="auto"/>
        <w:bottom w:val="none" w:sz="0" w:space="0" w:color="auto"/>
        <w:right w:val="none" w:sz="0" w:space="0" w:color="auto"/>
      </w:divBdr>
    </w:div>
    <w:div w:id="1314800120">
      <w:marLeft w:val="640"/>
      <w:marRight w:val="0"/>
      <w:marTop w:val="0"/>
      <w:marBottom w:val="0"/>
      <w:divBdr>
        <w:top w:val="none" w:sz="0" w:space="0" w:color="auto"/>
        <w:left w:val="none" w:sz="0" w:space="0" w:color="auto"/>
        <w:bottom w:val="none" w:sz="0" w:space="0" w:color="auto"/>
        <w:right w:val="none" w:sz="0" w:space="0" w:color="auto"/>
      </w:divBdr>
    </w:div>
    <w:div w:id="1315329189">
      <w:marLeft w:val="640"/>
      <w:marRight w:val="0"/>
      <w:marTop w:val="0"/>
      <w:marBottom w:val="0"/>
      <w:divBdr>
        <w:top w:val="none" w:sz="0" w:space="0" w:color="auto"/>
        <w:left w:val="none" w:sz="0" w:space="0" w:color="auto"/>
        <w:bottom w:val="none" w:sz="0" w:space="0" w:color="auto"/>
        <w:right w:val="none" w:sz="0" w:space="0" w:color="auto"/>
      </w:divBdr>
    </w:div>
    <w:div w:id="1315524374">
      <w:marLeft w:val="640"/>
      <w:marRight w:val="0"/>
      <w:marTop w:val="0"/>
      <w:marBottom w:val="0"/>
      <w:divBdr>
        <w:top w:val="none" w:sz="0" w:space="0" w:color="auto"/>
        <w:left w:val="none" w:sz="0" w:space="0" w:color="auto"/>
        <w:bottom w:val="none" w:sz="0" w:space="0" w:color="auto"/>
        <w:right w:val="none" w:sz="0" w:space="0" w:color="auto"/>
      </w:divBdr>
    </w:div>
    <w:div w:id="1315528721">
      <w:marLeft w:val="640"/>
      <w:marRight w:val="0"/>
      <w:marTop w:val="0"/>
      <w:marBottom w:val="0"/>
      <w:divBdr>
        <w:top w:val="none" w:sz="0" w:space="0" w:color="auto"/>
        <w:left w:val="none" w:sz="0" w:space="0" w:color="auto"/>
        <w:bottom w:val="none" w:sz="0" w:space="0" w:color="auto"/>
        <w:right w:val="none" w:sz="0" w:space="0" w:color="auto"/>
      </w:divBdr>
    </w:div>
    <w:div w:id="1316060746">
      <w:marLeft w:val="640"/>
      <w:marRight w:val="0"/>
      <w:marTop w:val="0"/>
      <w:marBottom w:val="0"/>
      <w:divBdr>
        <w:top w:val="none" w:sz="0" w:space="0" w:color="auto"/>
        <w:left w:val="none" w:sz="0" w:space="0" w:color="auto"/>
        <w:bottom w:val="none" w:sz="0" w:space="0" w:color="auto"/>
        <w:right w:val="none" w:sz="0" w:space="0" w:color="auto"/>
      </w:divBdr>
    </w:div>
    <w:div w:id="1316186300">
      <w:marLeft w:val="640"/>
      <w:marRight w:val="0"/>
      <w:marTop w:val="0"/>
      <w:marBottom w:val="0"/>
      <w:divBdr>
        <w:top w:val="none" w:sz="0" w:space="0" w:color="auto"/>
        <w:left w:val="none" w:sz="0" w:space="0" w:color="auto"/>
        <w:bottom w:val="none" w:sz="0" w:space="0" w:color="auto"/>
        <w:right w:val="none" w:sz="0" w:space="0" w:color="auto"/>
      </w:divBdr>
    </w:div>
    <w:div w:id="1316297837">
      <w:marLeft w:val="640"/>
      <w:marRight w:val="0"/>
      <w:marTop w:val="0"/>
      <w:marBottom w:val="0"/>
      <w:divBdr>
        <w:top w:val="none" w:sz="0" w:space="0" w:color="auto"/>
        <w:left w:val="none" w:sz="0" w:space="0" w:color="auto"/>
        <w:bottom w:val="none" w:sz="0" w:space="0" w:color="auto"/>
        <w:right w:val="none" w:sz="0" w:space="0" w:color="auto"/>
      </w:divBdr>
    </w:div>
    <w:div w:id="1316303132">
      <w:marLeft w:val="640"/>
      <w:marRight w:val="0"/>
      <w:marTop w:val="0"/>
      <w:marBottom w:val="0"/>
      <w:divBdr>
        <w:top w:val="none" w:sz="0" w:space="0" w:color="auto"/>
        <w:left w:val="none" w:sz="0" w:space="0" w:color="auto"/>
        <w:bottom w:val="none" w:sz="0" w:space="0" w:color="auto"/>
        <w:right w:val="none" w:sz="0" w:space="0" w:color="auto"/>
      </w:divBdr>
    </w:div>
    <w:div w:id="1316766672">
      <w:marLeft w:val="640"/>
      <w:marRight w:val="0"/>
      <w:marTop w:val="0"/>
      <w:marBottom w:val="0"/>
      <w:divBdr>
        <w:top w:val="none" w:sz="0" w:space="0" w:color="auto"/>
        <w:left w:val="none" w:sz="0" w:space="0" w:color="auto"/>
        <w:bottom w:val="none" w:sz="0" w:space="0" w:color="auto"/>
        <w:right w:val="none" w:sz="0" w:space="0" w:color="auto"/>
      </w:divBdr>
    </w:div>
    <w:div w:id="1316955319">
      <w:bodyDiv w:val="1"/>
      <w:marLeft w:val="0"/>
      <w:marRight w:val="0"/>
      <w:marTop w:val="0"/>
      <w:marBottom w:val="0"/>
      <w:divBdr>
        <w:top w:val="none" w:sz="0" w:space="0" w:color="auto"/>
        <w:left w:val="none" w:sz="0" w:space="0" w:color="auto"/>
        <w:bottom w:val="none" w:sz="0" w:space="0" w:color="auto"/>
        <w:right w:val="none" w:sz="0" w:space="0" w:color="auto"/>
      </w:divBdr>
    </w:div>
    <w:div w:id="1317031117">
      <w:marLeft w:val="640"/>
      <w:marRight w:val="0"/>
      <w:marTop w:val="0"/>
      <w:marBottom w:val="0"/>
      <w:divBdr>
        <w:top w:val="none" w:sz="0" w:space="0" w:color="auto"/>
        <w:left w:val="none" w:sz="0" w:space="0" w:color="auto"/>
        <w:bottom w:val="none" w:sz="0" w:space="0" w:color="auto"/>
        <w:right w:val="none" w:sz="0" w:space="0" w:color="auto"/>
      </w:divBdr>
    </w:div>
    <w:div w:id="1317997761">
      <w:marLeft w:val="640"/>
      <w:marRight w:val="0"/>
      <w:marTop w:val="0"/>
      <w:marBottom w:val="0"/>
      <w:divBdr>
        <w:top w:val="none" w:sz="0" w:space="0" w:color="auto"/>
        <w:left w:val="none" w:sz="0" w:space="0" w:color="auto"/>
        <w:bottom w:val="none" w:sz="0" w:space="0" w:color="auto"/>
        <w:right w:val="none" w:sz="0" w:space="0" w:color="auto"/>
      </w:divBdr>
    </w:div>
    <w:div w:id="1318069041">
      <w:marLeft w:val="640"/>
      <w:marRight w:val="0"/>
      <w:marTop w:val="0"/>
      <w:marBottom w:val="0"/>
      <w:divBdr>
        <w:top w:val="none" w:sz="0" w:space="0" w:color="auto"/>
        <w:left w:val="none" w:sz="0" w:space="0" w:color="auto"/>
        <w:bottom w:val="none" w:sz="0" w:space="0" w:color="auto"/>
        <w:right w:val="none" w:sz="0" w:space="0" w:color="auto"/>
      </w:divBdr>
    </w:div>
    <w:div w:id="1318075862">
      <w:marLeft w:val="640"/>
      <w:marRight w:val="0"/>
      <w:marTop w:val="0"/>
      <w:marBottom w:val="0"/>
      <w:divBdr>
        <w:top w:val="none" w:sz="0" w:space="0" w:color="auto"/>
        <w:left w:val="none" w:sz="0" w:space="0" w:color="auto"/>
        <w:bottom w:val="none" w:sz="0" w:space="0" w:color="auto"/>
        <w:right w:val="none" w:sz="0" w:space="0" w:color="auto"/>
      </w:divBdr>
    </w:div>
    <w:div w:id="1318268093">
      <w:marLeft w:val="640"/>
      <w:marRight w:val="0"/>
      <w:marTop w:val="0"/>
      <w:marBottom w:val="0"/>
      <w:divBdr>
        <w:top w:val="none" w:sz="0" w:space="0" w:color="auto"/>
        <w:left w:val="none" w:sz="0" w:space="0" w:color="auto"/>
        <w:bottom w:val="none" w:sz="0" w:space="0" w:color="auto"/>
        <w:right w:val="none" w:sz="0" w:space="0" w:color="auto"/>
      </w:divBdr>
    </w:div>
    <w:div w:id="1318611513">
      <w:marLeft w:val="640"/>
      <w:marRight w:val="0"/>
      <w:marTop w:val="0"/>
      <w:marBottom w:val="0"/>
      <w:divBdr>
        <w:top w:val="none" w:sz="0" w:space="0" w:color="auto"/>
        <w:left w:val="none" w:sz="0" w:space="0" w:color="auto"/>
        <w:bottom w:val="none" w:sz="0" w:space="0" w:color="auto"/>
        <w:right w:val="none" w:sz="0" w:space="0" w:color="auto"/>
      </w:divBdr>
    </w:div>
    <w:div w:id="1318726954">
      <w:marLeft w:val="640"/>
      <w:marRight w:val="0"/>
      <w:marTop w:val="0"/>
      <w:marBottom w:val="0"/>
      <w:divBdr>
        <w:top w:val="none" w:sz="0" w:space="0" w:color="auto"/>
        <w:left w:val="none" w:sz="0" w:space="0" w:color="auto"/>
        <w:bottom w:val="none" w:sz="0" w:space="0" w:color="auto"/>
        <w:right w:val="none" w:sz="0" w:space="0" w:color="auto"/>
      </w:divBdr>
    </w:div>
    <w:div w:id="1318922804">
      <w:bodyDiv w:val="1"/>
      <w:marLeft w:val="0"/>
      <w:marRight w:val="0"/>
      <w:marTop w:val="0"/>
      <w:marBottom w:val="0"/>
      <w:divBdr>
        <w:top w:val="none" w:sz="0" w:space="0" w:color="auto"/>
        <w:left w:val="none" w:sz="0" w:space="0" w:color="auto"/>
        <w:bottom w:val="none" w:sz="0" w:space="0" w:color="auto"/>
        <w:right w:val="none" w:sz="0" w:space="0" w:color="auto"/>
      </w:divBdr>
    </w:div>
    <w:div w:id="1318923720">
      <w:marLeft w:val="640"/>
      <w:marRight w:val="0"/>
      <w:marTop w:val="0"/>
      <w:marBottom w:val="0"/>
      <w:divBdr>
        <w:top w:val="none" w:sz="0" w:space="0" w:color="auto"/>
        <w:left w:val="none" w:sz="0" w:space="0" w:color="auto"/>
        <w:bottom w:val="none" w:sz="0" w:space="0" w:color="auto"/>
        <w:right w:val="none" w:sz="0" w:space="0" w:color="auto"/>
      </w:divBdr>
    </w:div>
    <w:div w:id="1319114763">
      <w:marLeft w:val="640"/>
      <w:marRight w:val="0"/>
      <w:marTop w:val="0"/>
      <w:marBottom w:val="0"/>
      <w:divBdr>
        <w:top w:val="none" w:sz="0" w:space="0" w:color="auto"/>
        <w:left w:val="none" w:sz="0" w:space="0" w:color="auto"/>
        <w:bottom w:val="none" w:sz="0" w:space="0" w:color="auto"/>
        <w:right w:val="none" w:sz="0" w:space="0" w:color="auto"/>
      </w:divBdr>
    </w:div>
    <w:div w:id="1319651399">
      <w:marLeft w:val="640"/>
      <w:marRight w:val="0"/>
      <w:marTop w:val="0"/>
      <w:marBottom w:val="0"/>
      <w:divBdr>
        <w:top w:val="none" w:sz="0" w:space="0" w:color="auto"/>
        <w:left w:val="none" w:sz="0" w:space="0" w:color="auto"/>
        <w:bottom w:val="none" w:sz="0" w:space="0" w:color="auto"/>
        <w:right w:val="none" w:sz="0" w:space="0" w:color="auto"/>
      </w:divBdr>
    </w:div>
    <w:div w:id="1319920784">
      <w:marLeft w:val="640"/>
      <w:marRight w:val="0"/>
      <w:marTop w:val="0"/>
      <w:marBottom w:val="0"/>
      <w:divBdr>
        <w:top w:val="none" w:sz="0" w:space="0" w:color="auto"/>
        <w:left w:val="none" w:sz="0" w:space="0" w:color="auto"/>
        <w:bottom w:val="none" w:sz="0" w:space="0" w:color="auto"/>
        <w:right w:val="none" w:sz="0" w:space="0" w:color="auto"/>
      </w:divBdr>
    </w:div>
    <w:div w:id="1320960851">
      <w:marLeft w:val="640"/>
      <w:marRight w:val="0"/>
      <w:marTop w:val="0"/>
      <w:marBottom w:val="0"/>
      <w:divBdr>
        <w:top w:val="none" w:sz="0" w:space="0" w:color="auto"/>
        <w:left w:val="none" w:sz="0" w:space="0" w:color="auto"/>
        <w:bottom w:val="none" w:sz="0" w:space="0" w:color="auto"/>
        <w:right w:val="none" w:sz="0" w:space="0" w:color="auto"/>
      </w:divBdr>
    </w:div>
    <w:div w:id="1321235192">
      <w:marLeft w:val="640"/>
      <w:marRight w:val="0"/>
      <w:marTop w:val="0"/>
      <w:marBottom w:val="0"/>
      <w:divBdr>
        <w:top w:val="none" w:sz="0" w:space="0" w:color="auto"/>
        <w:left w:val="none" w:sz="0" w:space="0" w:color="auto"/>
        <w:bottom w:val="none" w:sz="0" w:space="0" w:color="auto"/>
        <w:right w:val="none" w:sz="0" w:space="0" w:color="auto"/>
      </w:divBdr>
    </w:div>
    <w:div w:id="1321739830">
      <w:marLeft w:val="640"/>
      <w:marRight w:val="0"/>
      <w:marTop w:val="0"/>
      <w:marBottom w:val="0"/>
      <w:divBdr>
        <w:top w:val="none" w:sz="0" w:space="0" w:color="auto"/>
        <w:left w:val="none" w:sz="0" w:space="0" w:color="auto"/>
        <w:bottom w:val="none" w:sz="0" w:space="0" w:color="auto"/>
        <w:right w:val="none" w:sz="0" w:space="0" w:color="auto"/>
      </w:divBdr>
    </w:div>
    <w:div w:id="1322352080">
      <w:marLeft w:val="640"/>
      <w:marRight w:val="0"/>
      <w:marTop w:val="0"/>
      <w:marBottom w:val="0"/>
      <w:divBdr>
        <w:top w:val="none" w:sz="0" w:space="0" w:color="auto"/>
        <w:left w:val="none" w:sz="0" w:space="0" w:color="auto"/>
        <w:bottom w:val="none" w:sz="0" w:space="0" w:color="auto"/>
        <w:right w:val="none" w:sz="0" w:space="0" w:color="auto"/>
      </w:divBdr>
    </w:div>
    <w:div w:id="1322470757">
      <w:marLeft w:val="640"/>
      <w:marRight w:val="0"/>
      <w:marTop w:val="0"/>
      <w:marBottom w:val="0"/>
      <w:divBdr>
        <w:top w:val="none" w:sz="0" w:space="0" w:color="auto"/>
        <w:left w:val="none" w:sz="0" w:space="0" w:color="auto"/>
        <w:bottom w:val="none" w:sz="0" w:space="0" w:color="auto"/>
        <w:right w:val="none" w:sz="0" w:space="0" w:color="auto"/>
      </w:divBdr>
    </w:div>
    <w:div w:id="1322537658">
      <w:marLeft w:val="640"/>
      <w:marRight w:val="0"/>
      <w:marTop w:val="0"/>
      <w:marBottom w:val="0"/>
      <w:divBdr>
        <w:top w:val="none" w:sz="0" w:space="0" w:color="auto"/>
        <w:left w:val="none" w:sz="0" w:space="0" w:color="auto"/>
        <w:bottom w:val="none" w:sz="0" w:space="0" w:color="auto"/>
        <w:right w:val="none" w:sz="0" w:space="0" w:color="auto"/>
      </w:divBdr>
    </w:div>
    <w:div w:id="1322544381">
      <w:marLeft w:val="640"/>
      <w:marRight w:val="0"/>
      <w:marTop w:val="0"/>
      <w:marBottom w:val="0"/>
      <w:divBdr>
        <w:top w:val="none" w:sz="0" w:space="0" w:color="auto"/>
        <w:left w:val="none" w:sz="0" w:space="0" w:color="auto"/>
        <w:bottom w:val="none" w:sz="0" w:space="0" w:color="auto"/>
        <w:right w:val="none" w:sz="0" w:space="0" w:color="auto"/>
      </w:divBdr>
    </w:div>
    <w:div w:id="1323007971">
      <w:marLeft w:val="640"/>
      <w:marRight w:val="0"/>
      <w:marTop w:val="0"/>
      <w:marBottom w:val="0"/>
      <w:divBdr>
        <w:top w:val="none" w:sz="0" w:space="0" w:color="auto"/>
        <w:left w:val="none" w:sz="0" w:space="0" w:color="auto"/>
        <w:bottom w:val="none" w:sz="0" w:space="0" w:color="auto"/>
        <w:right w:val="none" w:sz="0" w:space="0" w:color="auto"/>
      </w:divBdr>
    </w:div>
    <w:div w:id="1323700653">
      <w:marLeft w:val="640"/>
      <w:marRight w:val="0"/>
      <w:marTop w:val="0"/>
      <w:marBottom w:val="0"/>
      <w:divBdr>
        <w:top w:val="none" w:sz="0" w:space="0" w:color="auto"/>
        <w:left w:val="none" w:sz="0" w:space="0" w:color="auto"/>
        <w:bottom w:val="none" w:sz="0" w:space="0" w:color="auto"/>
        <w:right w:val="none" w:sz="0" w:space="0" w:color="auto"/>
      </w:divBdr>
    </w:div>
    <w:div w:id="1324310072">
      <w:marLeft w:val="640"/>
      <w:marRight w:val="0"/>
      <w:marTop w:val="0"/>
      <w:marBottom w:val="0"/>
      <w:divBdr>
        <w:top w:val="none" w:sz="0" w:space="0" w:color="auto"/>
        <w:left w:val="none" w:sz="0" w:space="0" w:color="auto"/>
        <w:bottom w:val="none" w:sz="0" w:space="0" w:color="auto"/>
        <w:right w:val="none" w:sz="0" w:space="0" w:color="auto"/>
      </w:divBdr>
    </w:div>
    <w:div w:id="1326324072">
      <w:marLeft w:val="640"/>
      <w:marRight w:val="0"/>
      <w:marTop w:val="0"/>
      <w:marBottom w:val="0"/>
      <w:divBdr>
        <w:top w:val="none" w:sz="0" w:space="0" w:color="auto"/>
        <w:left w:val="none" w:sz="0" w:space="0" w:color="auto"/>
        <w:bottom w:val="none" w:sz="0" w:space="0" w:color="auto"/>
        <w:right w:val="none" w:sz="0" w:space="0" w:color="auto"/>
      </w:divBdr>
    </w:div>
    <w:div w:id="1326587406">
      <w:marLeft w:val="640"/>
      <w:marRight w:val="0"/>
      <w:marTop w:val="0"/>
      <w:marBottom w:val="0"/>
      <w:divBdr>
        <w:top w:val="none" w:sz="0" w:space="0" w:color="auto"/>
        <w:left w:val="none" w:sz="0" w:space="0" w:color="auto"/>
        <w:bottom w:val="none" w:sz="0" w:space="0" w:color="auto"/>
        <w:right w:val="none" w:sz="0" w:space="0" w:color="auto"/>
      </w:divBdr>
    </w:div>
    <w:div w:id="1326930969">
      <w:marLeft w:val="640"/>
      <w:marRight w:val="0"/>
      <w:marTop w:val="0"/>
      <w:marBottom w:val="0"/>
      <w:divBdr>
        <w:top w:val="none" w:sz="0" w:space="0" w:color="auto"/>
        <w:left w:val="none" w:sz="0" w:space="0" w:color="auto"/>
        <w:bottom w:val="none" w:sz="0" w:space="0" w:color="auto"/>
        <w:right w:val="none" w:sz="0" w:space="0" w:color="auto"/>
      </w:divBdr>
    </w:div>
    <w:div w:id="1327585785">
      <w:marLeft w:val="640"/>
      <w:marRight w:val="0"/>
      <w:marTop w:val="0"/>
      <w:marBottom w:val="0"/>
      <w:divBdr>
        <w:top w:val="none" w:sz="0" w:space="0" w:color="auto"/>
        <w:left w:val="none" w:sz="0" w:space="0" w:color="auto"/>
        <w:bottom w:val="none" w:sz="0" w:space="0" w:color="auto"/>
        <w:right w:val="none" w:sz="0" w:space="0" w:color="auto"/>
      </w:divBdr>
    </w:div>
    <w:div w:id="1329091809">
      <w:marLeft w:val="640"/>
      <w:marRight w:val="0"/>
      <w:marTop w:val="0"/>
      <w:marBottom w:val="0"/>
      <w:divBdr>
        <w:top w:val="none" w:sz="0" w:space="0" w:color="auto"/>
        <w:left w:val="none" w:sz="0" w:space="0" w:color="auto"/>
        <w:bottom w:val="none" w:sz="0" w:space="0" w:color="auto"/>
        <w:right w:val="none" w:sz="0" w:space="0" w:color="auto"/>
      </w:divBdr>
    </w:div>
    <w:div w:id="1329626492">
      <w:marLeft w:val="640"/>
      <w:marRight w:val="0"/>
      <w:marTop w:val="0"/>
      <w:marBottom w:val="0"/>
      <w:divBdr>
        <w:top w:val="none" w:sz="0" w:space="0" w:color="auto"/>
        <w:left w:val="none" w:sz="0" w:space="0" w:color="auto"/>
        <w:bottom w:val="none" w:sz="0" w:space="0" w:color="auto"/>
        <w:right w:val="none" w:sz="0" w:space="0" w:color="auto"/>
      </w:divBdr>
    </w:div>
    <w:div w:id="1329792020">
      <w:marLeft w:val="640"/>
      <w:marRight w:val="0"/>
      <w:marTop w:val="0"/>
      <w:marBottom w:val="0"/>
      <w:divBdr>
        <w:top w:val="none" w:sz="0" w:space="0" w:color="auto"/>
        <w:left w:val="none" w:sz="0" w:space="0" w:color="auto"/>
        <w:bottom w:val="none" w:sz="0" w:space="0" w:color="auto"/>
        <w:right w:val="none" w:sz="0" w:space="0" w:color="auto"/>
      </w:divBdr>
    </w:div>
    <w:div w:id="1330063215">
      <w:marLeft w:val="640"/>
      <w:marRight w:val="0"/>
      <w:marTop w:val="0"/>
      <w:marBottom w:val="0"/>
      <w:divBdr>
        <w:top w:val="none" w:sz="0" w:space="0" w:color="auto"/>
        <w:left w:val="none" w:sz="0" w:space="0" w:color="auto"/>
        <w:bottom w:val="none" w:sz="0" w:space="0" w:color="auto"/>
        <w:right w:val="none" w:sz="0" w:space="0" w:color="auto"/>
      </w:divBdr>
    </w:div>
    <w:div w:id="1330132183">
      <w:marLeft w:val="640"/>
      <w:marRight w:val="0"/>
      <w:marTop w:val="0"/>
      <w:marBottom w:val="0"/>
      <w:divBdr>
        <w:top w:val="none" w:sz="0" w:space="0" w:color="auto"/>
        <w:left w:val="none" w:sz="0" w:space="0" w:color="auto"/>
        <w:bottom w:val="none" w:sz="0" w:space="0" w:color="auto"/>
        <w:right w:val="none" w:sz="0" w:space="0" w:color="auto"/>
      </w:divBdr>
    </w:div>
    <w:div w:id="1330868058">
      <w:marLeft w:val="640"/>
      <w:marRight w:val="0"/>
      <w:marTop w:val="0"/>
      <w:marBottom w:val="0"/>
      <w:divBdr>
        <w:top w:val="none" w:sz="0" w:space="0" w:color="auto"/>
        <w:left w:val="none" w:sz="0" w:space="0" w:color="auto"/>
        <w:bottom w:val="none" w:sz="0" w:space="0" w:color="auto"/>
        <w:right w:val="none" w:sz="0" w:space="0" w:color="auto"/>
      </w:divBdr>
    </w:div>
    <w:div w:id="1331367043">
      <w:marLeft w:val="640"/>
      <w:marRight w:val="0"/>
      <w:marTop w:val="0"/>
      <w:marBottom w:val="0"/>
      <w:divBdr>
        <w:top w:val="none" w:sz="0" w:space="0" w:color="auto"/>
        <w:left w:val="none" w:sz="0" w:space="0" w:color="auto"/>
        <w:bottom w:val="none" w:sz="0" w:space="0" w:color="auto"/>
        <w:right w:val="none" w:sz="0" w:space="0" w:color="auto"/>
      </w:divBdr>
    </w:div>
    <w:div w:id="1333339242">
      <w:marLeft w:val="640"/>
      <w:marRight w:val="0"/>
      <w:marTop w:val="0"/>
      <w:marBottom w:val="0"/>
      <w:divBdr>
        <w:top w:val="none" w:sz="0" w:space="0" w:color="auto"/>
        <w:left w:val="none" w:sz="0" w:space="0" w:color="auto"/>
        <w:bottom w:val="none" w:sz="0" w:space="0" w:color="auto"/>
        <w:right w:val="none" w:sz="0" w:space="0" w:color="auto"/>
      </w:divBdr>
    </w:div>
    <w:div w:id="1333340611">
      <w:marLeft w:val="640"/>
      <w:marRight w:val="0"/>
      <w:marTop w:val="0"/>
      <w:marBottom w:val="0"/>
      <w:divBdr>
        <w:top w:val="none" w:sz="0" w:space="0" w:color="auto"/>
        <w:left w:val="none" w:sz="0" w:space="0" w:color="auto"/>
        <w:bottom w:val="none" w:sz="0" w:space="0" w:color="auto"/>
        <w:right w:val="none" w:sz="0" w:space="0" w:color="auto"/>
      </w:divBdr>
    </w:div>
    <w:div w:id="1333801827">
      <w:marLeft w:val="640"/>
      <w:marRight w:val="0"/>
      <w:marTop w:val="0"/>
      <w:marBottom w:val="0"/>
      <w:divBdr>
        <w:top w:val="none" w:sz="0" w:space="0" w:color="auto"/>
        <w:left w:val="none" w:sz="0" w:space="0" w:color="auto"/>
        <w:bottom w:val="none" w:sz="0" w:space="0" w:color="auto"/>
        <w:right w:val="none" w:sz="0" w:space="0" w:color="auto"/>
      </w:divBdr>
    </w:div>
    <w:div w:id="1333950370">
      <w:marLeft w:val="640"/>
      <w:marRight w:val="0"/>
      <w:marTop w:val="0"/>
      <w:marBottom w:val="0"/>
      <w:divBdr>
        <w:top w:val="none" w:sz="0" w:space="0" w:color="auto"/>
        <w:left w:val="none" w:sz="0" w:space="0" w:color="auto"/>
        <w:bottom w:val="none" w:sz="0" w:space="0" w:color="auto"/>
        <w:right w:val="none" w:sz="0" w:space="0" w:color="auto"/>
      </w:divBdr>
    </w:div>
    <w:div w:id="1334183356">
      <w:marLeft w:val="640"/>
      <w:marRight w:val="0"/>
      <w:marTop w:val="0"/>
      <w:marBottom w:val="0"/>
      <w:divBdr>
        <w:top w:val="none" w:sz="0" w:space="0" w:color="auto"/>
        <w:left w:val="none" w:sz="0" w:space="0" w:color="auto"/>
        <w:bottom w:val="none" w:sz="0" w:space="0" w:color="auto"/>
        <w:right w:val="none" w:sz="0" w:space="0" w:color="auto"/>
      </w:divBdr>
    </w:div>
    <w:div w:id="1334380593">
      <w:marLeft w:val="640"/>
      <w:marRight w:val="0"/>
      <w:marTop w:val="0"/>
      <w:marBottom w:val="0"/>
      <w:divBdr>
        <w:top w:val="none" w:sz="0" w:space="0" w:color="auto"/>
        <w:left w:val="none" w:sz="0" w:space="0" w:color="auto"/>
        <w:bottom w:val="none" w:sz="0" w:space="0" w:color="auto"/>
        <w:right w:val="none" w:sz="0" w:space="0" w:color="auto"/>
      </w:divBdr>
    </w:div>
    <w:div w:id="1334795507">
      <w:marLeft w:val="640"/>
      <w:marRight w:val="0"/>
      <w:marTop w:val="0"/>
      <w:marBottom w:val="0"/>
      <w:divBdr>
        <w:top w:val="none" w:sz="0" w:space="0" w:color="auto"/>
        <w:left w:val="none" w:sz="0" w:space="0" w:color="auto"/>
        <w:bottom w:val="none" w:sz="0" w:space="0" w:color="auto"/>
        <w:right w:val="none" w:sz="0" w:space="0" w:color="auto"/>
      </w:divBdr>
    </w:div>
    <w:div w:id="1334839465">
      <w:marLeft w:val="640"/>
      <w:marRight w:val="0"/>
      <w:marTop w:val="0"/>
      <w:marBottom w:val="0"/>
      <w:divBdr>
        <w:top w:val="none" w:sz="0" w:space="0" w:color="auto"/>
        <w:left w:val="none" w:sz="0" w:space="0" w:color="auto"/>
        <w:bottom w:val="none" w:sz="0" w:space="0" w:color="auto"/>
        <w:right w:val="none" w:sz="0" w:space="0" w:color="auto"/>
      </w:divBdr>
    </w:div>
    <w:div w:id="1335305321">
      <w:marLeft w:val="640"/>
      <w:marRight w:val="0"/>
      <w:marTop w:val="0"/>
      <w:marBottom w:val="0"/>
      <w:divBdr>
        <w:top w:val="none" w:sz="0" w:space="0" w:color="auto"/>
        <w:left w:val="none" w:sz="0" w:space="0" w:color="auto"/>
        <w:bottom w:val="none" w:sz="0" w:space="0" w:color="auto"/>
        <w:right w:val="none" w:sz="0" w:space="0" w:color="auto"/>
      </w:divBdr>
    </w:div>
    <w:div w:id="1335449181">
      <w:marLeft w:val="640"/>
      <w:marRight w:val="0"/>
      <w:marTop w:val="0"/>
      <w:marBottom w:val="0"/>
      <w:divBdr>
        <w:top w:val="none" w:sz="0" w:space="0" w:color="auto"/>
        <w:left w:val="none" w:sz="0" w:space="0" w:color="auto"/>
        <w:bottom w:val="none" w:sz="0" w:space="0" w:color="auto"/>
        <w:right w:val="none" w:sz="0" w:space="0" w:color="auto"/>
      </w:divBdr>
    </w:div>
    <w:div w:id="1336616468">
      <w:marLeft w:val="640"/>
      <w:marRight w:val="0"/>
      <w:marTop w:val="0"/>
      <w:marBottom w:val="0"/>
      <w:divBdr>
        <w:top w:val="none" w:sz="0" w:space="0" w:color="auto"/>
        <w:left w:val="none" w:sz="0" w:space="0" w:color="auto"/>
        <w:bottom w:val="none" w:sz="0" w:space="0" w:color="auto"/>
        <w:right w:val="none" w:sz="0" w:space="0" w:color="auto"/>
      </w:divBdr>
    </w:div>
    <w:div w:id="1336880475">
      <w:marLeft w:val="640"/>
      <w:marRight w:val="0"/>
      <w:marTop w:val="0"/>
      <w:marBottom w:val="0"/>
      <w:divBdr>
        <w:top w:val="none" w:sz="0" w:space="0" w:color="auto"/>
        <w:left w:val="none" w:sz="0" w:space="0" w:color="auto"/>
        <w:bottom w:val="none" w:sz="0" w:space="0" w:color="auto"/>
        <w:right w:val="none" w:sz="0" w:space="0" w:color="auto"/>
      </w:divBdr>
    </w:div>
    <w:div w:id="1338076991">
      <w:marLeft w:val="640"/>
      <w:marRight w:val="0"/>
      <w:marTop w:val="0"/>
      <w:marBottom w:val="0"/>
      <w:divBdr>
        <w:top w:val="none" w:sz="0" w:space="0" w:color="auto"/>
        <w:left w:val="none" w:sz="0" w:space="0" w:color="auto"/>
        <w:bottom w:val="none" w:sz="0" w:space="0" w:color="auto"/>
        <w:right w:val="none" w:sz="0" w:space="0" w:color="auto"/>
      </w:divBdr>
    </w:div>
    <w:div w:id="1338535986">
      <w:marLeft w:val="640"/>
      <w:marRight w:val="0"/>
      <w:marTop w:val="0"/>
      <w:marBottom w:val="0"/>
      <w:divBdr>
        <w:top w:val="none" w:sz="0" w:space="0" w:color="auto"/>
        <w:left w:val="none" w:sz="0" w:space="0" w:color="auto"/>
        <w:bottom w:val="none" w:sz="0" w:space="0" w:color="auto"/>
        <w:right w:val="none" w:sz="0" w:space="0" w:color="auto"/>
      </w:divBdr>
    </w:div>
    <w:div w:id="1339162683">
      <w:marLeft w:val="640"/>
      <w:marRight w:val="0"/>
      <w:marTop w:val="0"/>
      <w:marBottom w:val="0"/>
      <w:divBdr>
        <w:top w:val="none" w:sz="0" w:space="0" w:color="auto"/>
        <w:left w:val="none" w:sz="0" w:space="0" w:color="auto"/>
        <w:bottom w:val="none" w:sz="0" w:space="0" w:color="auto"/>
        <w:right w:val="none" w:sz="0" w:space="0" w:color="auto"/>
      </w:divBdr>
    </w:div>
    <w:div w:id="1339768145">
      <w:marLeft w:val="640"/>
      <w:marRight w:val="0"/>
      <w:marTop w:val="0"/>
      <w:marBottom w:val="0"/>
      <w:divBdr>
        <w:top w:val="none" w:sz="0" w:space="0" w:color="auto"/>
        <w:left w:val="none" w:sz="0" w:space="0" w:color="auto"/>
        <w:bottom w:val="none" w:sz="0" w:space="0" w:color="auto"/>
        <w:right w:val="none" w:sz="0" w:space="0" w:color="auto"/>
      </w:divBdr>
    </w:div>
    <w:div w:id="1340083755">
      <w:marLeft w:val="640"/>
      <w:marRight w:val="0"/>
      <w:marTop w:val="0"/>
      <w:marBottom w:val="0"/>
      <w:divBdr>
        <w:top w:val="none" w:sz="0" w:space="0" w:color="auto"/>
        <w:left w:val="none" w:sz="0" w:space="0" w:color="auto"/>
        <w:bottom w:val="none" w:sz="0" w:space="0" w:color="auto"/>
        <w:right w:val="none" w:sz="0" w:space="0" w:color="auto"/>
      </w:divBdr>
    </w:div>
    <w:div w:id="1340233690">
      <w:marLeft w:val="640"/>
      <w:marRight w:val="0"/>
      <w:marTop w:val="0"/>
      <w:marBottom w:val="0"/>
      <w:divBdr>
        <w:top w:val="none" w:sz="0" w:space="0" w:color="auto"/>
        <w:left w:val="none" w:sz="0" w:space="0" w:color="auto"/>
        <w:bottom w:val="none" w:sz="0" w:space="0" w:color="auto"/>
        <w:right w:val="none" w:sz="0" w:space="0" w:color="auto"/>
      </w:divBdr>
    </w:div>
    <w:div w:id="1340963509">
      <w:marLeft w:val="640"/>
      <w:marRight w:val="0"/>
      <w:marTop w:val="0"/>
      <w:marBottom w:val="0"/>
      <w:divBdr>
        <w:top w:val="none" w:sz="0" w:space="0" w:color="auto"/>
        <w:left w:val="none" w:sz="0" w:space="0" w:color="auto"/>
        <w:bottom w:val="none" w:sz="0" w:space="0" w:color="auto"/>
        <w:right w:val="none" w:sz="0" w:space="0" w:color="auto"/>
      </w:divBdr>
    </w:div>
    <w:div w:id="1341397448">
      <w:marLeft w:val="640"/>
      <w:marRight w:val="0"/>
      <w:marTop w:val="0"/>
      <w:marBottom w:val="0"/>
      <w:divBdr>
        <w:top w:val="none" w:sz="0" w:space="0" w:color="auto"/>
        <w:left w:val="none" w:sz="0" w:space="0" w:color="auto"/>
        <w:bottom w:val="none" w:sz="0" w:space="0" w:color="auto"/>
        <w:right w:val="none" w:sz="0" w:space="0" w:color="auto"/>
      </w:divBdr>
    </w:div>
    <w:div w:id="1341473610">
      <w:marLeft w:val="640"/>
      <w:marRight w:val="0"/>
      <w:marTop w:val="0"/>
      <w:marBottom w:val="0"/>
      <w:divBdr>
        <w:top w:val="none" w:sz="0" w:space="0" w:color="auto"/>
        <w:left w:val="none" w:sz="0" w:space="0" w:color="auto"/>
        <w:bottom w:val="none" w:sz="0" w:space="0" w:color="auto"/>
        <w:right w:val="none" w:sz="0" w:space="0" w:color="auto"/>
      </w:divBdr>
    </w:div>
    <w:div w:id="1341665707">
      <w:marLeft w:val="640"/>
      <w:marRight w:val="0"/>
      <w:marTop w:val="0"/>
      <w:marBottom w:val="0"/>
      <w:divBdr>
        <w:top w:val="none" w:sz="0" w:space="0" w:color="auto"/>
        <w:left w:val="none" w:sz="0" w:space="0" w:color="auto"/>
        <w:bottom w:val="none" w:sz="0" w:space="0" w:color="auto"/>
        <w:right w:val="none" w:sz="0" w:space="0" w:color="auto"/>
      </w:divBdr>
    </w:div>
    <w:div w:id="1343165175">
      <w:marLeft w:val="640"/>
      <w:marRight w:val="0"/>
      <w:marTop w:val="0"/>
      <w:marBottom w:val="0"/>
      <w:divBdr>
        <w:top w:val="none" w:sz="0" w:space="0" w:color="auto"/>
        <w:left w:val="none" w:sz="0" w:space="0" w:color="auto"/>
        <w:bottom w:val="none" w:sz="0" w:space="0" w:color="auto"/>
        <w:right w:val="none" w:sz="0" w:space="0" w:color="auto"/>
      </w:divBdr>
    </w:div>
    <w:div w:id="1343240474">
      <w:marLeft w:val="640"/>
      <w:marRight w:val="0"/>
      <w:marTop w:val="0"/>
      <w:marBottom w:val="0"/>
      <w:divBdr>
        <w:top w:val="none" w:sz="0" w:space="0" w:color="auto"/>
        <w:left w:val="none" w:sz="0" w:space="0" w:color="auto"/>
        <w:bottom w:val="none" w:sz="0" w:space="0" w:color="auto"/>
        <w:right w:val="none" w:sz="0" w:space="0" w:color="auto"/>
      </w:divBdr>
    </w:div>
    <w:div w:id="1343360691">
      <w:marLeft w:val="640"/>
      <w:marRight w:val="0"/>
      <w:marTop w:val="0"/>
      <w:marBottom w:val="0"/>
      <w:divBdr>
        <w:top w:val="none" w:sz="0" w:space="0" w:color="auto"/>
        <w:left w:val="none" w:sz="0" w:space="0" w:color="auto"/>
        <w:bottom w:val="none" w:sz="0" w:space="0" w:color="auto"/>
        <w:right w:val="none" w:sz="0" w:space="0" w:color="auto"/>
      </w:divBdr>
    </w:div>
    <w:div w:id="1343555643">
      <w:marLeft w:val="640"/>
      <w:marRight w:val="0"/>
      <w:marTop w:val="0"/>
      <w:marBottom w:val="0"/>
      <w:divBdr>
        <w:top w:val="none" w:sz="0" w:space="0" w:color="auto"/>
        <w:left w:val="none" w:sz="0" w:space="0" w:color="auto"/>
        <w:bottom w:val="none" w:sz="0" w:space="0" w:color="auto"/>
        <w:right w:val="none" w:sz="0" w:space="0" w:color="auto"/>
      </w:divBdr>
    </w:div>
    <w:div w:id="1344044613">
      <w:marLeft w:val="640"/>
      <w:marRight w:val="0"/>
      <w:marTop w:val="0"/>
      <w:marBottom w:val="0"/>
      <w:divBdr>
        <w:top w:val="none" w:sz="0" w:space="0" w:color="auto"/>
        <w:left w:val="none" w:sz="0" w:space="0" w:color="auto"/>
        <w:bottom w:val="none" w:sz="0" w:space="0" w:color="auto"/>
        <w:right w:val="none" w:sz="0" w:space="0" w:color="auto"/>
      </w:divBdr>
    </w:div>
    <w:div w:id="1344475139">
      <w:marLeft w:val="640"/>
      <w:marRight w:val="0"/>
      <w:marTop w:val="0"/>
      <w:marBottom w:val="0"/>
      <w:divBdr>
        <w:top w:val="none" w:sz="0" w:space="0" w:color="auto"/>
        <w:left w:val="none" w:sz="0" w:space="0" w:color="auto"/>
        <w:bottom w:val="none" w:sz="0" w:space="0" w:color="auto"/>
        <w:right w:val="none" w:sz="0" w:space="0" w:color="auto"/>
      </w:divBdr>
    </w:div>
    <w:div w:id="1345210930">
      <w:marLeft w:val="640"/>
      <w:marRight w:val="0"/>
      <w:marTop w:val="0"/>
      <w:marBottom w:val="0"/>
      <w:divBdr>
        <w:top w:val="none" w:sz="0" w:space="0" w:color="auto"/>
        <w:left w:val="none" w:sz="0" w:space="0" w:color="auto"/>
        <w:bottom w:val="none" w:sz="0" w:space="0" w:color="auto"/>
        <w:right w:val="none" w:sz="0" w:space="0" w:color="auto"/>
      </w:divBdr>
    </w:div>
    <w:div w:id="1345279406">
      <w:marLeft w:val="640"/>
      <w:marRight w:val="0"/>
      <w:marTop w:val="0"/>
      <w:marBottom w:val="0"/>
      <w:divBdr>
        <w:top w:val="none" w:sz="0" w:space="0" w:color="auto"/>
        <w:left w:val="none" w:sz="0" w:space="0" w:color="auto"/>
        <w:bottom w:val="none" w:sz="0" w:space="0" w:color="auto"/>
        <w:right w:val="none" w:sz="0" w:space="0" w:color="auto"/>
      </w:divBdr>
    </w:div>
    <w:div w:id="1345473614">
      <w:marLeft w:val="640"/>
      <w:marRight w:val="0"/>
      <w:marTop w:val="0"/>
      <w:marBottom w:val="0"/>
      <w:divBdr>
        <w:top w:val="none" w:sz="0" w:space="0" w:color="auto"/>
        <w:left w:val="none" w:sz="0" w:space="0" w:color="auto"/>
        <w:bottom w:val="none" w:sz="0" w:space="0" w:color="auto"/>
        <w:right w:val="none" w:sz="0" w:space="0" w:color="auto"/>
      </w:divBdr>
    </w:div>
    <w:div w:id="1345742397">
      <w:marLeft w:val="640"/>
      <w:marRight w:val="0"/>
      <w:marTop w:val="0"/>
      <w:marBottom w:val="0"/>
      <w:divBdr>
        <w:top w:val="none" w:sz="0" w:space="0" w:color="auto"/>
        <w:left w:val="none" w:sz="0" w:space="0" w:color="auto"/>
        <w:bottom w:val="none" w:sz="0" w:space="0" w:color="auto"/>
        <w:right w:val="none" w:sz="0" w:space="0" w:color="auto"/>
      </w:divBdr>
    </w:div>
    <w:div w:id="1345939115">
      <w:marLeft w:val="640"/>
      <w:marRight w:val="0"/>
      <w:marTop w:val="0"/>
      <w:marBottom w:val="0"/>
      <w:divBdr>
        <w:top w:val="none" w:sz="0" w:space="0" w:color="auto"/>
        <w:left w:val="none" w:sz="0" w:space="0" w:color="auto"/>
        <w:bottom w:val="none" w:sz="0" w:space="0" w:color="auto"/>
        <w:right w:val="none" w:sz="0" w:space="0" w:color="auto"/>
      </w:divBdr>
    </w:div>
    <w:div w:id="1346440386">
      <w:marLeft w:val="640"/>
      <w:marRight w:val="0"/>
      <w:marTop w:val="0"/>
      <w:marBottom w:val="0"/>
      <w:divBdr>
        <w:top w:val="none" w:sz="0" w:space="0" w:color="auto"/>
        <w:left w:val="none" w:sz="0" w:space="0" w:color="auto"/>
        <w:bottom w:val="none" w:sz="0" w:space="0" w:color="auto"/>
        <w:right w:val="none" w:sz="0" w:space="0" w:color="auto"/>
      </w:divBdr>
    </w:div>
    <w:div w:id="1346783527">
      <w:marLeft w:val="640"/>
      <w:marRight w:val="0"/>
      <w:marTop w:val="0"/>
      <w:marBottom w:val="0"/>
      <w:divBdr>
        <w:top w:val="none" w:sz="0" w:space="0" w:color="auto"/>
        <w:left w:val="none" w:sz="0" w:space="0" w:color="auto"/>
        <w:bottom w:val="none" w:sz="0" w:space="0" w:color="auto"/>
        <w:right w:val="none" w:sz="0" w:space="0" w:color="auto"/>
      </w:divBdr>
    </w:div>
    <w:div w:id="1346859877">
      <w:marLeft w:val="640"/>
      <w:marRight w:val="0"/>
      <w:marTop w:val="0"/>
      <w:marBottom w:val="0"/>
      <w:divBdr>
        <w:top w:val="none" w:sz="0" w:space="0" w:color="auto"/>
        <w:left w:val="none" w:sz="0" w:space="0" w:color="auto"/>
        <w:bottom w:val="none" w:sz="0" w:space="0" w:color="auto"/>
        <w:right w:val="none" w:sz="0" w:space="0" w:color="auto"/>
      </w:divBdr>
    </w:div>
    <w:div w:id="1347514501">
      <w:marLeft w:val="640"/>
      <w:marRight w:val="0"/>
      <w:marTop w:val="0"/>
      <w:marBottom w:val="0"/>
      <w:divBdr>
        <w:top w:val="none" w:sz="0" w:space="0" w:color="auto"/>
        <w:left w:val="none" w:sz="0" w:space="0" w:color="auto"/>
        <w:bottom w:val="none" w:sz="0" w:space="0" w:color="auto"/>
        <w:right w:val="none" w:sz="0" w:space="0" w:color="auto"/>
      </w:divBdr>
    </w:div>
    <w:div w:id="1347825283">
      <w:marLeft w:val="640"/>
      <w:marRight w:val="0"/>
      <w:marTop w:val="0"/>
      <w:marBottom w:val="0"/>
      <w:divBdr>
        <w:top w:val="none" w:sz="0" w:space="0" w:color="auto"/>
        <w:left w:val="none" w:sz="0" w:space="0" w:color="auto"/>
        <w:bottom w:val="none" w:sz="0" w:space="0" w:color="auto"/>
        <w:right w:val="none" w:sz="0" w:space="0" w:color="auto"/>
      </w:divBdr>
    </w:div>
    <w:div w:id="1348366109">
      <w:marLeft w:val="640"/>
      <w:marRight w:val="0"/>
      <w:marTop w:val="0"/>
      <w:marBottom w:val="0"/>
      <w:divBdr>
        <w:top w:val="none" w:sz="0" w:space="0" w:color="auto"/>
        <w:left w:val="none" w:sz="0" w:space="0" w:color="auto"/>
        <w:bottom w:val="none" w:sz="0" w:space="0" w:color="auto"/>
        <w:right w:val="none" w:sz="0" w:space="0" w:color="auto"/>
      </w:divBdr>
    </w:div>
    <w:div w:id="1348403718">
      <w:marLeft w:val="640"/>
      <w:marRight w:val="0"/>
      <w:marTop w:val="0"/>
      <w:marBottom w:val="0"/>
      <w:divBdr>
        <w:top w:val="none" w:sz="0" w:space="0" w:color="auto"/>
        <w:left w:val="none" w:sz="0" w:space="0" w:color="auto"/>
        <w:bottom w:val="none" w:sz="0" w:space="0" w:color="auto"/>
        <w:right w:val="none" w:sz="0" w:space="0" w:color="auto"/>
      </w:divBdr>
    </w:div>
    <w:div w:id="1348484177">
      <w:marLeft w:val="640"/>
      <w:marRight w:val="0"/>
      <w:marTop w:val="0"/>
      <w:marBottom w:val="0"/>
      <w:divBdr>
        <w:top w:val="none" w:sz="0" w:space="0" w:color="auto"/>
        <w:left w:val="none" w:sz="0" w:space="0" w:color="auto"/>
        <w:bottom w:val="none" w:sz="0" w:space="0" w:color="auto"/>
        <w:right w:val="none" w:sz="0" w:space="0" w:color="auto"/>
      </w:divBdr>
    </w:div>
    <w:div w:id="1348604934">
      <w:marLeft w:val="640"/>
      <w:marRight w:val="0"/>
      <w:marTop w:val="0"/>
      <w:marBottom w:val="0"/>
      <w:divBdr>
        <w:top w:val="none" w:sz="0" w:space="0" w:color="auto"/>
        <w:left w:val="none" w:sz="0" w:space="0" w:color="auto"/>
        <w:bottom w:val="none" w:sz="0" w:space="0" w:color="auto"/>
        <w:right w:val="none" w:sz="0" w:space="0" w:color="auto"/>
      </w:divBdr>
    </w:div>
    <w:div w:id="1349404035">
      <w:marLeft w:val="640"/>
      <w:marRight w:val="0"/>
      <w:marTop w:val="0"/>
      <w:marBottom w:val="0"/>
      <w:divBdr>
        <w:top w:val="none" w:sz="0" w:space="0" w:color="auto"/>
        <w:left w:val="none" w:sz="0" w:space="0" w:color="auto"/>
        <w:bottom w:val="none" w:sz="0" w:space="0" w:color="auto"/>
        <w:right w:val="none" w:sz="0" w:space="0" w:color="auto"/>
      </w:divBdr>
    </w:div>
    <w:div w:id="1350909824">
      <w:marLeft w:val="640"/>
      <w:marRight w:val="0"/>
      <w:marTop w:val="0"/>
      <w:marBottom w:val="0"/>
      <w:divBdr>
        <w:top w:val="none" w:sz="0" w:space="0" w:color="auto"/>
        <w:left w:val="none" w:sz="0" w:space="0" w:color="auto"/>
        <w:bottom w:val="none" w:sz="0" w:space="0" w:color="auto"/>
        <w:right w:val="none" w:sz="0" w:space="0" w:color="auto"/>
      </w:divBdr>
    </w:div>
    <w:div w:id="1351643708">
      <w:marLeft w:val="640"/>
      <w:marRight w:val="0"/>
      <w:marTop w:val="0"/>
      <w:marBottom w:val="0"/>
      <w:divBdr>
        <w:top w:val="none" w:sz="0" w:space="0" w:color="auto"/>
        <w:left w:val="none" w:sz="0" w:space="0" w:color="auto"/>
        <w:bottom w:val="none" w:sz="0" w:space="0" w:color="auto"/>
        <w:right w:val="none" w:sz="0" w:space="0" w:color="auto"/>
      </w:divBdr>
    </w:div>
    <w:div w:id="1351645914">
      <w:marLeft w:val="640"/>
      <w:marRight w:val="0"/>
      <w:marTop w:val="0"/>
      <w:marBottom w:val="0"/>
      <w:divBdr>
        <w:top w:val="none" w:sz="0" w:space="0" w:color="auto"/>
        <w:left w:val="none" w:sz="0" w:space="0" w:color="auto"/>
        <w:bottom w:val="none" w:sz="0" w:space="0" w:color="auto"/>
        <w:right w:val="none" w:sz="0" w:space="0" w:color="auto"/>
      </w:divBdr>
    </w:div>
    <w:div w:id="1351832413">
      <w:marLeft w:val="640"/>
      <w:marRight w:val="0"/>
      <w:marTop w:val="0"/>
      <w:marBottom w:val="0"/>
      <w:divBdr>
        <w:top w:val="none" w:sz="0" w:space="0" w:color="auto"/>
        <w:left w:val="none" w:sz="0" w:space="0" w:color="auto"/>
        <w:bottom w:val="none" w:sz="0" w:space="0" w:color="auto"/>
        <w:right w:val="none" w:sz="0" w:space="0" w:color="auto"/>
      </w:divBdr>
    </w:div>
    <w:div w:id="1352225614">
      <w:marLeft w:val="640"/>
      <w:marRight w:val="0"/>
      <w:marTop w:val="0"/>
      <w:marBottom w:val="0"/>
      <w:divBdr>
        <w:top w:val="none" w:sz="0" w:space="0" w:color="auto"/>
        <w:left w:val="none" w:sz="0" w:space="0" w:color="auto"/>
        <w:bottom w:val="none" w:sz="0" w:space="0" w:color="auto"/>
        <w:right w:val="none" w:sz="0" w:space="0" w:color="auto"/>
      </w:divBdr>
    </w:div>
    <w:div w:id="1353532646">
      <w:marLeft w:val="640"/>
      <w:marRight w:val="0"/>
      <w:marTop w:val="0"/>
      <w:marBottom w:val="0"/>
      <w:divBdr>
        <w:top w:val="none" w:sz="0" w:space="0" w:color="auto"/>
        <w:left w:val="none" w:sz="0" w:space="0" w:color="auto"/>
        <w:bottom w:val="none" w:sz="0" w:space="0" w:color="auto"/>
        <w:right w:val="none" w:sz="0" w:space="0" w:color="auto"/>
      </w:divBdr>
    </w:div>
    <w:div w:id="1353727775">
      <w:marLeft w:val="640"/>
      <w:marRight w:val="0"/>
      <w:marTop w:val="0"/>
      <w:marBottom w:val="0"/>
      <w:divBdr>
        <w:top w:val="none" w:sz="0" w:space="0" w:color="auto"/>
        <w:left w:val="none" w:sz="0" w:space="0" w:color="auto"/>
        <w:bottom w:val="none" w:sz="0" w:space="0" w:color="auto"/>
        <w:right w:val="none" w:sz="0" w:space="0" w:color="auto"/>
      </w:divBdr>
    </w:div>
    <w:div w:id="1354068021">
      <w:marLeft w:val="640"/>
      <w:marRight w:val="0"/>
      <w:marTop w:val="0"/>
      <w:marBottom w:val="0"/>
      <w:divBdr>
        <w:top w:val="none" w:sz="0" w:space="0" w:color="auto"/>
        <w:left w:val="none" w:sz="0" w:space="0" w:color="auto"/>
        <w:bottom w:val="none" w:sz="0" w:space="0" w:color="auto"/>
        <w:right w:val="none" w:sz="0" w:space="0" w:color="auto"/>
      </w:divBdr>
    </w:div>
    <w:div w:id="1354916855">
      <w:marLeft w:val="640"/>
      <w:marRight w:val="0"/>
      <w:marTop w:val="0"/>
      <w:marBottom w:val="0"/>
      <w:divBdr>
        <w:top w:val="none" w:sz="0" w:space="0" w:color="auto"/>
        <w:left w:val="none" w:sz="0" w:space="0" w:color="auto"/>
        <w:bottom w:val="none" w:sz="0" w:space="0" w:color="auto"/>
        <w:right w:val="none" w:sz="0" w:space="0" w:color="auto"/>
      </w:divBdr>
    </w:div>
    <w:div w:id="1355154239">
      <w:marLeft w:val="640"/>
      <w:marRight w:val="0"/>
      <w:marTop w:val="0"/>
      <w:marBottom w:val="0"/>
      <w:divBdr>
        <w:top w:val="none" w:sz="0" w:space="0" w:color="auto"/>
        <w:left w:val="none" w:sz="0" w:space="0" w:color="auto"/>
        <w:bottom w:val="none" w:sz="0" w:space="0" w:color="auto"/>
        <w:right w:val="none" w:sz="0" w:space="0" w:color="auto"/>
      </w:divBdr>
    </w:div>
    <w:div w:id="1355837674">
      <w:marLeft w:val="640"/>
      <w:marRight w:val="0"/>
      <w:marTop w:val="0"/>
      <w:marBottom w:val="0"/>
      <w:divBdr>
        <w:top w:val="none" w:sz="0" w:space="0" w:color="auto"/>
        <w:left w:val="none" w:sz="0" w:space="0" w:color="auto"/>
        <w:bottom w:val="none" w:sz="0" w:space="0" w:color="auto"/>
        <w:right w:val="none" w:sz="0" w:space="0" w:color="auto"/>
      </w:divBdr>
    </w:div>
    <w:div w:id="1355886821">
      <w:bodyDiv w:val="1"/>
      <w:marLeft w:val="0"/>
      <w:marRight w:val="0"/>
      <w:marTop w:val="0"/>
      <w:marBottom w:val="0"/>
      <w:divBdr>
        <w:top w:val="none" w:sz="0" w:space="0" w:color="auto"/>
        <w:left w:val="none" w:sz="0" w:space="0" w:color="auto"/>
        <w:bottom w:val="none" w:sz="0" w:space="0" w:color="auto"/>
        <w:right w:val="none" w:sz="0" w:space="0" w:color="auto"/>
      </w:divBdr>
    </w:div>
    <w:div w:id="1356299415">
      <w:marLeft w:val="640"/>
      <w:marRight w:val="0"/>
      <w:marTop w:val="0"/>
      <w:marBottom w:val="0"/>
      <w:divBdr>
        <w:top w:val="none" w:sz="0" w:space="0" w:color="auto"/>
        <w:left w:val="none" w:sz="0" w:space="0" w:color="auto"/>
        <w:bottom w:val="none" w:sz="0" w:space="0" w:color="auto"/>
        <w:right w:val="none" w:sz="0" w:space="0" w:color="auto"/>
      </w:divBdr>
    </w:div>
    <w:div w:id="1356660950">
      <w:marLeft w:val="640"/>
      <w:marRight w:val="0"/>
      <w:marTop w:val="0"/>
      <w:marBottom w:val="0"/>
      <w:divBdr>
        <w:top w:val="none" w:sz="0" w:space="0" w:color="auto"/>
        <w:left w:val="none" w:sz="0" w:space="0" w:color="auto"/>
        <w:bottom w:val="none" w:sz="0" w:space="0" w:color="auto"/>
        <w:right w:val="none" w:sz="0" w:space="0" w:color="auto"/>
      </w:divBdr>
    </w:div>
    <w:div w:id="1356691211">
      <w:marLeft w:val="640"/>
      <w:marRight w:val="0"/>
      <w:marTop w:val="0"/>
      <w:marBottom w:val="0"/>
      <w:divBdr>
        <w:top w:val="none" w:sz="0" w:space="0" w:color="auto"/>
        <w:left w:val="none" w:sz="0" w:space="0" w:color="auto"/>
        <w:bottom w:val="none" w:sz="0" w:space="0" w:color="auto"/>
        <w:right w:val="none" w:sz="0" w:space="0" w:color="auto"/>
      </w:divBdr>
    </w:div>
    <w:div w:id="1356813354">
      <w:marLeft w:val="640"/>
      <w:marRight w:val="0"/>
      <w:marTop w:val="0"/>
      <w:marBottom w:val="0"/>
      <w:divBdr>
        <w:top w:val="none" w:sz="0" w:space="0" w:color="auto"/>
        <w:left w:val="none" w:sz="0" w:space="0" w:color="auto"/>
        <w:bottom w:val="none" w:sz="0" w:space="0" w:color="auto"/>
        <w:right w:val="none" w:sz="0" w:space="0" w:color="auto"/>
      </w:divBdr>
    </w:div>
    <w:div w:id="1358656333">
      <w:marLeft w:val="640"/>
      <w:marRight w:val="0"/>
      <w:marTop w:val="0"/>
      <w:marBottom w:val="0"/>
      <w:divBdr>
        <w:top w:val="none" w:sz="0" w:space="0" w:color="auto"/>
        <w:left w:val="none" w:sz="0" w:space="0" w:color="auto"/>
        <w:bottom w:val="none" w:sz="0" w:space="0" w:color="auto"/>
        <w:right w:val="none" w:sz="0" w:space="0" w:color="auto"/>
      </w:divBdr>
    </w:div>
    <w:div w:id="1358773712">
      <w:marLeft w:val="640"/>
      <w:marRight w:val="0"/>
      <w:marTop w:val="0"/>
      <w:marBottom w:val="0"/>
      <w:divBdr>
        <w:top w:val="none" w:sz="0" w:space="0" w:color="auto"/>
        <w:left w:val="none" w:sz="0" w:space="0" w:color="auto"/>
        <w:bottom w:val="none" w:sz="0" w:space="0" w:color="auto"/>
        <w:right w:val="none" w:sz="0" w:space="0" w:color="auto"/>
      </w:divBdr>
    </w:div>
    <w:div w:id="1358967232">
      <w:marLeft w:val="640"/>
      <w:marRight w:val="0"/>
      <w:marTop w:val="0"/>
      <w:marBottom w:val="0"/>
      <w:divBdr>
        <w:top w:val="none" w:sz="0" w:space="0" w:color="auto"/>
        <w:left w:val="none" w:sz="0" w:space="0" w:color="auto"/>
        <w:bottom w:val="none" w:sz="0" w:space="0" w:color="auto"/>
        <w:right w:val="none" w:sz="0" w:space="0" w:color="auto"/>
      </w:divBdr>
    </w:div>
    <w:div w:id="1359240749">
      <w:marLeft w:val="640"/>
      <w:marRight w:val="0"/>
      <w:marTop w:val="0"/>
      <w:marBottom w:val="0"/>
      <w:divBdr>
        <w:top w:val="none" w:sz="0" w:space="0" w:color="auto"/>
        <w:left w:val="none" w:sz="0" w:space="0" w:color="auto"/>
        <w:bottom w:val="none" w:sz="0" w:space="0" w:color="auto"/>
        <w:right w:val="none" w:sz="0" w:space="0" w:color="auto"/>
      </w:divBdr>
    </w:div>
    <w:div w:id="1359358044">
      <w:marLeft w:val="640"/>
      <w:marRight w:val="0"/>
      <w:marTop w:val="0"/>
      <w:marBottom w:val="0"/>
      <w:divBdr>
        <w:top w:val="none" w:sz="0" w:space="0" w:color="auto"/>
        <w:left w:val="none" w:sz="0" w:space="0" w:color="auto"/>
        <w:bottom w:val="none" w:sz="0" w:space="0" w:color="auto"/>
        <w:right w:val="none" w:sz="0" w:space="0" w:color="auto"/>
      </w:divBdr>
    </w:div>
    <w:div w:id="1360549192">
      <w:marLeft w:val="640"/>
      <w:marRight w:val="0"/>
      <w:marTop w:val="0"/>
      <w:marBottom w:val="0"/>
      <w:divBdr>
        <w:top w:val="none" w:sz="0" w:space="0" w:color="auto"/>
        <w:left w:val="none" w:sz="0" w:space="0" w:color="auto"/>
        <w:bottom w:val="none" w:sz="0" w:space="0" w:color="auto"/>
        <w:right w:val="none" w:sz="0" w:space="0" w:color="auto"/>
      </w:divBdr>
    </w:div>
    <w:div w:id="1361199448">
      <w:marLeft w:val="640"/>
      <w:marRight w:val="0"/>
      <w:marTop w:val="0"/>
      <w:marBottom w:val="0"/>
      <w:divBdr>
        <w:top w:val="none" w:sz="0" w:space="0" w:color="auto"/>
        <w:left w:val="none" w:sz="0" w:space="0" w:color="auto"/>
        <w:bottom w:val="none" w:sz="0" w:space="0" w:color="auto"/>
        <w:right w:val="none" w:sz="0" w:space="0" w:color="auto"/>
      </w:divBdr>
    </w:div>
    <w:div w:id="1361663943">
      <w:marLeft w:val="640"/>
      <w:marRight w:val="0"/>
      <w:marTop w:val="0"/>
      <w:marBottom w:val="0"/>
      <w:divBdr>
        <w:top w:val="none" w:sz="0" w:space="0" w:color="auto"/>
        <w:left w:val="none" w:sz="0" w:space="0" w:color="auto"/>
        <w:bottom w:val="none" w:sz="0" w:space="0" w:color="auto"/>
        <w:right w:val="none" w:sz="0" w:space="0" w:color="auto"/>
      </w:divBdr>
    </w:div>
    <w:div w:id="1362437252">
      <w:marLeft w:val="640"/>
      <w:marRight w:val="0"/>
      <w:marTop w:val="0"/>
      <w:marBottom w:val="0"/>
      <w:divBdr>
        <w:top w:val="none" w:sz="0" w:space="0" w:color="auto"/>
        <w:left w:val="none" w:sz="0" w:space="0" w:color="auto"/>
        <w:bottom w:val="none" w:sz="0" w:space="0" w:color="auto"/>
        <w:right w:val="none" w:sz="0" w:space="0" w:color="auto"/>
      </w:divBdr>
    </w:div>
    <w:div w:id="1362510152">
      <w:marLeft w:val="640"/>
      <w:marRight w:val="0"/>
      <w:marTop w:val="0"/>
      <w:marBottom w:val="0"/>
      <w:divBdr>
        <w:top w:val="none" w:sz="0" w:space="0" w:color="auto"/>
        <w:left w:val="none" w:sz="0" w:space="0" w:color="auto"/>
        <w:bottom w:val="none" w:sz="0" w:space="0" w:color="auto"/>
        <w:right w:val="none" w:sz="0" w:space="0" w:color="auto"/>
      </w:divBdr>
    </w:div>
    <w:div w:id="1363096152">
      <w:marLeft w:val="640"/>
      <w:marRight w:val="0"/>
      <w:marTop w:val="0"/>
      <w:marBottom w:val="0"/>
      <w:divBdr>
        <w:top w:val="none" w:sz="0" w:space="0" w:color="auto"/>
        <w:left w:val="none" w:sz="0" w:space="0" w:color="auto"/>
        <w:bottom w:val="none" w:sz="0" w:space="0" w:color="auto"/>
        <w:right w:val="none" w:sz="0" w:space="0" w:color="auto"/>
      </w:divBdr>
    </w:div>
    <w:div w:id="1363745049">
      <w:marLeft w:val="640"/>
      <w:marRight w:val="0"/>
      <w:marTop w:val="0"/>
      <w:marBottom w:val="0"/>
      <w:divBdr>
        <w:top w:val="none" w:sz="0" w:space="0" w:color="auto"/>
        <w:left w:val="none" w:sz="0" w:space="0" w:color="auto"/>
        <w:bottom w:val="none" w:sz="0" w:space="0" w:color="auto"/>
        <w:right w:val="none" w:sz="0" w:space="0" w:color="auto"/>
      </w:divBdr>
    </w:div>
    <w:div w:id="1363825293">
      <w:marLeft w:val="640"/>
      <w:marRight w:val="0"/>
      <w:marTop w:val="0"/>
      <w:marBottom w:val="0"/>
      <w:divBdr>
        <w:top w:val="none" w:sz="0" w:space="0" w:color="auto"/>
        <w:left w:val="none" w:sz="0" w:space="0" w:color="auto"/>
        <w:bottom w:val="none" w:sz="0" w:space="0" w:color="auto"/>
        <w:right w:val="none" w:sz="0" w:space="0" w:color="auto"/>
      </w:divBdr>
    </w:div>
    <w:div w:id="1363897722">
      <w:marLeft w:val="640"/>
      <w:marRight w:val="0"/>
      <w:marTop w:val="0"/>
      <w:marBottom w:val="0"/>
      <w:divBdr>
        <w:top w:val="none" w:sz="0" w:space="0" w:color="auto"/>
        <w:left w:val="none" w:sz="0" w:space="0" w:color="auto"/>
        <w:bottom w:val="none" w:sz="0" w:space="0" w:color="auto"/>
        <w:right w:val="none" w:sz="0" w:space="0" w:color="auto"/>
      </w:divBdr>
    </w:div>
    <w:div w:id="1364214633">
      <w:marLeft w:val="640"/>
      <w:marRight w:val="0"/>
      <w:marTop w:val="0"/>
      <w:marBottom w:val="0"/>
      <w:divBdr>
        <w:top w:val="none" w:sz="0" w:space="0" w:color="auto"/>
        <w:left w:val="none" w:sz="0" w:space="0" w:color="auto"/>
        <w:bottom w:val="none" w:sz="0" w:space="0" w:color="auto"/>
        <w:right w:val="none" w:sz="0" w:space="0" w:color="auto"/>
      </w:divBdr>
    </w:div>
    <w:div w:id="1364360526">
      <w:marLeft w:val="640"/>
      <w:marRight w:val="0"/>
      <w:marTop w:val="0"/>
      <w:marBottom w:val="0"/>
      <w:divBdr>
        <w:top w:val="none" w:sz="0" w:space="0" w:color="auto"/>
        <w:left w:val="none" w:sz="0" w:space="0" w:color="auto"/>
        <w:bottom w:val="none" w:sz="0" w:space="0" w:color="auto"/>
        <w:right w:val="none" w:sz="0" w:space="0" w:color="auto"/>
      </w:divBdr>
    </w:div>
    <w:div w:id="1364557400">
      <w:marLeft w:val="640"/>
      <w:marRight w:val="0"/>
      <w:marTop w:val="0"/>
      <w:marBottom w:val="0"/>
      <w:divBdr>
        <w:top w:val="none" w:sz="0" w:space="0" w:color="auto"/>
        <w:left w:val="none" w:sz="0" w:space="0" w:color="auto"/>
        <w:bottom w:val="none" w:sz="0" w:space="0" w:color="auto"/>
        <w:right w:val="none" w:sz="0" w:space="0" w:color="auto"/>
      </w:divBdr>
    </w:div>
    <w:div w:id="1364818057">
      <w:marLeft w:val="640"/>
      <w:marRight w:val="0"/>
      <w:marTop w:val="0"/>
      <w:marBottom w:val="0"/>
      <w:divBdr>
        <w:top w:val="none" w:sz="0" w:space="0" w:color="auto"/>
        <w:left w:val="none" w:sz="0" w:space="0" w:color="auto"/>
        <w:bottom w:val="none" w:sz="0" w:space="0" w:color="auto"/>
        <w:right w:val="none" w:sz="0" w:space="0" w:color="auto"/>
      </w:divBdr>
    </w:div>
    <w:div w:id="1366327152">
      <w:marLeft w:val="640"/>
      <w:marRight w:val="0"/>
      <w:marTop w:val="0"/>
      <w:marBottom w:val="0"/>
      <w:divBdr>
        <w:top w:val="none" w:sz="0" w:space="0" w:color="auto"/>
        <w:left w:val="none" w:sz="0" w:space="0" w:color="auto"/>
        <w:bottom w:val="none" w:sz="0" w:space="0" w:color="auto"/>
        <w:right w:val="none" w:sz="0" w:space="0" w:color="auto"/>
      </w:divBdr>
    </w:div>
    <w:div w:id="1366444000">
      <w:marLeft w:val="640"/>
      <w:marRight w:val="0"/>
      <w:marTop w:val="0"/>
      <w:marBottom w:val="0"/>
      <w:divBdr>
        <w:top w:val="none" w:sz="0" w:space="0" w:color="auto"/>
        <w:left w:val="none" w:sz="0" w:space="0" w:color="auto"/>
        <w:bottom w:val="none" w:sz="0" w:space="0" w:color="auto"/>
        <w:right w:val="none" w:sz="0" w:space="0" w:color="auto"/>
      </w:divBdr>
    </w:div>
    <w:div w:id="1366564999">
      <w:marLeft w:val="640"/>
      <w:marRight w:val="0"/>
      <w:marTop w:val="0"/>
      <w:marBottom w:val="0"/>
      <w:divBdr>
        <w:top w:val="none" w:sz="0" w:space="0" w:color="auto"/>
        <w:left w:val="none" w:sz="0" w:space="0" w:color="auto"/>
        <w:bottom w:val="none" w:sz="0" w:space="0" w:color="auto"/>
        <w:right w:val="none" w:sz="0" w:space="0" w:color="auto"/>
      </w:divBdr>
    </w:div>
    <w:div w:id="1367877688">
      <w:marLeft w:val="640"/>
      <w:marRight w:val="0"/>
      <w:marTop w:val="0"/>
      <w:marBottom w:val="0"/>
      <w:divBdr>
        <w:top w:val="none" w:sz="0" w:space="0" w:color="auto"/>
        <w:left w:val="none" w:sz="0" w:space="0" w:color="auto"/>
        <w:bottom w:val="none" w:sz="0" w:space="0" w:color="auto"/>
        <w:right w:val="none" w:sz="0" w:space="0" w:color="auto"/>
      </w:divBdr>
    </w:div>
    <w:div w:id="1368261337">
      <w:marLeft w:val="640"/>
      <w:marRight w:val="0"/>
      <w:marTop w:val="0"/>
      <w:marBottom w:val="0"/>
      <w:divBdr>
        <w:top w:val="none" w:sz="0" w:space="0" w:color="auto"/>
        <w:left w:val="none" w:sz="0" w:space="0" w:color="auto"/>
        <w:bottom w:val="none" w:sz="0" w:space="0" w:color="auto"/>
        <w:right w:val="none" w:sz="0" w:space="0" w:color="auto"/>
      </w:divBdr>
    </w:div>
    <w:div w:id="1368331675">
      <w:marLeft w:val="640"/>
      <w:marRight w:val="0"/>
      <w:marTop w:val="0"/>
      <w:marBottom w:val="0"/>
      <w:divBdr>
        <w:top w:val="none" w:sz="0" w:space="0" w:color="auto"/>
        <w:left w:val="none" w:sz="0" w:space="0" w:color="auto"/>
        <w:bottom w:val="none" w:sz="0" w:space="0" w:color="auto"/>
        <w:right w:val="none" w:sz="0" w:space="0" w:color="auto"/>
      </w:divBdr>
    </w:div>
    <w:div w:id="1368946279">
      <w:marLeft w:val="640"/>
      <w:marRight w:val="0"/>
      <w:marTop w:val="0"/>
      <w:marBottom w:val="0"/>
      <w:divBdr>
        <w:top w:val="none" w:sz="0" w:space="0" w:color="auto"/>
        <w:left w:val="none" w:sz="0" w:space="0" w:color="auto"/>
        <w:bottom w:val="none" w:sz="0" w:space="0" w:color="auto"/>
        <w:right w:val="none" w:sz="0" w:space="0" w:color="auto"/>
      </w:divBdr>
    </w:div>
    <w:div w:id="1368946944">
      <w:marLeft w:val="640"/>
      <w:marRight w:val="0"/>
      <w:marTop w:val="0"/>
      <w:marBottom w:val="0"/>
      <w:divBdr>
        <w:top w:val="none" w:sz="0" w:space="0" w:color="auto"/>
        <w:left w:val="none" w:sz="0" w:space="0" w:color="auto"/>
        <w:bottom w:val="none" w:sz="0" w:space="0" w:color="auto"/>
        <w:right w:val="none" w:sz="0" w:space="0" w:color="auto"/>
      </w:divBdr>
    </w:div>
    <w:div w:id="1369454403">
      <w:marLeft w:val="640"/>
      <w:marRight w:val="0"/>
      <w:marTop w:val="0"/>
      <w:marBottom w:val="0"/>
      <w:divBdr>
        <w:top w:val="none" w:sz="0" w:space="0" w:color="auto"/>
        <w:left w:val="none" w:sz="0" w:space="0" w:color="auto"/>
        <w:bottom w:val="none" w:sz="0" w:space="0" w:color="auto"/>
        <w:right w:val="none" w:sz="0" w:space="0" w:color="auto"/>
      </w:divBdr>
    </w:div>
    <w:div w:id="1369792379">
      <w:marLeft w:val="640"/>
      <w:marRight w:val="0"/>
      <w:marTop w:val="0"/>
      <w:marBottom w:val="0"/>
      <w:divBdr>
        <w:top w:val="none" w:sz="0" w:space="0" w:color="auto"/>
        <w:left w:val="none" w:sz="0" w:space="0" w:color="auto"/>
        <w:bottom w:val="none" w:sz="0" w:space="0" w:color="auto"/>
        <w:right w:val="none" w:sz="0" w:space="0" w:color="auto"/>
      </w:divBdr>
    </w:div>
    <w:div w:id="1370107299">
      <w:marLeft w:val="640"/>
      <w:marRight w:val="0"/>
      <w:marTop w:val="0"/>
      <w:marBottom w:val="0"/>
      <w:divBdr>
        <w:top w:val="none" w:sz="0" w:space="0" w:color="auto"/>
        <w:left w:val="none" w:sz="0" w:space="0" w:color="auto"/>
        <w:bottom w:val="none" w:sz="0" w:space="0" w:color="auto"/>
        <w:right w:val="none" w:sz="0" w:space="0" w:color="auto"/>
      </w:divBdr>
    </w:div>
    <w:div w:id="1371145255">
      <w:marLeft w:val="640"/>
      <w:marRight w:val="0"/>
      <w:marTop w:val="0"/>
      <w:marBottom w:val="0"/>
      <w:divBdr>
        <w:top w:val="none" w:sz="0" w:space="0" w:color="auto"/>
        <w:left w:val="none" w:sz="0" w:space="0" w:color="auto"/>
        <w:bottom w:val="none" w:sz="0" w:space="0" w:color="auto"/>
        <w:right w:val="none" w:sz="0" w:space="0" w:color="auto"/>
      </w:divBdr>
    </w:div>
    <w:div w:id="1372149266">
      <w:marLeft w:val="640"/>
      <w:marRight w:val="0"/>
      <w:marTop w:val="0"/>
      <w:marBottom w:val="0"/>
      <w:divBdr>
        <w:top w:val="none" w:sz="0" w:space="0" w:color="auto"/>
        <w:left w:val="none" w:sz="0" w:space="0" w:color="auto"/>
        <w:bottom w:val="none" w:sz="0" w:space="0" w:color="auto"/>
        <w:right w:val="none" w:sz="0" w:space="0" w:color="auto"/>
      </w:divBdr>
    </w:div>
    <w:div w:id="1373529614">
      <w:marLeft w:val="640"/>
      <w:marRight w:val="0"/>
      <w:marTop w:val="0"/>
      <w:marBottom w:val="0"/>
      <w:divBdr>
        <w:top w:val="none" w:sz="0" w:space="0" w:color="auto"/>
        <w:left w:val="none" w:sz="0" w:space="0" w:color="auto"/>
        <w:bottom w:val="none" w:sz="0" w:space="0" w:color="auto"/>
        <w:right w:val="none" w:sz="0" w:space="0" w:color="auto"/>
      </w:divBdr>
    </w:div>
    <w:div w:id="1374185203">
      <w:marLeft w:val="640"/>
      <w:marRight w:val="0"/>
      <w:marTop w:val="0"/>
      <w:marBottom w:val="0"/>
      <w:divBdr>
        <w:top w:val="none" w:sz="0" w:space="0" w:color="auto"/>
        <w:left w:val="none" w:sz="0" w:space="0" w:color="auto"/>
        <w:bottom w:val="none" w:sz="0" w:space="0" w:color="auto"/>
        <w:right w:val="none" w:sz="0" w:space="0" w:color="auto"/>
      </w:divBdr>
    </w:div>
    <w:div w:id="1374228529">
      <w:marLeft w:val="640"/>
      <w:marRight w:val="0"/>
      <w:marTop w:val="0"/>
      <w:marBottom w:val="0"/>
      <w:divBdr>
        <w:top w:val="none" w:sz="0" w:space="0" w:color="auto"/>
        <w:left w:val="none" w:sz="0" w:space="0" w:color="auto"/>
        <w:bottom w:val="none" w:sz="0" w:space="0" w:color="auto"/>
        <w:right w:val="none" w:sz="0" w:space="0" w:color="auto"/>
      </w:divBdr>
    </w:div>
    <w:div w:id="1376394383">
      <w:marLeft w:val="640"/>
      <w:marRight w:val="0"/>
      <w:marTop w:val="0"/>
      <w:marBottom w:val="0"/>
      <w:divBdr>
        <w:top w:val="none" w:sz="0" w:space="0" w:color="auto"/>
        <w:left w:val="none" w:sz="0" w:space="0" w:color="auto"/>
        <w:bottom w:val="none" w:sz="0" w:space="0" w:color="auto"/>
        <w:right w:val="none" w:sz="0" w:space="0" w:color="auto"/>
      </w:divBdr>
    </w:div>
    <w:div w:id="1377006413">
      <w:marLeft w:val="640"/>
      <w:marRight w:val="0"/>
      <w:marTop w:val="0"/>
      <w:marBottom w:val="0"/>
      <w:divBdr>
        <w:top w:val="none" w:sz="0" w:space="0" w:color="auto"/>
        <w:left w:val="none" w:sz="0" w:space="0" w:color="auto"/>
        <w:bottom w:val="none" w:sz="0" w:space="0" w:color="auto"/>
        <w:right w:val="none" w:sz="0" w:space="0" w:color="auto"/>
      </w:divBdr>
    </w:div>
    <w:div w:id="1377121363">
      <w:marLeft w:val="640"/>
      <w:marRight w:val="0"/>
      <w:marTop w:val="0"/>
      <w:marBottom w:val="0"/>
      <w:divBdr>
        <w:top w:val="none" w:sz="0" w:space="0" w:color="auto"/>
        <w:left w:val="none" w:sz="0" w:space="0" w:color="auto"/>
        <w:bottom w:val="none" w:sz="0" w:space="0" w:color="auto"/>
        <w:right w:val="none" w:sz="0" w:space="0" w:color="auto"/>
      </w:divBdr>
    </w:div>
    <w:div w:id="1377123036">
      <w:marLeft w:val="640"/>
      <w:marRight w:val="0"/>
      <w:marTop w:val="0"/>
      <w:marBottom w:val="0"/>
      <w:divBdr>
        <w:top w:val="none" w:sz="0" w:space="0" w:color="auto"/>
        <w:left w:val="none" w:sz="0" w:space="0" w:color="auto"/>
        <w:bottom w:val="none" w:sz="0" w:space="0" w:color="auto"/>
        <w:right w:val="none" w:sz="0" w:space="0" w:color="auto"/>
      </w:divBdr>
    </w:div>
    <w:div w:id="1377388212">
      <w:marLeft w:val="640"/>
      <w:marRight w:val="0"/>
      <w:marTop w:val="0"/>
      <w:marBottom w:val="0"/>
      <w:divBdr>
        <w:top w:val="none" w:sz="0" w:space="0" w:color="auto"/>
        <w:left w:val="none" w:sz="0" w:space="0" w:color="auto"/>
        <w:bottom w:val="none" w:sz="0" w:space="0" w:color="auto"/>
        <w:right w:val="none" w:sz="0" w:space="0" w:color="auto"/>
      </w:divBdr>
    </w:div>
    <w:div w:id="1377780243">
      <w:marLeft w:val="640"/>
      <w:marRight w:val="0"/>
      <w:marTop w:val="0"/>
      <w:marBottom w:val="0"/>
      <w:divBdr>
        <w:top w:val="none" w:sz="0" w:space="0" w:color="auto"/>
        <w:left w:val="none" w:sz="0" w:space="0" w:color="auto"/>
        <w:bottom w:val="none" w:sz="0" w:space="0" w:color="auto"/>
        <w:right w:val="none" w:sz="0" w:space="0" w:color="auto"/>
      </w:divBdr>
    </w:div>
    <w:div w:id="1378117853">
      <w:marLeft w:val="640"/>
      <w:marRight w:val="0"/>
      <w:marTop w:val="0"/>
      <w:marBottom w:val="0"/>
      <w:divBdr>
        <w:top w:val="none" w:sz="0" w:space="0" w:color="auto"/>
        <w:left w:val="none" w:sz="0" w:space="0" w:color="auto"/>
        <w:bottom w:val="none" w:sz="0" w:space="0" w:color="auto"/>
        <w:right w:val="none" w:sz="0" w:space="0" w:color="auto"/>
      </w:divBdr>
    </w:div>
    <w:div w:id="1378355659">
      <w:marLeft w:val="640"/>
      <w:marRight w:val="0"/>
      <w:marTop w:val="0"/>
      <w:marBottom w:val="0"/>
      <w:divBdr>
        <w:top w:val="none" w:sz="0" w:space="0" w:color="auto"/>
        <w:left w:val="none" w:sz="0" w:space="0" w:color="auto"/>
        <w:bottom w:val="none" w:sz="0" w:space="0" w:color="auto"/>
        <w:right w:val="none" w:sz="0" w:space="0" w:color="auto"/>
      </w:divBdr>
    </w:div>
    <w:div w:id="1378355834">
      <w:marLeft w:val="640"/>
      <w:marRight w:val="0"/>
      <w:marTop w:val="0"/>
      <w:marBottom w:val="0"/>
      <w:divBdr>
        <w:top w:val="none" w:sz="0" w:space="0" w:color="auto"/>
        <w:left w:val="none" w:sz="0" w:space="0" w:color="auto"/>
        <w:bottom w:val="none" w:sz="0" w:space="0" w:color="auto"/>
        <w:right w:val="none" w:sz="0" w:space="0" w:color="auto"/>
      </w:divBdr>
    </w:div>
    <w:div w:id="1378361228">
      <w:marLeft w:val="640"/>
      <w:marRight w:val="0"/>
      <w:marTop w:val="0"/>
      <w:marBottom w:val="0"/>
      <w:divBdr>
        <w:top w:val="none" w:sz="0" w:space="0" w:color="auto"/>
        <w:left w:val="none" w:sz="0" w:space="0" w:color="auto"/>
        <w:bottom w:val="none" w:sz="0" w:space="0" w:color="auto"/>
        <w:right w:val="none" w:sz="0" w:space="0" w:color="auto"/>
      </w:divBdr>
    </w:div>
    <w:div w:id="1378628271">
      <w:marLeft w:val="640"/>
      <w:marRight w:val="0"/>
      <w:marTop w:val="0"/>
      <w:marBottom w:val="0"/>
      <w:divBdr>
        <w:top w:val="none" w:sz="0" w:space="0" w:color="auto"/>
        <w:left w:val="none" w:sz="0" w:space="0" w:color="auto"/>
        <w:bottom w:val="none" w:sz="0" w:space="0" w:color="auto"/>
        <w:right w:val="none" w:sz="0" w:space="0" w:color="auto"/>
      </w:divBdr>
    </w:div>
    <w:div w:id="1379012460">
      <w:marLeft w:val="640"/>
      <w:marRight w:val="0"/>
      <w:marTop w:val="0"/>
      <w:marBottom w:val="0"/>
      <w:divBdr>
        <w:top w:val="none" w:sz="0" w:space="0" w:color="auto"/>
        <w:left w:val="none" w:sz="0" w:space="0" w:color="auto"/>
        <w:bottom w:val="none" w:sz="0" w:space="0" w:color="auto"/>
        <w:right w:val="none" w:sz="0" w:space="0" w:color="auto"/>
      </w:divBdr>
    </w:div>
    <w:div w:id="1379016855">
      <w:bodyDiv w:val="1"/>
      <w:marLeft w:val="0"/>
      <w:marRight w:val="0"/>
      <w:marTop w:val="0"/>
      <w:marBottom w:val="0"/>
      <w:divBdr>
        <w:top w:val="none" w:sz="0" w:space="0" w:color="auto"/>
        <w:left w:val="none" w:sz="0" w:space="0" w:color="auto"/>
        <w:bottom w:val="none" w:sz="0" w:space="0" w:color="auto"/>
        <w:right w:val="none" w:sz="0" w:space="0" w:color="auto"/>
      </w:divBdr>
    </w:div>
    <w:div w:id="1379234898">
      <w:marLeft w:val="640"/>
      <w:marRight w:val="0"/>
      <w:marTop w:val="0"/>
      <w:marBottom w:val="0"/>
      <w:divBdr>
        <w:top w:val="none" w:sz="0" w:space="0" w:color="auto"/>
        <w:left w:val="none" w:sz="0" w:space="0" w:color="auto"/>
        <w:bottom w:val="none" w:sz="0" w:space="0" w:color="auto"/>
        <w:right w:val="none" w:sz="0" w:space="0" w:color="auto"/>
      </w:divBdr>
    </w:div>
    <w:div w:id="1379351544">
      <w:marLeft w:val="640"/>
      <w:marRight w:val="0"/>
      <w:marTop w:val="0"/>
      <w:marBottom w:val="0"/>
      <w:divBdr>
        <w:top w:val="none" w:sz="0" w:space="0" w:color="auto"/>
        <w:left w:val="none" w:sz="0" w:space="0" w:color="auto"/>
        <w:bottom w:val="none" w:sz="0" w:space="0" w:color="auto"/>
        <w:right w:val="none" w:sz="0" w:space="0" w:color="auto"/>
      </w:divBdr>
    </w:div>
    <w:div w:id="1379744314">
      <w:marLeft w:val="640"/>
      <w:marRight w:val="0"/>
      <w:marTop w:val="0"/>
      <w:marBottom w:val="0"/>
      <w:divBdr>
        <w:top w:val="none" w:sz="0" w:space="0" w:color="auto"/>
        <w:left w:val="none" w:sz="0" w:space="0" w:color="auto"/>
        <w:bottom w:val="none" w:sz="0" w:space="0" w:color="auto"/>
        <w:right w:val="none" w:sz="0" w:space="0" w:color="auto"/>
      </w:divBdr>
    </w:div>
    <w:div w:id="1380205492">
      <w:marLeft w:val="640"/>
      <w:marRight w:val="0"/>
      <w:marTop w:val="0"/>
      <w:marBottom w:val="0"/>
      <w:divBdr>
        <w:top w:val="none" w:sz="0" w:space="0" w:color="auto"/>
        <w:left w:val="none" w:sz="0" w:space="0" w:color="auto"/>
        <w:bottom w:val="none" w:sz="0" w:space="0" w:color="auto"/>
        <w:right w:val="none" w:sz="0" w:space="0" w:color="auto"/>
      </w:divBdr>
    </w:div>
    <w:div w:id="1381129228">
      <w:bodyDiv w:val="1"/>
      <w:marLeft w:val="0"/>
      <w:marRight w:val="0"/>
      <w:marTop w:val="0"/>
      <w:marBottom w:val="0"/>
      <w:divBdr>
        <w:top w:val="none" w:sz="0" w:space="0" w:color="auto"/>
        <w:left w:val="none" w:sz="0" w:space="0" w:color="auto"/>
        <w:bottom w:val="none" w:sz="0" w:space="0" w:color="auto"/>
        <w:right w:val="none" w:sz="0" w:space="0" w:color="auto"/>
      </w:divBdr>
    </w:div>
    <w:div w:id="1381707151">
      <w:marLeft w:val="640"/>
      <w:marRight w:val="0"/>
      <w:marTop w:val="0"/>
      <w:marBottom w:val="0"/>
      <w:divBdr>
        <w:top w:val="none" w:sz="0" w:space="0" w:color="auto"/>
        <w:left w:val="none" w:sz="0" w:space="0" w:color="auto"/>
        <w:bottom w:val="none" w:sz="0" w:space="0" w:color="auto"/>
        <w:right w:val="none" w:sz="0" w:space="0" w:color="auto"/>
      </w:divBdr>
    </w:div>
    <w:div w:id="1382247648">
      <w:marLeft w:val="640"/>
      <w:marRight w:val="0"/>
      <w:marTop w:val="0"/>
      <w:marBottom w:val="0"/>
      <w:divBdr>
        <w:top w:val="none" w:sz="0" w:space="0" w:color="auto"/>
        <w:left w:val="none" w:sz="0" w:space="0" w:color="auto"/>
        <w:bottom w:val="none" w:sz="0" w:space="0" w:color="auto"/>
        <w:right w:val="none" w:sz="0" w:space="0" w:color="auto"/>
      </w:divBdr>
    </w:div>
    <w:div w:id="1382367340">
      <w:marLeft w:val="640"/>
      <w:marRight w:val="0"/>
      <w:marTop w:val="0"/>
      <w:marBottom w:val="0"/>
      <w:divBdr>
        <w:top w:val="none" w:sz="0" w:space="0" w:color="auto"/>
        <w:left w:val="none" w:sz="0" w:space="0" w:color="auto"/>
        <w:bottom w:val="none" w:sz="0" w:space="0" w:color="auto"/>
        <w:right w:val="none" w:sz="0" w:space="0" w:color="auto"/>
      </w:divBdr>
    </w:div>
    <w:div w:id="1382368069">
      <w:marLeft w:val="640"/>
      <w:marRight w:val="0"/>
      <w:marTop w:val="0"/>
      <w:marBottom w:val="0"/>
      <w:divBdr>
        <w:top w:val="none" w:sz="0" w:space="0" w:color="auto"/>
        <w:left w:val="none" w:sz="0" w:space="0" w:color="auto"/>
        <w:bottom w:val="none" w:sz="0" w:space="0" w:color="auto"/>
        <w:right w:val="none" w:sz="0" w:space="0" w:color="auto"/>
      </w:divBdr>
    </w:div>
    <w:div w:id="1382825758">
      <w:marLeft w:val="640"/>
      <w:marRight w:val="0"/>
      <w:marTop w:val="0"/>
      <w:marBottom w:val="0"/>
      <w:divBdr>
        <w:top w:val="none" w:sz="0" w:space="0" w:color="auto"/>
        <w:left w:val="none" w:sz="0" w:space="0" w:color="auto"/>
        <w:bottom w:val="none" w:sz="0" w:space="0" w:color="auto"/>
        <w:right w:val="none" w:sz="0" w:space="0" w:color="auto"/>
      </w:divBdr>
    </w:div>
    <w:div w:id="1383753170">
      <w:marLeft w:val="640"/>
      <w:marRight w:val="0"/>
      <w:marTop w:val="0"/>
      <w:marBottom w:val="0"/>
      <w:divBdr>
        <w:top w:val="none" w:sz="0" w:space="0" w:color="auto"/>
        <w:left w:val="none" w:sz="0" w:space="0" w:color="auto"/>
        <w:bottom w:val="none" w:sz="0" w:space="0" w:color="auto"/>
        <w:right w:val="none" w:sz="0" w:space="0" w:color="auto"/>
      </w:divBdr>
    </w:div>
    <w:div w:id="1383868682">
      <w:marLeft w:val="640"/>
      <w:marRight w:val="0"/>
      <w:marTop w:val="0"/>
      <w:marBottom w:val="0"/>
      <w:divBdr>
        <w:top w:val="none" w:sz="0" w:space="0" w:color="auto"/>
        <w:left w:val="none" w:sz="0" w:space="0" w:color="auto"/>
        <w:bottom w:val="none" w:sz="0" w:space="0" w:color="auto"/>
        <w:right w:val="none" w:sz="0" w:space="0" w:color="auto"/>
      </w:divBdr>
    </w:div>
    <w:div w:id="1384404422">
      <w:marLeft w:val="640"/>
      <w:marRight w:val="0"/>
      <w:marTop w:val="0"/>
      <w:marBottom w:val="0"/>
      <w:divBdr>
        <w:top w:val="none" w:sz="0" w:space="0" w:color="auto"/>
        <w:left w:val="none" w:sz="0" w:space="0" w:color="auto"/>
        <w:bottom w:val="none" w:sz="0" w:space="0" w:color="auto"/>
        <w:right w:val="none" w:sz="0" w:space="0" w:color="auto"/>
      </w:divBdr>
    </w:div>
    <w:div w:id="1384719388">
      <w:marLeft w:val="640"/>
      <w:marRight w:val="0"/>
      <w:marTop w:val="0"/>
      <w:marBottom w:val="0"/>
      <w:divBdr>
        <w:top w:val="none" w:sz="0" w:space="0" w:color="auto"/>
        <w:left w:val="none" w:sz="0" w:space="0" w:color="auto"/>
        <w:bottom w:val="none" w:sz="0" w:space="0" w:color="auto"/>
        <w:right w:val="none" w:sz="0" w:space="0" w:color="auto"/>
      </w:divBdr>
    </w:div>
    <w:div w:id="1385527264">
      <w:marLeft w:val="640"/>
      <w:marRight w:val="0"/>
      <w:marTop w:val="0"/>
      <w:marBottom w:val="0"/>
      <w:divBdr>
        <w:top w:val="none" w:sz="0" w:space="0" w:color="auto"/>
        <w:left w:val="none" w:sz="0" w:space="0" w:color="auto"/>
        <w:bottom w:val="none" w:sz="0" w:space="0" w:color="auto"/>
        <w:right w:val="none" w:sz="0" w:space="0" w:color="auto"/>
      </w:divBdr>
    </w:div>
    <w:div w:id="1385564281">
      <w:marLeft w:val="640"/>
      <w:marRight w:val="0"/>
      <w:marTop w:val="0"/>
      <w:marBottom w:val="0"/>
      <w:divBdr>
        <w:top w:val="none" w:sz="0" w:space="0" w:color="auto"/>
        <w:left w:val="none" w:sz="0" w:space="0" w:color="auto"/>
        <w:bottom w:val="none" w:sz="0" w:space="0" w:color="auto"/>
        <w:right w:val="none" w:sz="0" w:space="0" w:color="auto"/>
      </w:divBdr>
    </w:div>
    <w:div w:id="1386022661">
      <w:marLeft w:val="640"/>
      <w:marRight w:val="0"/>
      <w:marTop w:val="0"/>
      <w:marBottom w:val="0"/>
      <w:divBdr>
        <w:top w:val="none" w:sz="0" w:space="0" w:color="auto"/>
        <w:left w:val="none" w:sz="0" w:space="0" w:color="auto"/>
        <w:bottom w:val="none" w:sz="0" w:space="0" w:color="auto"/>
        <w:right w:val="none" w:sz="0" w:space="0" w:color="auto"/>
      </w:divBdr>
    </w:div>
    <w:div w:id="1386178800">
      <w:marLeft w:val="640"/>
      <w:marRight w:val="0"/>
      <w:marTop w:val="0"/>
      <w:marBottom w:val="0"/>
      <w:divBdr>
        <w:top w:val="none" w:sz="0" w:space="0" w:color="auto"/>
        <w:left w:val="none" w:sz="0" w:space="0" w:color="auto"/>
        <w:bottom w:val="none" w:sz="0" w:space="0" w:color="auto"/>
        <w:right w:val="none" w:sz="0" w:space="0" w:color="auto"/>
      </w:divBdr>
    </w:div>
    <w:div w:id="1386416154">
      <w:marLeft w:val="640"/>
      <w:marRight w:val="0"/>
      <w:marTop w:val="0"/>
      <w:marBottom w:val="0"/>
      <w:divBdr>
        <w:top w:val="none" w:sz="0" w:space="0" w:color="auto"/>
        <w:left w:val="none" w:sz="0" w:space="0" w:color="auto"/>
        <w:bottom w:val="none" w:sz="0" w:space="0" w:color="auto"/>
        <w:right w:val="none" w:sz="0" w:space="0" w:color="auto"/>
      </w:divBdr>
    </w:div>
    <w:div w:id="1386560568">
      <w:marLeft w:val="640"/>
      <w:marRight w:val="0"/>
      <w:marTop w:val="0"/>
      <w:marBottom w:val="0"/>
      <w:divBdr>
        <w:top w:val="none" w:sz="0" w:space="0" w:color="auto"/>
        <w:left w:val="none" w:sz="0" w:space="0" w:color="auto"/>
        <w:bottom w:val="none" w:sz="0" w:space="0" w:color="auto"/>
        <w:right w:val="none" w:sz="0" w:space="0" w:color="auto"/>
      </w:divBdr>
    </w:div>
    <w:div w:id="1386761926">
      <w:marLeft w:val="640"/>
      <w:marRight w:val="0"/>
      <w:marTop w:val="0"/>
      <w:marBottom w:val="0"/>
      <w:divBdr>
        <w:top w:val="none" w:sz="0" w:space="0" w:color="auto"/>
        <w:left w:val="none" w:sz="0" w:space="0" w:color="auto"/>
        <w:bottom w:val="none" w:sz="0" w:space="0" w:color="auto"/>
        <w:right w:val="none" w:sz="0" w:space="0" w:color="auto"/>
      </w:divBdr>
    </w:div>
    <w:div w:id="1386873437">
      <w:marLeft w:val="640"/>
      <w:marRight w:val="0"/>
      <w:marTop w:val="0"/>
      <w:marBottom w:val="0"/>
      <w:divBdr>
        <w:top w:val="none" w:sz="0" w:space="0" w:color="auto"/>
        <w:left w:val="none" w:sz="0" w:space="0" w:color="auto"/>
        <w:bottom w:val="none" w:sz="0" w:space="0" w:color="auto"/>
        <w:right w:val="none" w:sz="0" w:space="0" w:color="auto"/>
      </w:divBdr>
    </w:div>
    <w:div w:id="1387142185">
      <w:marLeft w:val="640"/>
      <w:marRight w:val="0"/>
      <w:marTop w:val="0"/>
      <w:marBottom w:val="0"/>
      <w:divBdr>
        <w:top w:val="none" w:sz="0" w:space="0" w:color="auto"/>
        <w:left w:val="none" w:sz="0" w:space="0" w:color="auto"/>
        <w:bottom w:val="none" w:sz="0" w:space="0" w:color="auto"/>
        <w:right w:val="none" w:sz="0" w:space="0" w:color="auto"/>
      </w:divBdr>
    </w:div>
    <w:div w:id="1387216503">
      <w:marLeft w:val="640"/>
      <w:marRight w:val="0"/>
      <w:marTop w:val="0"/>
      <w:marBottom w:val="0"/>
      <w:divBdr>
        <w:top w:val="none" w:sz="0" w:space="0" w:color="auto"/>
        <w:left w:val="none" w:sz="0" w:space="0" w:color="auto"/>
        <w:bottom w:val="none" w:sz="0" w:space="0" w:color="auto"/>
        <w:right w:val="none" w:sz="0" w:space="0" w:color="auto"/>
      </w:divBdr>
    </w:div>
    <w:div w:id="1387487064">
      <w:marLeft w:val="640"/>
      <w:marRight w:val="0"/>
      <w:marTop w:val="0"/>
      <w:marBottom w:val="0"/>
      <w:divBdr>
        <w:top w:val="none" w:sz="0" w:space="0" w:color="auto"/>
        <w:left w:val="none" w:sz="0" w:space="0" w:color="auto"/>
        <w:bottom w:val="none" w:sz="0" w:space="0" w:color="auto"/>
        <w:right w:val="none" w:sz="0" w:space="0" w:color="auto"/>
      </w:divBdr>
    </w:div>
    <w:div w:id="1387535524">
      <w:marLeft w:val="640"/>
      <w:marRight w:val="0"/>
      <w:marTop w:val="0"/>
      <w:marBottom w:val="0"/>
      <w:divBdr>
        <w:top w:val="none" w:sz="0" w:space="0" w:color="auto"/>
        <w:left w:val="none" w:sz="0" w:space="0" w:color="auto"/>
        <w:bottom w:val="none" w:sz="0" w:space="0" w:color="auto"/>
        <w:right w:val="none" w:sz="0" w:space="0" w:color="auto"/>
      </w:divBdr>
    </w:div>
    <w:div w:id="1387801729">
      <w:marLeft w:val="640"/>
      <w:marRight w:val="0"/>
      <w:marTop w:val="0"/>
      <w:marBottom w:val="0"/>
      <w:divBdr>
        <w:top w:val="none" w:sz="0" w:space="0" w:color="auto"/>
        <w:left w:val="none" w:sz="0" w:space="0" w:color="auto"/>
        <w:bottom w:val="none" w:sz="0" w:space="0" w:color="auto"/>
        <w:right w:val="none" w:sz="0" w:space="0" w:color="auto"/>
      </w:divBdr>
    </w:div>
    <w:div w:id="1387953705">
      <w:marLeft w:val="640"/>
      <w:marRight w:val="0"/>
      <w:marTop w:val="0"/>
      <w:marBottom w:val="0"/>
      <w:divBdr>
        <w:top w:val="none" w:sz="0" w:space="0" w:color="auto"/>
        <w:left w:val="none" w:sz="0" w:space="0" w:color="auto"/>
        <w:bottom w:val="none" w:sz="0" w:space="0" w:color="auto"/>
        <w:right w:val="none" w:sz="0" w:space="0" w:color="auto"/>
      </w:divBdr>
    </w:div>
    <w:div w:id="1388577070">
      <w:marLeft w:val="640"/>
      <w:marRight w:val="0"/>
      <w:marTop w:val="0"/>
      <w:marBottom w:val="0"/>
      <w:divBdr>
        <w:top w:val="none" w:sz="0" w:space="0" w:color="auto"/>
        <w:left w:val="none" w:sz="0" w:space="0" w:color="auto"/>
        <w:bottom w:val="none" w:sz="0" w:space="0" w:color="auto"/>
        <w:right w:val="none" w:sz="0" w:space="0" w:color="auto"/>
      </w:divBdr>
    </w:div>
    <w:div w:id="1388841726">
      <w:marLeft w:val="640"/>
      <w:marRight w:val="0"/>
      <w:marTop w:val="0"/>
      <w:marBottom w:val="0"/>
      <w:divBdr>
        <w:top w:val="none" w:sz="0" w:space="0" w:color="auto"/>
        <w:left w:val="none" w:sz="0" w:space="0" w:color="auto"/>
        <w:bottom w:val="none" w:sz="0" w:space="0" w:color="auto"/>
        <w:right w:val="none" w:sz="0" w:space="0" w:color="auto"/>
      </w:divBdr>
    </w:div>
    <w:div w:id="1389693508">
      <w:marLeft w:val="640"/>
      <w:marRight w:val="0"/>
      <w:marTop w:val="0"/>
      <w:marBottom w:val="0"/>
      <w:divBdr>
        <w:top w:val="none" w:sz="0" w:space="0" w:color="auto"/>
        <w:left w:val="none" w:sz="0" w:space="0" w:color="auto"/>
        <w:bottom w:val="none" w:sz="0" w:space="0" w:color="auto"/>
        <w:right w:val="none" w:sz="0" w:space="0" w:color="auto"/>
      </w:divBdr>
    </w:div>
    <w:div w:id="1389957547">
      <w:marLeft w:val="640"/>
      <w:marRight w:val="0"/>
      <w:marTop w:val="0"/>
      <w:marBottom w:val="0"/>
      <w:divBdr>
        <w:top w:val="none" w:sz="0" w:space="0" w:color="auto"/>
        <w:left w:val="none" w:sz="0" w:space="0" w:color="auto"/>
        <w:bottom w:val="none" w:sz="0" w:space="0" w:color="auto"/>
        <w:right w:val="none" w:sz="0" w:space="0" w:color="auto"/>
      </w:divBdr>
    </w:div>
    <w:div w:id="1390768043">
      <w:marLeft w:val="640"/>
      <w:marRight w:val="0"/>
      <w:marTop w:val="0"/>
      <w:marBottom w:val="0"/>
      <w:divBdr>
        <w:top w:val="none" w:sz="0" w:space="0" w:color="auto"/>
        <w:left w:val="none" w:sz="0" w:space="0" w:color="auto"/>
        <w:bottom w:val="none" w:sz="0" w:space="0" w:color="auto"/>
        <w:right w:val="none" w:sz="0" w:space="0" w:color="auto"/>
      </w:divBdr>
    </w:div>
    <w:div w:id="1392119778">
      <w:marLeft w:val="640"/>
      <w:marRight w:val="0"/>
      <w:marTop w:val="0"/>
      <w:marBottom w:val="0"/>
      <w:divBdr>
        <w:top w:val="none" w:sz="0" w:space="0" w:color="auto"/>
        <w:left w:val="none" w:sz="0" w:space="0" w:color="auto"/>
        <w:bottom w:val="none" w:sz="0" w:space="0" w:color="auto"/>
        <w:right w:val="none" w:sz="0" w:space="0" w:color="auto"/>
      </w:divBdr>
    </w:div>
    <w:div w:id="1392189527">
      <w:marLeft w:val="640"/>
      <w:marRight w:val="0"/>
      <w:marTop w:val="0"/>
      <w:marBottom w:val="0"/>
      <w:divBdr>
        <w:top w:val="none" w:sz="0" w:space="0" w:color="auto"/>
        <w:left w:val="none" w:sz="0" w:space="0" w:color="auto"/>
        <w:bottom w:val="none" w:sz="0" w:space="0" w:color="auto"/>
        <w:right w:val="none" w:sz="0" w:space="0" w:color="auto"/>
      </w:divBdr>
    </w:div>
    <w:div w:id="1392845184">
      <w:marLeft w:val="640"/>
      <w:marRight w:val="0"/>
      <w:marTop w:val="0"/>
      <w:marBottom w:val="0"/>
      <w:divBdr>
        <w:top w:val="none" w:sz="0" w:space="0" w:color="auto"/>
        <w:left w:val="none" w:sz="0" w:space="0" w:color="auto"/>
        <w:bottom w:val="none" w:sz="0" w:space="0" w:color="auto"/>
        <w:right w:val="none" w:sz="0" w:space="0" w:color="auto"/>
      </w:divBdr>
    </w:div>
    <w:div w:id="1393045863">
      <w:marLeft w:val="640"/>
      <w:marRight w:val="0"/>
      <w:marTop w:val="0"/>
      <w:marBottom w:val="0"/>
      <w:divBdr>
        <w:top w:val="none" w:sz="0" w:space="0" w:color="auto"/>
        <w:left w:val="none" w:sz="0" w:space="0" w:color="auto"/>
        <w:bottom w:val="none" w:sz="0" w:space="0" w:color="auto"/>
        <w:right w:val="none" w:sz="0" w:space="0" w:color="auto"/>
      </w:divBdr>
    </w:div>
    <w:div w:id="1393306665">
      <w:marLeft w:val="640"/>
      <w:marRight w:val="0"/>
      <w:marTop w:val="0"/>
      <w:marBottom w:val="0"/>
      <w:divBdr>
        <w:top w:val="none" w:sz="0" w:space="0" w:color="auto"/>
        <w:left w:val="none" w:sz="0" w:space="0" w:color="auto"/>
        <w:bottom w:val="none" w:sz="0" w:space="0" w:color="auto"/>
        <w:right w:val="none" w:sz="0" w:space="0" w:color="auto"/>
      </w:divBdr>
    </w:div>
    <w:div w:id="1393458802">
      <w:marLeft w:val="640"/>
      <w:marRight w:val="0"/>
      <w:marTop w:val="0"/>
      <w:marBottom w:val="0"/>
      <w:divBdr>
        <w:top w:val="none" w:sz="0" w:space="0" w:color="auto"/>
        <w:left w:val="none" w:sz="0" w:space="0" w:color="auto"/>
        <w:bottom w:val="none" w:sz="0" w:space="0" w:color="auto"/>
        <w:right w:val="none" w:sz="0" w:space="0" w:color="auto"/>
      </w:divBdr>
    </w:div>
    <w:div w:id="1393889534">
      <w:marLeft w:val="640"/>
      <w:marRight w:val="0"/>
      <w:marTop w:val="0"/>
      <w:marBottom w:val="0"/>
      <w:divBdr>
        <w:top w:val="none" w:sz="0" w:space="0" w:color="auto"/>
        <w:left w:val="none" w:sz="0" w:space="0" w:color="auto"/>
        <w:bottom w:val="none" w:sz="0" w:space="0" w:color="auto"/>
        <w:right w:val="none" w:sz="0" w:space="0" w:color="auto"/>
      </w:divBdr>
    </w:div>
    <w:div w:id="1394431440">
      <w:marLeft w:val="640"/>
      <w:marRight w:val="0"/>
      <w:marTop w:val="0"/>
      <w:marBottom w:val="0"/>
      <w:divBdr>
        <w:top w:val="none" w:sz="0" w:space="0" w:color="auto"/>
        <w:left w:val="none" w:sz="0" w:space="0" w:color="auto"/>
        <w:bottom w:val="none" w:sz="0" w:space="0" w:color="auto"/>
        <w:right w:val="none" w:sz="0" w:space="0" w:color="auto"/>
      </w:divBdr>
    </w:div>
    <w:div w:id="1394545479">
      <w:marLeft w:val="640"/>
      <w:marRight w:val="0"/>
      <w:marTop w:val="0"/>
      <w:marBottom w:val="0"/>
      <w:divBdr>
        <w:top w:val="none" w:sz="0" w:space="0" w:color="auto"/>
        <w:left w:val="none" w:sz="0" w:space="0" w:color="auto"/>
        <w:bottom w:val="none" w:sz="0" w:space="0" w:color="auto"/>
        <w:right w:val="none" w:sz="0" w:space="0" w:color="auto"/>
      </w:divBdr>
    </w:div>
    <w:div w:id="1394696493">
      <w:marLeft w:val="640"/>
      <w:marRight w:val="0"/>
      <w:marTop w:val="0"/>
      <w:marBottom w:val="0"/>
      <w:divBdr>
        <w:top w:val="none" w:sz="0" w:space="0" w:color="auto"/>
        <w:left w:val="none" w:sz="0" w:space="0" w:color="auto"/>
        <w:bottom w:val="none" w:sz="0" w:space="0" w:color="auto"/>
        <w:right w:val="none" w:sz="0" w:space="0" w:color="auto"/>
      </w:divBdr>
    </w:div>
    <w:div w:id="1394809709">
      <w:marLeft w:val="640"/>
      <w:marRight w:val="0"/>
      <w:marTop w:val="0"/>
      <w:marBottom w:val="0"/>
      <w:divBdr>
        <w:top w:val="none" w:sz="0" w:space="0" w:color="auto"/>
        <w:left w:val="none" w:sz="0" w:space="0" w:color="auto"/>
        <w:bottom w:val="none" w:sz="0" w:space="0" w:color="auto"/>
        <w:right w:val="none" w:sz="0" w:space="0" w:color="auto"/>
      </w:divBdr>
    </w:div>
    <w:div w:id="1395010817">
      <w:marLeft w:val="640"/>
      <w:marRight w:val="0"/>
      <w:marTop w:val="0"/>
      <w:marBottom w:val="0"/>
      <w:divBdr>
        <w:top w:val="none" w:sz="0" w:space="0" w:color="auto"/>
        <w:left w:val="none" w:sz="0" w:space="0" w:color="auto"/>
        <w:bottom w:val="none" w:sz="0" w:space="0" w:color="auto"/>
        <w:right w:val="none" w:sz="0" w:space="0" w:color="auto"/>
      </w:divBdr>
    </w:div>
    <w:div w:id="1395354456">
      <w:marLeft w:val="640"/>
      <w:marRight w:val="0"/>
      <w:marTop w:val="0"/>
      <w:marBottom w:val="0"/>
      <w:divBdr>
        <w:top w:val="none" w:sz="0" w:space="0" w:color="auto"/>
        <w:left w:val="none" w:sz="0" w:space="0" w:color="auto"/>
        <w:bottom w:val="none" w:sz="0" w:space="0" w:color="auto"/>
        <w:right w:val="none" w:sz="0" w:space="0" w:color="auto"/>
      </w:divBdr>
    </w:div>
    <w:div w:id="1396393405">
      <w:marLeft w:val="640"/>
      <w:marRight w:val="0"/>
      <w:marTop w:val="0"/>
      <w:marBottom w:val="0"/>
      <w:divBdr>
        <w:top w:val="none" w:sz="0" w:space="0" w:color="auto"/>
        <w:left w:val="none" w:sz="0" w:space="0" w:color="auto"/>
        <w:bottom w:val="none" w:sz="0" w:space="0" w:color="auto"/>
        <w:right w:val="none" w:sz="0" w:space="0" w:color="auto"/>
      </w:divBdr>
    </w:div>
    <w:div w:id="1396977429">
      <w:marLeft w:val="640"/>
      <w:marRight w:val="0"/>
      <w:marTop w:val="0"/>
      <w:marBottom w:val="0"/>
      <w:divBdr>
        <w:top w:val="none" w:sz="0" w:space="0" w:color="auto"/>
        <w:left w:val="none" w:sz="0" w:space="0" w:color="auto"/>
        <w:bottom w:val="none" w:sz="0" w:space="0" w:color="auto"/>
        <w:right w:val="none" w:sz="0" w:space="0" w:color="auto"/>
      </w:divBdr>
    </w:div>
    <w:div w:id="1398016402">
      <w:marLeft w:val="640"/>
      <w:marRight w:val="0"/>
      <w:marTop w:val="0"/>
      <w:marBottom w:val="0"/>
      <w:divBdr>
        <w:top w:val="none" w:sz="0" w:space="0" w:color="auto"/>
        <w:left w:val="none" w:sz="0" w:space="0" w:color="auto"/>
        <w:bottom w:val="none" w:sz="0" w:space="0" w:color="auto"/>
        <w:right w:val="none" w:sz="0" w:space="0" w:color="auto"/>
      </w:divBdr>
    </w:div>
    <w:div w:id="1398213225">
      <w:marLeft w:val="640"/>
      <w:marRight w:val="0"/>
      <w:marTop w:val="0"/>
      <w:marBottom w:val="0"/>
      <w:divBdr>
        <w:top w:val="none" w:sz="0" w:space="0" w:color="auto"/>
        <w:left w:val="none" w:sz="0" w:space="0" w:color="auto"/>
        <w:bottom w:val="none" w:sz="0" w:space="0" w:color="auto"/>
        <w:right w:val="none" w:sz="0" w:space="0" w:color="auto"/>
      </w:divBdr>
    </w:div>
    <w:div w:id="1398627403">
      <w:marLeft w:val="640"/>
      <w:marRight w:val="0"/>
      <w:marTop w:val="0"/>
      <w:marBottom w:val="0"/>
      <w:divBdr>
        <w:top w:val="none" w:sz="0" w:space="0" w:color="auto"/>
        <w:left w:val="none" w:sz="0" w:space="0" w:color="auto"/>
        <w:bottom w:val="none" w:sz="0" w:space="0" w:color="auto"/>
        <w:right w:val="none" w:sz="0" w:space="0" w:color="auto"/>
      </w:divBdr>
    </w:div>
    <w:div w:id="1399286031">
      <w:marLeft w:val="640"/>
      <w:marRight w:val="0"/>
      <w:marTop w:val="0"/>
      <w:marBottom w:val="0"/>
      <w:divBdr>
        <w:top w:val="none" w:sz="0" w:space="0" w:color="auto"/>
        <w:left w:val="none" w:sz="0" w:space="0" w:color="auto"/>
        <w:bottom w:val="none" w:sz="0" w:space="0" w:color="auto"/>
        <w:right w:val="none" w:sz="0" w:space="0" w:color="auto"/>
      </w:divBdr>
    </w:div>
    <w:div w:id="1399786401">
      <w:marLeft w:val="640"/>
      <w:marRight w:val="0"/>
      <w:marTop w:val="0"/>
      <w:marBottom w:val="0"/>
      <w:divBdr>
        <w:top w:val="none" w:sz="0" w:space="0" w:color="auto"/>
        <w:left w:val="none" w:sz="0" w:space="0" w:color="auto"/>
        <w:bottom w:val="none" w:sz="0" w:space="0" w:color="auto"/>
        <w:right w:val="none" w:sz="0" w:space="0" w:color="auto"/>
      </w:divBdr>
    </w:div>
    <w:div w:id="1399942903">
      <w:marLeft w:val="640"/>
      <w:marRight w:val="0"/>
      <w:marTop w:val="0"/>
      <w:marBottom w:val="0"/>
      <w:divBdr>
        <w:top w:val="none" w:sz="0" w:space="0" w:color="auto"/>
        <w:left w:val="none" w:sz="0" w:space="0" w:color="auto"/>
        <w:bottom w:val="none" w:sz="0" w:space="0" w:color="auto"/>
        <w:right w:val="none" w:sz="0" w:space="0" w:color="auto"/>
      </w:divBdr>
    </w:div>
    <w:div w:id="1401636744">
      <w:marLeft w:val="640"/>
      <w:marRight w:val="0"/>
      <w:marTop w:val="0"/>
      <w:marBottom w:val="0"/>
      <w:divBdr>
        <w:top w:val="none" w:sz="0" w:space="0" w:color="auto"/>
        <w:left w:val="none" w:sz="0" w:space="0" w:color="auto"/>
        <w:bottom w:val="none" w:sz="0" w:space="0" w:color="auto"/>
        <w:right w:val="none" w:sz="0" w:space="0" w:color="auto"/>
      </w:divBdr>
    </w:div>
    <w:div w:id="1402095737">
      <w:marLeft w:val="640"/>
      <w:marRight w:val="0"/>
      <w:marTop w:val="0"/>
      <w:marBottom w:val="0"/>
      <w:divBdr>
        <w:top w:val="none" w:sz="0" w:space="0" w:color="auto"/>
        <w:left w:val="none" w:sz="0" w:space="0" w:color="auto"/>
        <w:bottom w:val="none" w:sz="0" w:space="0" w:color="auto"/>
        <w:right w:val="none" w:sz="0" w:space="0" w:color="auto"/>
      </w:divBdr>
    </w:div>
    <w:div w:id="1402482217">
      <w:marLeft w:val="640"/>
      <w:marRight w:val="0"/>
      <w:marTop w:val="0"/>
      <w:marBottom w:val="0"/>
      <w:divBdr>
        <w:top w:val="none" w:sz="0" w:space="0" w:color="auto"/>
        <w:left w:val="none" w:sz="0" w:space="0" w:color="auto"/>
        <w:bottom w:val="none" w:sz="0" w:space="0" w:color="auto"/>
        <w:right w:val="none" w:sz="0" w:space="0" w:color="auto"/>
      </w:divBdr>
    </w:div>
    <w:div w:id="1402868067">
      <w:marLeft w:val="640"/>
      <w:marRight w:val="0"/>
      <w:marTop w:val="0"/>
      <w:marBottom w:val="0"/>
      <w:divBdr>
        <w:top w:val="none" w:sz="0" w:space="0" w:color="auto"/>
        <w:left w:val="none" w:sz="0" w:space="0" w:color="auto"/>
        <w:bottom w:val="none" w:sz="0" w:space="0" w:color="auto"/>
        <w:right w:val="none" w:sz="0" w:space="0" w:color="auto"/>
      </w:divBdr>
    </w:div>
    <w:div w:id="1403065386">
      <w:marLeft w:val="640"/>
      <w:marRight w:val="0"/>
      <w:marTop w:val="0"/>
      <w:marBottom w:val="0"/>
      <w:divBdr>
        <w:top w:val="none" w:sz="0" w:space="0" w:color="auto"/>
        <w:left w:val="none" w:sz="0" w:space="0" w:color="auto"/>
        <w:bottom w:val="none" w:sz="0" w:space="0" w:color="auto"/>
        <w:right w:val="none" w:sz="0" w:space="0" w:color="auto"/>
      </w:divBdr>
    </w:div>
    <w:div w:id="1404060617">
      <w:marLeft w:val="640"/>
      <w:marRight w:val="0"/>
      <w:marTop w:val="0"/>
      <w:marBottom w:val="0"/>
      <w:divBdr>
        <w:top w:val="none" w:sz="0" w:space="0" w:color="auto"/>
        <w:left w:val="none" w:sz="0" w:space="0" w:color="auto"/>
        <w:bottom w:val="none" w:sz="0" w:space="0" w:color="auto"/>
        <w:right w:val="none" w:sz="0" w:space="0" w:color="auto"/>
      </w:divBdr>
    </w:div>
    <w:div w:id="1404134745">
      <w:marLeft w:val="640"/>
      <w:marRight w:val="0"/>
      <w:marTop w:val="0"/>
      <w:marBottom w:val="0"/>
      <w:divBdr>
        <w:top w:val="none" w:sz="0" w:space="0" w:color="auto"/>
        <w:left w:val="none" w:sz="0" w:space="0" w:color="auto"/>
        <w:bottom w:val="none" w:sz="0" w:space="0" w:color="auto"/>
        <w:right w:val="none" w:sz="0" w:space="0" w:color="auto"/>
      </w:divBdr>
    </w:div>
    <w:div w:id="1404185982">
      <w:marLeft w:val="640"/>
      <w:marRight w:val="0"/>
      <w:marTop w:val="0"/>
      <w:marBottom w:val="0"/>
      <w:divBdr>
        <w:top w:val="none" w:sz="0" w:space="0" w:color="auto"/>
        <w:left w:val="none" w:sz="0" w:space="0" w:color="auto"/>
        <w:bottom w:val="none" w:sz="0" w:space="0" w:color="auto"/>
        <w:right w:val="none" w:sz="0" w:space="0" w:color="auto"/>
      </w:divBdr>
    </w:div>
    <w:div w:id="1404914979">
      <w:marLeft w:val="640"/>
      <w:marRight w:val="0"/>
      <w:marTop w:val="0"/>
      <w:marBottom w:val="0"/>
      <w:divBdr>
        <w:top w:val="none" w:sz="0" w:space="0" w:color="auto"/>
        <w:left w:val="none" w:sz="0" w:space="0" w:color="auto"/>
        <w:bottom w:val="none" w:sz="0" w:space="0" w:color="auto"/>
        <w:right w:val="none" w:sz="0" w:space="0" w:color="auto"/>
      </w:divBdr>
    </w:div>
    <w:div w:id="1406606263">
      <w:marLeft w:val="640"/>
      <w:marRight w:val="0"/>
      <w:marTop w:val="0"/>
      <w:marBottom w:val="0"/>
      <w:divBdr>
        <w:top w:val="none" w:sz="0" w:space="0" w:color="auto"/>
        <w:left w:val="none" w:sz="0" w:space="0" w:color="auto"/>
        <w:bottom w:val="none" w:sz="0" w:space="0" w:color="auto"/>
        <w:right w:val="none" w:sz="0" w:space="0" w:color="auto"/>
      </w:divBdr>
    </w:div>
    <w:div w:id="1406756175">
      <w:marLeft w:val="640"/>
      <w:marRight w:val="0"/>
      <w:marTop w:val="0"/>
      <w:marBottom w:val="0"/>
      <w:divBdr>
        <w:top w:val="none" w:sz="0" w:space="0" w:color="auto"/>
        <w:left w:val="none" w:sz="0" w:space="0" w:color="auto"/>
        <w:bottom w:val="none" w:sz="0" w:space="0" w:color="auto"/>
        <w:right w:val="none" w:sz="0" w:space="0" w:color="auto"/>
      </w:divBdr>
    </w:div>
    <w:div w:id="1407143652">
      <w:marLeft w:val="640"/>
      <w:marRight w:val="0"/>
      <w:marTop w:val="0"/>
      <w:marBottom w:val="0"/>
      <w:divBdr>
        <w:top w:val="none" w:sz="0" w:space="0" w:color="auto"/>
        <w:left w:val="none" w:sz="0" w:space="0" w:color="auto"/>
        <w:bottom w:val="none" w:sz="0" w:space="0" w:color="auto"/>
        <w:right w:val="none" w:sz="0" w:space="0" w:color="auto"/>
      </w:divBdr>
    </w:div>
    <w:div w:id="1407413346">
      <w:marLeft w:val="640"/>
      <w:marRight w:val="0"/>
      <w:marTop w:val="0"/>
      <w:marBottom w:val="0"/>
      <w:divBdr>
        <w:top w:val="none" w:sz="0" w:space="0" w:color="auto"/>
        <w:left w:val="none" w:sz="0" w:space="0" w:color="auto"/>
        <w:bottom w:val="none" w:sz="0" w:space="0" w:color="auto"/>
        <w:right w:val="none" w:sz="0" w:space="0" w:color="auto"/>
      </w:divBdr>
    </w:div>
    <w:div w:id="1407455037">
      <w:marLeft w:val="640"/>
      <w:marRight w:val="0"/>
      <w:marTop w:val="0"/>
      <w:marBottom w:val="0"/>
      <w:divBdr>
        <w:top w:val="none" w:sz="0" w:space="0" w:color="auto"/>
        <w:left w:val="none" w:sz="0" w:space="0" w:color="auto"/>
        <w:bottom w:val="none" w:sz="0" w:space="0" w:color="auto"/>
        <w:right w:val="none" w:sz="0" w:space="0" w:color="auto"/>
      </w:divBdr>
    </w:div>
    <w:div w:id="1407605545">
      <w:marLeft w:val="640"/>
      <w:marRight w:val="0"/>
      <w:marTop w:val="0"/>
      <w:marBottom w:val="0"/>
      <w:divBdr>
        <w:top w:val="none" w:sz="0" w:space="0" w:color="auto"/>
        <w:left w:val="none" w:sz="0" w:space="0" w:color="auto"/>
        <w:bottom w:val="none" w:sz="0" w:space="0" w:color="auto"/>
        <w:right w:val="none" w:sz="0" w:space="0" w:color="auto"/>
      </w:divBdr>
    </w:div>
    <w:div w:id="1407991271">
      <w:marLeft w:val="640"/>
      <w:marRight w:val="0"/>
      <w:marTop w:val="0"/>
      <w:marBottom w:val="0"/>
      <w:divBdr>
        <w:top w:val="none" w:sz="0" w:space="0" w:color="auto"/>
        <w:left w:val="none" w:sz="0" w:space="0" w:color="auto"/>
        <w:bottom w:val="none" w:sz="0" w:space="0" w:color="auto"/>
        <w:right w:val="none" w:sz="0" w:space="0" w:color="auto"/>
      </w:divBdr>
    </w:div>
    <w:div w:id="1408649555">
      <w:marLeft w:val="640"/>
      <w:marRight w:val="0"/>
      <w:marTop w:val="0"/>
      <w:marBottom w:val="0"/>
      <w:divBdr>
        <w:top w:val="none" w:sz="0" w:space="0" w:color="auto"/>
        <w:left w:val="none" w:sz="0" w:space="0" w:color="auto"/>
        <w:bottom w:val="none" w:sz="0" w:space="0" w:color="auto"/>
        <w:right w:val="none" w:sz="0" w:space="0" w:color="auto"/>
      </w:divBdr>
    </w:div>
    <w:div w:id="1410351873">
      <w:marLeft w:val="640"/>
      <w:marRight w:val="0"/>
      <w:marTop w:val="0"/>
      <w:marBottom w:val="0"/>
      <w:divBdr>
        <w:top w:val="none" w:sz="0" w:space="0" w:color="auto"/>
        <w:left w:val="none" w:sz="0" w:space="0" w:color="auto"/>
        <w:bottom w:val="none" w:sz="0" w:space="0" w:color="auto"/>
        <w:right w:val="none" w:sz="0" w:space="0" w:color="auto"/>
      </w:divBdr>
    </w:div>
    <w:div w:id="1410617020">
      <w:marLeft w:val="640"/>
      <w:marRight w:val="0"/>
      <w:marTop w:val="0"/>
      <w:marBottom w:val="0"/>
      <w:divBdr>
        <w:top w:val="none" w:sz="0" w:space="0" w:color="auto"/>
        <w:left w:val="none" w:sz="0" w:space="0" w:color="auto"/>
        <w:bottom w:val="none" w:sz="0" w:space="0" w:color="auto"/>
        <w:right w:val="none" w:sz="0" w:space="0" w:color="auto"/>
      </w:divBdr>
    </w:div>
    <w:div w:id="1410729485">
      <w:marLeft w:val="640"/>
      <w:marRight w:val="0"/>
      <w:marTop w:val="0"/>
      <w:marBottom w:val="0"/>
      <w:divBdr>
        <w:top w:val="none" w:sz="0" w:space="0" w:color="auto"/>
        <w:left w:val="none" w:sz="0" w:space="0" w:color="auto"/>
        <w:bottom w:val="none" w:sz="0" w:space="0" w:color="auto"/>
        <w:right w:val="none" w:sz="0" w:space="0" w:color="auto"/>
      </w:divBdr>
    </w:div>
    <w:div w:id="1411193716">
      <w:marLeft w:val="640"/>
      <w:marRight w:val="0"/>
      <w:marTop w:val="0"/>
      <w:marBottom w:val="0"/>
      <w:divBdr>
        <w:top w:val="none" w:sz="0" w:space="0" w:color="auto"/>
        <w:left w:val="none" w:sz="0" w:space="0" w:color="auto"/>
        <w:bottom w:val="none" w:sz="0" w:space="0" w:color="auto"/>
        <w:right w:val="none" w:sz="0" w:space="0" w:color="auto"/>
      </w:divBdr>
    </w:div>
    <w:div w:id="1411467718">
      <w:marLeft w:val="640"/>
      <w:marRight w:val="0"/>
      <w:marTop w:val="0"/>
      <w:marBottom w:val="0"/>
      <w:divBdr>
        <w:top w:val="none" w:sz="0" w:space="0" w:color="auto"/>
        <w:left w:val="none" w:sz="0" w:space="0" w:color="auto"/>
        <w:bottom w:val="none" w:sz="0" w:space="0" w:color="auto"/>
        <w:right w:val="none" w:sz="0" w:space="0" w:color="auto"/>
      </w:divBdr>
    </w:div>
    <w:div w:id="1411656001">
      <w:marLeft w:val="640"/>
      <w:marRight w:val="0"/>
      <w:marTop w:val="0"/>
      <w:marBottom w:val="0"/>
      <w:divBdr>
        <w:top w:val="none" w:sz="0" w:space="0" w:color="auto"/>
        <w:left w:val="none" w:sz="0" w:space="0" w:color="auto"/>
        <w:bottom w:val="none" w:sz="0" w:space="0" w:color="auto"/>
        <w:right w:val="none" w:sz="0" w:space="0" w:color="auto"/>
      </w:divBdr>
    </w:div>
    <w:div w:id="1411930507">
      <w:marLeft w:val="640"/>
      <w:marRight w:val="0"/>
      <w:marTop w:val="0"/>
      <w:marBottom w:val="0"/>
      <w:divBdr>
        <w:top w:val="none" w:sz="0" w:space="0" w:color="auto"/>
        <w:left w:val="none" w:sz="0" w:space="0" w:color="auto"/>
        <w:bottom w:val="none" w:sz="0" w:space="0" w:color="auto"/>
        <w:right w:val="none" w:sz="0" w:space="0" w:color="auto"/>
      </w:divBdr>
    </w:div>
    <w:div w:id="1412000218">
      <w:marLeft w:val="640"/>
      <w:marRight w:val="0"/>
      <w:marTop w:val="0"/>
      <w:marBottom w:val="0"/>
      <w:divBdr>
        <w:top w:val="none" w:sz="0" w:space="0" w:color="auto"/>
        <w:left w:val="none" w:sz="0" w:space="0" w:color="auto"/>
        <w:bottom w:val="none" w:sz="0" w:space="0" w:color="auto"/>
        <w:right w:val="none" w:sz="0" w:space="0" w:color="auto"/>
      </w:divBdr>
    </w:div>
    <w:div w:id="1412582677">
      <w:marLeft w:val="640"/>
      <w:marRight w:val="0"/>
      <w:marTop w:val="0"/>
      <w:marBottom w:val="0"/>
      <w:divBdr>
        <w:top w:val="none" w:sz="0" w:space="0" w:color="auto"/>
        <w:left w:val="none" w:sz="0" w:space="0" w:color="auto"/>
        <w:bottom w:val="none" w:sz="0" w:space="0" w:color="auto"/>
        <w:right w:val="none" w:sz="0" w:space="0" w:color="auto"/>
      </w:divBdr>
    </w:div>
    <w:div w:id="1412584473">
      <w:marLeft w:val="640"/>
      <w:marRight w:val="0"/>
      <w:marTop w:val="0"/>
      <w:marBottom w:val="0"/>
      <w:divBdr>
        <w:top w:val="none" w:sz="0" w:space="0" w:color="auto"/>
        <w:left w:val="none" w:sz="0" w:space="0" w:color="auto"/>
        <w:bottom w:val="none" w:sz="0" w:space="0" w:color="auto"/>
        <w:right w:val="none" w:sz="0" w:space="0" w:color="auto"/>
      </w:divBdr>
    </w:div>
    <w:div w:id="1413235725">
      <w:marLeft w:val="640"/>
      <w:marRight w:val="0"/>
      <w:marTop w:val="0"/>
      <w:marBottom w:val="0"/>
      <w:divBdr>
        <w:top w:val="none" w:sz="0" w:space="0" w:color="auto"/>
        <w:left w:val="none" w:sz="0" w:space="0" w:color="auto"/>
        <w:bottom w:val="none" w:sz="0" w:space="0" w:color="auto"/>
        <w:right w:val="none" w:sz="0" w:space="0" w:color="auto"/>
      </w:divBdr>
    </w:div>
    <w:div w:id="1413315206">
      <w:marLeft w:val="640"/>
      <w:marRight w:val="0"/>
      <w:marTop w:val="0"/>
      <w:marBottom w:val="0"/>
      <w:divBdr>
        <w:top w:val="none" w:sz="0" w:space="0" w:color="auto"/>
        <w:left w:val="none" w:sz="0" w:space="0" w:color="auto"/>
        <w:bottom w:val="none" w:sz="0" w:space="0" w:color="auto"/>
        <w:right w:val="none" w:sz="0" w:space="0" w:color="auto"/>
      </w:divBdr>
    </w:div>
    <w:div w:id="1413552944">
      <w:marLeft w:val="640"/>
      <w:marRight w:val="0"/>
      <w:marTop w:val="0"/>
      <w:marBottom w:val="0"/>
      <w:divBdr>
        <w:top w:val="none" w:sz="0" w:space="0" w:color="auto"/>
        <w:left w:val="none" w:sz="0" w:space="0" w:color="auto"/>
        <w:bottom w:val="none" w:sz="0" w:space="0" w:color="auto"/>
        <w:right w:val="none" w:sz="0" w:space="0" w:color="auto"/>
      </w:divBdr>
    </w:div>
    <w:div w:id="1413814815">
      <w:marLeft w:val="640"/>
      <w:marRight w:val="0"/>
      <w:marTop w:val="0"/>
      <w:marBottom w:val="0"/>
      <w:divBdr>
        <w:top w:val="none" w:sz="0" w:space="0" w:color="auto"/>
        <w:left w:val="none" w:sz="0" w:space="0" w:color="auto"/>
        <w:bottom w:val="none" w:sz="0" w:space="0" w:color="auto"/>
        <w:right w:val="none" w:sz="0" w:space="0" w:color="auto"/>
      </w:divBdr>
    </w:div>
    <w:div w:id="1413890965">
      <w:marLeft w:val="640"/>
      <w:marRight w:val="0"/>
      <w:marTop w:val="0"/>
      <w:marBottom w:val="0"/>
      <w:divBdr>
        <w:top w:val="none" w:sz="0" w:space="0" w:color="auto"/>
        <w:left w:val="none" w:sz="0" w:space="0" w:color="auto"/>
        <w:bottom w:val="none" w:sz="0" w:space="0" w:color="auto"/>
        <w:right w:val="none" w:sz="0" w:space="0" w:color="auto"/>
      </w:divBdr>
    </w:div>
    <w:div w:id="1414544403">
      <w:marLeft w:val="640"/>
      <w:marRight w:val="0"/>
      <w:marTop w:val="0"/>
      <w:marBottom w:val="0"/>
      <w:divBdr>
        <w:top w:val="none" w:sz="0" w:space="0" w:color="auto"/>
        <w:left w:val="none" w:sz="0" w:space="0" w:color="auto"/>
        <w:bottom w:val="none" w:sz="0" w:space="0" w:color="auto"/>
        <w:right w:val="none" w:sz="0" w:space="0" w:color="auto"/>
      </w:divBdr>
    </w:div>
    <w:div w:id="1415012067">
      <w:marLeft w:val="640"/>
      <w:marRight w:val="0"/>
      <w:marTop w:val="0"/>
      <w:marBottom w:val="0"/>
      <w:divBdr>
        <w:top w:val="none" w:sz="0" w:space="0" w:color="auto"/>
        <w:left w:val="none" w:sz="0" w:space="0" w:color="auto"/>
        <w:bottom w:val="none" w:sz="0" w:space="0" w:color="auto"/>
        <w:right w:val="none" w:sz="0" w:space="0" w:color="auto"/>
      </w:divBdr>
    </w:div>
    <w:div w:id="1415205701">
      <w:marLeft w:val="640"/>
      <w:marRight w:val="0"/>
      <w:marTop w:val="0"/>
      <w:marBottom w:val="0"/>
      <w:divBdr>
        <w:top w:val="none" w:sz="0" w:space="0" w:color="auto"/>
        <w:left w:val="none" w:sz="0" w:space="0" w:color="auto"/>
        <w:bottom w:val="none" w:sz="0" w:space="0" w:color="auto"/>
        <w:right w:val="none" w:sz="0" w:space="0" w:color="auto"/>
      </w:divBdr>
    </w:div>
    <w:div w:id="1415325348">
      <w:marLeft w:val="640"/>
      <w:marRight w:val="0"/>
      <w:marTop w:val="0"/>
      <w:marBottom w:val="0"/>
      <w:divBdr>
        <w:top w:val="none" w:sz="0" w:space="0" w:color="auto"/>
        <w:left w:val="none" w:sz="0" w:space="0" w:color="auto"/>
        <w:bottom w:val="none" w:sz="0" w:space="0" w:color="auto"/>
        <w:right w:val="none" w:sz="0" w:space="0" w:color="auto"/>
      </w:divBdr>
    </w:div>
    <w:div w:id="1416395357">
      <w:marLeft w:val="640"/>
      <w:marRight w:val="0"/>
      <w:marTop w:val="0"/>
      <w:marBottom w:val="0"/>
      <w:divBdr>
        <w:top w:val="none" w:sz="0" w:space="0" w:color="auto"/>
        <w:left w:val="none" w:sz="0" w:space="0" w:color="auto"/>
        <w:bottom w:val="none" w:sz="0" w:space="0" w:color="auto"/>
        <w:right w:val="none" w:sz="0" w:space="0" w:color="auto"/>
      </w:divBdr>
    </w:div>
    <w:div w:id="1416438220">
      <w:marLeft w:val="640"/>
      <w:marRight w:val="0"/>
      <w:marTop w:val="0"/>
      <w:marBottom w:val="0"/>
      <w:divBdr>
        <w:top w:val="none" w:sz="0" w:space="0" w:color="auto"/>
        <w:left w:val="none" w:sz="0" w:space="0" w:color="auto"/>
        <w:bottom w:val="none" w:sz="0" w:space="0" w:color="auto"/>
        <w:right w:val="none" w:sz="0" w:space="0" w:color="auto"/>
      </w:divBdr>
    </w:div>
    <w:div w:id="1416974400">
      <w:marLeft w:val="640"/>
      <w:marRight w:val="0"/>
      <w:marTop w:val="0"/>
      <w:marBottom w:val="0"/>
      <w:divBdr>
        <w:top w:val="none" w:sz="0" w:space="0" w:color="auto"/>
        <w:left w:val="none" w:sz="0" w:space="0" w:color="auto"/>
        <w:bottom w:val="none" w:sz="0" w:space="0" w:color="auto"/>
        <w:right w:val="none" w:sz="0" w:space="0" w:color="auto"/>
      </w:divBdr>
    </w:div>
    <w:div w:id="1417168007">
      <w:marLeft w:val="640"/>
      <w:marRight w:val="0"/>
      <w:marTop w:val="0"/>
      <w:marBottom w:val="0"/>
      <w:divBdr>
        <w:top w:val="none" w:sz="0" w:space="0" w:color="auto"/>
        <w:left w:val="none" w:sz="0" w:space="0" w:color="auto"/>
        <w:bottom w:val="none" w:sz="0" w:space="0" w:color="auto"/>
        <w:right w:val="none" w:sz="0" w:space="0" w:color="auto"/>
      </w:divBdr>
    </w:div>
    <w:div w:id="1417900196">
      <w:marLeft w:val="640"/>
      <w:marRight w:val="0"/>
      <w:marTop w:val="0"/>
      <w:marBottom w:val="0"/>
      <w:divBdr>
        <w:top w:val="none" w:sz="0" w:space="0" w:color="auto"/>
        <w:left w:val="none" w:sz="0" w:space="0" w:color="auto"/>
        <w:bottom w:val="none" w:sz="0" w:space="0" w:color="auto"/>
        <w:right w:val="none" w:sz="0" w:space="0" w:color="auto"/>
      </w:divBdr>
    </w:div>
    <w:div w:id="1418285200">
      <w:marLeft w:val="640"/>
      <w:marRight w:val="0"/>
      <w:marTop w:val="0"/>
      <w:marBottom w:val="0"/>
      <w:divBdr>
        <w:top w:val="none" w:sz="0" w:space="0" w:color="auto"/>
        <w:left w:val="none" w:sz="0" w:space="0" w:color="auto"/>
        <w:bottom w:val="none" w:sz="0" w:space="0" w:color="auto"/>
        <w:right w:val="none" w:sz="0" w:space="0" w:color="auto"/>
      </w:divBdr>
    </w:div>
    <w:div w:id="1418553726">
      <w:marLeft w:val="640"/>
      <w:marRight w:val="0"/>
      <w:marTop w:val="0"/>
      <w:marBottom w:val="0"/>
      <w:divBdr>
        <w:top w:val="none" w:sz="0" w:space="0" w:color="auto"/>
        <w:left w:val="none" w:sz="0" w:space="0" w:color="auto"/>
        <w:bottom w:val="none" w:sz="0" w:space="0" w:color="auto"/>
        <w:right w:val="none" w:sz="0" w:space="0" w:color="auto"/>
      </w:divBdr>
    </w:div>
    <w:div w:id="1418668717">
      <w:marLeft w:val="640"/>
      <w:marRight w:val="0"/>
      <w:marTop w:val="0"/>
      <w:marBottom w:val="0"/>
      <w:divBdr>
        <w:top w:val="none" w:sz="0" w:space="0" w:color="auto"/>
        <w:left w:val="none" w:sz="0" w:space="0" w:color="auto"/>
        <w:bottom w:val="none" w:sz="0" w:space="0" w:color="auto"/>
        <w:right w:val="none" w:sz="0" w:space="0" w:color="auto"/>
      </w:divBdr>
    </w:div>
    <w:div w:id="1419013043">
      <w:marLeft w:val="640"/>
      <w:marRight w:val="0"/>
      <w:marTop w:val="0"/>
      <w:marBottom w:val="0"/>
      <w:divBdr>
        <w:top w:val="none" w:sz="0" w:space="0" w:color="auto"/>
        <w:left w:val="none" w:sz="0" w:space="0" w:color="auto"/>
        <w:bottom w:val="none" w:sz="0" w:space="0" w:color="auto"/>
        <w:right w:val="none" w:sz="0" w:space="0" w:color="auto"/>
      </w:divBdr>
    </w:div>
    <w:div w:id="1419330628">
      <w:marLeft w:val="640"/>
      <w:marRight w:val="0"/>
      <w:marTop w:val="0"/>
      <w:marBottom w:val="0"/>
      <w:divBdr>
        <w:top w:val="none" w:sz="0" w:space="0" w:color="auto"/>
        <w:left w:val="none" w:sz="0" w:space="0" w:color="auto"/>
        <w:bottom w:val="none" w:sz="0" w:space="0" w:color="auto"/>
        <w:right w:val="none" w:sz="0" w:space="0" w:color="auto"/>
      </w:divBdr>
    </w:div>
    <w:div w:id="1419787225">
      <w:marLeft w:val="640"/>
      <w:marRight w:val="0"/>
      <w:marTop w:val="0"/>
      <w:marBottom w:val="0"/>
      <w:divBdr>
        <w:top w:val="none" w:sz="0" w:space="0" w:color="auto"/>
        <w:left w:val="none" w:sz="0" w:space="0" w:color="auto"/>
        <w:bottom w:val="none" w:sz="0" w:space="0" w:color="auto"/>
        <w:right w:val="none" w:sz="0" w:space="0" w:color="auto"/>
      </w:divBdr>
    </w:div>
    <w:div w:id="1420641804">
      <w:marLeft w:val="640"/>
      <w:marRight w:val="0"/>
      <w:marTop w:val="0"/>
      <w:marBottom w:val="0"/>
      <w:divBdr>
        <w:top w:val="none" w:sz="0" w:space="0" w:color="auto"/>
        <w:left w:val="none" w:sz="0" w:space="0" w:color="auto"/>
        <w:bottom w:val="none" w:sz="0" w:space="0" w:color="auto"/>
        <w:right w:val="none" w:sz="0" w:space="0" w:color="auto"/>
      </w:divBdr>
    </w:div>
    <w:div w:id="1421029552">
      <w:marLeft w:val="640"/>
      <w:marRight w:val="0"/>
      <w:marTop w:val="0"/>
      <w:marBottom w:val="0"/>
      <w:divBdr>
        <w:top w:val="none" w:sz="0" w:space="0" w:color="auto"/>
        <w:left w:val="none" w:sz="0" w:space="0" w:color="auto"/>
        <w:bottom w:val="none" w:sz="0" w:space="0" w:color="auto"/>
        <w:right w:val="none" w:sz="0" w:space="0" w:color="auto"/>
      </w:divBdr>
    </w:div>
    <w:div w:id="1422139354">
      <w:marLeft w:val="640"/>
      <w:marRight w:val="0"/>
      <w:marTop w:val="0"/>
      <w:marBottom w:val="0"/>
      <w:divBdr>
        <w:top w:val="none" w:sz="0" w:space="0" w:color="auto"/>
        <w:left w:val="none" w:sz="0" w:space="0" w:color="auto"/>
        <w:bottom w:val="none" w:sz="0" w:space="0" w:color="auto"/>
        <w:right w:val="none" w:sz="0" w:space="0" w:color="auto"/>
      </w:divBdr>
    </w:div>
    <w:div w:id="1423212432">
      <w:marLeft w:val="640"/>
      <w:marRight w:val="0"/>
      <w:marTop w:val="0"/>
      <w:marBottom w:val="0"/>
      <w:divBdr>
        <w:top w:val="none" w:sz="0" w:space="0" w:color="auto"/>
        <w:left w:val="none" w:sz="0" w:space="0" w:color="auto"/>
        <w:bottom w:val="none" w:sz="0" w:space="0" w:color="auto"/>
        <w:right w:val="none" w:sz="0" w:space="0" w:color="auto"/>
      </w:divBdr>
    </w:div>
    <w:div w:id="1423455107">
      <w:marLeft w:val="640"/>
      <w:marRight w:val="0"/>
      <w:marTop w:val="0"/>
      <w:marBottom w:val="0"/>
      <w:divBdr>
        <w:top w:val="none" w:sz="0" w:space="0" w:color="auto"/>
        <w:left w:val="none" w:sz="0" w:space="0" w:color="auto"/>
        <w:bottom w:val="none" w:sz="0" w:space="0" w:color="auto"/>
        <w:right w:val="none" w:sz="0" w:space="0" w:color="auto"/>
      </w:divBdr>
    </w:div>
    <w:div w:id="1423528458">
      <w:marLeft w:val="640"/>
      <w:marRight w:val="0"/>
      <w:marTop w:val="0"/>
      <w:marBottom w:val="0"/>
      <w:divBdr>
        <w:top w:val="none" w:sz="0" w:space="0" w:color="auto"/>
        <w:left w:val="none" w:sz="0" w:space="0" w:color="auto"/>
        <w:bottom w:val="none" w:sz="0" w:space="0" w:color="auto"/>
        <w:right w:val="none" w:sz="0" w:space="0" w:color="auto"/>
      </w:divBdr>
    </w:div>
    <w:div w:id="1424035507">
      <w:marLeft w:val="640"/>
      <w:marRight w:val="0"/>
      <w:marTop w:val="0"/>
      <w:marBottom w:val="0"/>
      <w:divBdr>
        <w:top w:val="none" w:sz="0" w:space="0" w:color="auto"/>
        <w:left w:val="none" w:sz="0" w:space="0" w:color="auto"/>
        <w:bottom w:val="none" w:sz="0" w:space="0" w:color="auto"/>
        <w:right w:val="none" w:sz="0" w:space="0" w:color="auto"/>
      </w:divBdr>
    </w:div>
    <w:div w:id="1424641329">
      <w:marLeft w:val="640"/>
      <w:marRight w:val="0"/>
      <w:marTop w:val="0"/>
      <w:marBottom w:val="0"/>
      <w:divBdr>
        <w:top w:val="none" w:sz="0" w:space="0" w:color="auto"/>
        <w:left w:val="none" w:sz="0" w:space="0" w:color="auto"/>
        <w:bottom w:val="none" w:sz="0" w:space="0" w:color="auto"/>
        <w:right w:val="none" w:sz="0" w:space="0" w:color="auto"/>
      </w:divBdr>
    </w:div>
    <w:div w:id="1425416785">
      <w:marLeft w:val="640"/>
      <w:marRight w:val="0"/>
      <w:marTop w:val="0"/>
      <w:marBottom w:val="0"/>
      <w:divBdr>
        <w:top w:val="none" w:sz="0" w:space="0" w:color="auto"/>
        <w:left w:val="none" w:sz="0" w:space="0" w:color="auto"/>
        <w:bottom w:val="none" w:sz="0" w:space="0" w:color="auto"/>
        <w:right w:val="none" w:sz="0" w:space="0" w:color="auto"/>
      </w:divBdr>
    </w:div>
    <w:div w:id="1425959534">
      <w:marLeft w:val="640"/>
      <w:marRight w:val="0"/>
      <w:marTop w:val="0"/>
      <w:marBottom w:val="0"/>
      <w:divBdr>
        <w:top w:val="none" w:sz="0" w:space="0" w:color="auto"/>
        <w:left w:val="none" w:sz="0" w:space="0" w:color="auto"/>
        <w:bottom w:val="none" w:sz="0" w:space="0" w:color="auto"/>
        <w:right w:val="none" w:sz="0" w:space="0" w:color="auto"/>
      </w:divBdr>
    </w:div>
    <w:div w:id="1427458304">
      <w:marLeft w:val="640"/>
      <w:marRight w:val="0"/>
      <w:marTop w:val="0"/>
      <w:marBottom w:val="0"/>
      <w:divBdr>
        <w:top w:val="none" w:sz="0" w:space="0" w:color="auto"/>
        <w:left w:val="none" w:sz="0" w:space="0" w:color="auto"/>
        <w:bottom w:val="none" w:sz="0" w:space="0" w:color="auto"/>
        <w:right w:val="none" w:sz="0" w:space="0" w:color="auto"/>
      </w:divBdr>
    </w:div>
    <w:div w:id="1428116539">
      <w:marLeft w:val="640"/>
      <w:marRight w:val="0"/>
      <w:marTop w:val="0"/>
      <w:marBottom w:val="0"/>
      <w:divBdr>
        <w:top w:val="none" w:sz="0" w:space="0" w:color="auto"/>
        <w:left w:val="none" w:sz="0" w:space="0" w:color="auto"/>
        <w:bottom w:val="none" w:sz="0" w:space="0" w:color="auto"/>
        <w:right w:val="none" w:sz="0" w:space="0" w:color="auto"/>
      </w:divBdr>
    </w:div>
    <w:div w:id="1428188384">
      <w:marLeft w:val="640"/>
      <w:marRight w:val="0"/>
      <w:marTop w:val="0"/>
      <w:marBottom w:val="0"/>
      <w:divBdr>
        <w:top w:val="none" w:sz="0" w:space="0" w:color="auto"/>
        <w:left w:val="none" w:sz="0" w:space="0" w:color="auto"/>
        <w:bottom w:val="none" w:sz="0" w:space="0" w:color="auto"/>
        <w:right w:val="none" w:sz="0" w:space="0" w:color="auto"/>
      </w:divBdr>
    </w:div>
    <w:div w:id="1428579463">
      <w:marLeft w:val="640"/>
      <w:marRight w:val="0"/>
      <w:marTop w:val="0"/>
      <w:marBottom w:val="0"/>
      <w:divBdr>
        <w:top w:val="none" w:sz="0" w:space="0" w:color="auto"/>
        <w:left w:val="none" w:sz="0" w:space="0" w:color="auto"/>
        <w:bottom w:val="none" w:sz="0" w:space="0" w:color="auto"/>
        <w:right w:val="none" w:sz="0" w:space="0" w:color="auto"/>
      </w:divBdr>
    </w:div>
    <w:div w:id="1429496322">
      <w:marLeft w:val="640"/>
      <w:marRight w:val="0"/>
      <w:marTop w:val="0"/>
      <w:marBottom w:val="0"/>
      <w:divBdr>
        <w:top w:val="none" w:sz="0" w:space="0" w:color="auto"/>
        <w:left w:val="none" w:sz="0" w:space="0" w:color="auto"/>
        <w:bottom w:val="none" w:sz="0" w:space="0" w:color="auto"/>
        <w:right w:val="none" w:sz="0" w:space="0" w:color="auto"/>
      </w:divBdr>
    </w:div>
    <w:div w:id="1429620214">
      <w:marLeft w:val="640"/>
      <w:marRight w:val="0"/>
      <w:marTop w:val="0"/>
      <w:marBottom w:val="0"/>
      <w:divBdr>
        <w:top w:val="none" w:sz="0" w:space="0" w:color="auto"/>
        <w:left w:val="none" w:sz="0" w:space="0" w:color="auto"/>
        <w:bottom w:val="none" w:sz="0" w:space="0" w:color="auto"/>
        <w:right w:val="none" w:sz="0" w:space="0" w:color="auto"/>
      </w:divBdr>
    </w:div>
    <w:div w:id="1429623033">
      <w:marLeft w:val="640"/>
      <w:marRight w:val="0"/>
      <w:marTop w:val="0"/>
      <w:marBottom w:val="0"/>
      <w:divBdr>
        <w:top w:val="none" w:sz="0" w:space="0" w:color="auto"/>
        <w:left w:val="none" w:sz="0" w:space="0" w:color="auto"/>
        <w:bottom w:val="none" w:sz="0" w:space="0" w:color="auto"/>
        <w:right w:val="none" w:sz="0" w:space="0" w:color="auto"/>
      </w:divBdr>
    </w:div>
    <w:div w:id="1429692522">
      <w:marLeft w:val="640"/>
      <w:marRight w:val="0"/>
      <w:marTop w:val="0"/>
      <w:marBottom w:val="0"/>
      <w:divBdr>
        <w:top w:val="none" w:sz="0" w:space="0" w:color="auto"/>
        <w:left w:val="none" w:sz="0" w:space="0" w:color="auto"/>
        <w:bottom w:val="none" w:sz="0" w:space="0" w:color="auto"/>
        <w:right w:val="none" w:sz="0" w:space="0" w:color="auto"/>
      </w:divBdr>
    </w:div>
    <w:div w:id="1429934908">
      <w:marLeft w:val="640"/>
      <w:marRight w:val="0"/>
      <w:marTop w:val="0"/>
      <w:marBottom w:val="0"/>
      <w:divBdr>
        <w:top w:val="none" w:sz="0" w:space="0" w:color="auto"/>
        <w:left w:val="none" w:sz="0" w:space="0" w:color="auto"/>
        <w:bottom w:val="none" w:sz="0" w:space="0" w:color="auto"/>
        <w:right w:val="none" w:sz="0" w:space="0" w:color="auto"/>
      </w:divBdr>
    </w:div>
    <w:div w:id="1430157883">
      <w:marLeft w:val="640"/>
      <w:marRight w:val="0"/>
      <w:marTop w:val="0"/>
      <w:marBottom w:val="0"/>
      <w:divBdr>
        <w:top w:val="none" w:sz="0" w:space="0" w:color="auto"/>
        <w:left w:val="none" w:sz="0" w:space="0" w:color="auto"/>
        <w:bottom w:val="none" w:sz="0" w:space="0" w:color="auto"/>
        <w:right w:val="none" w:sz="0" w:space="0" w:color="auto"/>
      </w:divBdr>
    </w:div>
    <w:div w:id="1430198926">
      <w:marLeft w:val="640"/>
      <w:marRight w:val="0"/>
      <w:marTop w:val="0"/>
      <w:marBottom w:val="0"/>
      <w:divBdr>
        <w:top w:val="none" w:sz="0" w:space="0" w:color="auto"/>
        <w:left w:val="none" w:sz="0" w:space="0" w:color="auto"/>
        <w:bottom w:val="none" w:sz="0" w:space="0" w:color="auto"/>
        <w:right w:val="none" w:sz="0" w:space="0" w:color="auto"/>
      </w:divBdr>
    </w:div>
    <w:div w:id="1430813821">
      <w:marLeft w:val="640"/>
      <w:marRight w:val="0"/>
      <w:marTop w:val="0"/>
      <w:marBottom w:val="0"/>
      <w:divBdr>
        <w:top w:val="none" w:sz="0" w:space="0" w:color="auto"/>
        <w:left w:val="none" w:sz="0" w:space="0" w:color="auto"/>
        <w:bottom w:val="none" w:sz="0" w:space="0" w:color="auto"/>
        <w:right w:val="none" w:sz="0" w:space="0" w:color="auto"/>
      </w:divBdr>
    </w:div>
    <w:div w:id="1430929396">
      <w:marLeft w:val="640"/>
      <w:marRight w:val="0"/>
      <w:marTop w:val="0"/>
      <w:marBottom w:val="0"/>
      <w:divBdr>
        <w:top w:val="none" w:sz="0" w:space="0" w:color="auto"/>
        <w:left w:val="none" w:sz="0" w:space="0" w:color="auto"/>
        <w:bottom w:val="none" w:sz="0" w:space="0" w:color="auto"/>
        <w:right w:val="none" w:sz="0" w:space="0" w:color="auto"/>
      </w:divBdr>
    </w:div>
    <w:div w:id="1431311385">
      <w:marLeft w:val="640"/>
      <w:marRight w:val="0"/>
      <w:marTop w:val="0"/>
      <w:marBottom w:val="0"/>
      <w:divBdr>
        <w:top w:val="none" w:sz="0" w:space="0" w:color="auto"/>
        <w:left w:val="none" w:sz="0" w:space="0" w:color="auto"/>
        <w:bottom w:val="none" w:sz="0" w:space="0" w:color="auto"/>
        <w:right w:val="none" w:sz="0" w:space="0" w:color="auto"/>
      </w:divBdr>
    </w:div>
    <w:div w:id="1431664835">
      <w:marLeft w:val="640"/>
      <w:marRight w:val="0"/>
      <w:marTop w:val="0"/>
      <w:marBottom w:val="0"/>
      <w:divBdr>
        <w:top w:val="none" w:sz="0" w:space="0" w:color="auto"/>
        <w:left w:val="none" w:sz="0" w:space="0" w:color="auto"/>
        <w:bottom w:val="none" w:sz="0" w:space="0" w:color="auto"/>
        <w:right w:val="none" w:sz="0" w:space="0" w:color="auto"/>
      </w:divBdr>
    </w:div>
    <w:div w:id="1432046113">
      <w:marLeft w:val="640"/>
      <w:marRight w:val="0"/>
      <w:marTop w:val="0"/>
      <w:marBottom w:val="0"/>
      <w:divBdr>
        <w:top w:val="none" w:sz="0" w:space="0" w:color="auto"/>
        <w:left w:val="none" w:sz="0" w:space="0" w:color="auto"/>
        <w:bottom w:val="none" w:sz="0" w:space="0" w:color="auto"/>
        <w:right w:val="none" w:sz="0" w:space="0" w:color="auto"/>
      </w:divBdr>
    </w:div>
    <w:div w:id="1432239147">
      <w:marLeft w:val="640"/>
      <w:marRight w:val="0"/>
      <w:marTop w:val="0"/>
      <w:marBottom w:val="0"/>
      <w:divBdr>
        <w:top w:val="none" w:sz="0" w:space="0" w:color="auto"/>
        <w:left w:val="none" w:sz="0" w:space="0" w:color="auto"/>
        <w:bottom w:val="none" w:sz="0" w:space="0" w:color="auto"/>
        <w:right w:val="none" w:sz="0" w:space="0" w:color="auto"/>
      </w:divBdr>
    </w:div>
    <w:div w:id="1432437150">
      <w:marLeft w:val="640"/>
      <w:marRight w:val="0"/>
      <w:marTop w:val="0"/>
      <w:marBottom w:val="0"/>
      <w:divBdr>
        <w:top w:val="none" w:sz="0" w:space="0" w:color="auto"/>
        <w:left w:val="none" w:sz="0" w:space="0" w:color="auto"/>
        <w:bottom w:val="none" w:sz="0" w:space="0" w:color="auto"/>
        <w:right w:val="none" w:sz="0" w:space="0" w:color="auto"/>
      </w:divBdr>
    </w:div>
    <w:div w:id="1433208092">
      <w:marLeft w:val="640"/>
      <w:marRight w:val="0"/>
      <w:marTop w:val="0"/>
      <w:marBottom w:val="0"/>
      <w:divBdr>
        <w:top w:val="none" w:sz="0" w:space="0" w:color="auto"/>
        <w:left w:val="none" w:sz="0" w:space="0" w:color="auto"/>
        <w:bottom w:val="none" w:sz="0" w:space="0" w:color="auto"/>
        <w:right w:val="none" w:sz="0" w:space="0" w:color="auto"/>
      </w:divBdr>
    </w:div>
    <w:div w:id="1434473718">
      <w:marLeft w:val="640"/>
      <w:marRight w:val="0"/>
      <w:marTop w:val="0"/>
      <w:marBottom w:val="0"/>
      <w:divBdr>
        <w:top w:val="none" w:sz="0" w:space="0" w:color="auto"/>
        <w:left w:val="none" w:sz="0" w:space="0" w:color="auto"/>
        <w:bottom w:val="none" w:sz="0" w:space="0" w:color="auto"/>
        <w:right w:val="none" w:sz="0" w:space="0" w:color="auto"/>
      </w:divBdr>
    </w:div>
    <w:div w:id="1434518607">
      <w:marLeft w:val="640"/>
      <w:marRight w:val="0"/>
      <w:marTop w:val="0"/>
      <w:marBottom w:val="0"/>
      <w:divBdr>
        <w:top w:val="none" w:sz="0" w:space="0" w:color="auto"/>
        <w:left w:val="none" w:sz="0" w:space="0" w:color="auto"/>
        <w:bottom w:val="none" w:sz="0" w:space="0" w:color="auto"/>
        <w:right w:val="none" w:sz="0" w:space="0" w:color="auto"/>
      </w:divBdr>
    </w:div>
    <w:div w:id="1435053286">
      <w:marLeft w:val="640"/>
      <w:marRight w:val="0"/>
      <w:marTop w:val="0"/>
      <w:marBottom w:val="0"/>
      <w:divBdr>
        <w:top w:val="none" w:sz="0" w:space="0" w:color="auto"/>
        <w:left w:val="none" w:sz="0" w:space="0" w:color="auto"/>
        <w:bottom w:val="none" w:sz="0" w:space="0" w:color="auto"/>
        <w:right w:val="none" w:sz="0" w:space="0" w:color="auto"/>
      </w:divBdr>
    </w:div>
    <w:div w:id="1435320461">
      <w:marLeft w:val="640"/>
      <w:marRight w:val="0"/>
      <w:marTop w:val="0"/>
      <w:marBottom w:val="0"/>
      <w:divBdr>
        <w:top w:val="none" w:sz="0" w:space="0" w:color="auto"/>
        <w:left w:val="none" w:sz="0" w:space="0" w:color="auto"/>
        <w:bottom w:val="none" w:sz="0" w:space="0" w:color="auto"/>
        <w:right w:val="none" w:sz="0" w:space="0" w:color="auto"/>
      </w:divBdr>
    </w:div>
    <w:div w:id="1435515941">
      <w:marLeft w:val="640"/>
      <w:marRight w:val="0"/>
      <w:marTop w:val="0"/>
      <w:marBottom w:val="0"/>
      <w:divBdr>
        <w:top w:val="none" w:sz="0" w:space="0" w:color="auto"/>
        <w:left w:val="none" w:sz="0" w:space="0" w:color="auto"/>
        <w:bottom w:val="none" w:sz="0" w:space="0" w:color="auto"/>
        <w:right w:val="none" w:sz="0" w:space="0" w:color="auto"/>
      </w:divBdr>
    </w:div>
    <w:div w:id="1435903382">
      <w:marLeft w:val="640"/>
      <w:marRight w:val="0"/>
      <w:marTop w:val="0"/>
      <w:marBottom w:val="0"/>
      <w:divBdr>
        <w:top w:val="none" w:sz="0" w:space="0" w:color="auto"/>
        <w:left w:val="none" w:sz="0" w:space="0" w:color="auto"/>
        <w:bottom w:val="none" w:sz="0" w:space="0" w:color="auto"/>
        <w:right w:val="none" w:sz="0" w:space="0" w:color="auto"/>
      </w:divBdr>
    </w:div>
    <w:div w:id="1436364553">
      <w:marLeft w:val="640"/>
      <w:marRight w:val="0"/>
      <w:marTop w:val="0"/>
      <w:marBottom w:val="0"/>
      <w:divBdr>
        <w:top w:val="none" w:sz="0" w:space="0" w:color="auto"/>
        <w:left w:val="none" w:sz="0" w:space="0" w:color="auto"/>
        <w:bottom w:val="none" w:sz="0" w:space="0" w:color="auto"/>
        <w:right w:val="none" w:sz="0" w:space="0" w:color="auto"/>
      </w:divBdr>
    </w:div>
    <w:div w:id="1436484509">
      <w:marLeft w:val="640"/>
      <w:marRight w:val="0"/>
      <w:marTop w:val="0"/>
      <w:marBottom w:val="0"/>
      <w:divBdr>
        <w:top w:val="none" w:sz="0" w:space="0" w:color="auto"/>
        <w:left w:val="none" w:sz="0" w:space="0" w:color="auto"/>
        <w:bottom w:val="none" w:sz="0" w:space="0" w:color="auto"/>
        <w:right w:val="none" w:sz="0" w:space="0" w:color="auto"/>
      </w:divBdr>
    </w:div>
    <w:div w:id="1436512117">
      <w:marLeft w:val="640"/>
      <w:marRight w:val="0"/>
      <w:marTop w:val="0"/>
      <w:marBottom w:val="0"/>
      <w:divBdr>
        <w:top w:val="none" w:sz="0" w:space="0" w:color="auto"/>
        <w:left w:val="none" w:sz="0" w:space="0" w:color="auto"/>
        <w:bottom w:val="none" w:sz="0" w:space="0" w:color="auto"/>
        <w:right w:val="none" w:sz="0" w:space="0" w:color="auto"/>
      </w:divBdr>
    </w:div>
    <w:div w:id="1436749415">
      <w:marLeft w:val="640"/>
      <w:marRight w:val="0"/>
      <w:marTop w:val="0"/>
      <w:marBottom w:val="0"/>
      <w:divBdr>
        <w:top w:val="none" w:sz="0" w:space="0" w:color="auto"/>
        <w:left w:val="none" w:sz="0" w:space="0" w:color="auto"/>
        <w:bottom w:val="none" w:sz="0" w:space="0" w:color="auto"/>
        <w:right w:val="none" w:sz="0" w:space="0" w:color="auto"/>
      </w:divBdr>
    </w:div>
    <w:div w:id="1437021587">
      <w:marLeft w:val="640"/>
      <w:marRight w:val="0"/>
      <w:marTop w:val="0"/>
      <w:marBottom w:val="0"/>
      <w:divBdr>
        <w:top w:val="none" w:sz="0" w:space="0" w:color="auto"/>
        <w:left w:val="none" w:sz="0" w:space="0" w:color="auto"/>
        <w:bottom w:val="none" w:sz="0" w:space="0" w:color="auto"/>
        <w:right w:val="none" w:sz="0" w:space="0" w:color="auto"/>
      </w:divBdr>
    </w:div>
    <w:div w:id="1438328852">
      <w:marLeft w:val="640"/>
      <w:marRight w:val="0"/>
      <w:marTop w:val="0"/>
      <w:marBottom w:val="0"/>
      <w:divBdr>
        <w:top w:val="none" w:sz="0" w:space="0" w:color="auto"/>
        <w:left w:val="none" w:sz="0" w:space="0" w:color="auto"/>
        <w:bottom w:val="none" w:sz="0" w:space="0" w:color="auto"/>
        <w:right w:val="none" w:sz="0" w:space="0" w:color="auto"/>
      </w:divBdr>
    </w:div>
    <w:div w:id="1438478487">
      <w:marLeft w:val="640"/>
      <w:marRight w:val="0"/>
      <w:marTop w:val="0"/>
      <w:marBottom w:val="0"/>
      <w:divBdr>
        <w:top w:val="none" w:sz="0" w:space="0" w:color="auto"/>
        <w:left w:val="none" w:sz="0" w:space="0" w:color="auto"/>
        <w:bottom w:val="none" w:sz="0" w:space="0" w:color="auto"/>
        <w:right w:val="none" w:sz="0" w:space="0" w:color="auto"/>
      </w:divBdr>
    </w:div>
    <w:div w:id="1438596030">
      <w:marLeft w:val="640"/>
      <w:marRight w:val="0"/>
      <w:marTop w:val="0"/>
      <w:marBottom w:val="0"/>
      <w:divBdr>
        <w:top w:val="none" w:sz="0" w:space="0" w:color="auto"/>
        <w:left w:val="none" w:sz="0" w:space="0" w:color="auto"/>
        <w:bottom w:val="none" w:sz="0" w:space="0" w:color="auto"/>
        <w:right w:val="none" w:sz="0" w:space="0" w:color="auto"/>
      </w:divBdr>
    </w:div>
    <w:div w:id="1438910069">
      <w:marLeft w:val="640"/>
      <w:marRight w:val="0"/>
      <w:marTop w:val="0"/>
      <w:marBottom w:val="0"/>
      <w:divBdr>
        <w:top w:val="none" w:sz="0" w:space="0" w:color="auto"/>
        <w:left w:val="none" w:sz="0" w:space="0" w:color="auto"/>
        <w:bottom w:val="none" w:sz="0" w:space="0" w:color="auto"/>
        <w:right w:val="none" w:sz="0" w:space="0" w:color="auto"/>
      </w:divBdr>
    </w:div>
    <w:div w:id="1439174842">
      <w:marLeft w:val="640"/>
      <w:marRight w:val="0"/>
      <w:marTop w:val="0"/>
      <w:marBottom w:val="0"/>
      <w:divBdr>
        <w:top w:val="none" w:sz="0" w:space="0" w:color="auto"/>
        <w:left w:val="none" w:sz="0" w:space="0" w:color="auto"/>
        <w:bottom w:val="none" w:sz="0" w:space="0" w:color="auto"/>
        <w:right w:val="none" w:sz="0" w:space="0" w:color="auto"/>
      </w:divBdr>
    </w:div>
    <w:div w:id="1439636506">
      <w:marLeft w:val="640"/>
      <w:marRight w:val="0"/>
      <w:marTop w:val="0"/>
      <w:marBottom w:val="0"/>
      <w:divBdr>
        <w:top w:val="none" w:sz="0" w:space="0" w:color="auto"/>
        <w:left w:val="none" w:sz="0" w:space="0" w:color="auto"/>
        <w:bottom w:val="none" w:sz="0" w:space="0" w:color="auto"/>
        <w:right w:val="none" w:sz="0" w:space="0" w:color="auto"/>
      </w:divBdr>
    </w:div>
    <w:div w:id="1440486640">
      <w:marLeft w:val="640"/>
      <w:marRight w:val="0"/>
      <w:marTop w:val="0"/>
      <w:marBottom w:val="0"/>
      <w:divBdr>
        <w:top w:val="none" w:sz="0" w:space="0" w:color="auto"/>
        <w:left w:val="none" w:sz="0" w:space="0" w:color="auto"/>
        <w:bottom w:val="none" w:sz="0" w:space="0" w:color="auto"/>
        <w:right w:val="none" w:sz="0" w:space="0" w:color="auto"/>
      </w:divBdr>
    </w:div>
    <w:div w:id="1440492556">
      <w:marLeft w:val="640"/>
      <w:marRight w:val="0"/>
      <w:marTop w:val="0"/>
      <w:marBottom w:val="0"/>
      <w:divBdr>
        <w:top w:val="none" w:sz="0" w:space="0" w:color="auto"/>
        <w:left w:val="none" w:sz="0" w:space="0" w:color="auto"/>
        <w:bottom w:val="none" w:sz="0" w:space="0" w:color="auto"/>
        <w:right w:val="none" w:sz="0" w:space="0" w:color="auto"/>
      </w:divBdr>
    </w:div>
    <w:div w:id="1441952824">
      <w:marLeft w:val="640"/>
      <w:marRight w:val="0"/>
      <w:marTop w:val="0"/>
      <w:marBottom w:val="0"/>
      <w:divBdr>
        <w:top w:val="none" w:sz="0" w:space="0" w:color="auto"/>
        <w:left w:val="none" w:sz="0" w:space="0" w:color="auto"/>
        <w:bottom w:val="none" w:sz="0" w:space="0" w:color="auto"/>
        <w:right w:val="none" w:sz="0" w:space="0" w:color="auto"/>
      </w:divBdr>
    </w:div>
    <w:div w:id="1442411267">
      <w:marLeft w:val="640"/>
      <w:marRight w:val="0"/>
      <w:marTop w:val="0"/>
      <w:marBottom w:val="0"/>
      <w:divBdr>
        <w:top w:val="none" w:sz="0" w:space="0" w:color="auto"/>
        <w:left w:val="none" w:sz="0" w:space="0" w:color="auto"/>
        <w:bottom w:val="none" w:sz="0" w:space="0" w:color="auto"/>
        <w:right w:val="none" w:sz="0" w:space="0" w:color="auto"/>
      </w:divBdr>
    </w:div>
    <w:div w:id="1443380185">
      <w:marLeft w:val="640"/>
      <w:marRight w:val="0"/>
      <w:marTop w:val="0"/>
      <w:marBottom w:val="0"/>
      <w:divBdr>
        <w:top w:val="none" w:sz="0" w:space="0" w:color="auto"/>
        <w:left w:val="none" w:sz="0" w:space="0" w:color="auto"/>
        <w:bottom w:val="none" w:sz="0" w:space="0" w:color="auto"/>
        <w:right w:val="none" w:sz="0" w:space="0" w:color="auto"/>
      </w:divBdr>
    </w:div>
    <w:div w:id="1443458031">
      <w:marLeft w:val="640"/>
      <w:marRight w:val="0"/>
      <w:marTop w:val="0"/>
      <w:marBottom w:val="0"/>
      <w:divBdr>
        <w:top w:val="none" w:sz="0" w:space="0" w:color="auto"/>
        <w:left w:val="none" w:sz="0" w:space="0" w:color="auto"/>
        <w:bottom w:val="none" w:sz="0" w:space="0" w:color="auto"/>
        <w:right w:val="none" w:sz="0" w:space="0" w:color="auto"/>
      </w:divBdr>
    </w:div>
    <w:div w:id="1443843690">
      <w:marLeft w:val="640"/>
      <w:marRight w:val="0"/>
      <w:marTop w:val="0"/>
      <w:marBottom w:val="0"/>
      <w:divBdr>
        <w:top w:val="none" w:sz="0" w:space="0" w:color="auto"/>
        <w:left w:val="none" w:sz="0" w:space="0" w:color="auto"/>
        <w:bottom w:val="none" w:sz="0" w:space="0" w:color="auto"/>
        <w:right w:val="none" w:sz="0" w:space="0" w:color="auto"/>
      </w:divBdr>
    </w:div>
    <w:div w:id="1443844684">
      <w:marLeft w:val="640"/>
      <w:marRight w:val="0"/>
      <w:marTop w:val="0"/>
      <w:marBottom w:val="0"/>
      <w:divBdr>
        <w:top w:val="none" w:sz="0" w:space="0" w:color="auto"/>
        <w:left w:val="none" w:sz="0" w:space="0" w:color="auto"/>
        <w:bottom w:val="none" w:sz="0" w:space="0" w:color="auto"/>
        <w:right w:val="none" w:sz="0" w:space="0" w:color="auto"/>
      </w:divBdr>
    </w:div>
    <w:div w:id="1444232397">
      <w:marLeft w:val="640"/>
      <w:marRight w:val="0"/>
      <w:marTop w:val="0"/>
      <w:marBottom w:val="0"/>
      <w:divBdr>
        <w:top w:val="none" w:sz="0" w:space="0" w:color="auto"/>
        <w:left w:val="none" w:sz="0" w:space="0" w:color="auto"/>
        <w:bottom w:val="none" w:sz="0" w:space="0" w:color="auto"/>
        <w:right w:val="none" w:sz="0" w:space="0" w:color="auto"/>
      </w:divBdr>
    </w:div>
    <w:div w:id="1444349926">
      <w:marLeft w:val="640"/>
      <w:marRight w:val="0"/>
      <w:marTop w:val="0"/>
      <w:marBottom w:val="0"/>
      <w:divBdr>
        <w:top w:val="none" w:sz="0" w:space="0" w:color="auto"/>
        <w:left w:val="none" w:sz="0" w:space="0" w:color="auto"/>
        <w:bottom w:val="none" w:sz="0" w:space="0" w:color="auto"/>
        <w:right w:val="none" w:sz="0" w:space="0" w:color="auto"/>
      </w:divBdr>
    </w:div>
    <w:div w:id="1444426095">
      <w:marLeft w:val="640"/>
      <w:marRight w:val="0"/>
      <w:marTop w:val="0"/>
      <w:marBottom w:val="0"/>
      <w:divBdr>
        <w:top w:val="none" w:sz="0" w:space="0" w:color="auto"/>
        <w:left w:val="none" w:sz="0" w:space="0" w:color="auto"/>
        <w:bottom w:val="none" w:sz="0" w:space="0" w:color="auto"/>
        <w:right w:val="none" w:sz="0" w:space="0" w:color="auto"/>
      </w:divBdr>
    </w:div>
    <w:div w:id="1444958172">
      <w:marLeft w:val="640"/>
      <w:marRight w:val="0"/>
      <w:marTop w:val="0"/>
      <w:marBottom w:val="0"/>
      <w:divBdr>
        <w:top w:val="none" w:sz="0" w:space="0" w:color="auto"/>
        <w:left w:val="none" w:sz="0" w:space="0" w:color="auto"/>
        <w:bottom w:val="none" w:sz="0" w:space="0" w:color="auto"/>
        <w:right w:val="none" w:sz="0" w:space="0" w:color="auto"/>
      </w:divBdr>
    </w:div>
    <w:div w:id="1446341051">
      <w:marLeft w:val="640"/>
      <w:marRight w:val="0"/>
      <w:marTop w:val="0"/>
      <w:marBottom w:val="0"/>
      <w:divBdr>
        <w:top w:val="none" w:sz="0" w:space="0" w:color="auto"/>
        <w:left w:val="none" w:sz="0" w:space="0" w:color="auto"/>
        <w:bottom w:val="none" w:sz="0" w:space="0" w:color="auto"/>
        <w:right w:val="none" w:sz="0" w:space="0" w:color="auto"/>
      </w:divBdr>
    </w:div>
    <w:div w:id="1446778310">
      <w:marLeft w:val="640"/>
      <w:marRight w:val="0"/>
      <w:marTop w:val="0"/>
      <w:marBottom w:val="0"/>
      <w:divBdr>
        <w:top w:val="none" w:sz="0" w:space="0" w:color="auto"/>
        <w:left w:val="none" w:sz="0" w:space="0" w:color="auto"/>
        <w:bottom w:val="none" w:sz="0" w:space="0" w:color="auto"/>
        <w:right w:val="none" w:sz="0" w:space="0" w:color="auto"/>
      </w:divBdr>
    </w:div>
    <w:div w:id="1447386312">
      <w:marLeft w:val="640"/>
      <w:marRight w:val="0"/>
      <w:marTop w:val="0"/>
      <w:marBottom w:val="0"/>
      <w:divBdr>
        <w:top w:val="none" w:sz="0" w:space="0" w:color="auto"/>
        <w:left w:val="none" w:sz="0" w:space="0" w:color="auto"/>
        <w:bottom w:val="none" w:sz="0" w:space="0" w:color="auto"/>
        <w:right w:val="none" w:sz="0" w:space="0" w:color="auto"/>
      </w:divBdr>
    </w:div>
    <w:div w:id="1447701184">
      <w:marLeft w:val="640"/>
      <w:marRight w:val="0"/>
      <w:marTop w:val="0"/>
      <w:marBottom w:val="0"/>
      <w:divBdr>
        <w:top w:val="none" w:sz="0" w:space="0" w:color="auto"/>
        <w:left w:val="none" w:sz="0" w:space="0" w:color="auto"/>
        <w:bottom w:val="none" w:sz="0" w:space="0" w:color="auto"/>
        <w:right w:val="none" w:sz="0" w:space="0" w:color="auto"/>
      </w:divBdr>
    </w:div>
    <w:div w:id="1448038476">
      <w:marLeft w:val="640"/>
      <w:marRight w:val="0"/>
      <w:marTop w:val="0"/>
      <w:marBottom w:val="0"/>
      <w:divBdr>
        <w:top w:val="none" w:sz="0" w:space="0" w:color="auto"/>
        <w:left w:val="none" w:sz="0" w:space="0" w:color="auto"/>
        <w:bottom w:val="none" w:sz="0" w:space="0" w:color="auto"/>
        <w:right w:val="none" w:sz="0" w:space="0" w:color="auto"/>
      </w:divBdr>
    </w:div>
    <w:div w:id="1448693011">
      <w:marLeft w:val="640"/>
      <w:marRight w:val="0"/>
      <w:marTop w:val="0"/>
      <w:marBottom w:val="0"/>
      <w:divBdr>
        <w:top w:val="none" w:sz="0" w:space="0" w:color="auto"/>
        <w:left w:val="none" w:sz="0" w:space="0" w:color="auto"/>
        <w:bottom w:val="none" w:sz="0" w:space="0" w:color="auto"/>
        <w:right w:val="none" w:sz="0" w:space="0" w:color="auto"/>
      </w:divBdr>
    </w:div>
    <w:div w:id="1448816379">
      <w:marLeft w:val="640"/>
      <w:marRight w:val="0"/>
      <w:marTop w:val="0"/>
      <w:marBottom w:val="0"/>
      <w:divBdr>
        <w:top w:val="none" w:sz="0" w:space="0" w:color="auto"/>
        <w:left w:val="none" w:sz="0" w:space="0" w:color="auto"/>
        <w:bottom w:val="none" w:sz="0" w:space="0" w:color="auto"/>
        <w:right w:val="none" w:sz="0" w:space="0" w:color="auto"/>
      </w:divBdr>
    </w:div>
    <w:div w:id="1449398295">
      <w:marLeft w:val="640"/>
      <w:marRight w:val="0"/>
      <w:marTop w:val="0"/>
      <w:marBottom w:val="0"/>
      <w:divBdr>
        <w:top w:val="none" w:sz="0" w:space="0" w:color="auto"/>
        <w:left w:val="none" w:sz="0" w:space="0" w:color="auto"/>
        <w:bottom w:val="none" w:sz="0" w:space="0" w:color="auto"/>
        <w:right w:val="none" w:sz="0" w:space="0" w:color="auto"/>
      </w:divBdr>
    </w:div>
    <w:div w:id="1449471901">
      <w:marLeft w:val="640"/>
      <w:marRight w:val="0"/>
      <w:marTop w:val="0"/>
      <w:marBottom w:val="0"/>
      <w:divBdr>
        <w:top w:val="none" w:sz="0" w:space="0" w:color="auto"/>
        <w:left w:val="none" w:sz="0" w:space="0" w:color="auto"/>
        <w:bottom w:val="none" w:sz="0" w:space="0" w:color="auto"/>
        <w:right w:val="none" w:sz="0" w:space="0" w:color="auto"/>
      </w:divBdr>
    </w:div>
    <w:div w:id="1449854069">
      <w:marLeft w:val="640"/>
      <w:marRight w:val="0"/>
      <w:marTop w:val="0"/>
      <w:marBottom w:val="0"/>
      <w:divBdr>
        <w:top w:val="none" w:sz="0" w:space="0" w:color="auto"/>
        <w:left w:val="none" w:sz="0" w:space="0" w:color="auto"/>
        <w:bottom w:val="none" w:sz="0" w:space="0" w:color="auto"/>
        <w:right w:val="none" w:sz="0" w:space="0" w:color="auto"/>
      </w:divBdr>
    </w:div>
    <w:div w:id="1450589370">
      <w:marLeft w:val="640"/>
      <w:marRight w:val="0"/>
      <w:marTop w:val="0"/>
      <w:marBottom w:val="0"/>
      <w:divBdr>
        <w:top w:val="none" w:sz="0" w:space="0" w:color="auto"/>
        <w:left w:val="none" w:sz="0" w:space="0" w:color="auto"/>
        <w:bottom w:val="none" w:sz="0" w:space="0" w:color="auto"/>
        <w:right w:val="none" w:sz="0" w:space="0" w:color="auto"/>
      </w:divBdr>
    </w:div>
    <w:div w:id="1451506892">
      <w:marLeft w:val="640"/>
      <w:marRight w:val="0"/>
      <w:marTop w:val="0"/>
      <w:marBottom w:val="0"/>
      <w:divBdr>
        <w:top w:val="none" w:sz="0" w:space="0" w:color="auto"/>
        <w:left w:val="none" w:sz="0" w:space="0" w:color="auto"/>
        <w:bottom w:val="none" w:sz="0" w:space="0" w:color="auto"/>
        <w:right w:val="none" w:sz="0" w:space="0" w:color="auto"/>
      </w:divBdr>
    </w:div>
    <w:div w:id="1451582869">
      <w:marLeft w:val="640"/>
      <w:marRight w:val="0"/>
      <w:marTop w:val="0"/>
      <w:marBottom w:val="0"/>
      <w:divBdr>
        <w:top w:val="none" w:sz="0" w:space="0" w:color="auto"/>
        <w:left w:val="none" w:sz="0" w:space="0" w:color="auto"/>
        <w:bottom w:val="none" w:sz="0" w:space="0" w:color="auto"/>
        <w:right w:val="none" w:sz="0" w:space="0" w:color="auto"/>
      </w:divBdr>
    </w:div>
    <w:div w:id="1452088126">
      <w:marLeft w:val="640"/>
      <w:marRight w:val="0"/>
      <w:marTop w:val="0"/>
      <w:marBottom w:val="0"/>
      <w:divBdr>
        <w:top w:val="none" w:sz="0" w:space="0" w:color="auto"/>
        <w:left w:val="none" w:sz="0" w:space="0" w:color="auto"/>
        <w:bottom w:val="none" w:sz="0" w:space="0" w:color="auto"/>
        <w:right w:val="none" w:sz="0" w:space="0" w:color="auto"/>
      </w:divBdr>
    </w:div>
    <w:div w:id="1453093655">
      <w:marLeft w:val="640"/>
      <w:marRight w:val="0"/>
      <w:marTop w:val="0"/>
      <w:marBottom w:val="0"/>
      <w:divBdr>
        <w:top w:val="none" w:sz="0" w:space="0" w:color="auto"/>
        <w:left w:val="none" w:sz="0" w:space="0" w:color="auto"/>
        <w:bottom w:val="none" w:sz="0" w:space="0" w:color="auto"/>
        <w:right w:val="none" w:sz="0" w:space="0" w:color="auto"/>
      </w:divBdr>
    </w:div>
    <w:div w:id="1453864463">
      <w:marLeft w:val="640"/>
      <w:marRight w:val="0"/>
      <w:marTop w:val="0"/>
      <w:marBottom w:val="0"/>
      <w:divBdr>
        <w:top w:val="none" w:sz="0" w:space="0" w:color="auto"/>
        <w:left w:val="none" w:sz="0" w:space="0" w:color="auto"/>
        <w:bottom w:val="none" w:sz="0" w:space="0" w:color="auto"/>
        <w:right w:val="none" w:sz="0" w:space="0" w:color="auto"/>
      </w:divBdr>
    </w:div>
    <w:div w:id="1453866600">
      <w:marLeft w:val="640"/>
      <w:marRight w:val="0"/>
      <w:marTop w:val="0"/>
      <w:marBottom w:val="0"/>
      <w:divBdr>
        <w:top w:val="none" w:sz="0" w:space="0" w:color="auto"/>
        <w:left w:val="none" w:sz="0" w:space="0" w:color="auto"/>
        <w:bottom w:val="none" w:sz="0" w:space="0" w:color="auto"/>
        <w:right w:val="none" w:sz="0" w:space="0" w:color="auto"/>
      </w:divBdr>
    </w:div>
    <w:div w:id="1454136173">
      <w:marLeft w:val="640"/>
      <w:marRight w:val="0"/>
      <w:marTop w:val="0"/>
      <w:marBottom w:val="0"/>
      <w:divBdr>
        <w:top w:val="none" w:sz="0" w:space="0" w:color="auto"/>
        <w:left w:val="none" w:sz="0" w:space="0" w:color="auto"/>
        <w:bottom w:val="none" w:sz="0" w:space="0" w:color="auto"/>
        <w:right w:val="none" w:sz="0" w:space="0" w:color="auto"/>
      </w:divBdr>
    </w:div>
    <w:div w:id="1455294129">
      <w:marLeft w:val="640"/>
      <w:marRight w:val="0"/>
      <w:marTop w:val="0"/>
      <w:marBottom w:val="0"/>
      <w:divBdr>
        <w:top w:val="none" w:sz="0" w:space="0" w:color="auto"/>
        <w:left w:val="none" w:sz="0" w:space="0" w:color="auto"/>
        <w:bottom w:val="none" w:sz="0" w:space="0" w:color="auto"/>
        <w:right w:val="none" w:sz="0" w:space="0" w:color="auto"/>
      </w:divBdr>
    </w:div>
    <w:div w:id="1455710834">
      <w:marLeft w:val="640"/>
      <w:marRight w:val="0"/>
      <w:marTop w:val="0"/>
      <w:marBottom w:val="0"/>
      <w:divBdr>
        <w:top w:val="none" w:sz="0" w:space="0" w:color="auto"/>
        <w:left w:val="none" w:sz="0" w:space="0" w:color="auto"/>
        <w:bottom w:val="none" w:sz="0" w:space="0" w:color="auto"/>
        <w:right w:val="none" w:sz="0" w:space="0" w:color="auto"/>
      </w:divBdr>
    </w:div>
    <w:div w:id="1455909262">
      <w:marLeft w:val="640"/>
      <w:marRight w:val="0"/>
      <w:marTop w:val="0"/>
      <w:marBottom w:val="0"/>
      <w:divBdr>
        <w:top w:val="none" w:sz="0" w:space="0" w:color="auto"/>
        <w:left w:val="none" w:sz="0" w:space="0" w:color="auto"/>
        <w:bottom w:val="none" w:sz="0" w:space="0" w:color="auto"/>
        <w:right w:val="none" w:sz="0" w:space="0" w:color="auto"/>
      </w:divBdr>
    </w:div>
    <w:div w:id="1456212923">
      <w:marLeft w:val="640"/>
      <w:marRight w:val="0"/>
      <w:marTop w:val="0"/>
      <w:marBottom w:val="0"/>
      <w:divBdr>
        <w:top w:val="none" w:sz="0" w:space="0" w:color="auto"/>
        <w:left w:val="none" w:sz="0" w:space="0" w:color="auto"/>
        <w:bottom w:val="none" w:sz="0" w:space="0" w:color="auto"/>
        <w:right w:val="none" w:sz="0" w:space="0" w:color="auto"/>
      </w:divBdr>
    </w:div>
    <w:div w:id="1456290116">
      <w:marLeft w:val="640"/>
      <w:marRight w:val="0"/>
      <w:marTop w:val="0"/>
      <w:marBottom w:val="0"/>
      <w:divBdr>
        <w:top w:val="none" w:sz="0" w:space="0" w:color="auto"/>
        <w:left w:val="none" w:sz="0" w:space="0" w:color="auto"/>
        <w:bottom w:val="none" w:sz="0" w:space="0" w:color="auto"/>
        <w:right w:val="none" w:sz="0" w:space="0" w:color="auto"/>
      </w:divBdr>
    </w:div>
    <w:div w:id="1457017570">
      <w:marLeft w:val="640"/>
      <w:marRight w:val="0"/>
      <w:marTop w:val="0"/>
      <w:marBottom w:val="0"/>
      <w:divBdr>
        <w:top w:val="none" w:sz="0" w:space="0" w:color="auto"/>
        <w:left w:val="none" w:sz="0" w:space="0" w:color="auto"/>
        <w:bottom w:val="none" w:sz="0" w:space="0" w:color="auto"/>
        <w:right w:val="none" w:sz="0" w:space="0" w:color="auto"/>
      </w:divBdr>
    </w:div>
    <w:div w:id="1458720781">
      <w:marLeft w:val="640"/>
      <w:marRight w:val="0"/>
      <w:marTop w:val="0"/>
      <w:marBottom w:val="0"/>
      <w:divBdr>
        <w:top w:val="none" w:sz="0" w:space="0" w:color="auto"/>
        <w:left w:val="none" w:sz="0" w:space="0" w:color="auto"/>
        <w:bottom w:val="none" w:sz="0" w:space="0" w:color="auto"/>
        <w:right w:val="none" w:sz="0" w:space="0" w:color="auto"/>
      </w:divBdr>
    </w:div>
    <w:div w:id="1458790355">
      <w:marLeft w:val="640"/>
      <w:marRight w:val="0"/>
      <w:marTop w:val="0"/>
      <w:marBottom w:val="0"/>
      <w:divBdr>
        <w:top w:val="none" w:sz="0" w:space="0" w:color="auto"/>
        <w:left w:val="none" w:sz="0" w:space="0" w:color="auto"/>
        <w:bottom w:val="none" w:sz="0" w:space="0" w:color="auto"/>
        <w:right w:val="none" w:sz="0" w:space="0" w:color="auto"/>
      </w:divBdr>
    </w:div>
    <w:div w:id="1459763950">
      <w:marLeft w:val="640"/>
      <w:marRight w:val="0"/>
      <w:marTop w:val="0"/>
      <w:marBottom w:val="0"/>
      <w:divBdr>
        <w:top w:val="none" w:sz="0" w:space="0" w:color="auto"/>
        <w:left w:val="none" w:sz="0" w:space="0" w:color="auto"/>
        <w:bottom w:val="none" w:sz="0" w:space="0" w:color="auto"/>
        <w:right w:val="none" w:sz="0" w:space="0" w:color="auto"/>
      </w:divBdr>
    </w:div>
    <w:div w:id="1460144122">
      <w:marLeft w:val="640"/>
      <w:marRight w:val="0"/>
      <w:marTop w:val="0"/>
      <w:marBottom w:val="0"/>
      <w:divBdr>
        <w:top w:val="none" w:sz="0" w:space="0" w:color="auto"/>
        <w:left w:val="none" w:sz="0" w:space="0" w:color="auto"/>
        <w:bottom w:val="none" w:sz="0" w:space="0" w:color="auto"/>
        <w:right w:val="none" w:sz="0" w:space="0" w:color="auto"/>
      </w:divBdr>
    </w:div>
    <w:div w:id="1460614402">
      <w:marLeft w:val="640"/>
      <w:marRight w:val="0"/>
      <w:marTop w:val="0"/>
      <w:marBottom w:val="0"/>
      <w:divBdr>
        <w:top w:val="none" w:sz="0" w:space="0" w:color="auto"/>
        <w:left w:val="none" w:sz="0" w:space="0" w:color="auto"/>
        <w:bottom w:val="none" w:sz="0" w:space="0" w:color="auto"/>
        <w:right w:val="none" w:sz="0" w:space="0" w:color="auto"/>
      </w:divBdr>
    </w:div>
    <w:div w:id="1461652641">
      <w:marLeft w:val="640"/>
      <w:marRight w:val="0"/>
      <w:marTop w:val="0"/>
      <w:marBottom w:val="0"/>
      <w:divBdr>
        <w:top w:val="none" w:sz="0" w:space="0" w:color="auto"/>
        <w:left w:val="none" w:sz="0" w:space="0" w:color="auto"/>
        <w:bottom w:val="none" w:sz="0" w:space="0" w:color="auto"/>
        <w:right w:val="none" w:sz="0" w:space="0" w:color="auto"/>
      </w:divBdr>
    </w:div>
    <w:div w:id="1461727808">
      <w:marLeft w:val="640"/>
      <w:marRight w:val="0"/>
      <w:marTop w:val="0"/>
      <w:marBottom w:val="0"/>
      <w:divBdr>
        <w:top w:val="none" w:sz="0" w:space="0" w:color="auto"/>
        <w:left w:val="none" w:sz="0" w:space="0" w:color="auto"/>
        <w:bottom w:val="none" w:sz="0" w:space="0" w:color="auto"/>
        <w:right w:val="none" w:sz="0" w:space="0" w:color="auto"/>
      </w:divBdr>
    </w:div>
    <w:div w:id="1462841338">
      <w:marLeft w:val="640"/>
      <w:marRight w:val="0"/>
      <w:marTop w:val="0"/>
      <w:marBottom w:val="0"/>
      <w:divBdr>
        <w:top w:val="none" w:sz="0" w:space="0" w:color="auto"/>
        <w:left w:val="none" w:sz="0" w:space="0" w:color="auto"/>
        <w:bottom w:val="none" w:sz="0" w:space="0" w:color="auto"/>
        <w:right w:val="none" w:sz="0" w:space="0" w:color="auto"/>
      </w:divBdr>
    </w:div>
    <w:div w:id="1463117451">
      <w:marLeft w:val="640"/>
      <w:marRight w:val="0"/>
      <w:marTop w:val="0"/>
      <w:marBottom w:val="0"/>
      <w:divBdr>
        <w:top w:val="none" w:sz="0" w:space="0" w:color="auto"/>
        <w:left w:val="none" w:sz="0" w:space="0" w:color="auto"/>
        <w:bottom w:val="none" w:sz="0" w:space="0" w:color="auto"/>
        <w:right w:val="none" w:sz="0" w:space="0" w:color="auto"/>
      </w:divBdr>
    </w:div>
    <w:div w:id="1463888085">
      <w:marLeft w:val="640"/>
      <w:marRight w:val="0"/>
      <w:marTop w:val="0"/>
      <w:marBottom w:val="0"/>
      <w:divBdr>
        <w:top w:val="none" w:sz="0" w:space="0" w:color="auto"/>
        <w:left w:val="none" w:sz="0" w:space="0" w:color="auto"/>
        <w:bottom w:val="none" w:sz="0" w:space="0" w:color="auto"/>
        <w:right w:val="none" w:sz="0" w:space="0" w:color="auto"/>
      </w:divBdr>
    </w:div>
    <w:div w:id="1464231147">
      <w:marLeft w:val="640"/>
      <w:marRight w:val="0"/>
      <w:marTop w:val="0"/>
      <w:marBottom w:val="0"/>
      <w:divBdr>
        <w:top w:val="none" w:sz="0" w:space="0" w:color="auto"/>
        <w:left w:val="none" w:sz="0" w:space="0" w:color="auto"/>
        <w:bottom w:val="none" w:sz="0" w:space="0" w:color="auto"/>
        <w:right w:val="none" w:sz="0" w:space="0" w:color="auto"/>
      </w:divBdr>
    </w:div>
    <w:div w:id="1464302288">
      <w:marLeft w:val="640"/>
      <w:marRight w:val="0"/>
      <w:marTop w:val="0"/>
      <w:marBottom w:val="0"/>
      <w:divBdr>
        <w:top w:val="none" w:sz="0" w:space="0" w:color="auto"/>
        <w:left w:val="none" w:sz="0" w:space="0" w:color="auto"/>
        <w:bottom w:val="none" w:sz="0" w:space="0" w:color="auto"/>
        <w:right w:val="none" w:sz="0" w:space="0" w:color="auto"/>
      </w:divBdr>
    </w:div>
    <w:div w:id="1464418701">
      <w:marLeft w:val="640"/>
      <w:marRight w:val="0"/>
      <w:marTop w:val="0"/>
      <w:marBottom w:val="0"/>
      <w:divBdr>
        <w:top w:val="none" w:sz="0" w:space="0" w:color="auto"/>
        <w:left w:val="none" w:sz="0" w:space="0" w:color="auto"/>
        <w:bottom w:val="none" w:sz="0" w:space="0" w:color="auto"/>
        <w:right w:val="none" w:sz="0" w:space="0" w:color="auto"/>
      </w:divBdr>
    </w:div>
    <w:div w:id="1465536195">
      <w:marLeft w:val="640"/>
      <w:marRight w:val="0"/>
      <w:marTop w:val="0"/>
      <w:marBottom w:val="0"/>
      <w:divBdr>
        <w:top w:val="none" w:sz="0" w:space="0" w:color="auto"/>
        <w:left w:val="none" w:sz="0" w:space="0" w:color="auto"/>
        <w:bottom w:val="none" w:sz="0" w:space="0" w:color="auto"/>
        <w:right w:val="none" w:sz="0" w:space="0" w:color="auto"/>
      </w:divBdr>
    </w:div>
    <w:div w:id="1465582716">
      <w:marLeft w:val="640"/>
      <w:marRight w:val="0"/>
      <w:marTop w:val="0"/>
      <w:marBottom w:val="0"/>
      <w:divBdr>
        <w:top w:val="none" w:sz="0" w:space="0" w:color="auto"/>
        <w:left w:val="none" w:sz="0" w:space="0" w:color="auto"/>
        <w:bottom w:val="none" w:sz="0" w:space="0" w:color="auto"/>
        <w:right w:val="none" w:sz="0" w:space="0" w:color="auto"/>
      </w:divBdr>
    </w:div>
    <w:div w:id="1465613081">
      <w:marLeft w:val="640"/>
      <w:marRight w:val="0"/>
      <w:marTop w:val="0"/>
      <w:marBottom w:val="0"/>
      <w:divBdr>
        <w:top w:val="none" w:sz="0" w:space="0" w:color="auto"/>
        <w:left w:val="none" w:sz="0" w:space="0" w:color="auto"/>
        <w:bottom w:val="none" w:sz="0" w:space="0" w:color="auto"/>
        <w:right w:val="none" w:sz="0" w:space="0" w:color="auto"/>
      </w:divBdr>
    </w:div>
    <w:div w:id="1467309561">
      <w:marLeft w:val="640"/>
      <w:marRight w:val="0"/>
      <w:marTop w:val="0"/>
      <w:marBottom w:val="0"/>
      <w:divBdr>
        <w:top w:val="none" w:sz="0" w:space="0" w:color="auto"/>
        <w:left w:val="none" w:sz="0" w:space="0" w:color="auto"/>
        <w:bottom w:val="none" w:sz="0" w:space="0" w:color="auto"/>
        <w:right w:val="none" w:sz="0" w:space="0" w:color="auto"/>
      </w:divBdr>
    </w:div>
    <w:div w:id="1467506810">
      <w:marLeft w:val="640"/>
      <w:marRight w:val="0"/>
      <w:marTop w:val="0"/>
      <w:marBottom w:val="0"/>
      <w:divBdr>
        <w:top w:val="none" w:sz="0" w:space="0" w:color="auto"/>
        <w:left w:val="none" w:sz="0" w:space="0" w:color="auto"/>
        <w:bottom w:val="none" w:sz="0" w:space="0" w:color="auto"/>
        <w:right w:val="none" w:sz="0" w:space="0" w:color="auto"/>
      </w:divBdr>
    </w:div>
    <w:div w:id="1467620505">
      <w:marLeft w:val="640"/>
      <w:marRight w:val="0"/>
      <w:marTop w:val="0"/>
      <w:marBottom w:val="0"/>
      <w:divBdr>
        <w:top w:val="none" w:sz="0" w:space="0" w:color="auto"/>
        <w:left w:val="none" w:sz="0" w:space="0" w:color="auto"/>
        <w:bottom w:val="none" w:sz="0" w:space="0" w:color="auto"/>
        <w:right w:val="none" w:sz="0" w:space="0" w:color="auto"/>
      </w:divBdr>
    </w:div>
    <w:div w:id="1467621496">
      <w:marLeft w:val="640"/>
      <w:marRight w:val="0"/>
      <w:marTop w:val="0"/>
      <w:marBottom w:val="0"/>
      <w:divBdr>
        <w:top w:val="none" w:sz="0" w:space="0" w:color="auto"/>
        <w:left w:val="none" w:sz="0" w:space="0" w:color="auto"/>
        <w:bottom w:val="none" w:sz="0" w:space="0" w:color="auto"/>
        <w:right w:val="none" w:sz="0" w:space="0" w:color="auto"/>
      </w:divBdr>
    </w:div>
    <w:div w:id="1468208273">
      <w:marLeft w:val="640"/>
      <w:marRight w:val="0"/>
      <w:marTop w:val="0"/>
      <w:marBottom w:val="0"/>
      <w:divBdr>
        <w:top w:val="none" w:sz="0" w:space="0" w:color="auto"/>
        <w:left w:val="none" w:sz="0" w:space="0" w:color="auto"/>
        <w:bottom w:val="none" w:sz="0" w:space="0" w:color="auto"/>
        <w:right w:val="none" w:sz="0" w:space="0" w:color="auto"/>
      </w:divBdr>
    </w:div>
    <w:div w:id="1469322388">
      <w:marLeft w:val="640"/>
      <w:marRight w:val="0"/>
      <w:marTop w:val="0"/>
      <w:marBottom w:val="0"/>
      <w:divBdr>
        <w:top w:val="none" w:sz="0" w:space="0" w:color="auto"/>
        <w:left w:val="none" w:sz="0" w:space="0" w:color="auto"/>
        <w:bottom w:val="none" w:sz="0" w:space="0" w:color="auto"/>
        <w:right w:val="none" w:sz="0" w:space="0" w:color="auto"/>
      </w:divBdr>
    </w:div>
    <w:div w:id="1469326292">
      <w:marLeft w:val="640"/>
      <w:marRight w:val="0"/>
      <w:marTop w:val="0"/>
      <w:marBottom w:val="0"/>
      <w:divBdr>
        <w:top w:val="none" w:sz="0" w:space="0" w:color="auto"/>
        <w:left w:val="none" w:sz="0" w:space="0" w:color="auto"/>
        <w:bottom w:val="none" w:sz="0" w:space="0" w:color="auto"/>
        <w:right w:val="none" w:sz="0" w:space="0" w:color="auto"/>
      </w:divBdr>
    </w:div>
    <w:div w:id="1469741437">
      <w:marLeft w:val="640"/>
      <w:marRight w:val="0"/>
      <w:marTop w:val="0"/>
      <w:marBottom w:val="0"/>
      <w:divBdr>
        <w:top w:val="none" w:sz="0" w:space="0" w:color="auto"/>
        <w:left w:val="none" w:sz="0" w:space="0" w:color="auto"/>
        <w:bottom w:val="none" w:sz="0" w:space="0" w:color="auto"/>
        <w:right w:val="none" w:sz="0" w:space="0" w:color="auto"/>
      </w:divBdr>
    </w:div>
    <w:div w:id="1469929461">
      <w:marLeft w:val="640"/>
      <w:marRight w:val="0"/>
      <w:marTop w:val="0"/>
      <w:marBottom w:val="0"/>
      <w:divBdr>
        <w:top w:val="none" w:sz="0" w:space="0" w:color="auto"/>
        <w:left w:val="none" w:sz="0" w:space="0" w:color="auto"/>
        <w:bottom w:val="none" w:sz="0" w:space="0" w:color="auto"/>
        <w:right w:val="none" w:sz="0" w:space="0" w:color="auto"/>
      </w:divBdr>
    </w:div>
    <w:div w:id="1470781957">
      <w:marLeft w:val="640"/>
      <w:marRight w:val="0"/>
      <w:marTop w:val="0"/>
      <w:marBottom w:val="0"/>
      <w:divBdr>
        <w:top w:val="none" w:sz="0" w:space="0" w:color="auto"/>
        <w:left w:val="none" w:sz="0" w:space="0" w:color="auto"/>
        <w:bottom w:val="none" w:sz="0" w:space="0" w:color="auto"/>
        <w:right w:val="none" w:sz="0" w:space="0" w:color="auto"/>
      </w:divBdr>
    </w:div>
    <w:div w:id="1471164548">
      <w:marLeft w:val="640"/>
      <w:marRight w:val="0"/>
      <w:marTop w:val="0"/>
      <w:marBottom w:val="0"/>
      <w:divBdr>
        <w:top w:val="none" w:sz="0" w:space="0" w:color="auto"/>
        <w:left w:val="none" w:sz="0" w:space="0" w:color="auto"/>
        <w:bottom w:val="none" w:sz="0" w:space="0" w:color="auto"/>
        <w:right w:val="none" w:sz="0" w:space="0" w:color="auto"/>
      </w:divBdr>
    </w:div>
    <w:div w:id="1471899083">
      <w:marLeft w:val="640"/>
      <w:marRight w:val="0"/>
      <w:marTop w:val="0"/>
      <w:marBottom w:val="0"/>
      <w:divBdr>
        <w:top w:val="none" w:sz="0" w:space="0" w:color="auto"/>
        <w:left w:val="none" w:sz="0" w:space="0" w:color="auto"/>
        <w:bottom w:val="none" w:sz="0" w:space="0" w:color="auto"/>
        <w:right w:val="none" w:sz="0" w:space="0" w:color="auto"/>
      </w:divBdr>
    </w:div>
    <w:div w:id="1472090513">
      <w:marLeft w:val="640"/>
      <w:marRight w:val="0"/>
      <w:marTop w:val="0"/>
      <w:marBottom w:val="0"/>
      <w:divBdr>
        <w:top w:val="none" w:sz="0" w:space="0" w:color="auto"/>
        <w:left w:val="none" w:sz="0" w:space="0" w:color="auto"/>
        <w:bottom w:val="none" w:sz="0" w:space="0" w:color="auto"/>
        <w:right w:val="none" w:sz="0" w:space="0" w:color="auto"/>
      </w:divBdr>
    </w:div>
    <w:div w:id="1472871141">
      <w:marLeft w:val="640"/>
      <w:marRight w:val="0"/>
      <w:marTop w:val="0"/>
      <w:marBottom w:val="0"/>
      <w:divBdr>
        <w:top w:val="none" w:sz="0" w:space="0" w:color="auto"/>
        <w:left w:val="none" w:sz="0" w:space="0" w:color="auto"/>
        <w:bottom w:val="none" w:sz="0" w:space="0" w:color="auto"/>
        <w:right w:val="none" w:sz="0" w:space="0" w:color="auto"/>
      </w:divBdr>
    </w:div>
    <w:div w:id="1473328289">
      <w:marLeft w:val="640"/>
      <w:marRight w:val="0"/>
      <w:marTop w:val="0"/>
      <w:marBottom w:val="0"/>
      <w:divBdr>
        <w:top w:val="none" w:sz="0" w:space="0" w:color="auto"/>
        <w:left w:val="none" w:sz="0" w:space="0" w:color="auto"/>
        <w:bottom w:val="none" w:sz="0" w:space="0" w:color="auto"/>
        <w:right w:val="none" w:sz="0" w:space="0" w:color="auto"/>
      </w:divBdr>
    </w:div>
    <w:div w:id="1473599646">
      <w:marLeft w:val="640"/>
      <w:marRight w:val="0"/>
      <w:marTop w:val="0"/>
      <w:marBottom w:val="0"/>
      <w:divBdr>
        <w:top w:val="none" w:sz="0" w:space="0" w:color="auto"/>
        <w:left w:val="none" w:sz="0" w:space="0" w:color="auto"/>
        <w:bottom w:val="none" w:sz="0" w:space="0" w:color="auto"/>
        <w:right w:val="none" w:sz="0" w:space="0" w:color="auto"/>
      </w:divBdr>
    </w:div>
    <w:div w:id="1473717758">
      <w:marLeft w:val="640"/>
      <w:marRight w:val="0"/>
      <w:marTop w:val="0"/>
      <w:marBottom w:val="0"/>
      <w:divBdr>
        <w:top w:val="none" w:sz="0" w:space="0" w:color="auto"/>
        <w:left w:val="none" w:sz="0" w:space="0" w:color="auto"/>
        <w:bottom w:val="none" w:sz="0" w:space="0" w:color="auto"/>
        <w:right w:val="none" w:sz="0" w:space="0" w:color="auto"/>
      </w:divBdr>
    </w:div>
    <w:div w:id="1474104851">
      <w:marLeft w:val="640"/>
      <w:marRight w:val="0"/>
      <w:marTop w:val="0"/>
      <w:marBottom w:val="0"/>
      <w:divBdr>
        <w:top w:val="none" w:sz="0" w:space="0" w:color="auto"/>
        <w:left w:val="none" w:sz="0" w:space="0" w:color="auto"/>
        <w:bottom w:val="none" w:sz="0" w:space="0" w:color="auto"/>
        <w:right w:val="none" w:sz="0" w:space="0" w:color="auto"/>
      </w:divBdr>
    </w:div>
    <w:div w:id="1474106328">
      <w:marLeft w:val="640"/>
      <w:marRight w:val="0"/>
      <w:marTop w:val="0"/>
      <w:marBottom w:val="0"/>
      <w:divBdr>
        <w:top w:val="none" w:sz="0" w:space="0" w:color="auto"/>
        <w:left w:val="none" w:sz="0" w:space="0" w:color="auto"/>
        <w:bottom w:val="none" w:sz="0" w:space="0" w:color="auto"/>
        <w:right w:val="none" w:sz="0" w:space="0" w:color="auto"/>
      </w:divBdr>
    </w:div>
    <w:div w:id="1474636687">
      <w:marLeft w:val="640"/>
      <w:marRight w:val="0"/>
      <w:marTop w:val="0"/>
      <w:marBottom w:val="0"/>
      <w:divBdr>
        <w:top w:val="none" w:sz="0" w:space="0" w:color="auto"/>
        <w:left w:val="none" w:sz="0" w:space="0" w:color="auto"/>
        <w:bottom w:val="none" w:sz="0" w:space="0" w:color="auto"/>
        <w:right w:val="none" w:sz="0" w:space="0" w:color="auto"/>
      </w:divBdr>
    </w:div>
    <w:div w:id="1475638783">
      <w:marLeft w:val="640"/>
      <w:marRight w:val="0"/>
      <w:marTop w:val="0"/>
      <w:marBottom w:val="0"/>
      <w:divBdr>
        <w:top w:val="none" w:sz="0" w:space="0" w:color="auto"/>
        <w:left w:val="none" w:sz="0" w:space="0" w:color="auto"/>
        <w:bottom w:val="none" w:sz="0" w:space="0" w:color="auto"/>
        <w:right w:val="none" w:sz="0" w:space="0" w:color="auto"/>
      </w:divBdr>
    </w:div>
    <w:div w:id="1475829524">
      <w:marLeft w:val="640"/>
      <w:marRight w:val="0"/>
      <w:marTop w:val="0"/>
      <w:marBottom w:val="0"/>
      <w:divBdr>
        <w:top w:val="none" w:sz="0" w:space="0" w:color="auto"/>
        <w:left w:val="none" w:sz="0" w:space="0" w:color="auto"/>
        <w:bottom w:val="none" w:sz="0" w:space="0" w:color="auto"/>
        <w:right w:val="none" w:sz="0" w:space="0" w:color="auto"/>
      </w:divBdr>
    </w:div>
    <w:div w:id="1476795392">
      <w:marLeft w:val="640"/>
      <w:marRight w:val="0"/>
      <w:marTop w:val="0"/>
      <w:marBottom w:val="0"/>
      <w:divBdr>
        <w:top w:val="none" w:sz="0" w:space="0" w:color="auto"/>
        <w:left w:val="none" w:sz="0" w:space="0" w:color="auto"/>
        <w:bottom w:val="none" w:sz="0" w:space="0" w:color="auto"/>
        <w:right w:val="none" w:sz="0" w:space="0" w:color="auto"/>
      </w:divBdr>
    </w:div>
    <w:div w:id="1476920838">
      <w:marLeft w:val="640"/>
      <w:marRight w:val="0"/>
      <w:marTop w:val="0"/>
      <w:marBottom w:val="0"/>
      <w:divBdr>
        <w:top w:val="none" w:sz="0" w:space="0" w:color="auto"/>
        <w:left w:val="none" w:sz="0" w:space="0" w:color="auto"/>
        <w:bottom w:val="none" w:sz="0" w:space="0" w:color="auto"/>
        <w:right w:val="none" w:sz="0" w:space="0" w:color="auto"/>
      </w:divBdr>
    </w:div>
    <w:div w:id="1477801619">
      <w:marLeft w:val="640"/>
      <w:marRight w:val="0"/>
      <w:marTop w:val="0"/>
      <w:marBottom w:val="0"/>
      <w:divBdr>
        <w:top w:val="none" w:sz="0" w:space="0" w:color="auto"/>
        <w:left w:val="none" w:sz="0" w:space="0" w:color="auto"/>
        <w:bottom w:val="none" w:sz="0" w:space="0" w:color="auto"/>
        <w:right w:val="none" w:sz="0" w:space="0" w:color="auto"/>
      </w:divBdr>
    </w:div>
    <w:div w:id="1478188917">
      <w:marLeft w:val="640"/>
      <w:marRight w:val="0"/>
      <w:marTop w:val="0"/>
      <w:marBottom w:val="0"/>
      <w:divBdr>
        <w:top w:val="none" w:sz="0" w:space="0" w:color="auto"/>
        <w:left w:val="none" w:sz="0" w:space="0" w:color="auto"/>
        <w:bottom w:val="none" w:sz="0" w:space="0" w:color="auto"/>
        <w:right w:val="none" w:sz="0" w:space="0" w:color="auto"/>
      </w:divBdr>
    </w:div>
    <w:div w:id="1478843158">
      <w:marLeft w:val="640"/>
      <w:marRight w:val="0"/>
      <w:marTop w:val="0"/>
      <w:marBottom w:val="0"/>
      <w:divBdr>
        <w:top w:val="none" w:sz="0" w:space="0" w:color="auto"/>
        <w:left w:val="none" w:sz="0" w:space="0" w:color="auto"/>
        <w:bottom w:val="none" w:sz="0" w:space="0" w:color="auto"/>
        <w:right w:val="none" w:sz="0" w:space="0" w:color="auto"/>
      </w:divBdr>
    </w:div>
    <w:div w:id="1479150003">
      <w:marLeft w:val="640"/>
      <w:marRight w:val="0"/>
      <w:marTop w:val="0"/>
      <w:marBottom w:val="0"/>
      <w:divBdr>
        <w:top w:val="none" w:sz="0" w:space="0" w:color="auto"/>
        <w:left w:val="none" w:sz="0" w:space="0" w:color="auto"/>
        <w:bottom w:val="none" w:sz="0" w:space="0" w:color="auto"/>
        <w:right w:val="none" w:sz="0" w:space="0" w:color="auto"/>
      </w:divBdr>
    </w:div>
    <w:div w:id="1479611714">
      <w:marLeft w:val="640"/>
      <w:marRight w:val="0"/>
      <w:marTop w:val="0"/>
      <w:marBottom w:val="0"/>
      <w:divBdr>
        <w:top w:val="none" w:sz="0" w:space="0" w:color="auto"/>
        <w:left w:val="none" w:sz="0" w:space="0" w:color="auto"/>
        <w:bottom w:val="none" w:sz="0" w:space="0" w:color="auto"/>
        <w:right w:val="none" w:sz="0" w:space="0" w:color="auto"/>
      </w:divBdr>
    </w:div>
    <w:div w:id="1479683616">
      <w:marLeft w:val="640"/>
      <w:marRight w:val="0"/>
      <w:marTop w:val="0"/>
      <w:marBottom w:val="0"/>
      <w:divBdr>
        <w:top w:val="none" w:sz="0" w:space="0" w:color="auto"/>
        <w:left w:val="none" w:sz="0" w:space="0" w:color="auto"/>
        <w:bottom w:val="none" w:sz="0" w:space="0" w:color="auto"/>
        <w:right w:val="none" w:sz="0" w:space="0" w:color="auto"/>
      </w:divBdr>
    </w:div>
    <w:div w:id="1479760202">
      <w:marLeft w:val="640"/>
      <w:marRight w:val="0"/>
      <w:marTop w:val="0"/>
      <w:marBottom w:val="0"/>
      <w:divBdr>
        <w:top w:val="none" w:sz="0" w:space="0" w:color="auto"/>
        <w:left w:val="none" w:sz="0" w:space="0" w:color="auto"/>
        <w:bottom w:val="none" w:sz="0" w:space="0" w:color="auto"/>
        <w:right w:val="none" w:sz="0" w:space="0" w:color="auto"/>
      </w:divBdr>
    </w:div>
    <w:div w:id="1479760970">
      <w:marLeft w:val="640"/>
      <w:marRight w:val="0"/>
      <w:marTop w:val="0"/>
      <w:marBottom w:val="0"/>
      <w:divBdr>
        <w:top w:val="none" w:sz="0" w:space="0" w:color="auto"/>
        <w:left w:val="none" w:sz="0" w:space="0" w:color="auto"/>
        <w:bottom w:val="none" w:sz="0" w:space="0" w:color="auto"/>
        <w:right w:val="none" w:sz="0" w:space="0" w:color="auto"/>
      </w:divBdr>
    </w:div>
    <w:div w:id="1479834681">
      <w:marLeft w:val="640"/>
      <w:marRight w:val="0"/>
      <w:marTop w:val="0"/>
      <w:marBottom w:val="0"/>
      <w:divBdr>
        <w:top w:val="none" w:sz="0" w:space="0" w:color="auto"/>
        <w:left w:val="none" w:sz="0" w:space="0" w:color="auto"/>
        <w:bottom w:val="none" w:sz="0" w:space="0" w:color="auto"/>
        <w:right w:val="none" w:sz="0" w:space="0" w:color="auto"/>
      </w:divBdr>
    </w:div>
    <w:div w:id="1480340536">
      <w:marLeft w:val="640"/>
      <w:marRight w:val="0"/>
      <w:marTop w:val="0"/>
      <w:marBottom w:val="0"/>
      <w:divBdr>
        <w:top w:val="none" w:sz="0" w:space="0" w:color="auto"/>
        <w:left w:val="none" w:sz="0" w:space="0" w:color="auto"/>
        <w:bottom w:val="none" w:sz="0" w:space="0" w:color="auto"/>
        <w:right w:val="none" w:sz="0" w:space="0" w:color="auto"/>
      </w:divBdr>
    </w:div>
    <w:div w:id="1480686356">
      <w:marLeft w:val="640"/>
      <w:marRight w:val="0"/>
      <w:marTop w:val="0"/>
      <w:marBottom w:val="0"/>
      <w:divBdr>
        <w:top w:val="none" w:sz="0" w:space="0" w:color="auto"/>
        <w:left w:val="none" w:sz="0" w:space="0" w:color="auto"/>
        <w:bottom w:val="none" w:sz="0" w:space="0" w:color="auto"/>
        <w:right w:val="none" w:sz="0" w:space="0" w:color="auto"/>
      </w:divBdr>
    </w:div>
    <w:div w:id="1480924780">
      <w:marLeft w:val="640"/>
      <w:marRight w:val="0"/>
      <w:marTop w:val="0"/>
      <w:marBottom w:val="0"/>
      <w:divBdr>
        <w:top w:val="none" w:sz="0" w:space="0" w:color="auto"/>
        <w:left w:val="none" w:sz="0" w:space="0" w:color="auto"/>
        <w:bottom w:val="none" w:sz="0" w:space="0" w:color="auto"/>
        <w:right w:val="none" w:sz="0" w:space="0" w:color="auto"/>
      </w:divBdr>
    </w:div>
    <w:div w:id="1482193908">
      <w:marLeft w:val="640"/>
      <w:marRight w:val="0"/>
      <w:marTop w:val="0"/>
      <w:marBottom w:val="0"/>
      <w:divBdr>
        <w:top w:val="none" w:sz="0" w:space="0" w:color="auto"/>
        <w:left w:val="none" w:sz="0" w:space="0" w:color="auto"/>
        <w:bottom w:val="none" w:sz="0" w:space="0" w:color="auto"/>
        <w:right w:val="none" w:sz="0" w:space="0" w:color="auto"/>
      </w:divBdr>
    </w:div>
    <w:div w:id="1482383504">
      <w:marLeft w:val="640"/>
      <w:marRight w:val="0"/>
      <w:marTop w:val="0"/>
      <w:marBottom w:val="0"/>
      <w:divBdr>
        <w:top w:val="none" w:sz="0" w:space="0" w:color="auto"/>
        <w:left w:val="none" w:sz="0" w:space="0" w:color="auto"/>
        <w:bottom w:val="none" w:sz="0" w:space="0" w:color="auto"/>
        <w:right w:val="none" w:sz="0" w:space="0" w:color="auto"/>
      </w:divBdr>
    </w:div>
    <w:div w:id="1483276849">
      <w:marLeft w:val="640"/>
      <w:marRight w:val="0"/>
      <w:marTop w:val="0"/>
      <w:marBottom w:val="0"/>
      <w:divBdr>
        <w:top w:val="none" w:sz="0" w:space="0" w:color="auto"/>
        <w:left w:val="none" w:sz="0" w:space="0" w:color="auto"/>
        <w:bottom w:val="none" w:sz="0" w:space="0" w:color="auto"/>
        <w:right w:val="none" w:sz="0" w:space="0" w:color="auto"/>
      </w:divBdr>
    </w:div>
    <w:div w:id="1483355546">
      <w:marLeft w:val="640"/>
      <w:marRight w:val="0"/>
      <w:marTop w:val="0"/>
      <w:marBottom w:val="0"/>
      <w:divBdr>
        <w:top w:val="none" w:sz="0" w:space="0" w:color="auto"/>
        <w:left w:val="none" w:sz="0" w:space="0" w:color="auto"/>
        <w:bottom w:val="none" w:sz="0" w:space="0" w:color="auto"/>
        <w:right w:val="none" w:sz="0" w:space="0" w:color="auto"/>
      </w:divBdr>
    </w:div>
    <w:div w:id="1483423736">
      <w:marLeft w:val="640"/>
      <w:marRight w:val="0"/>
      <w:marTop w:val="0"/>
      <w:marBottom w:val="0"/>
      <w:divBdr>
        <w:top w:val="none" w:sz="0" w:space="0" w:color="auto"/>
        <w:left w:val="none" w:sz="0" w:space="0" w:color="auto"/>
        <w:bottom w:val="none" w:sz="0" w:space="0" w:color="auto"/>
        <w:right w:val="none" w:sz="0" w:space="0" w:color="auto"/>
      </w:divBdr>
    </w:div>
    <w:div w:id="1484928918">
      <w:marLeft w:val="640"/>
      <w:marRight w:val="0"/>
      <w:marTop w:val="0"/>
      <w:marBottom w:val="0"/>
      <w:divBdr>
        <w:top w:val="none" w:sz="0" w:space="0" w:color="auto"/>
        <w:left w:val="none" w:sz="0" w:space="0" w:color="auto"/>
        <w:bottom w:val="none" w:sz="0" w:space="0" w:color="auto"/>
        <w:right w:val="none" w:sz="0" w:space="0" w:color="auto"/>
      </w:divBdr>
    </w:div>
    <w:div w:id="1485242413">
      <w:marLeft w:val="640"/>
      <w:marRight w:val="0"/>
      <w:marTop w:val="0"/>
      <w:marBottom w:val="0"/>
      <w:divBdr>
        <w:top w:val="none" w:sz="0" w:space="0" w:color="auto"/>
        <w:left w:val="none" w:sz="0" w:space="0" w:color="auto"/>
        <w:bottom w:val="none" w:sz="0" w:space="0" w:color="auto"/>
        <w:right w:val="none" w:sz="0" w:space="0" w:color="auto"/>
      </w:divBdr>
    </w:div>
    <w:div w:id="1485273391">
      <w:marLeft w:val="640"/>
      <w:marRight w:val="0"/>
      <w:marTop w:val="0"/>
      <w:marBottom w:val="0"/>
      <w:divBdr>
        <w:top w:val="none" w:sz="0" w:space="0" w:color="auto"/>
        <w:left w:val="none" w:sz="0" w:space="0" w:color="auto"/>
        <w:bottom w:val="none" w:sz="0" w:space="0" w:color="auto"/>
        <w:right w:val="none" w:sz="0" w:space="0" w:color="auto"/>
      </w:divBdr>
    </w:div>
    <w:div w:id="1485320650">
      <w:marLeft w:val="640"/>
      <w:marRight w:val="0"/>
      <w:marTop w:val="0"/>
      <w:marBottom w:val="0"/>
      <w:divBdr>
        <w:top w:val="none" w:sz="0" w:space="0" w:color="auto"/>
        <w:left w:val="none" w:sz="0" w:space="0" w:color="auto"/>
        <w:bottom w:val="none" w:sz="0" w:space="0" w:color="auto"/>
        <w:right w:val="none" w:sz="0" w:space="0" w:color="auto"/>
      </w:divBdr>
    </w:div>
    <w:div w:id="1485900203">
      <w:marLeft w:val="640"/>
      <w:marRight w:val="0"/>
      <w:marTop w:val="0"/>
      <w:marBottom w:val="0"/>
      <w:divBdr>
        <w:top w:val="none" w:sz="0" w:space="0" w:color="auto"/>
        <w:left w:val="none" w:sz="0" w:space="0" w:color="auto"/>
        <w:bottom w:val="none" w:sz="0" w:space="0" w:color="auto"/>
        <w:right w:val="none" w:sz="0" w:space="0" w:color="auto"/>
      </w:divBdr>
    </w:div>
    <w:div w:id="1486120390">
      <w:marLeft w:val="640"/>
      <w:marRight w:val="0"/>
      <w:marTop w:val="0"/>
      <w:marBottom w:val="0"/>
      <w:divBdr>
        <w:top w:val="none" w:sz="0" w:space="0" w:color="auto"/>
        <w:left w:val="none" w:sz="0" w:space="0" w:color="auto"/>
        <w:bottom w:val="none" w:sz="0" w:space="0" w:color="auto"/>
        <w:right w:val="none" w:sz="0" w:space="0" w:color="auto"/>
      </w:divBdr>
    </w:div>
    <w:div w:id="1486825258">
      <w:marLeft w:val="640"/>
      <w:marRight w:val="0"/>
      <w:marTop w:val="0"/>
      <w:marBottom w:val="0"/>
      <w:divBdr>
        <w:top w:val="none" w:sz="0" w:space="0" w:color="auto"/>
        <w:left w:val="none" w:sz="0" w:space="0" w:color="auto"/>
        <w:bottom w:val="none" w:sz="0" w:space="0" w:color="auto"/>
        <w:right w:val="none" w:sz="0" w:space="0" w:color="auto"/>
      </w:divBdr>
    </w:div>
    <w:div w:id="1487160311">
      <w:marLeft w:val="640"/>
      <w:marRight w:val="0"/>
      <w:marTop w:val="0"/>
      <w:marBottom w:val="0"/>
      <w:divBdr>
        <w:top w:val="none" w:sz="0" w:space="0" w:color="auto"/>
        <w:left w:val="none" w:sz="0" w:space="0" w:color="auto"/>
        <w:bottom w:val="none" w:sz="0" w:space="0" w:color="auto"/>
        <w:right w:val="none" w:sz="0" w:space="0" w:color="auto"/>
      </w:divBdr>
    </w:div>
    <w:div w:id="1487168173">
      <w:marLeft w:val="640"/>
      <w:marRight w:val="0"/>
      <w:marTop w:val="0"/>
      <w:marBottom w:val="0"/>
      <w:divBdr>
        <w:top w:val="none" w:sz="0" w:space="0" w:color="auto"/>
        <w:left w:val="none" w:sz="0" w:space="0" w:color="auto"/>
        <w:bottom w:val="none" w:sz="0" w:space="0" w:color="auto"/>
        <w:right w:val="none" w:sz="0" w:space="0" w:color="auto"/>
      </w:divBdr>
    </w:div>
    <w:div w:id="1487431621">
      <w:marLeft w:val="640"/>
      <w:marRight w:val="0"/>
      <w:marTop w:val="0"/>
      <w:marBottom w:val="0"/>
      <w:divBdr>
        <w:top w:val="none" w:sz="0" w:space="0" w:color="auto"/>
        <w:left w:val="none" w:sz="0" w:space="0" w:color="auto"/>
        <w:bottom w:val="none" w:sz="0" w:space="0" w:color="auto"/>
        <w:right w:val="none" w:sz="0" w:space="0" w:color="auto"/>
      </w:divBdr>
    </w:div>
    <w:div w:id="1487741187">
      <w:marLeft w:val="640"/>
      <w:marRight w:val="0"/>
      <w:marTop w:val="0"/>
      <w:marBottom w:val="0"/>
      <w:divBdr>
        <w:top w:val="none" w:sz="0" w:space="0" w:color="auto"/>
        <w:left w:val="none" w:sz="0" w:space="0" w:color="auto"/>
        <w:bottom w:val="none" w:sz="0" w:space="0" w:color="auto"/>
        <w:right w:val="none" w:sz="0" w:space="0" w:color="auto"/>
      </w:divBdr>
    </w:div>
    <w:div w:id="1488015944">
      <w:marLeft w:val="640"/>
      <w:marRight w:val="0"/>
      <w:marTop w:val="0"/>
      <w:marBottom w:val="0"/>
      <w:divBdr>
        <w:top w:val="none" w:sz="0" w:space="0" w:color="auto"/>
        <w:left w:val="none" w:sz="0" w:space="0" w:color="auto"/>
        <w:bottom w:val="none" w:sz="0" w:space="0" w:color="auto"/>
        <w:right w:val="none" w:sz="0" w:space="0" w:color="auto"/>
      </w:divBdr>
    </w:div>
    <w:div w:id="1488278156">
      <w:marLeft w:val="640"/>
      <w:marRight w:val="0"/>
      <w:marTop w:val="0"/>
      <w:marBottom w:val="0"/>
      <w:divBdr>
        <w:top w:val="none" w:sz="0" w:space="0" w:color="auto"/>
        <w:left w:val="none" w:sz="0" w:space="0" w:color="auto"/>
        <w:bottom w:val="none" w:sz="0" w:space="0" w:color="auto"/>
        <w:right w:val="none" w:sz="0" w:space="0" w:color="auto"/>
      </w:divBdr>
    </w:div>
    <w:div w:id="1488328374">
      <w:marLeft w:val="640"/>
      <w:marRight w:val="0"/>
      <w:marTop w:val="0"/>
      <w:marBottom w:val="0"/>
      <w:divBdr>
        <w:top w:val="none" w:sz="0" w:space="0" w:color="auto"/>
        <w:left w:val="none" w:sz="0" w:space="0" w:color="auto"/>
        <w:bottom w:val="none" w:sz="0" w:space="0" w:color="auto"/>
        <w:right w:val="none" w:sz="0" w:space="0" w:color="auto"/>
      </w:divBdr>
    </w:div>
    <w:div w:id="1489521456">
      <w:marLeft w:val="640"/>
      <w:marRight w:val="0"/>
      <w:marTop w:val="0"/>
      <w:marBottom w:val="0"/>
      <w:divBdr>
        <w:top w:val="none" w:sz="0" w:space="0" w:color="auto"/>
        <w:left w:val="none" w:sz="0" w:space="0" w:color="auto"/>
        <w:bottom w:val="none" w:sz="0" w:space="0" w:color="auto"/>
        <w:right w:val="none" w:sz="0" w:space="0" w:color="auto"/>
      </w:divBdr>
    </w:div>
    <w:div w:id="1489790095">
      <w:marLeft w:val="640"/>
      <w:marRight w:val="0"/>
      <w:marTop w:val="0"/>
      <w:marBottom w:val="0"/>
      <w:divBdr>
        <w:top w:val="none" w:sz="0" w:space="0" w:color="auto"/>
        <w:left w:val="none" w:sz="0" w:space="0" w:color="auto"/>
        <w:bottom w:val="none" w:sz="0" w:space="0" w:color="auto"/>
        <w:right w:val="none" w:sz="0" w:space="0" w:color="auto"/>
      </w:divBdr>
    </w:div>
    <w:div w:id="1490096375">
      <w:marLeft w:val="640"/>
      <w:marRight w:val="0"/>
      <w:marTop w:val="0"/>
      <w:marBottom w:val="0"/>
      <w:divBdr>
        <w:top w:val="none" w:sz="0" w:space="0" w:color="auto"/>
        <w:left w:val="none" w:sz="0" w:space="0" w:color="auto"/>
        <w:bottom w:val="none" w:sz="0" w:space="0" w:color="auto"/>
        <w:right w:val="none" w:sz="0" w:space="0" w:color="auto"/>
      </w:divBdr>
    </w:div>
    <w:div w:id="1490637213">
      <w:marLeft w:val="640"/>
      <w:marRight w:val="0"/>
      <w:marTop w:val="0"/>
      <w:marBottom w:val="0"/>
      <w:divBdr>
        <w:top w:val="none" w:sz="0" w:space="0" w:color="auto"/>
        <w:left w:val="none" w:sz="0" w:space="0" w:color="auto"/>
        <w:bottom w:val="none" w:sz="0" w:space="0" w:color="auto"/>
        <w:right w:val="none" w:sz="0" w:space="0" w:color="auto"/>
      </w:divBdr>
    </w:div>
    <w:div w:id="1490823269">
      <w:marLeft w:val="640"/>
      <w:marRight w:val="0"/>
      <w:marTop w:val="0"/>
      <w:marBottom w:val="0"/>
      <w:divBdr>
        <w:top w:val="none" w:sz="0" w:space="0" w:color="auto"/>
        <w:left w:val="none" w:sz="0" w:space="0" w:color="auto"/>
        <w:bottom w:val="none" w:sz="0" w:space="0" w:color="auto"/>
        <w:right w:val="none" w:sz="0" w:space="0" w:color="auto"/>
      </w:divBdr>
    </w:div>
    <w:div w:id="1490824620">
      <w:marLeft w:val="640"/>
      <w:marRight w:val="0"/>
      <w:marTop w:val="0"/>
      <w:marBottom w:val="0"/>
      <w:divBdr>
        <w:top w:val="none" w:sz="0" w:space="0" w:color="auto"/>
        <w:left w:val="none" w:sz="0" w:space="0" w:color="auto"/>
        <w:bottom w:val="none" w:sz="0" w:space="0" w:color="auto"/>
        <w:right w:val="none" w:sz="0" w:space="0" w:color="auto"/>
      </w:divBdr>
    </w:div>
    <w:div w:id="1491483189">
      <w:marLeft w:val="640"/>
      <w:marRight w:val="0"/>
      <w:marTop w:val="0"/>
      <w:marBottom w:val="0"/>
      <w:divBdr>
        <w:top w:val="none" w:sz="0" w:space="0" w:color="auto"/>
        <w:left w:val="none" w:sz="0" w:space="0" w:color="auto"/>
        <w:bottom w:val="none" w:sz="0" w:space="0" w:color="auto"/>
        <w:right w:val="none" w:sz="0" w:space="0" w:color="auto"/>
      </w:divBdr>
    </w:div>
    <w:div w:id="1492479274">
      <w:marLeft w:val="640"/>
      <w:marRight w:val="0"/>
      <w:marTop w:val="0"/>
      <w:marBottom w:val="0"/>
      <w:divBdr>
        <w:top w:val="none" w:sz="0" w:space="0" w:color="auto"/>
        <w:left w:val="none" w:sz="0" w:space="0" w:color="auto"/>
        <w:bottom w:val="none" w:sz="0" w:space="0" w:color="auto"/>
        <w:right w:val="none" w:sz="0" w:space="0" w:color="auto"/>
      </w:divBdr>
    </w:div>
    <w:div w:id="1492867164">
      <w:marLeft w:val="640"/>
      <w:marRight w:val="0"/>
      <w:marTop w:val="0"/>
      <w:marBottom w:val="0"/>
      <w:divBdr>
        <w:top w:val="none" w:sz="0" w:space="0" w:color="auto"/>
        <w:left w:val="none" w:sz="0" w:space="0" w:color="auto"/>
        <w:bottom w:val="none" w:sz="0" w:space="0" w:color="auto"/>
        <w:right w:val="none" w:sz="0" w:space="0" w:color="auto"/>
      </w:divBdr>
    </w:div>
    <w:div w:id="1493176306">
      <w:marLeft w:val="640"/>
      <w:marRight w:val="0"/>
      <w:marTop w:val="0"/>
      <w:marBottom w:val="0"/>
      <w:divBdr>
        <w:top w:val="none" w:sz="0" w:space="0" w:color="auto"/>
        <w:left w:val="none" w:sz="0" w:space="0" w:color="auto"/>
        <w:bottom w:val="none" w:sz="0" w:space="0" w:color="auto"/>
        <w:right w:val="none" w:sz="0" w:space="0" w:color="auto"/>
      </w:divBdr>
    </w:div>
    <w:div w:id="1493524521">
      <w:marLeft w:val="640"/>
      <w:marRight w:val="0"/>
      <w:marTop w:val="0"/>
      <w:marBottom w:val="0"/>
      <w:divBdr>
        <w:top w:val="none" w:sz="0" w:space="0" w:color="auto"/>
        <w:left w:val="none" w:sz="0" w:space="0" w:color="auto"/>
        <w:bottom w:val="none" w:sz="0" w:space="0" w:color="auto"/>
        <w:right w:val="none" w:sz="0" w:space="0" w:color="auto"/>
      </w:divBdr>
    </w:div>
    <w:div w:id="1493763313">
      <w:marLeft w:val="640"/>
      <w:marRight w:val="0"/>
      <w:marTop w:val="0"/>
      <w:marBottom w:val="0"/>
      <w:divBdr>
        <w:top w:val="none" w:sz="0" w:space="0" w:color="auto"/>
        <w:left w:val="none" w:sz="0" w:space="0" w:color="auto"/>
        <w:bottom w:val="none" w:sz="0" w:space="0" w:color="auto"/>
        <w:right w:val="none" w:sz="0" w:space="0" w:color="auto"/>
      </w:divBdr>
    </w:div>
    <w:div w:id="1493839675">
      <w:marLeft w:val="640"/>
      <w:marRight w:val="0"/>
      <w:marTop w:val="0"/>
      <w:marBottom w:val="0"/>
      <w:divBdr>
        <w:top w:val="none" w:sz="0" w:space="0" w:color="auto"/>
        <w:left w:val="none" w:sz="0" w:space="0" w:color="auto"/>
        <w:bottom w:val="none" w:sz="0" w:space="0" w:color="auto"/>
        <w:right w:val="none" w:sz="0" w:space="0" w:color="auto"/>
      </w:divBdr>
    </w:div>
    <w:div w:id="1494417744">
      <w:marLeft w:val="640"/>
      <w:marRight w:val="0"/>
      <w:marTop w:val="0"/>
      <w:marBottom w:val="0"/>
      <w:divBdr>
        <w:top w:val="none" w:sz="0" w:space="0" w:color="auto"/>
        <w:left w:val="none" w:sz="0" w:space="0" w:color="auto"/>
        <w:bottom w:val="none" w:sz="0" w:space="0" w:color="auto"/>
        <w:right w:val="none" w:sz="0" w:space="0" w:color="auto"/>
      </w:divBdr>
    </w:div>
    <w:div w:id="1494569001">
      <w:marLeft w:val="640"/>
      <w:marRight w:val="0"/>
      <w:marTop w:val="0"/>
      <w:marBottom w:val="0"/>
      <w:divBdr>
        <w:top w:val="none" w:sz="0" w:space="0" w:color="auto"/>
        <w:left w:val="none" w:sz="0" w:space="0" w:color="auto"/>
        <w:bottom w:val="none" w:sz="0" w:space="0" w:color="auto"/>
        <w:right w:val="none" w:sz="0" w:space="0" w:color="auto"/>
      </w:divBdr>
    </w:div>
    <w:div w:id="1494569896">
      <w:marLeft w:val="640"/>
      <w:marRight w:val="0"/>
      <w:marTop w:val="0"/>
      <w:marBottom w:val="0"/>
      <w:divBdr>
        <w:top w:val="none" w:sz="0" w:space="0" w:color="auto"/>
        <w:left w:val="none" w:sz="0" w:space="0" w:color="auto"/>
        <w:bottom w:val="none" w:sz="0" w:space="0" w:color="auto"/>
        <w:right w:val="none" w:sz="0" w:space="0" w:color="auto"/>
      </w:divBdr>
    </w:div>
    <w:div w:id="1494760340">
      <w:marLeft w:val="640"/>
      <w:marRight w:val="0"/>
      <w:marTop w:val="0"/>
      <w:marBottom w:val="0"/>
      <w:divBdr>
        <w:top w:val="none" w:sz="0" w:space="0" w:color="auto"/>
        <w:left w:val="none" w:sz="0" w:space="0" w:color="auto"/>
        <w:bottom w:val="none" w:sz="0" w:space="0" w:color="auto"/>
        <w:right w:val="none" w:sz="0" w:space="0" w:color="auto"/>
      </w:divBdr>
    </w:div>
    <w:div w:id="1494907760">
      <w:marLeft w:val="640"/>
      <w:marRight w:val="0"/>
      <w:marTop w:val="0"/>
      <w:marBottom w:val="0"/>
      <w:divBdr>
        <w:top w:val="none" w:sz="0" w:space="0" w:color="auto"/>
        <w:left w:val="none" w:sz="0" w:space="0" w:color="auto"/>
        <w:bottom w:val="none" w:sz="0" w:space="0" w:color="auto"/>
        <w:right w:val="none" w:sz="0" w:space="0" w:color="auto"/>
      </w:divBdr>
    </w:div>
    <w:div w:id="1495410227">
      <w:marLeft w:val="640"/>
      <w:marRight w:val="0"/>
      <w:marTop w:val="0"/>
      <w:marBottom w:val="0"/>
      <w:divBdr>
        <w:top w:val="none" w:sz="0" w:space="0" w:color="auto"/>
        <w:left w:val="none" w:sz="0" w:space="0" w:color="auto"/>
        <w:bottom w:val="none" w:sz="0" w:space="0" w:color="auto"/>
        <w:right w:val="none" w:sz="0" w:space="0" w:color="auto"/>
      </w:divBdr>
    </w:div>
    <w:div w:id="1495877722">
      <w:marLeft w:val="640"/>
      <w:marRight w:val="0"/>
      <w:marTop w:val="0"/>
      <w:marBottom w:val="0"/>
      <w:divBdr>
        <w:top w:val="none" w:sz="0" w:space="0" w:color="auto"/>
        <w:left w:val="none" w:sz="0" w:space="0" w:color="auto"/>
        <w:bottom w:val="none" w:sz="0" w:space="0" w:color="auto"/>
        <w:right w:val="none" w:sz="0" w:space="0" w:color="auto"/>
      </w:divBdr>
    </w:div>
    <w:div w:id="1495952777">
      <w:marLeft w:val="640"/>
      <w:marRight w:val="0"/>
      <w:marTop w:val="0"/>
      <w:marBottom w:val="0"/>
      <w:divBdr>
        <w:top w:val="none" w:sz="0" w:space="0" w:color="auto"/>
        <w:left w:val="none" w:sz="0" w:space="0" w:color="auto"/>
        <w:bottom w:val="none" w:sz="0" w:space="0" w:color="auto"/>
        <w:right w:val="none" w:sz="0" w:space="0" w:color="auto"/>
      </w:divBdr>
    </w:div>
    <w:div w:id="1496191616">
      <w:marLeft w:val="640"/>
      <w:marRight w:val="0"/>
      <w:marTop w:val="0"/>
      <w:marBottom w:val="0"/>
      <w:divBdr>
        <w:top w:val="none" w:sz="0" w:space="0" w:color="auto"/>
        <w:left w:val="none" w:sz="0" w:space="0" w:color="auto"/>
        <w:bottom w:val="none" w:sz="0" w:space="0" w:color="auto"/>
        <w:right w:val="none" w:sz="0" w:space="0" w:color="auto"/>
      </w:divBdr>
    </w:div>
    <w:div w:id="1496873706">
      <w:marLeft w:val="640"/>
      <w:marRight w:val="0"/>
      <w:marTop w:val="0"/>
      <w:marBottom w:val="0"/>
      <w:divBdr>
        <w:top w:val="none" w:sz="0" w:space="0" w:color="auto"/>
        <w:left w:val="none" w:sz="0" w:space="0" w:color="auto"/>
        <w:bottom w:val="none" w:sz="0" w:space="0" w:color="auto"/>
        <w:right w:val="none" w:sz="0" w:space="0" w:color="auto"/>
      </w:divBdr>
    </w:div>
    <w:div w:id="1497922383">
      <w:marLeft w:val="640"/>
      <w:marRight w:val="0"/>
      <w:marTop w:val="0"/>
      <w:marBottom w:val="0"/>
      <w:divBdr>
        <w:top w:val="none" w:sz="0" w:space="0" w:color="auto"/>
        <w:left w:val="none" w:sz="0" w:space="0" w:color="auto"/>
        <w:bottom w:val="none" w:sz="0" w:space="0" w:color="auto"/>
        <w:right w:val="none" w:sz="0" w:space="0" w:color="auto"/>
      </w:divBdr>
    </w:div>
    <w:div w:id="1498111360">
      <w:marLeft w:val="640"/>
      <w:marRight w:val="0"/>
      <w:marTop w:val="0"/>
      <w:marBottom w:val="0"/>
      <w:divBdr>
        <w:top w:val="none" w:sz="0" w:space="0" w:color="auto"/>
        <w:left w:val="none" w:sz="0" w:space="0" w:color="auto"/>
        <w:bottom w:val="none" w:sz="0" w:space="0" w:color="auto"/>
        <w:right w:val="none" w:sz="0" w:space="0" w:color="auto"/>
      </w:divBdr>
    </w:div>
    <w:div w:id="1498376045">
      <w:marLeft w:val="640"/>
      <w:marRight w:val="0"/>
      <w:marTop w:val="0"/>
      <w:marBottom w:val="0"/>
      <w:divBdr>
        <w:top w:val="none" w:sz="0" w:space="0" w:color="auto"/>
        <w:left w:val="none" w:sz="0" w:space="0" w:color="auto"/>
        <w:bottom w:val="none" w:sz="0" w:space="0" w:color="auto"/>
        <w:right w:val="none" w:sz="0" w:space="0" w:color="auto"/>
      </w:divBdr>
    </w:div>
    <w:div w:id="1498880740">
      <w:marLeft w:val="640"/>
      <w:marRight w:val="0"/>
      <w:marTop w:val="0"/>
      <w:marBottom w:val="0"/>
      <w:divBdr>
        <w:top w:val="none" w:sz="0" w:space="0" w:color="auto"/>
        <w:left w:val="none" w:sz="0" w:space="0" w:color="auto"/>
        <w:bottom w:val="none" w:sz="0" w:space="0" w:color="auto"/>
        <w:right w:val="none" w:sz="0" w:space="0" w:color="auto"/>
      </w:divBdr>
    </w:div>
    <w:div w:id="1499267702">
      <w:marLeft w:val="640"/>
      <w:marRight w:val="0"/>
      <w:marTop w:val="0"/>
      <w:marBottom w:val="0"/>
      <w:divBdr>
        <w:top w:val="none" w:sz="0" w:space="0" w:color="auto"/>
        <w:left w:val="none" w:sz="0" w:space="0" w:color="auto"/>
        <w:bottom w:val="none" w:sz="0" w:space="0" w:color="auto"/>
        <w:right w:val="none" w:sz="0" w:space="0" w:color="auto"/>
      </w:divBdr>
    </w:div>
    <w:div w:id="1501195823">
      <w:marLeft w:val="640"/>
      <w:marRight w:val="0"/>
      <w:marTop w:val="0"/>
      <w:marBottom w:val="0"/>
      <w:divBdr>
        <w:top w:val="none" w:sz="0" w:space="0" w:color="auto"/>
        <w:left w:val="none" w:sz="0" w:space="0" w:color="auto"/>
        <w:bottom w:val="none" w:sz="0" w:space="0" w:color="auto"/>
        <w:right w:val="none" w:sz="0" w:space="0" w:color="auto"/>
      </w:divBdr>
    </w:div>
    <w:div w:id="1501501283">
      <w:marLeft w:val="640"/>
      <w:marRight w:val="0"/>
      <w:marTop w:val="0"/>
      <w:marBottom w:val="0"/>
      <w:divBdr>
        <w:top w:val="none" w:sz="0" w:space="0" w:color="auto"/>
        <w:left w:val="none" w:sz="0" w:space="0" w:color="auto"/>
        <w:bottom w:val="none" w:sz="0" w:space="0" w:color="auto"/>
        <w:right w:val="none" w:sz="0" w:space="0" w:color="auto"/>
      </w:divBdr>
    </w:div>
    <w:div w:id="1501580203">
      <w:marLeft w:val="640"/>
      <w:marRight w:val="0"/>
      <w:marTop w:val="0"/>
      <w:marBottom w:val="0"/>
      <w:divBdr>
        <w:top w:val="none" w:sz="0" w:space="0" w:color="auto"/>
        <w:left w:val="none" w:sz="0" w:space="0" w:color="auto"/>
        <w:bottom w:val="none" w:sz="0" w:space="0" w:color="auto"/>
        <w:right w:val="none" w:sz="0" w:space="0" w:color="auto"/>
      </w:divBdr>
    </w:div>
    <w:div w:id="1501773320">
      <w:marLeft w:val="640"/>
      <w:marRight w:val="0"/>
      <w:marTop w:val="0"/>
      <w:marBottom w:val="0"/>
      <w:divBdr>
        <w:top w:val="none" w:sz="0" w:space="0" w:color="auto"/>
        <w:left w:val="none" w:sz="0" w:space="0" w:color="auto"/>
        <w:bottom w:val="none" w:sz="0" w:space="0" w:color="auto"/>
        <w:right w:val="none" w:sz="0" w:space="0" w:color="auto"/>
      </w:divBdr>
    </w:div>
    <w:div w:id="1501850929">
      <w:marLeft w:val="640"/>
      <w:marRight w:val="0"/>
      <w:marTop w:val="0"/>
      <w:marBottom w:val="0"/>
      <w:divBdr>
        <w:top w:val="none" w:sz="0" w:space="0" w:color="auto"/>
        <w:left w:val="none" w:sz="0" w:space="0" w:color="auto"/>
        <w:bottom w:val="none" w:sz="0" w:space="0" w:color="auto"/>
        <w:right w:val="none" w:sz="0" w:space="0" w:color="auto"/>
      </w:divBdr>
    </w:div>
    <w:div w:id="1501970386">
      <w:marLeft w:val="640"/>
      <w:marRight w:val="0"/>
      <w:marTop w:val="0"/>
      <w:marBottom w:val="0"/>
      <w:divBdr>
        <w:top w:val="none" w:sz="0" w:space="0" w:color="auto"/>
        <w:left w:val="none" w:sz="0" w:space="0" w:color="auto"/>
        <w:bottom w:val="none" w:sz="0" w:space="0" w:color="auto"/>
        <w:right w:val="none" w:sz="0" w:space="0" w:color="auto"/>
      </w:divBdr>
    </w:div>
    <w:div w:id="1502043395">
      <w:marLeft w:val="640"/>
      <w:marRight w:val="0"/>
      <w:marTop w:val="0"/>
      <w:marBottom w:val="0"/>
      <w:divBdr>
        <w:top w:val="none" w:sz="0" w:space="0" w:color="auto"/>
        <w:left w:val="none" w:sz="0" w:space="0" w:color="auto"/>
        <w:bottom w:val="none" w:sz="0" w:space="0" w:color="auto"/>
        <w:right w:val="none" w:sz="0" w:space="0" w:color="auto"/>
      </w:divBdr>
    </w:div>
    <w:div w:id="1502232092">
      <w:marLeft w:val="640"/>
      <w:marRight w:val="0"/>
      <w:marTop w:val="0"/>
      <w:marBottom w:val="0"/>
      <w:divBdr>
        <w:top w:val="none" w:sz="0" w:space="0" w:color="auto"/>
        <w:left w:val="none" w:sz="0" w:space="0" w:color="auto"/>
        <w:bottom w:val="none" w:sz="0" w:space="0" w:color="auto"/>
        <w:right w:val="none" w:sz="0" w:space="0" w:color="auto"/>
      </w:divBdr>
    </w:div>
    <w:div w:id="1502312370">
      <w:marLeft w:val="640"/>
      <w:marRight w:val="0"/>
      <w:marTop w:val="0"/>
      <w:marBottom w:val="0"/>
      <w:divBdr>
        <w:top w:val="none" w:sz="0" w:space="0" w:color="auto"/>
        <w:left w:val="none" w:sz="0" w:space="0" w:color="auto"/>
        <w:bottom w:val="none" w:sz="0" w:space="0" w:color="auto"/>
        <w:right w:val="none" w:sz="0" w:space="0" w:color="auto"/>
      </w:divBdr>
    </w:div>
    <w:div w:id="1502624337">
      <w:marLeft w:val="640"/>
      <w:marRight w:val="0"/>
      <w:marTop w:val="0"/>
      <w:marBottom w:val="0"/>
      <w:divBdr>
        <w:top w:val="none" w:sz="0" w:space="0" w:color="auto"/>
        <w:left w:val="none" w:sz="0" w:space="0" w:color="auto"/>
        <w:bottom w:val="none" w:sz="0" w:space="0" w:color="auto"/>
        <w:right w:val="none" w:sz="0" w:space="0" w:color="auto"/>
      </w:divBdr>
    </w:div>
    <w:div w:id="1503736124">
      <w:marLeft w:val="640"/>
      <w:marRight w:val="0"/>
      <w:marTop w:val="0"/>
      <w:marBottom w:val="0"/>
      <w:divBdr>
        <w:top w:val="none" w:sz="0" w:space="0" w:color="auto"/>
        <w:left w:val="none" w:sz="0" w:space="0" w:color="auto"/>
        <w:bottom w:val="none" w:sz="0" w:space="0" w:color="auto"/>
        <w:right w:val="none" w:sz="0" w:space="0" w:color="auto"/>
      </w:divBdr>
    </w:div>
    <w:div w:id="1503738473">
      <w:marLeft w:val="640"/>
      <w:marRight w:val="0"/>
      <w:marTop w:val="0"/>
      <w:marBottom w:val="0"/>
      <w:divBdr>
        <w:top w:val="none" w:sz="0" w:space="0" w:color="auto"/>
        <w:left w:val="none" w:sz="0" w:space="0" w:color="auto"/>
        <w:bottom w:val="none" w:sz="0" w:space="0" w:color="auto"/>
        <w:right w:val="none" w:sz="0" w:space="0" w:color="auto"/>
      </w:divBdr>
    </w:div>
    <w:div w:id="1504079453">
      <w:marLeft w:val="640"/>
      <w:marRight w:val="0"/>
      <w:marTop w:val="0"/>
      <w:marBottom w:val="0"/>
      <w:divBdr>
        <w:top w:val="none" w:sz="0" w:space="0" w:color="auto"/>
        <w:left w:val="none" w:sz="0" w:space="0" w:color="auto"/>
        <w:bottom w:val="none" w:sz="0" w:space="0" w:color="auto"/>
        <w:right w:val="none" w:sz="0" w:space="0" w:color="auto"/>
      </w:divBdr>
    </w:div>
    <w:div w:id="1504316861">
      <w:marLeft w:val="640"/>
      <w:marRight w:val="0"/>
      <w:marTop w:val="0"/>
      <w:marBottom w:val="0"/>
      <w:divBdr>
        <w:top w:val="none" w:sz="0" w:space="0" w:color="auto"/>
        <w:left w:val="none" w:sz="0" w:space="0" w:color="auto"/>
        <w:bottom w:val="none" w:sz="0" w:space="0" w:color="auto"/>
        <w:right w:val="none" w:sz="0" w:space="0" w:color="auto"/>
      </w:divBdr>
    </w:div>
    <w:div w:id="1505363069">
      <w:marLeft w:val="640"/>
      <w:marRight w:val="0"/>
      <w:marTop w:val="0"/>
      <w:marBottom w:val="0"/>
      <w:divBdr>
        <w:top w:val="none" w:sz="0" w:space="0" w:color="auto"/>
        <w:left w:val="none" w:sz="0" w:space="0" w:color="auto"/>
        <w:bottom w:val="none" w:sz="0" w:space="0" w:color="auto"/>
        <w:right w:val="none" w:sz="0" w:space="0" w:color="auto"/>
      </w:divBdr>
    </w:div>
    <w:div w:id="1505508324">
      <w:marLeft w:val="640"/>
      <w:marRight w:val="0"/>
      <w:marTop w:val="0"/>
      <w:marBottom w:val="0"/>
      <w:divBdr>
        <w:top w:val="none" w:sz="0" w:space="0" w:color="auto"/>
        <w:left w:val="none" w:sz="0" w:space="0" w:color="auto"/>
        <w:bottom w:val="none" w:sz="0" w:space="0" w:color="auto"/>
        <w:right w:val="none" w:sz="0" w:space="0" w:color="auto"/>
      </w:divBdr>
    </w:div>
    <w:div w:id="1505512516">
      <w:marLeft w:val="640"/>
      <w:marRight w:val="0"/>
      <w:marTop w:val="0"/>
      <w:marBottom w:val="0"/>
      <w:divBdr>
        <w:top w:val="none" w:sz="0" w:space="0" w:color="auto"/>
        <w:left w:val="none" w:sz="0" w:space="0" w:color="auto"/>
        <w:bottom w:val="none" w:sz="0" w:space="0" w:color="auto"/>
        <w:right w:val="none" w:sz="0" w:space="0" w:color="auto"/>
      </w:divBdr>
    </w:div>
    <w:div w:id="1505558960">
      <w:marLeft w:val="640"/>
      <w:marRight w:val="0"/>
      <w:marTop w:val="0"/>
      <w:marBottom w:val="0"/>
      <w:divBdr>
        <w:top w:val="none" w:sz="0" w:space="0" w:color="auto"/>
        <w:left w:val="none" w:sz="0" w:space="0" w:color="auto"/>
        <w:bottom w:val="none" w:sz="0" w:space="0" w:color="auto"/>
        <w:right w:val="none" w:sz="0" w:space="0" w:color="auto"/>
      </w:divBdr>
    </w:div>
    <w:div w:id="1505630954">
      <w:marLeft w:val="640"/>
      <w:marRight w:val="0"/>
      <w:marTop w:val="0"/>
      <w:marBottom w:val="0"/>
      <w:divBdr>
        <w:top w:val="none" w:sz="0" w:space="0" w:color="auto"/>
        <w:left w:val="none" w:sz="0" w:space="0" w:color="auto"/>
        <w:bottom w:val="none" w:sz="0" w:space="0" w:color="auto"/>
        <w:right w:val="none" w:sz="0" w:space="0" w:color="auto"/>
      </w:divBdr>
    </w:div>
    <w:div w:id="1505898229">
      <w:marLeft w:val="640"/>
      <w:marRight w:val="0"/>
      <w:marTop w:val="0"/>
      <w:marBottom w:val="0"/>
      <w:divBdr>
        <w:top w:val="none" w:sz="0" w:space="0" w:color="auto"/>
        <w:left w:val="none" w:sz="0" w:space="0" w:color="auto"/>
        <w:bottom w:val="none" w:sz="0" w:space="0" w:color="auto"/>
        <w:right w:val="none" w:sz="0" w:space="0" w:color="auto"/>
      </w:divBdr>
    </w:div>
    <w:div w:id="1506092088">
      <w:marLeft w:val="640"/>
      <w:marRight w:val="0"/>
      <w:marTop w:val="0"/>
      <w:marBottom w:val="0"/>
      <w:divBdr>
        <w:top w:val="none" w:sz="0" w:space="0" w:color="auto"/>
        <w:left w:val="none" w:sz="0" w:space="0" w:color="auto"/>
        <w:bottom w:val="none" w:sz="0" w:space="0" w:color="auto"/>
        <w:right w:val="none" w:sz="0" w:space="0" w:color="auto"/>
      </w:divBdr>
    </w:div>
    <w:div w:id="1506552876">
      <w:marLeft w:val="640"/>
      <w:marRight w:val="0"/>
      <w:marTop w:val="0"/>
      <w:marBottom w:val="0"/>
      <w:divBdr>
        <w:top w:val="none" w:sz="0" w:space="0" w:color="auto"/>
        <w:left w:val="none" w:sz="0" w:space="0" w:color="auto"/>
        <w:bottom w:val="none" w:sz="0" w:space="0" w:color="auto"/>
        <w:right w:val="none" w:sz="0" w:space="0" w:color="auto"/>
      </w:divBdr>
    </w:div>
    <w:div w:id="1506742642">
      <w:marLeft w:val="640"/>
      <w:marRight w:val="0"/>
      <w:marTop w:val="0"/>
      <w:marBottom w:val="0"/>
      <w:divBdr>
        <w:top w:val="none" w:sz="0" w:space="0" w:color="auto"/>
        <w:left w:val="none" w:sz="0" w:space="0" w:color="auto"/>
        <w:bottom w:val="none" w:sz="0" w:space="0" w:color="auto"/>
        <w:right w:val="none" w:sz="0" w:space="0" w:color="auto"/>
      </w:divBdr>
    </w:div>
    <w:div w:id="1507405046">
      <w:marLeft w:val="640"/>
      <w:marRight w:val="0"/>
      <w:marTop w:val="0"/>
      <w:marBottom w:val="0"/>
      <w:divBdr>
        <w:top w:val="none" w:sz="0" w:space="0" w:color="auto"/>
        <w:left w:val="none" w:sz="0" w:space="0" w:color="auto"/>
        <w:bottom w:val="none" w:sz="0" w:space="0" w:color="auto"/>
        <w:right w:val="none" w:sz="0" w:space="0" w:color="auto"/>
      </w:divBdr>
    </w:div>
    <w:div w:id="1507937097">
      <w:marLeft w:val="640"/>
      <w:marRight w:val="0"/>
      <w:marTop w:val="0"/>
      <w:marBottom w:val="0"/>
      <w:divBdr>
        <w:top w:val="none" w:sz="0" w:space="0" w:color="auto"/>
        <w:left w:val="none" w:sz="0" w:space="0" w:color="auto"/>
        <w:bottom w:val="none" w:sz="0" w:space="0" w:color="auto"/>
        <w:right w:val="none" w:sz="0" w:space="0" w:color="auto"/>
      </w:divBdr>
    </w:div>
    <w:div w:id="1507944517">
      <w:marLeft w:val="640"/>
      <w:marRight w:val="0"/>
      <w:marTop w:val="0"/>
      <w:marBottom w:val="0"/>
      <w:divBdr>
        <w:top w:val="none" w:sz="0" w:space="0" w:color="auto"/>
        <w:left w:val="none" w:sz="0" w:space="0" w:color="auto"/>
        <w:bottom w:val="none" w:sz="0" w:space="0" w:color="auto"/>
        <w:right w:val="none" w:sz="0" w:space="0" w:color="auto"/>
      </w:divBdr>
    </w:div>
    <w:div w:id="1508130808">
      <w:marLeft w:val="640"/>
      <w:marRight w:val="0"/>
      <w:marTop w:val="0"/>
      <w:marBottom w:val="0"/>
      <w:divBdr>
        <w:top w:val="none" w:sz="0" w:space="0" w:color="auto"/>
        <w:left w:val="none" w:sz="0" w:space="0" w:color="auto"/>
        <w:bottom w:val="none" w:sz="0" w:space="0" w:color="auto"/>
        <w:right w:val="none" w:sz="0" w:space="0" w:color="auto"/>
      </w:divBdr>
    </w:div>
    <w:div w:id="1509248455">
      <w:marLeft w:val="640"/>
      <w:marRight w:val="0"/>
      <w:marTop w:val="0"/>
      <w:marBottom w:val="0"/>
      <w:divBdr>
        <w:top w:val="none" w:sz="0" w:space="0" w:color="auto"/>
        <w:left w:val="none" w:sz="0" w:space="0" w:color="auto"/>
        <w:bottom w:val="none" w:sz="0" w:space="0" w:color="auto"/>
        <w:right w:val="none" w:sz="0" w:space="0" w:color="auto"/>
      </w:divBdr>
    </w:div>
    <w:div w:id="1509370717">
      <w:marLeft w:val="640"/>
      <w:marRight w:val="0"/>
      <w:marTop w:val="0"/>
      <w:marBottom w:val="0"/>
      <w:divBdr>
        <w:top w:val="none" w:sz="0" w:space="0" w:color="auto"/>
        <w:left w:val="none" w:sz="0" w:space="0" w:color="auto"/>
        <w:bottom w:val="none" w:sz="0" w:space="0" w:color="auto"/>
        <w:right w:val="none" w:sz="0" w:space="0" w:color="auto"/>
      </w:divBdr>
    </w:div>
    <w:div w:id="1509514751">
      <w:marLeft w:val="640"/>
      <w:marRight w:val="0"/>
      <w:marTop w:val="0"/>
      <w:marBottom w:val="0"/>
      <w:divBdr>
        <w:top w:val="none" w:sz="0" w:space="0" w:color="auto"/>
        <w:left w:val="none" w:sz="0" w:space="0" w:color="auto"/>
        <w:bottom w:val="none" w:sz="0" w:space="0" w:color="auto"/>
        <w:right w:val="none" w:sz="0" w:space="0" w:color="auto"/>
      </w:divBdr>
    </w:div>
    <w:div w:id="1509522423">
      <w:marLeft w:val="640"/>
      <w:marRight w:val="0"/>
      <w:marTop w:val="0"/>
      <w:marBottom w:val="0"/>
      <w:divBdr>
        <w:top w:val="none" w:sz="0" w:space="0" w:color="auto"/>
        <w:left w:val="none" w:sz="0" w:space="0" w:color="auto"/>
        <w:bottom w:val="none" w:sz="0" w:space="0" w:color="auto"/>
        <w:right w:val="none" w:sz="0" w:space="0" w:color="auto"/>
      </w:divBdr>
    </w:div>
    <w:div w:id="1509752848">
      <w:marLeft w:val="640"/>
      <w:marRight w:val="0"/>
      <w:marTop w:val="0"/>
      <w:marBottom w:val="0"/>
      <w:divBdr>
        <w:top w:val="none" w:sz="0" w:space="0" w:color="auto"/>
        <w:left w:val="none" w:sz="0" w:space="0" w:color="auto"/>
        <w:bottom w:val="none" w:sz="0" w:space="0" w:color="auto"/>
        <w:right w:val="none" w:sz="0" w:space="0" w:color="auto"/>
      </w:divBdr>
    </w:div>
    <w:div w:id="1510680187">
      <w:marLeft w:val="640"/>
      <w:marRight w:val="0"/>
      <w:marTop w:val="0"/>
      <w:marBottom w:val="0"/>
      <w:divBdr>
        <w:top w:val="none" w:sz="0" w:space="0" w:color="auto"/>
        <w:left w:val="none" w:sz="0" w:space="0" w:color="auto"/>
        <w:bottom w:val="none" w:sz="0" w:space="0" w:color="auto"/>
        <w:right w:val="none" w:sz="0" w:space="0" w:color="auto"/>
      </w:divBdr>
    </w:div>
    <w:div w:id="1510758657">
      <w:marLeft w:val="640"/>
      <w:marRight w:val="0"/>
      <w:marTop w:val="0"/>
      <w:marBottom w:val="0"/>
      <w:divBdr>
        <w:top w:val="none" w:sz="0" w:space="0" w:color="auto"/>
        <w:left w:val="none" w:sz="0" w:space="0" w:color="auto"/>
        <w:bottom w:val="none" w:sz="0" w:space="0" w:color="auto"/>
        <w:right w:val="none" w:sz="0" w:space="0" w:color="auto"/>
      </w:divBdr>
    </w:div>
    <w:div w:id="1511024934">
      <w:marLeft w:val="640"/>
      <w:marRight w:val="0"/>
      <w:marTop w:val="0"/>
      <w:marBottom w:val="0"/>
      <w:divBdr>
        <w:top w:val="none" w:sz="0" w:space="0" w:color="auto"/>
        <w:left w:val="none" w:sz="0" w:space="0" w:color="auto"/>
        <w:bottom w:val="none" w:sz="0" w:space="0" w:color="auto"/>
        <w:right w:val="none" w:sz="0" w:space="0" w:color="auto"/>
      </w:divBdr>
    </w:div>
    <w:div w:id="1511794664">
      <w:marLeft w:val="640"/>
      <w:marRight w:val="0"/>
      <w:marTop w:val="0"/>
      <w:marBottom w:val="0"/>
      <w:divBdr>
        <w:top w:val="none" w:sz="0" w:space="0" w:color="auto"/>
        <w:left w:val="none" w:sz="0" w:space="0" w:color="auto"/>
        <w:bottom w:val="none" w:sz="0" w:space="0" w:color="auto"/>
        <w:right w:val="none" w:sz="0" w:space="0" w:color="auto"/>
      </w:divBdr>
    </w:div>
    <w:div w:id="1512184959">
      <w:marLeft w:val="640"/>
      <w:marRight w:val="0"/>
      <w:marTop w:val="0"/>
      <w:marBottom w:val="0"/>
      <w:divBdr>
        <w:top w:val="none" w:sz="0" w:space="0" w:color="auto"/>
        <w:left w:val="none" w:sz="0" w:space="0" w:color="auto"/>
        <w:bottom w:val="none" w:sz="0" w:space="0" w:color="auto"/>
        <w:right w:val="none" w:sz="0" w:space="0" w:color="auto"/>
      </w:divBdr>
    </w:div>
    <w:div w:id="1512454382">
      <w:marLeft w:val="640"/>
      <w:marRight w:val="0"/>
      <w:marTop w:val="0"/>
      <w:marBottom w:val="0"/>
      <w:divBdr>
        <w:top w:val="none" w:sz="0" w:space="0" w:color="auto"/>
        <w:left w:val="none" w:sz="0" w:space="0" w:color="auto"/>
        <w:bottom w:val="none" w:sz="0" w:space="0" w:color="auto"/>
        <w:right w:val="none" w:sz="0" w:space="0" w:color="auto"/>
      </w:divBdr>
    </w:div>
    <w:div w:id="1512722844">
      <w:marLeft w:val="640"/>
      <w:marRight w:val="0"/>
      <w:marTop w:val="0"/>
      <w:marBottom w:val="0"/>
      <w:divBdr>
        <w:top w:val="none" w:sz="0" w:space="0" w:color="auto"/>
        <w:left w:val="none" w:sz="0" w:space="0" w:color="auto"/>
        <w:bottom w:val="none" w:sz="0" w:space="0" w:color="auto"/>
        <w:right w:val="none" w:sz="0" w:space="0" w:color="auto"/>
      </w:divBdr>
    </w:div>
    <w:div w:id="1512837355">
      <w:marLeft w:val="640"/>
      <w:marRight w:val="0"/>
      <w:marTop w:val="0"/>
      <w:marBottom w:val="0"/>
      <w:divBdr>
        <w:top w:val="none" w:sz="0" w:space="0" w:color="auto"/>
        <w:left w:val="none" w:sz="0" w:space="0" w:color="auto"/>
        <w:bottom w:val="none" w:sz="0" w:space="0" w:color="auto"/>
        <w:right w:val="none" w:sz="0" w:space="0" w:color="auto"/>
      </w:divBdr>
    </w:div>
    <w:div w:id="1512912548">
      <w:marLeft w:val="640"/>
      <w:marRight w:val="0"/>
      <w:marTop w:val="0"/>
      <w:marBottom w:val="0"/>
      <w:divBdr>
        <w:top w:val="none" w:sz="0" w:space="0" w:color="auto"/>
        <w:left w:val="none" w:sz="0" w:space="0" w:color="auto"/>
        <w:bottom w:val="none" w:sz="0" w:space="0" w:color="auto"/>
        <w:right w:val="none" w:sz="0" w:space="0" w:color="auto"/>
      </w:divBdr>
    </w:div>
    <w:div w:id="1513034839">
      <w:marLeft w:val="640"/>
      <w:marRight w:val="0"/>
      <w:marTop w:val="0"/>
      <w:marBottom w:val="0"/>
      <w:divBdr>
        <w:top w:val="none" w:sz="0" w:space="0" w:color="auto"/>
        <w:left w:val="none" w:sz="0" w:space="0" w:color="auto"/>
        <w:bottom w:val="none" w:sz="0" w:space="0" w:color="auto"/>
        <w:right w:val="none" w:sz="0" w:space="0" w:color="auto"/>
      </w:divBdr>
    </w:div>
    <w:div w:id="1513453833">
      <w:marLeft w:val="640"/>
      <w:marRight w:val="0"/>
      <w:marTop w:val="0"/>
      <w:marBottom w:val="0"/>
      <w:divBdr>
        <w:top w:val="none" w:sz="0" w:space="0" w:color="auto"/>
        <w:left w:val="none" w:sz="0" w:space="0" w:color="auto"/>
        <w:bottom w:val="none" w:sz="0" w:space="0" w:color="auto"/>
        <w:right w:val="none" w:sz="0" w:space="0" w:color="auto"/>
      </w:divBdr>
    </w:div>
    <w:div w:id="1513689769">
      <w:marLeft w:val="640"/>
      <w:marRight w:val="0"/>
      <w:marTop w:val="0"/>
      <w:marBottom w:val="0"/>
      <w:divBdr>
        <w:top w:val="none" w:sz="0" w:space="0" w:color="auto"/>
        <w:left w:val="none" w:sz="0" w:space="0" w:color="auto"/>
        <w:bottom w:val="none" w:sz="0" w:space="0" w:color="auto"/>
        <w:right w:val="none" w:sz="0" w:space="0" w:color="auto"/>
      </w:divBdr>
    </w:div>
    <w:div w:id="1513951945">
      <w:marLeft w:val="640"/>
      <w:marRight w:val="0"/>
      <w:marTop w:val="0"/>
      <w:marBottom w:val="0"/>
      <w:divBdr>
        <w:top w:val="none" w:sz="0" w:space="0" w:color="auto"/>
        <w:left w:val="none" w:sz="0" w:space="0" w:color="auto"/>
        <w:bottom w:val="none" w:sz="0" w:space="0" w:color="auto"/>
        <w:right w:val="none" w:sz="0" w:space="0" w:color="auto"/>
      </w:divBdr>
    </w:div>
    <w:div w:id="1514103034">
      <w:marLeft w:val="640"/>
      <w:marRight w:val="0"/>
      <w:marTop w:val="0"/>
      <w:marBottom w:val="0"/>
      <w:divBdr>
        <w:top w:val="none" w:sz="0" w:space="0" w:color="auto"/>
        <w:left w:val="none" w:sz="0" w:space="0" w:color="auto"/>
        <w:bottom w:val="none" w:sz="0" w:space="0" w:color="auto"/>
        <w:right w:val="none" w:sz="0" w:space="0" w:color="auto"/>
      </w:divBdr>
    </w:div>
    <w:div w:id="1514419235">
      <w:marLeft w:val="640"/>
      <w:marRight w:val="0"/>
      <w:marTop w:val="0"/>
      <w:marBottom w:val="0"/>
      <w:divBdr>
        <w:top w:val="none" w:sz="0" w:space="0" w:color="auto"/>
        <w:left w:val="none" w:sz="0" w:space="0" w:color="auto"/>
        <w:bottom w:val="none" w:sz="0" w:space="0" w:color="auto"/>
        <w:right w:val="none" w:sz="0" w:space="0" w:color="auto"/>
      </w:divBdr>
    </w:div>
    <w:div w:id="1514763638">
      <w:marLeft w:val="640"/>
      <w:marRight w:val="0"/>
      <w:marTop w:val="0"/>
      <w:marBottom w:val="0"/>
      <w:divBdr>
        <w:top w:val="none" w:sz="0" w:space="0" w:color="auto"/>
        <w:left w:val="none" w:sz="0" w:space="0" w:color="auto"/>
        <w:bottom w:val="none" w:sz="0" w:space="0" w:color="auto"/>
        <w:right w:val="none" w:sz="0" w:space="0" w:color="auto"/>
      </w:divBdr>
    </w:div>
    <w:div w:id="1514876564">
      <w:marLeft w:val="640"/>
      <w:marRight w:val="0"/>
      <w:marTop w:val="0"/>
      <w:marBottom w:val="0"/>
      <w:divBdr>
        <w:top w:val="none" w:sz="0" w:space="0" w:color="auto"/>
        <w:left w:val="none" w:sz="0" w:space="0" w:color="auto"/>
        <w:bottom w:val="none" w:sz="0" w:space="0" w:color="auto"/>
        <w:right w:val="none" w:sz="0" w:space="0" w:color="auto"/>
      </w:divBdr>
    </w:div>
    <w:div w:id="1515534969">
      <w:marLeft w:val="640"/>
      <w:marRight w:val="0"/>
      <w:marTop w:val="0"/>
      <w:marBottom w:val="0"/>
      <w:divBdr>
        <w:top w:val="none" w:sz="0" w:space="0" w:color="auto"/>
        <w:left w:val="none" w:sz="0" w:space="0" w:color="auto"/>
        <w:bottom w:val="none" w:sz="0" w:space="0" w:color="auto"/>
        <w:right w:val="none" w:sz="0" w:space="0" w:color="auto"/>
      </w:divBdr>
    </w:div>
    <w:div w:id="1515850081">
      <w:marLeft w:val="640"/>
      <w:marRight w:val="0"/>
      <w:marTop w:val="0"/>
      <w:marBottom w:val="0"/>
      <w:divBdr>
        <w:top w:val="none" w:sz="0" w:space="0" w:color="auto"/>
        <w:left w:val="none" w:sz="0" w:space="0" w:color="auto"/>
        <w:bottom w:val="none" w:sz="0" w:space="0" w:color="auto"/>
        <w:right w:val="none" w:sz="0" w:space="0" w:color="auto"/>
      </w:divBdr>
    </w:div>
    <w:div w:id="1516386172">
      <w:marLeft w:val="640"/>
      <w:marRight w:val="0"/>
      <w:marTop w:val="0"/>
      <w:marBottom w:val="0"/>
      <w:divBdr>
        <w:top w:val="none" w:sz="0" w:space="0" w:color="auto"/>
        <w:left w:val="none" w:sz="0" w:space="0" w:color="auto"/>
        <w:bottom w:val="none" w:sz="0" w:space="0" w:color="auto"/>
        <w:right w:val="none" w:sz="0" w:space="0" w:color="auto"/>
      </w:divBdr>
    </w:div>
    <w:div w:id="1516580130">
      <w:marLeft w:val="640"/>
      <w:marRight w:val="0"/>
      <w:marTop w:val="0"/>
      <w:marBottom w:val="0"/>
      <w:divBdr>
        <w:top w:val="none" w:sz="0" w:space="0" w:color="auto"/>
        <w:left w:val="none" w:sz="0" w:space="0" w:color="auto"/>
        <w:bottom w:val="none" w:sz="0" w:space="0" w:color="auto"/>
        <w:right w:val="none" w:sz="0" w:space="0" w:color="auto"/>
      </w:divBdr>
    </w:div>
    <w:div w:id="1516730285">
      <w:marLeft w:val="640"/>
      <w:marRight w:val="0"/>
      <w:marTop w:val="0"/>
      <w:marBottom w:val="0"/>
      <w:divBdr>
        <w:top w:val="none" w:sz="0" w:space="0" w:color="auto"/>
        <w:left w:val="none" w:sz="0" w:space="0" w:color="auto"/>
        <w:bottom w:val="none" w:sz="0" w:space="0" w:color="auto"/>
        <w:right w:val="none" w:sz="0" w:space="0" w:color="auto"/>
      </w:divBdr>
    </w:div>
    <w:div w:id="1516962940">
      <w:marLeft w:val="640"/>
      <w:marRight w:val="0"/>
      <w:marTop w:val="0"/>
      <w:marBottom w:val="0"/>
      <w:divBdr>
        <w:top w:val="none" w:sz="0" w:space="0" w:color="auto"/>
        <w:left w:val="none" w:sz="0" w:space="0" w:color="auto"/>
        <w:bottom w:val="none" w:sz="0" w:space="0" w:color="auto"/>
        <w:right w:val="none" w:sz="0" w:space="0" w:color="auto"/>
      </w:divBdr>
    </w:div>
    <w:div w:id="1517117122">
      <w:marLeft w:val="640"/>
      <w:marRight w:val="0"/>
      <w:marTop w:val="0"/>
      <w:marBottom w:val="0"/>
      <w:divBdr>
        <w:top w:val="none" w:sz="0" w:space="0" w:color="auto"/>
        <w:left w:val="none" w:sz="0" w:space="0" w:color="auto"/>
        <w:bottom w:val="none" w:sz="0" w:space="0" w:color="auto"/>
        <w:right w:val="none" w:sz="0" w:space="0" w:color="auto"/>
      </w:divBdr>
    </w:div>
    <w:div w:id="1517620454">
      <w:marLeft w:val="640"/>
      <w:marRight w:val="0"/>
      <w:marTop w:val="0"/>
      <w:marBottom w:val="0"/>
      <w:divBdr>
        <w:top w:val="none" w:sz="0" w:space="0" w:color="auto"/>
        <w:left w:val="none" w:sz="0" w:space="0" w:color="auto"/>
        <w:bottom w:val="none" w:sz="0" w:space="0" w:color="auto"/>
        <w:right w:val="none" w:sz="0" w:space="0" w:color="auto"/>
      </w:divBdr>
    </w:div>
    <w:div w:id="1518077234">
      <w:marLeft w:val="640"/>
      <w:marRight w:val="0"/>
      <w:marTop w:val="0"/>
      <w:marBottom w:val="0"/>
      <w:divBdr>
        <w:top w:val="none" w:sz="0" w:space="0" w:color="auto"/>
        <w:left w:val="none" w:sz="0" w:space="0" w:color="auto"/>
        <w:bottom w:val="none" w:sz="0" w:space="0" w:color="auto"/>
        <w:right w:val="none" w:sz="0" w:space="0" w:color="auto"/>
      </w:divBdr>
    </w:div>
    <w:div w:id="1518763254">
      <w:marLeft w:val="640"/>
      <w:marRight w:val="0"/>
      <w:marTop w:val="0"/>
      <w:marBottom w:val="0"/>
      <w:divBdr>
        <w:top w:val="none" w:sz="0" w:space="0" w:color="auto"/>
        <w:left w:val="none" w:sz="0" w:space="0" w:color="auto"/>
        <w:bottom w:val="none" w:sz="0" w:space="0" w:color="auto"/>
        <w:right w:val="none" w:sz="0" w:space="0" w:color="auto"/>
      </w:divBdr>
    </w:div>
    <w:div w:id="1518958768">
      <w:marLeft w:val="640"/>
      <w:marRight w:val="0"/>
      <w:marTop w:val="0"/>
      <w:marBottom w:val="0"/>
      <w:divBdr>
        <w:top w:val="none" w:sz="0" w:space="0" w:color="auto"/>
        <w:left w:val="none" w:sz="0" w:space="0" w:color="auto"/>
        <w:bottom w:val="none" w:sz="0" w:space="0" w:color="auto"/>
        <w:right w:val="none" w:sz="0" w:space="0" w:color="auto"/>
      </w:divBdr>
    </w:div>
    <w:div w:id="1520044440">
      <w:marLeft w:val="640"/>
      <w:marRight w:val="0"/>
      <w:marTop w:val="0"/>
      <w:marBottom w:val="0"/>
      <w:divBdr>
        <w:top w:val="none" w:sz="0" w:space="0" w:color="auto"/>
        <w:left w:val="none" w:sz="0" w:space="0" w:color="auto"/>
        <w:bottom w:val="none" w:sz="0" w:space="0" w:color="auto"/>
        <w:right w:val="none" w:sz="0" w:space="0" w:color="auto"/>
      </w:divBdr>
    </w:div>
    <w:div w:id="1520968510">
      <w:marLeft w:val="640"/>
      <w:marRight w:val="0"/>
      <w:marTop w:val="0"/>
      <w:marBottom w:val="0"/>
      <w:divBdr>
        <w:top w:val="none" w:sz="0" w:space="0" w:color="auto"/>
        <w:left w:val="none" w:sz="0" w:space="0" w:color="auto"/>
        <w:bottom w:val="none" w:sz="0" w:space="0" w:color="auto"/>
        <w:right w:val="none" w:sz="0" w:space="0" w:color="auto"/>
      </w:divBdr>
    </w:div>
    <w:div w:id="1520973091">
      <w:marLeft w:val="640"/>
      <w:marRight w:val="0"/>
      <w:marTop w:val="0"/>
      <w:marBottom w:val="0"/>
      <w:divBdr>
        <w:top w:val="none" w:sz="0" w:space="0" w:color="auto"/>
        <w:left w:val="none" w:sz="0" w:space="0" w:color="auto"/>
        <w:bottom w:val="none" w:sz="0" w:space="0" w:color="auto"/>
        <w:right w:val="none" w:sz="0" w:space="0" w:color="auto"/>
      </w:divBdr>
    </w:div>
    <w:div w:id="1521049101">
      <w:marLeft w:val="640"/>
      <w:marRight w:val="0"/>
      <w:marTop w:val="0"/>
      <w:marBottom w:val="0"/>
      <w:divBdr>
        <w:top w:val="none" w:sz="0" w:space="0" w:color="auto"/>
        <w:left w:val="none" w:sz="0" w:space="0" w:color="auto"/>
        <w:bottom w:val="none" w:sz="0" w:space="0" w:color="auto"/>
        <w:right w:val="none" w:sz="0" w:space="0" w:color="auto"/>
      </w:divBdr>
    </w:div>
    <w:div w:id="1521771686">
      <w:marLeft w:val="640"/>
      <w:marRight w:val="0"/>
      <w:marTop w:val="0"/>
      <w:marBottom w:val="0"/>
      <w:divBdr>
        <w:top w:val="none" w:sz="0" w:space="0" w:color="auto"/>
        <w:left w:val="none" w:sz="0" w:space="0" w:color="auto"/>
        <w:bottom w:val="none" w:sz="0" w:space="0" w:color="auto"/>
        <w:right w:val="none" w:sz="0" w:space="0" w:color="auto"/>
      </w:divBdr>
    </w:div>
    <w:div w:id="1522746235">
      <w:marLeft w:val="640"/>
      <w:marRight w:val="0"/>
      <w:marTop w:val="0"/>
      <w:marBottom w:val="0"/>
      <w:divBdr>
        <w:top w:val="none" w:sz="0" w:space="0" w:color="auto"/>
        <w:left w:val="none" w:sz="0" w:space="0" w:color="auto"/>
        <w:bottom w:val="none" w:sz="0" w:space="0" w:color="auto"/>
        <w:right w:val="none" w:sz="0" w:space="0" w:color="auto"/>
      </w:divBdr>
    </w:div>
    <w:div w:id="1523010678">
      <w:marLeft w:val="640"/>
      <w:marRight w:val="0"/>
      <w:marTop w:val="0"/>
      <w:marBottom w:val="0"/>
      <w:divBdr>
        <w:top w:val="none" w:sz="0" w:space="0" w:color="auto"/>
        <w:left w:val="none" w:sz="0" w:space="0" w:color="auto"/>
        <w:bottom w:val="none" w:sz="0" w:space="0" w:color="auto"/>
        <w:right w:val="none" w:sz="0" w:space="0" w:color="auto"/>
      </w:divBdr>
    </w:div>
    <w:div w:id="1523320185">
      <w:marLeft w:val="640"/>
      <w:marRight w:val="0"/>
      <w:marTop w:val="0"/>
      <w:marBottom w:val="0"/>
      <w:divBdr>
        <w:top w:val="none" w:sz="0" w:space="0" w:color="auto"/>
        <w:left w:val="none" w:sz="0" w:space="0" w:color="auto"/>
        <w:bottom w:val="none" w:sz="0" w:space="0" w:color="auto"/>
        <w:right w:val="none" w:sz="0" w:space="0" w:color="auto"/>
      </w:divBdr>
    </w:div>
    <w:div w:id="1523470295">
      <w:marLeft w:val="640"/>
      <w:marRight w:val="0"/>
      <w:marTop w:val="0"/>
      <w:marBottom w:val="0"/>
      <w:divBdr>
        <w:top w:val="none" w:sz="0" w:space="0" w:color="auto"/>
        <w:left w:val="none" w:sz="0" w:space="0" w:color="auto"/>
        <w:bottom w:val="none" w:sz="0" w:space="0" w:color="auto"/>
        <w:right w:val="none" w:sz="0" w:space="0" w:color="auto"/>
      </w:divBdr>
    </w:div>
    <w:div w:id="1523592115">
      <w:marLeft w:val="640"/>
      <w:marRight w:val="0"/>
      <w:marTop w:val="0"/>
      <w:marBottom w:val="0"/>
      <w:divBdr>
        <w:top w:val="none" w:sz="0" w:space="0" w:color="auto"/>
        <w:left w:val="none" w:sz="0" w:space="0" w:color="auto"/>
        <w:bottom w:val="none" w:sz="0" w:space="0" w:color="auto"/>
        <w:right w:val="none" w:sz="0" w:space="0" w:color="auto"/>
      </w:divBdr>
    </w:div>
    <w:div w:id="1523786218">
      <w:marLeft w:val="640"/>
      <w:marRight w:val="0"/>
      <w:marTop w:val="0"/>
      <w:marBottom w:val="0"/>
      <w:divBdr>
        <w:top w:val="none" w:sz="0" w:space="0" w:color="auto"/>
        <w:left w:val="none" w:sz="0" w:space="0" w:color="auto"/>
        <w:bottom w:val="none" w:sz="0" w:space="0" w:color="auto"/>
        <w:right w:val="none" w:sz="0" w:space="0" w:color="auto"/>
      </w:divBdr>
    </w:div>
    <w:div w:id="1524245870">
      <w:marLeft w:val="640"/>
      <w:marRight w:val="0"/>
      <w:marTop w:val="0"/>
      <w:marBottom w:val="0"/>
      <w:divBdr>
        <w:top w:val="none" w:sz="0" w:space="0" w:color="auto"/>
        <w:left w:val="none" w:sz="0" w:space="0" w:color="auto"/>
        <w:bottom w:val="none" w:sz="0" w:space="0" w:color="auto"/>
        <w:right w:val="none" w:sz="0" w:space="0" w:color="auto"/>
      </w:divBdr>
    </w:div>
    <w:div w:id="1524519262">
      <w:marLeft w:val="640"/>
      <w:marRight w:val="0"/>
      <w:marTop w:val="0"/>
      <w:marBottom w:val="0"/>
      <w:divBdr>
        <w:top w:val="none" w:sz="0" w:space="0" w:color="auto"/>
        <w:left w:val="none" w:sz="0" w:space="0" w:color="auto"/>
        <w:bottom w:val="none" w:sz="0" w:space="0" w:color="auto"/>
        <w:right w:val="none" w:sz="0" w:space="0" w:color="auto"/>
      </w:divBdr>
    </w:div>
    <w:div w:id="1525483407">
      <w:marLeft w:val="640"/>
      <w:marRight w:val="0"/>
      <w:marTop w:val="0"/>
      <w:marBottom w:val="0"/>
      <w:divBdr>
        <w:top w:val="none" w:sz="0" w:space="0" w:color="auto"/>
        <w:left w:val="none" w:sz="0" w:space="0" w:color="auto"/>
        <w:bottom w:val="none" w:sz="0" w:space="0" w:color="auto"/>
        <w:right w:val="none" w:sz="0" w:space="0" w:color="auto"/>
      </w:divBdr>
    </w:div>
    <w:div w:id="1525636147">
      <w:marLeft w:val="640"/>
      <w:marRight w:val="0"/>
      <w:marTop w:val="0"/>
      <w:marBottom w:val="0"/>
      <w:divBdr>
        <w:top w:val="none" w:sz="0" w:space="0" w:color="auto"/>
        <w:left w:val="none" w:sz="0" w:space="0" w:color="auto"/>
        <w:bottom w:val="none" w:sz="0" w:space="0" w:color="auto"/>
        <w:right w:val="none" w:sz="0" w:space="0" w:color="auto"/>
      </w:divBdr>
    </w:div>
    <w:div w:id="1526552213">
      <w:marLeft w:val="640"/>
      <w:marRight w:val="0"/>
      <w:marTop w:val="0"/>
      <w:marBottom w:val="0"/>
      <w:divBdr>
        <w:top w:val="none" w:sz="0" w:space="0" w:color="auto"/>
        <w:left w:val="none" w:sz="0" w:space="0" w:color="auto"/>
        <w:bottom w:val="none" w:sz="0" w:space="0" w:color="auto"/>
        <w:right w:val="none" w:sz="0" w:space="0" w:color="auto"/>
      </w:divBdr>
    </w:div>
    <w:div w:id="1527058648">
      <w:marLeft w:val="640"/>
      <w:marRight w:val="0"/>
      <w:marTop w:val="0"/>
      <w:marBottom w:val="0"/>
      <w:divBdr>
        <w:top w:val="none" w:sz="0" w:space="0" w:color="auto"/>
        <w:left w:val="none" w:sz="0" w:space="0" w:color="auto"/>
        <w:bottom w:val="none" w:sz="0" w:space="0" w:color="auto"/>
        <w:right w:val="none" w:sz="0" w:space="0" w:color="auto"/>
      </w:divBdr>
    </w:div>
    <w:div w:id="1527671906">
      <w:marLeft w:val="640"/>
      <w:marRight w:val="0"/>
      <w:marTop w:val="0"/>
      <w:marBottom w:val="0"/>
      <w:divBdr>
        <w:top w:val="none" w:sz="0" w:space="0" w:color="auto"/>
        <w:left w:val="none" w:sz="0" w:space="0" w:color="auto"/>
        <w:bottom w:val="none" w:sz="0" w:space="0" w:color="auto"/>
        <w:right w:val="none" w:sz="0" w:space="0" w:color="auto"/>
      </w:divBdr>
    </w:div>
    <w:div w:id="1527719262">
      <w:marLeft w:val="640"/>
      <w:marRight w:val="0"/>
      <w:marTop w:val="0"/>
      <w:marBottom w:val="0"/>
      <w:divBdr>
        <w:top w:val="none" w:sz="0" w:space="0" w:color="auto"/>
        <w:left w:val="none" w:sz="0" w:space="0" w:color="auto"/>
        <w:bottom w:val="none" w:sz="0" w:space="0" w:color="auto"/>
        <w:right w:val="none" w:sz="0" w:space="0" w:color="auto"/>
      </w:divBdr>
    </w:div>
    <w:div w:id="1528326324">
      <w:marLeft w:val="640"/>
      <w:marRight w:val="0"/>
      <w:marTop w:val="0"/>
      <w:marBottom w:val="0"/>
      <w:divBdr>
        <w:top w:val="none" w:sz="0" w:space="0" w:color="auto"/>
        <w:left w:val="none" w:sz="0" w:space="0" w:color="auto"/>
        <w:bottom w:val="none" w:sz="0" w:space="0" w:color="auto"/>
        <w:right w:val="none" w:sz="0" w:space="0" w:color="auto"/>
      </w:divBdr>
    </w:div>
    <w:div w:id="1528368734">
      <w:marLeft w:val="640"/>
      <w:marRight w:val="0"/>
      <w:marTop w:val="0"/>
      <w:marBottom w:val="0"/>
      <w:divBdr>
        <w:top w:val="none" w:sz="0" w:space="0" w:color="auto"/>
        <w:left w:val="none" w:sz="0" w:space="0" w:color="auto"/>
        <w:bottom w:val="none" w:sz="0" w:space="0" w:color="auto"/>
        <w:right w:val="none" w:sz="0" w:space="0" w:color="auto"/>
      </w:divBdr>
    </w:div>
    <w:div w:id="1528643371">
      <w:marLeft w:val="640"/>
      <w:marRight w:val="0"/>
      <w:marTop w:val="0"/>
      <w:marBottom w:val="0"/>
      <w:divBdr>
        <w:top w:val="none" w:sz="0" w:space="0" w:color="auto"/>
        <w:left w:val="none" w:sz="0" w:space="0" w:color="auto"/>
        <w:bottom w:val="none" w:sz="0" w:space="0" w:color="auto"/>
        <w:right w:val="none" w:sz="0" w:space="0" w:color="auto"/>
      </w:divBdr>
    </w:div>
    <w:div w:id="1529371428">
      <w:marLeft w:val="640"/>
      <w:marRight w:val="0"/>
      <w:marTop w:val="0"/>
      <w:marBottom w:val="0"/>
      <w:divBdr>
        <w:top w:val="none" w:sz="0" w:space="0" w:color="auto"/>
        <w:left w:val="none" w:sz="0" w:space="0" w:color="auto"/>
        <w:bottom w:val="none" w:sz="0" w:space="0" w:color="auto"/>
        <w:right w:val="none" w:sz="0" w:space="0" w:color="auto"/>
      </w:divBdr>
    </w:div>
    <w:div w:id="1529878992">
      <w:marLeft w:val="640"/>
      <w:marRight w:val="0"/>
      <w:marTop w:val="0"/>
      <w:marBottom w:val="0"/>
      <w:divBdr>
        <w:top w:val="none" w:sz="0" w:space="0" w:color="auto"/>
        <w:left w:val="none" w:sz="0" w:space="0" w:color="auto"/>
        <w:bottom w:val="none" w:sz="0" w:space="0" w:color="auto"/>
        <w:right w:val="none" w:sz="0" w:space="0" w:color="auto"/>
      </w:divBdr>
    </w:div>
    <w:div w:id="1530097338">
      <w:marLeft w:val="640"/>
      <w:marRight w:val="0"/>
      <w:marTop w:val="0"/>
      <w:marBottom w:val="0"/>
      <w:divBdr>
        <w:top w:val="none" w:sz="0" w:space="0" w:color="auto"/>
        <w:left w:val="none" w:sz="0" w:space="0" w:color="auto"/>
        <w:bottom w:val="none" w:sz="0" w:space="0" w:color="auto"/>
        <w:right w:val="none" w:sz="0" w:space="0" w:color="auto"/>
      </w:divBdr>
    </w:div>
    <w:div w:id="1530489211">
      <w:marLeft w:val="640"/>
      <w:marRight w:val="0"/>
      <w:marTop w:val="0"/>
      <w:marBottom w:val="0"/>
      <w:divBdr>
        <w:top w:val="none" w:sz="0" w:space="0" w:color="auto"/>
        <w:left w:val="none" w:sz="0" w:space="0" w:color="auto"/>
        <w:bottom w:val="none" w:sz="0" w:space="0" w:color="auto"/>
        <w:right w:val="none" w:sz="0" w:space="0" w:color="auto"/>
      </w:divBdr>
    </w:div>
    <w:div w:id="1531146847">
      <w:marLeft w:val="640"/>
      <w:marRight w:val="0"/>
      <w:marTop w:val="0"/>
      <w:marBottom w:val="0"/>
      <w:divBdr>
        <w:top w:val="none" w:sz="0" w:space="0" w:color="auto"/>
        <w:left w:val="none" w:sz="0" w:space="0" w:color="auto"/>
        <w:bottom w:val="none" w:sz="0" w:space="0" w:color="auto"/>
        <w:right w:val="none" w:sz="0" w:space="0" w:color="auto"/>
      </w:divBdr>
    </w:div>
    <w:div w:id="1531722379">
      <w:marLeft w:val="640"/>
      <w:marRight w:val="0"/>
      <w:marTop w:val="0"/>
      <w:marBottom w:val="0"/>
      <w:divBdr>
        <w:top w:val="none" w:sz="0" w:space="0" w:color="auto"/>
        <w:left w:val="none" w:sz="0" w:space="0" w:color="auto"/>
        <w:bottom w:val="none" w:sz="0" w:space="0" w:color="auto"/>
        <w:right w:val="none" w:sz="0" w:space="0" w:color="auto"/>
      </w:divBdr>
    </w:div>
    <w:div w:id="1532067520">
      <w:marLeft w:val="640"/>
      <w:marRight w:val="0"/>
      <w:marTop w:val="0"/>
      <w:marBottom w:val="0"/>
      <w:divBdr>
        <w:top w:val="none" w:sz="0" w:space="0" w:color="auto"/>
        <w:left w:val="none" w:sz="0" w:space="0" w:color="auto"/>
        <w:bottom w:val="none" w:sz="0" w:space="0" w:color="auto"/>
        <w:right w:val="none" w:sz="0" w:space="0" w:color="auto"/>
      </w:divBdr>
    </w:div>
    <w:div w:id="1532300652">
      <w:marLeft w:val="640"/>
      <w:marRight w:val="0"/>
      <w:marTop w:val="0"/>
      <w:marBottom w:val="0"/>
      <w:divBdr>
        <w:top w:val="none" w:sz="0" w:space="0" w:color="auto"/>
        <w:left w:val="none" w:sz="0" w:space="0" w:color="auto"/>
        <w:bottom w:val="none" w:sz="0" w:space="0" w:color="auto"/>
        <w:right w:val="none" w:sz="0" w:space="0" w:color="auto"/>
      </w:divBdr>
    </w:div>
    <w:div w:id="1532575718">
      <w:marLeft w:val="640"/>
      <w:marRight w:val="0"/>
      <w:marTop w:val="0"/>
      <w:marBottom w:val="0"/>
      <w:divBdr>
        <w:top w:val="none" w:sz="0" w:space="0" w:color="auto"/>
        <w:left w:val="none" w:sz="0" w:space="0" w:color="auto"/>
        <w:bottom w:val="none" w:sz="0" w:space="0" w:color="auto"/>
        <w:right w:val="none" w:sz="0" w:space="0" w:color="auto"/>
      </w:divBdr>
    </w:div>
    <w:div w:id="1532916322">
      <w:marLeft w:val="640"/>
      <w:marRight w:val="0"/>
      <w:marTop w:val="0"/>
      <w:marBottom w:val="0"/>
      <w:divBdr>
        <w:top w:val="none" w:sz="0" w:space="0" w:color="auto"/>
        <w:left w:val="none" w:sz="0" w:space="0" w:color="auto"/>
        <w:bottom w:val="none" w:sz="0" w:space="0" w:color="auto"/>
        <w:right w:val="none" w:sz="0" w:space="0" w:color="auto"/>
      </w:divBdr>
    </w:div>
    <w:div w:id="1533222251">
      <w:marLeft w:val="640"/>
      <w:marRight w:val="0"/>
      <w:marTop w:val="0"/>
      <w:marBottom w:val="0"/>
      <w:divBdr>
        <w:top w:val="none" w:sz="0" w:space="0" w:color="auto"/>
        <w:left w:val="none" w:sz="0" w:space="0" w:color="auto"/>
        <w:bottom w:val="none" w:sz="0" w:space="0" w:color="auto"/>
        <w:right w:val="none" w:sz="0" w:space="0" w:color="auto"/>
      </w:divBdr>
    </w:div>
    <w:div w:id="1533494188">
      <w:marLeft w:val="640"/>
      <w:marRight w:val="0"/>
      <w:marTop w:val="0"/>
      <w:marBottom w:val="0"/>
      <w:divBdr>
        <w:top w:val="none" w:sz="0" w:space="0" w:color="auto"/>
        <w:left w:val="none" w:sz="0" w:space="0" w:color="auto"/>
        <w:bottom w:val="none" w:sz="0" w:space="0" w:color="auto"/>
        <w:right w:val="none" w:sz="0" w:space="0" w:color="auto"/>
      </w:divBdr>
    </w:div>
    <w:div w:id="1533686977">
      <w:marLeft w:val="640"/>
      <w:marRight w:val="0"/>
      <w:marTop w:val="0"/>
      <w:marBottom w:val="0"/>
      <w:divBdr>
        <w:top w:val="none" w:sz="0" w:space="0" w:color="auto"/>
        <w:left w:val="none" w:sz="0" w:space="0" w:color="auto"/>
        <w:bottom w:val="none" w:sz="0" w:space="0" w:color="auto"/>
        <w:right w:val="none" w:sz="0" w:space="0" w:color="auto"/>
      </w:divBdr>
    </w:div>
    <w:div w:id="1534727921">
      <w:marLeft w:val="640"/>
      <w:marRight w:val="0"/>
      <w:marTop w:val="0"/>
      <w:marBottom w:val="0"/>
      <w:divBdr>
        <w:top w:val="none" w:sz="0" w:space="0" w:color="auto"/>
        <w:left w:val="none" w:sz="0" w:space="0" w:color="auto"/>
        <w:bottom w:val="none" w:sz="0" w:space="0" w:color="auto"/>
        <w:right w:val="none" w:sz="0" w:space="0" w:color="auto"/>
      </w:divBdr>
    </w:div>
    <w:div w:id="1535192295">
      <w:marLeft w:val="640"/>
      <w:marRight w:val="0"/>
      <w:marTop w:val="0"/>
      <w:marBottom w:val="0"/>
      <w:divBdr>
        <w:top w:val="none" w:sz="0" w:space="0" w:color="auto"/>
        <w:left w:val="none" w:sz="0" w:space="0" w:color="auto"/>
        <w:bottom w:val="none" w:sz="0" w:space="0" w:color="auto"/>
        <w:right w:val="none" w:sz="0" w:space="0" w:color="auto"/>
      </w:divBdr>
    </w:div>
    <w:div w:id="1535338424">
      <w:marLeft w:val="640"/>
      <w:marRight w:val="0"/>
      <w:marTop w:val="0"/>
      <w:marBottom w:val="0"/>
      <w:divBdr>
        <w:top w:val="none" w:sz="0" w:space="0" w:color="auto"/>
        <w:left w:val="none" w:sz="0" w:space="0" w:color="auto"/>
        <w:bottom w:val="none" w:sz="0" w:space="0" w:color="auto"/>
        <w:right w:val="none" w:sz="0" w:space="0" w:color="auto"/>
      </w:divBdr>
    </w:div>
    <w:div w:id="1535460933">
      <w:marLeft w:val="640"/>
      <w:marRight w:val="0"/>
      <w:marTop w:val="0"/>
      <w:marBottom w:val="0"/>
      <w:divBdr>
        <w:top w:val="none" w:sz="0" w:space="0" w:color="auto"/>
        <w:left w:val="none" w:sz="0" w:space="0" w:color="auto"/>
        <w:bottom w:val="none" w:sz="0" w:space="0" w:color="auto"/>
        <w:right w:val="none" w:sz="0" w:space="0" w:color="auto"/>
      </w:divBdr>
    </w:div>
    <w:div w:id="1536043574">
      <w:marLeft w:val="640"/>
      <w:marRight w:val="0"/>
      <w:marTop w:val="0"/>
      <w:marBottom w:val="0"/>
      <w:divBdr>
        <w:top w:val="none" w:sz="0" w:space="0" w:color="auto"/>
        <w:left w:val="none" w:sz="0" w:space="0" w:color="auto"/>
        <w:bottom w:val="none" w:sz="0" w:space="0" w:color="auto"/>
        <w:right w:val="none" w:sz="0" w:space="0" w:color="auto"/>
      </w:divBdr>
    </w:div>
    <w:div w:id="1537044662">
      <w:bodyDiv w:val="1"/>
      <w:marLeft w:val="0"/>
      <w:marRight w:val="0"/>
      <w:marTop w:val="0"/>
      <w:marBottom w:val="0"/>
      <w:divBdr>
        <w:top w:val="none" w:sz="0" w:space="0" w:color="auto"/>
        <w:left w:val="none" w:sz="0" w:space="0" w:color="auto"/>
        <w:bottom w:val="none" w:sz="0" w:space="0" w:color="auto"/>
        <w:right w:val="none" w:sz="0" w:space="0" w:color="auto"/>
      </w:divBdr>
    </w:div>
    <w:div w:id="1537237675">
      <w:marLeft w:val="640"/>
      <w:marRight w:val="0"/>
      <w:marTop w:val="0"/>
      <w:marBottom w:val="0"/>
      <w:divBdr>
        <w:top w:val="none" w:sz="0" w:space="0" w:color="auto"/>
        <w:left w:val="none" w:sz="0" w:space="0" w:color="auto"/>
        <w:bottom w:val="none" w:sz="0" w:space="0" w:color="auto"/>
        <w:right w:val="none" w:sz="0" w:space="0" w:color="auto"/>
      </w:divBdr>
    </w:div>
    <w:div w:id="1537615738">
      <w:marLeft w:val="640"/>
      <w:marRight w:val="0"/>
      <w:marTop w:val="0"/>
      <w:marBottom w:val="0"/>
      <w:divBdr>
        <w:top w:val="none" w:sz="0" w:space="0" w:color="auto"/>
        <w:left w:val="none" w:sz="0" w:space="0" w:color="auto"/>
        <w:bottom w:val="none" w:sz="0" w:space="0" w:color="auto"/>
        <w:right w:val="none" w:sz="0" w:space="0" w:color="auto"/>
      </w:divBdr>
    </w:div>
    <w:div w:id="1537624783">
      <w:marLeft w:val="640"/>
      <w:marRight w:val="0"/>
      <w:marTop w:val="0"/>
      <w:marBottom w:val="0"/>
      <w:divBdr>
        <w:top w:val="none" w:sz="0" w:space="0" w:color="auto"/>
        <w:left w:val="none" w:sz="0" w:space="0" w:color="auto"/>
        <w:bottom w:val="none" w:sz="0" w:space="0" w:color="auto"/>
        <w:right w:val="none" w:sz="0" w:space="0" w:color="auto"/>
      </w:divBdr>
    </w:div>
    <w:div w:id="1538270840">
      <w:marLeft w:val="640"/>
      <w:marRight w:val="0"/>
      <w:marTop w:val="0"/>
      <w:marBottom w:val="0"/>
      <w:divBdr>
        <w:top w:val="none" w:sz="0" w:space="0" w:color="auto"/>
        <w:left w:val="none" w:sz="0" w:space="0" w:color="auto"/>
        <w:bottom w:val="none" w:sz="0" w:space="0" w:color="auto"/>
        <w:right w:val="none" w:sz="0" w:space="0" w:color="auto"/>
      </w:divBdr>
    </w:div>
    <w:div w:id="1538355099">
      <w:marLeft w:val="640"/>
      <w:marRight w:val="0"/>
      <w:marTop w:val="0"/>
      <w:marBottom w:val="0"/>
      <w:divBdr>
        <w:top w:val="none" w:sz="0" w:space="0" w:color="auto"/>
        <w:left w:val="none" w:sz="0" w:space="0" w:color="auto"/>
        <w:bottom w:val="none" w:sz="0" w:space="0" w:color="auto"/>
        <w:right w:val="none" w:sz="0" w:space="0" w:color="auto"/>
      </w:divBdr>
    </w:div>
    <w:div w:id="1538853190">
      <w:marLeft w:val="640"/>
      <w:marRight w:val="0"/>
      <w:marTop w:val="0"/>
      <w:marBottom w:val="0"/>
      <w:divBdr>
        <w:top w:val="none" w:sz="0" w:space="0" w:color="auto"/>
        <w:left w:val="none" w:sz="0" w:space="0" w:color="auto"/>
        <w:bottom w:val="none" w:sz="0" w:space="0" w:color="auto"/>
        <w:right w:val="none" w:sz="0" w:space="0" w:color="auto"/>
      </w:divBdr>
    </w:div>
    <w:div w:id="1538859271">
      <w:marLeft w:val="640"/>
      <w:marRight w:val="0"/>
      <w:marTop w:val="0"/>
      <w:marBottom w:val="0"/>
      <w:divBdr>
        <w:top w:val="none" w:sz="0" w:space="0" w:color="auto"/>
        <w:left w:val="none" w:sz="0" w:space="0" w:color="auto"/>
        <w:bottom w:val="none" w:sz="0" w:space="0" w:color="auto"/>
        <w:right w:val="none" w:sz="0" w:space="0" w:color="auto"/>
      </w:divBdr>
    </w:div>
    <w:div w:id="1539052461">
      <w:marLeft w:val="640"/>
      <w:marRight w:val="0"/>
      <w:marTop w:val="0"/>
      <w:marBottom w:val="0"/>
      <w:divBdr>
        <w:top w:val="none" w:sz="0" w:space="0" w:color="auto"/>
        <w:left w:val="none" w:sz="0" w:space="0" w:color="auto"/>
        <w:bottom w:val="none" w:sz="0" w:space="0" w:color="auto"/>
        <w:right w:val="none" w:sz="0" w:space="0" w:color="auto"/>
      </w:divBdr>
    </w:div>
    <w:div w:id="1539665639">
      <w:marLeft w:val="640"/>
      <w:marRight w:val="0"/>
      <w:marTop w:val="0"/>
      <w:marBottom w:val="0"/>
      <w:divBdr>
        <w:top w:val="none" w:sz="0" w:space="0" w:color="auto"/>
        <w:left w:val="none" w:sz="0" w:space="0" w:color="auto"/>
        <w:bottom w:val="none" w:sz="0" w:space="0" w:color="auto"/>
        <w:right w:val="none" w:sz="0" w:space="0" w:color="auto"/>
      </w:divBdr>
    </w:div>
    <w:div w:id="1539774594">
      <w:marLeft w:val="640"/>
      <w:marRight w:val="0"/>
      <w:marTop w:val="0"/>
      <w:marBottom w:val="0"/>
      <w:divBdr>
        <w:top w:val="none" w:sz="0" w:space="0" w:color="auto"/>
        <w:left w:val="none" w:sz="0" w:space="0" w:color="auto"/>
        <w:bottom w:val="none" w:sz="0" w:space="0" w:color="auto"/>
        <w:right w:val="none" w:sz="0" w:space="0" w:color="auto"/>
      </w:divBdr>
    </w:div>
    <w:div w:id="1540046783">
      <w:marLeft w:val="640"/>
      <w:marRight w:val="0"/>
      <w:marTop w:val="0"/>
      <w:marBottom w:val="0"/>
      <w:divBdr>
        <w:top w:val="none" w:sz="0" w:space="0" w:color="auto"/>
        <w:left w:val="none" w:sz="0" w:space="0" w:color="auto"/>
        <w:bottom w:val="none" w:sz="0" w:space="0" w:color="auto"/>
        <w:right w:val="none" w:sz="0" w:space="0" w:color="auto"/>
      </w:divBdr>
    </w:div>
    <w:div w:id="1540318243">
      <w:marLeft w:val="640"/>
      <w:marRight w:val="0"/>
      <w:marTop w:val="0"/>
      <w:marBottom w:val="0"/>
      <w:divBdr>
        <w:top w:val="none" w:sz="0" w:space="0" w:color="auto"/>
        <w:left w:val="none" w:sz="0" w:space="0" w:color="auto"/>
        <w:bottom w:val="none" w:sz="0" w:space="0" w:color="auto"/>
        <w:right w:val="none" w:sz="0" w:space="0" w:color="auto"/>
      </w:divBdr>
    </w:div>
    <w:div w:id="1540774118">
      <w:marLeft w:val="640"/>
      <w:marRight w:val="0"/>
      <w:marTop w:val="0"/>
      <w:marBottom w:val="0"/>
      <w:divBdr>
        <w:top w:val="none" w:sz="0" w:space="0" w:color="auto"/>
        <w:left w:val="none" w:sz="0" w:space="0" w:color="auto"/>
        <w:bottom w:val="none" w:sz="0" w:space="0" w:color="auto"/>
        <w:right w:val="none" w:sz="0" w:space="0" w:color="auto"/>
      </w:divBdr>
    </w:div>
    <w:div w:id="1540775193">
      <w:marLeft w:val="640"/>
      <w:marRight w:val="0"/>
      <w:marTop w:val="0"/>
      <w:marBottom w:val="0"/>
      <w:divBdr>
        <w:top w:val="none" w:sz="0" w:space="0" w:color="auto"/>
        <w:left w:val="none" w:sz="0" w:space="0" w:color="auto"/>
        <w:bottom w:val="none" w:sz="0" w:space="0" w:color="auto"/>
        <w:right w:val="none" w:sz="0" w:space="0" w:color="auto"/>
      </w:divBdr>
    </w:div>
    <w:div w:id="1540969230">
      <w:marLeft w:val="640"/>
      <w:marRight w:val="0"/>
      <w:marTop w:val="0"/>
      <w:marBottom w:val="0"/>
      <w:divBdr>
        <w:top w:val="none" w:sz="0" w:space="0" w:color="auto"/>
        <w:left w:val="none" w:sz="0" w:space="0" w:color="auto"/>
        <w:bottom w:val="none" w:sz="0" w:space="0" w:color="auto"/>
        <w:right w:val="none" w:sz="0" w:space="0" w:color="auto"/>
      </w:divBdr>
    </w:div>
    <w:div w:id="1543130918">
      <w:marLeft w:val="640"/>
      <w:marRight w:val="0"/>
      <w:marTop w:val="0"/>
      <w:marBottom w:val="0"/>
      <w:divBdr>
        <w:top w:val="none" w:sz="0" w:space="0" w:color="auto"/>
        <w:left w:val="none" w:sz="0" w:space="0" w:color="auto"/>
        <w:bottom w:val="none" w:sz="0" w:space="0" w:color="auto"/>
        <w:right w:val="none" w:sz="0" w:space="0" w:color="auto"/>
      </w:divBdr>
    </w:div>
    <w:div w:id="1543440626">
      <w:marLeft w:val="640"/>
      <w:marRight w:val="0"/>
      <w:marTop w:val="0"/>
      <w:marBottom w:val="0"/>
      <w:divBdr>
        <w:top w:val="none" w:sz="0" w:space="0" w:color="auto"/>
        <w:left w:val="none" w:sz="0" w:space="0" w:color="auto"/>
        <w:bottom w:val="none" w:sz="0" w:space="0" w:color="auto"/>
        <w:right w:val="none" w:sz="0" w:space="0" w:color="auto"/>
      </w:divBdr>
    </w:div>
    <w:div w:id="1543711764">
      <w:marLeft w:val="640"/>
      <w:marRight w:val="0"/>
      <w:marTop w:val="0"/>
      <w:marBottom w:val="0"/>
      <w:divBdr>
        <w:top w:val="none" w:sz="0" w:space="0" w:color="auto"/>
        <w:left w:val="none" w:sz="0" w:space="0" w:color="auto"/>
        <w:bottom w:val="none" w:sz="0" w:space="0" w:color="auto"/>
        <w:right w:val="none" w:sz="0" w:space="0" w:color="auto"/>
      </w:divBdr>
    </w:div>
    <w:div w:id="1544051460">
      <w:marLeft w:val="640"/>
      <w:marRight w:val="0"/>
      <w:marTop w:val="0"/>
      <w:marBottom w:val="0"/>
      <w:divBdr>
        <w:top w:val="none" w:sz="0" w:space="0" w:color="auto"/>
        <w:left w:val="none" w:sz="0" w:space="0" w:color="auto"/>
        <w:bottom w:val="none" w:sz="0" w:space="0" w:color="auto"/>
        <w:right w:val="none" w:sz="0" w:space="0" w:color="auto"/>
      </w:divBdr>
    </w:div>
    <w:div w:id="1544097818">
      <w:marLeft w:val="640"/>
      <w:marRight w:val="0"/>
      <w:marTop w:val="0"/>
      <w:marBottom w:val="0"/>
      <w:divBdr>
        <w:top w:val="none" w:sz="0" w:space="0" w:color="auto"/>
        <w:left w:val="none" w:sz="0" w:space="0" w:color="auto"/>
        <w:bottom w:val="none" w:sz="0" w:space="0" w:color="auto"/>
        <w:right w:val="none" w:sz="0" w:space="0" w:color="auto"/>
      </w:divBdr>
    </w:div>
    <w:div w:id="1545676737">
      <w:marLeft w:val="640"/>
      <w:marRight w:val="0"/>
      <w:marTop w:val="0"/>
      <w:marBottom w:val="0"/>
      <w:divBdr>
        <w:top w:val="none" w:sz="0" w:space="0" w:color="auto"/>
        <w:left w:val="none" w:sz="0" w:space="0" w:color="auto"/>
        <w:bottom w:val="none" w:sz="0" w:space="0" w:color="auto"/>
        <w:right w:val="none" w:sz="0" w:space="0" w:color="auto"/>
      </w:divBdr>
    </w:div>
    <w:div w:id="1546210144">
      <w:marLeft w:val="640"/>
      <w:marRight w:val="0"/>
      <w:marTop w:val="0"/>
      <w:marBottom w:val="0"/>
      <w:divBdr>
        <w:top w:val="none" w:sz="0" w:space="0" w:color="auto"/>
        <w:left w:val="none" w:sz="0" w:space="0" w:color="auto"/>
        <w:bottom w:val="none" w:sz="0" w:space="0" w:color="auto"/>
        <w:right w:val="none" w:sz="0" w:space="0" w:color="auto"/>
      </w:divBdr>
    </w:div>
    <w:div w:id="1547569511">
      <w:marLeft w:val="640"/>
      <w:marRight w:val="0"/>
      <w:marTop w:val="0"/>
      <w:marBottom w:val="0"/>
      <w:divBdr>
        <w:top w:val="none" w:sz="0" w:space="0" w:color="auto"/>
        <w:left w:val="none" w:sz="0" w:space="0" w:color="auto"/>
        <w:bottom w:val="none" w:sz="0" w:space="0" w:color="auto"/>
        <w:right w:val="none" w:sz="0" w:space="0" w:color="auto"/>
      </w:divBdr>
    </w:div>
    <w:div w:id="1547638679">
      <w:marLeft w:val="640"/>
      <w:marRight w:val="0"/>
      <w:marTop w:val="0"/>
      <w:marBottom w:val="0"/>
      <w:divBdr>
        <w:top w:val="none" w:sz="0" w:space="0" w:color="auto"/>
        <w:left w:val="none" w:sz="0" w:space="0" w:color="auto"/>
        <w:bottom w:val="none" w:sz="0" w:space="0" w:color="auto"/>
        <w:right w:val="none" w:sz="0" w:space="0" w:color="auto"/>
      </w:divBdr>
    </w:div>
    <w:div w:id="1547910391">
      <w:marLeft w:val="640"/>
      <w:marRight w:val="0"/>
      <w:marTop w:val="0"/>
      <w:marBottom w:val="0"/>
      <w:divBdr>
        <w:top w:val="none" w:sz="0" w:space="0" w:color="auto"/>
        <w:left w:val="none" w:sz="0" w:space="0" w:color="auto"/>
        <w:bottom w:val="none" w:sz="0" w:space="0" w:color="auto"/>
        <w:right w:val="none" w:sz="0" w:space="0" w:color="auto"/>
      </w:divBdr>
    </w:div>
    <w:div w:id="1548644246">
      <w:marLeft w:val="640"/>
      <w:marRight w:val="0"/>
      <w:marTop w:val="0"/>
      <w:marBottom w:val="0"/>
      <w:divBdr>
        <w:top w:val="none" w:sz="0" w:space="0" w:color="auto"/>
        <w:left w:val="none" w:sz="0" w:space="0" w:color="auto"/>
        <w:bottom w:val="none" w:sz="0" w:space="0" w:color="auto"/>
        <w:right w:val="none" w:sz="0" w:space="0" w:color="auto"/>
      </w:divBdr>
    </w:div>
    <w:div w:id="1550065585">
      <w:marLeft w:val="640"/>
      <w:marRight w:val="0"/>
      <w:marTop w:val="0"/>
      <w:marBottom w:val="0"/>
      <w:divBdr>
        <w:top w:val="none" w:sz="0" w:space="0" w:color="auto"/>
        <w:left w:val="none" w:sz="0" w:space="0" w:color="auto"/>
        <w:bottom w:val="none" w:sz="0" w:space="0" w:color="auto"/>
        <w:right w:val="none" w:sz="0" w:space="0" w:color="auto"/>
      </w:divBdr>
    </w:div>
    <w:div w:id="1550267475">
      <w:marLeft w:val="640"/>
      <w:marRight w:val="0"/>
      <w:marTop w:val="0"/>
      <w:marBottom w:val="0"/>
      <w:divBdr>
        <w:top w:val="none" w:sz="0" w:space="0" w:color="auto"/>
        <w:left w:val="none" w:sz="0" w:space="0" w:color="auto"/>
        <w:bottom w:val="none" w:sz="0" w:space="0" w:color="auto"/>
        <w:right w:val="none" w:sz="0" w:space="0" w:color="auto"/>
      </w:divBdr>
    </w:div>
    <w:div w:id="1550341421">
      <w:marLeft w:val="640"/>
      <w:marRight w:val="0"/>
      <w:marTop w:val="0"/>
      <w:marBottom w:val="0"/>
      <w:divBdr>
        <w:top w:val="none" w:sz="0" w:space="0" w:color="auto"/>
        <w:left w:val="none" w:sz="0" w:space="0" w:color="auto"/>
        <w:bottom w:val="none" w:sz="0" w:space="0" w:color="auto"/>
        <w:right w:val="none" w:sz="0" w:space="0" w:color="auto"/>
      </w:divBdr>
    </w:div>
    <w:div w:id="1550529038">
      <w:marLeft w:val="640"/>
      <w:marRight w:val="0"/>
      <w:marTop w:val="0"/>
      <w:marBottom w:val="0"/>
      <w:divBdr>
        <w:top w:val="none" w:sz="0" w:space="0" w:color="auto"/>
        <w:left w:val="none" w:sz="0" w:space="0" w:color="auto"/>
        <w:bottom w:val="none" w:sz="0" w:space="0" w:color="auto"/>
        <w:right w:val="none" w:sz="0" w:space="0" w:color="auto"/>
      </w:divBdr>
    </w:div>
    <w:div w:id="1550848307">
      <w:marLeft w:val="640"/>
      <w:marRight w:val="0"/>
      <w:marTop w:val="0"/>
      <w:marBottom w:val="0"/>
      <w:divBdr>
        <w:top w:val="none" w:sz="0" w:space="0" w:color="auto"/>
        <w:left w:val="none" w:sz="0" w:space="0" w:color="auto"/>
        <w:bottom w:val="none" w:sz="0" w:space="0" w:color="auto"/>
        <w:right w:val="none" w:sz="0" w:space="0" w:color="auto"/>
      </w:divBdr>
    </w:div>
    <w:div w:id="1550990613">
      <w:marLeft w:val="640"/>
      <w:marRight w:val="0"/>
      <w:marTop w:val="0"/>
      <w:marBottom w:val="0"/>
      <w:divBdr>
        <w:top w:val="none" w:sz="0" w:space="0" w:color="auto"/>
        <w:left w:val="none" w:sz="0" w:space="0" w:color="auto"/>
        <w:bottom w:val="none" w:sz="0" w:space="0" w:color="auto"/>
        <w:right w:val="none" w:sz="0" w:space="0" w:color="auto"/>
      </w:divBdr>
    </w:div>
    <w:div w:id="1551189859">
      <w:marLeft w:val="640"/>
      <w:marRight w:val="0"/>
      <w:marTop w:val="0"/>
      <w:marBottom w:val="0"/>
      <w:divBdr>
        <w:top w:val="none" w:sz="0" w:space="0" w:color="auto"/>
        <w:left w:val="none" w:sz="0" w:space="0" w:color="auto"/>
        <w:bottom w:val="none" w:sz="0" w:space="0" w:color="auto"/>
        <w:right w:val="none" w:sz="0" w:space="0" w:color="auto"/>
      </w:divBdr>
    </w:div>
    <w:div w:id="1552688875">
      <w:marLeft w:val="640"/>
      <w:marRight w:val="0"/>
      <w:marTop w:val="0"/>
      <w:marBottom w:val="0"/>
      <w:divBdr>
        <w:top w:val="none" w:sz="0" w:space="0" w:color="auto"/>
        <w:left w:val="none" w:sz="0" w:space="0" w:color="auto"/>
        <w:bottom w:val="none" w:sz="0" w:space="0" w:color="auto"/>
        <w:right w:val="none" w:sz="0" w:space="0" w:color="auto"/>
      </w:divBdr>
    </w:div>
    <w:div w:id="1553345608">
      <w:marLeft w:val="640"/>
      <w:marRight w:val="0"/>
      <w:marTop w:val="0"/>
      <w:marBottom w:val="0"/>
      <w:divBdr>
        <w:top w:val="none" w:sz="0" w:space="0" w:color="auto"/>
        <w:left w:val="none" w:sz="0" w:space="0" w:color="auto"/>
        <w:bottom w:val="none" w:sz="0" w:space="0" w:color="auto"/>
        <w:right w:val="none" w:sz="0" w:space="0" w:color="auto"/>
      </w:divBdr>
    </w:div>
    <w:div w:id="1553929257">
      <w:marLeft w:val="640"/>
      <w:marRight w:val="0"/>
      <w:marTop w:val="0"/>
      <w:marBottom w:val="0"/>
      <w:divBdr>
        <w:top w:val="none" w:sz="0" w:space="0" w:color="auto"/>
        <w:left w:val="none" w:sz="0" w:space="0" w:color="auto"/>
        <w:bottom w:val="none" w:sz="0" w:space="0" w:color="auto"/>
        <w:right w:val="none" w:sz="0" w:space="0" w:color="auto"/>
      </w:divBdr>
    </w:div>
    <w:div w:id="1554151801">
      <w:marLeft w:val="640"/>
      <w:marRight w:val="0"/>
      <w:marTop w:val="0"/>
      <w:marBottom w:val="0"/>
      <w:divBdr>
        <w:top w:val="none" w:sz="0" w:space="0" w:color="auto"/>
        <w:left w:val="none" w:sz="0" w:space="0" w:color="auto"/>
        <w:bottom w:val="none" w:sz="0" w:space="0" w:color="auto"/>
        <w:right w:val="none" w:sz="0" w:space="0" w:color="auto"/>
      </w:divBdr>
    </w:div>
    <w:div w:id="1554192313">
      <w:marLeft w:val="640"/>
      <w:marRight w:val="0"/>
      <w:marTop w:val="0"/>
      <w:marBottom w:val="0"/>
      <w:divBdr>
        <w:top w:val="none" w:sz="0" w:space="0" w:color="auto"/>
        <w:left w:val="none" w:sz="0" w:space="0" w:color="auto"/>
        <w:bottom w:val="none" w:sz="0" w:space="0" w:color="auto"/>
        <w:right w:val="none" w:sz="0" w:space="0" w:color="auto"/>
      </w:divBdr>
    </w:div>
    <w:div w:id="1554273448">
      <w:marLeft w:val="640"/>
      <w:marRight w:val="0"/>
      <w:marTop w:val="0"/>
      <w:marBottom w:val="0"/>
      <w:divBdr>
        <w:top w:val="none" w:sz="0" w:space="0" w:color="auto"/>
        <w:left w:val="none" w:sz="0" w:space="0" w:color="auto"/>
        <w:bottom w:val="none" w:sz="0" w:space="0" w:color="auto"/>
        <w:right w:val="none" w:sz="0" w:space="0" w:color="auto"/>
      </w:divBdr>
    </w:div>
    <w:div w:id="1555003491">
      <w:marLeft w:val="640"/>
      <w:marRight w:val="0"/>
      <w:marTop w:val="0"/>
      <w:marBottom w:val="0"/>
      <w:divBdr>
        <w:top w:val="none" w:sz="0" w:space="0" w:color="auto"/>
        <w:left w:val="none" w:sz="0" w:space="0" w:color="auto"/>
        <w:bottom w:val="none" w:sz="0" w:space="0" w:color="auto"/>
        <w:right w:val="none" w:sz="0" w:space="0" w:color="auto"/>
      </w:divBdr>
    </w:div>
    <w:div w:id="1555043602">
      <w:marLeft w:val="640"/>
      <w:marRight w:val="0"/>
      <w:marTop w:val="0"/>
      <w:marBottom w:val="0"/>
      <w:divBdr>
        <w:top w:val="none" w:sz="0" w:space="0" w:color="auto"/>
        <w:left w:val="none" w:sz="0" w:space="0" w:color="auto"/>
        <w:bottom w:val="none" w:sz="0" w:space="0" w:color="auto"/>
        <w:right w:val="none" w:sz="0" w:space="0" w:color="auto"/>
      </w:divBdr>
    </w:div>
    <w:div w:id="1555045641">
      <w:marLeft w:val="640"/>
      <w:marRight w:val="0"/>
      <w:marTop w:val="0"/>
      <w:marBottom w:val="0"/>
      <w:divBdr>
        <w:top w:val="none" w:sz="0" w:space="0" w:color="auto"/>
        <w:left w:val="none" w:sz="0" w:space="0" w:color="auto"/>
        <w:bottom w:val="none" w:sz="0" w:space="0" w:color="auto"/>
        <w:right w:val="none" w:sz="0" w:space="0" w:color="auto"/>
      </w:divBdr>
    </w:div>
    <w:div w:id="1555432975">
      <w:marLeft w:val="640"/>
      <w:marRight w:val="0"/>
      <w:marTop w:val="0"/>
      <w:marBottom w:val="0"/>
      <w:divBdr>
        <w:top w:val="none" w:sz="0" w:space="0" w:color="auto"/>
        <w:left w:val="none" w:sz="0" w:space="0" w:color="auto"/>
        <w:bottom w:val="none" w:sz="0" w:space="0" w:color="auto"/>
        <w:right w:val="none" w:sz="0" w:space="0" w:color="auto"/>
      </w:divBdr>
    </w:div>
    <w:div w:id="1555462040">
      <w:marLeft w:val="640"/>
      <w:marRight w:val="0"/>
      <w:marTop w:val="0"/>
      <w:marBottom w:val="0"/>
      <w:divBdr>
        <w:top w:val="none" w:sz="0" w:space="0" w:color="auto"/>
        <w:left w:val="none" w:sz="0" w:space="0" w:color="auto"/>
        <w:bottom w:val="none" w:sz="0" w:space="0" w:color="auto"/>
        <w:right w:val="none" w:sz="0" w:space="0" w:color="auto"/>
      </w:divBdr>
    </w:div>
    <w:div w:id="1555655838">
      <w:marLeft w:val="640"/>
      <w:marRight w:val="0"/>
      <w:marTop w:val="0"/>
      <w:marBottom w:val="0"/>
      <w:divBdr>
        <w:top w:val="none" w:sz="0" w:space="0" w:color="auto"/>
        <w:left w:val="none" w:sz="0" w:space="0" w:color="auto"/>
        <w:bottom w:val="none" w:sz="0" w:space="0" w:color="auto"/>
        <w:right w:val="none" w:sz="0" w:space="0" w:color="auto"/>
      </w:divBdr>
    </w:div>
    <w:div w:id="1555700050">
      <w:marLeft w:val="640"/>
      <w:marRight w:val="0"/>
      <w:marTop w:val="0"/>
      <w:marBottom w:val="0"/>
      <w:divBdr>
        <w:top w:val="none" w:sz="0" w:space="0" w:color="auto"/>
        <w:left w:val="none" w:sz="0" w:space="0" w:color="auto"/>
        <w:bottom w:val="none" w:sz="0" w:space="0" w:color="auto"/>
        <w:right w:val="none" w:sz="0" w:space="0" w:color="auto"/>
      </w:divBdr>
    </w:div>
    <w:div w:id="1556354042">
      <w:marLeft w:val="640"/>
      <w:marRight w:val="0"/>
      <w:marTop w:val="0"/>
      <w:marBottom w:val="0"/>
      <w:divBdr>
        <w:top w:val="none" w:sz="0" w:space="0" w:color="auto"/>
        <w:left w:val="none" w:sz="0" w:space="0" w:color="auto"/>
        <w:bottom w:val="none" w:sz="0" w:space="0" w:color="auto"/>
        <w:right w:val="none" w:sz="0" w:space="0" w:color="auto"/>
      </w:divBdr>
    </w:div>
    <w:div w:id="1557426672">
      <w:marLeft w:val="640"/>
      <w:marRight w:val="0"/>
      <w:marTop w:val="0"/>
      <w:marBottom w:val="0"/>
      <w:divBdr>
        <w:top w:val="none" w:sz="0" w:space="0" w:color="auto"/>
        <w:left w:val="none" w:sz="0" w:space="0" w:color="auto"/>
        <w:bottom w:val="none" w:sz="0" w:space="0" w:color="auto"/>
        <w:right w:val="none" w:sz="0" w:space="0" w:color="auto"/>
      </w:divBdr>
    </w:div>
    <w:div w:id="1557812611">
      <w:marLeft w:val="640"/>
      <w:marRight w:val="0"/>
      <w:marTop w:val="0"/>
      <w:marBottom w:val="0"/>
      <w:divBdr>
        <w:top w:val="none" w:sz="0" w:space="0" w:color="auto"/>
        <w:left w:val="none" w:sz="0" w:space="0" w:color="auto"/>
        <w:bottom w:val="none" w:sz="0" w:space="0" w:color="auto"/>
        <w:right w:val="none" w:sz="0" w:space="0" w:color="auto"/>
      </w:divBdr>
    </w:div>
    <w:div w:id="1558475660">
      <w:marLeft w:val="640"/>
      <w:marRight w:val="0"/>
      <w:marTop w:val="0"/>
      <w:marBottom w:val="0"/>
      <w:divBdr>
        <w:top w:val="none" w:sz="0" w:space="0" w:color="auto"/>
        <w:left w:val="none" w:sz="0" w:space="0" w:color="auto"/>
        <w:bottom w:val="none" w:sz="0" w:space="0" w:color="auto"/>
        <w:right w:val="none" w:sz="0" w:space="0" w:color="auto"/>
      </w:divBdr>
    </w:div>
    <w:div w:id="1558593505">
      <w:marLeft w:val="640"/>
      <w:marRight w:val="0"/>
      <w:marTop w:val="0"/>
      <w:marBottom w:val="0"/>
      <w:divBdr>
        <w:top w:val="none" w:sz="0" w:space="0" w:color="auto"/>
        <w:left w:val="none" w:sz="0" w:space="0" w:color="auto"/>
        <w:bottom w:val="none" w:sz="0" w:space="0" w:color="auto"/>
        <w:right w:val="none" w:sz="0" w:space="0" w:color="auto"/>
      </w:divBdr>
    </w:div>
    <w:div w:id="1558928626">
      <w:marLeft w:val="640"/>
      <w:marRight w:val="0"/>
      <w:marTop w:val="0"/>
      <w:marBottom w:val="0"/>
      <w:divBdr>
        <w:top w:val="none" w:sz="0" w:space="0" w:color="auto"/>
        <w:left w:val="none" w:sz="0" w:space="0" w:color="auto"/>
        <w:bottom w:val="none" w:sz="0" w:space="0" w:color="auto"/>
        <w:right w:val="none" w:sz="0" w:space="0" w:color="auto"/>
      </w:divBdr>
    </w:div>
    <w:div w:id="1559315651">
      <w:marLeft w:val="640"/>
      <w:marRight w:val="0"/>
      <w:marTop w:val="0"/>
      <w:marBottom w:val="0"/>
      <w:divBdr>
        <w:top w:val="none" w:sz="0" w:space="0" w:color="auto"/>
        <w:left w:val="none" w:sz="0" w:space="0" w:color="auto"/>
        <w:bottom w:val="none" w:sz="0" w:space="0" w:color="auto"/>
        <w:right w:val="none" w:sz="0" w:space="0" w:color="auto"/>
      </w:divBdr>
    </w:div>
    <w:div w:id="1559322014">
      <w:marLeft w:val="640"/>
      <w:marRight w:val="0"/>
      <w:marTop w:val="0"/>
      <w:marBottom w:val="0"/>
      <w:divBdr>
        <w:top w:val="none" w:sz="0" w:space="0" w:color="auto"/>
        <w:left w:val="none" w:sz="0" w:space="0" w:color="auto"/>
        <w:bottom w:val="none" w:sz="0" w:space="0" w:color="auto"/>
        <w:right w:val="none" w:sz="0" w:space="0" w:color="auto"/>
      </w:divBdr>
    </w:div>
    <w:div w:id="1559390426">
      <w:marLeft w:val="640"/>
      <w:marRight w:val="0"/>
      <w:marTop w:val="0"/>
      <w:marBottom w:val="0"/>
      <w:divBdr>
        <w:top w:val="none" w:sz="0" w:space="0" w:color="auto"/>
        <w:left w:val="none" w:sz="0" w:space="0" w:color="auto"/>
        <w:bottom w:val="none" w:sz="0" w:space="0" w:color="auto"/>
        <w:right w:val="none" w:sz="0" w:space="0" w:color="auto"/>
      </w:divBdr>
    </w:div>
    <w:div w:id="1559776608">
      <w:marLeft w:val="640"/>
      <w:marRight w:val="0"/>
      <w:marTop w:val="0"/>
      <w:marBottom w:val="0"/>
      <w:divBdr>
        <w:top w:val="none" w:sz="0" w:space="0" w:color="auto"/>
        <w:left w:val="none" w:sz="0" w:space="0" w:color="auto"/>
        <w:bottom w:val="none" w:sz="0" w:space="0" w:color="auto"/>
        <w:right w:val="none" w:sz="0" w:space="0" w:color="auto"/>
      </w:divBdr>
    </w:div>
    <w:div w:id="1560095072">
      <w:marLeft w:val="640"/>
      <w:marRight w:val="0"/>
      <w:marTop w:val="0"/>
      <w:marBottom w:val="0"/>
      <w:divBdr>
        <w:top w:val="none" w:sz="0" w:space="0" w:color="auto"/>
        <w:left w:val="none" w:sz="0" w:space="0" w:color="auto"/>
        <w:bottom w:val="none" w:sz="0" w:space="0" w:color="auto"/>
        <w:right w:val="none" w:sz="0" w:space="0" w:color="auto"/>
      </w:divBdr>
    </w:div>
    <w:div w:id="1560899974">
      <w:marLeft w:val="640"/>
      <w:marRight w:val="0"/>
      <w:marTop w:val="0"/>
      <w:marBottom w:val="0"/>
      <w:divBdr>
        <w:top w:val="none" w:sz="0" w:space="0" w:color="auto"/>
        <w:left w:val="none" w:sz="0" w:space="0" w:color="auto"/>
        <w:bottom w:val="none" w:sz="0" w:space="0" w:color="auto"/>
        <w:right w:val="none" w:sz="0" w:space="0" w:color="auto"/>
      </w:divBdr>
    </w:div>
    <w:div w:id="1560939265">
      <w:marLeft w:val="640"/>
      <w:marRight w:val="0"/>
      <w:marTop w:val="0"/>
      <w:marBottom w:val="0"/>
      <w:divBdr>
        <w:top w:val="none" w:sz="0" w:space="0" w:color="auto"/>
        <w:left w:val="none" w:sz="0" w:space="0" w:color="auto"/>
        <w:bottom w:val="none" w:sz="0" w:space="0" w:color="auto"/>
        <w:right w:val="none" w:sz="0" w:space="0" w:color="auto"/>
      </w:divBdr>
    </w:div>
    <w:div w:id="1561670666">
      <w:marLeft w:val="640"/>
      <w:marRight w:val="0"/>
      <w:marTop w:val="0"/>
      <w:marBottom w:val="0"/>
      <w:divBdr>
        <w:top w:val="none" w:sz="0" w:space="0" w:color="auto"/>
        <w:left w:val="none" w:sz="0" w:space="0" w:color="auto"/>
        <w:bottom w:val="none" w:sz="0" w:space="0" w:color="auto"/>
        <w:right w:val="none" w:sz="0" w:space="0" w:color="auto"/>
      </w:divBdr>
    </w:div>
    <w:div w:id="1562015745">
      <w:marLeft w:val="640"/>
      <w:marRight w:val="0"/>
      <w:marTop w:val="0"/>
      <w:marBottom w:val="0"/>
      <w:divBdr>
        <w:top w:val="none" w:sz="0" w:space="0" w:color="auto"/>
        <w:left w:val="none" w:sz="0" w:space="0" w:color="auto"/>
        <w:bottom w:val="none" w:sz="0" w:space="0" w:color="auto"/>
        <w:right w:val="none" w:sz="0" w:space="0" w:color="auto"/>
      </w:divBdr>
    </w:div>
    <w:div w:id="1562249492">
      <w:marLeft w:val="640"/>
      <w:marRight w:val="0"/>
      <w:marTop w:val="0"/>
      <w:marBottom w:val="0"/>
      <w:divBdr>
        <w:top w:val="none" w:sz="0" w:space="0" w:color="auto"/>
        <w:left w:val="none" w:sz="0" w:space="0" w:color="auto"/>
        <w:bottom w:val="none" w:sz="0" w:space="0" w:color="auto"/>
        <w:right w:val="none" w:sz="0" w:space="0" w:color="auto"/>
      </w:divBdr>
    </w:div>
    <w:div w:id="1562788328">
      <w:marLeft w:val="640"/>
      <w:marRight w:val="0"/>
      <w:marTop w:val="0"/>
      <w:marBottom w:val="0"/>
      <w:divBdr>
        <w:top w:val="none" w:sz="0" w:space="0" w:color="auto"/>
        <w:left w:val="none" w:sz="0" w:space="0" w:color="auto"/>
        <w:bottom w:val="none" w:sz="0" w:space="0" w:color="auto"/>
        <w:right w:val="none" w:sz="0" w:space="0" w:color="auto"/>
      </w:divBdr>
    </w:div>
    <w:div w:id="1563053258">
      <w:marLeft w:val="640"/>
      <w:marRight w:val="0"/>
      <w:marTop w:val="0"/>
      <w:marBottom w:val="0"/>
      <w:divBdr>
        <w:top w:val="none" w:sz="0" w:space="0" w:color="auto"/>
        <w:left w:val="none" w:sz="0" w:space="0" w:color="auto"/>
        <w:bottom w:val="none" w:sz="0" w:space="0" w:color="auto"/>
        <w:right w:val="none" w:sz="0" w:space="0" w:color="auto"/>
      </w:divBdr>
    </w:div>
    <w:div w:id="1563441400">
      <w:marLeft w:val="640"/>
      <w:marRight w:val="0"/>
      <w:marTop w:val="0"/>
      <w:marBottom w:val="0"/>
      <w:divBdr>
        <w:top w:val="none" w:sz="0" w:space="0" w:color="auto"/>
        <w:left w:val="none" w:sz="0" w:space="0" w:color="auto"/>
        <w:bottom w:val="none" w:sz="0" w:space="0" w:color="auto"/>
        <w:right w:val="none" w:sz="0" w:space="0" w:color="auto"/>
      </w:divBdr>
    </w:div>
    <w:div w:id="1564170526">
      <w:marLeft w:val="640"/>
      <w:marRight w:val="0"/>
      <w:marTop w:val="0"/>
      <w:marBottom w:val="0"/>
      <w:divBdr>
        <w:top w:val="none" w:sz="0" w:space="0" w:color="auto"/>
        <w:left w:val="none" w:sz="0" w:space="0" w:color="auto"/>
        <w:bottom w:val="none" w:sz="0" w:space="0" w:color="auto"/>
        <w:right w:val="none" w:sz="0" w:space="0" w:color="auto"/>
      </w:divBdr>
    </w:div>
    <w:div w:id="1564562165">
      <w:marLeft w:val="640"/>
      <w:marRight w:val="0"/>
      <w:marTop w:val="0"/>
      <w:marBottom w:val="0"/>
      <w:divBdr>
        <w:top w:val="none" w:sz="0" w:space="0" w:color="auto"/>
        <w:left w:val="none" w:sz="0" w:space="0" w:color="auto"/>
        <w:bottom w:val="none" w:sz="0" w:space="0" w:color="auto"/>
        <w:right w:val="none" w:sz="0" w:space="0" w:color="auto"/>
      </w:divBdr>
    </w:div>
    <w:div w:id="1565096199">
      <w:marLeft w:val="640"/>
      <w:marRight w:val="0"/>
      <w:marTop w:val="0"/>
      <w:marBottom w:val="0"/>
      <w:divBdr>
        <w:top w:val="none" w:sz="0" w:space="0" w:color="auto"/>
        <w:left w:val="none" w:sz="0" w:space="0" w:color="auto"/>
        <w:bottom w:val="none" w:sz="0" w:space="0" w:color="auto"/>
        <w:right w:val="none" w:sz="0" w:space="0" w:color="auto"/>
      </w:divBdr>
    </w:div>
    <w:div w:id="1565410058">
      <w:marLeft w:val="640"/>
      <w:marRight w:val="0"/>
      <w:marTop w:val="0"/>
      <w:marBottom w:val="0"/>
      <w:divBdr>
        <w:top w:val="none" w:sz="0" w:space="0" w:color="auto"/>
        <w:left w:val="none" w:sz="0" w:space="0" w:color="auto"/>
        <w:bottom w:val="none" w:sz="0" w:space="0" w:color="auto"/>
        <w:right w:val="none" w:sz="0" w:space="0" w:color="auto"/>
      </w:divBdr>
    </w:div>
    <w:div w:id="1565482721">
      <w:marLeft w:val="640"/>
      <w:marRight w:val="0"/>
      <w:marTop w:val="0"/>
      <w:marBottom w:val="0"/>
      <w:divBdr>
        <w:top w:val="none" w:sz="0" w:space="0" w:color="auto"/>
        <w:left w:val="none" w:sz="0" w:space="0" w:color="auto"/>
        <w:bottom w:val="none" w:sz="0" w:space="0" w:color="auto"/>
        <w:right w:val="none" w:sz="0" w:space="0" w:color="auto"/>
      </w:divBdr>
    </w:div>
    <w:div w:id="1565485296">
      <w:marLeft w:val="640"/>
      <w:marRight w:val="0"/>
      <w:marTop w:val="0"/>
      <w:marBottom w:val="0"/>
      <w:divBdr>
        <w:top w:val="none" w:sz="0" w:space="0" w:color="auto"/>
        <w:left w:val="none" w:sz="0" w:space="0" w:color="auto"/>
        <w:bottom w:val="none" w:sz="0" w:space="0" w:color="auto"/>
        <w:right w:val="none" w:sz="0" w:space="0" w:color="auto"/>
      </w:divBdr>
    </w:div>
    <w:div w:id="1566604634">
      <w:marLeft w:val="640"/>
      <w:marRight w:val="0"/>
      <w:marTop w:val="0"/>
      <w:marBottom w:val="0"/>
      <w:divBdr>
        <w:top w:val="none" w:sz="0" w:space="0" w:color="auto"/>
        <w:left w:val="none" w:sz="0" w:space="0" w:color="auto"/>
        <w:bottom w:val="none" w:sz="0" w:space="0" w:color="auto"/>
        <w:right w:val="none" w:sz="0" w:space="0" w:color="auto"/>
      </w:divBdr>
    </w:div>
    <w:div w:id="1567303916">
      <w:marLeft w:val="640"/>
      <w:marRight w:val="0"/>
      <w:marTop w:val="0"/>
      <w:marBottom w:val="0"/>
      <w:divBdr>
        <w:top w:val="none" w:sz="0" w:space="0" w:color="auto"/>
        <w:left w:val="none" w:sz="0" w:space="0" w:color="auto"/>
        <w:bottom w:val="none" w:sz="0" w:space="0" w:color="auto"/>
        <w:right w:val="none" w:sz="0" w:space="0" w:color="auto"/>
      </w:divBdr>
    </w:div>
    <w:div w:id="1567376687">
      <w:marLeft w:val="640"/>
      <w:marRight w:val="0"/>
      <w:marTop w:val="0"/>
      <w:marBottom w:val="0"/>
      <w:divBdr>
        <w:top w:val="none" w:sz="0" w:space="0" w:color="auto"/>
        <w:left w:val="none" w:sz="0" w:space="0" w:color="auto"/>
        <w:bottom w:val="none" w:sz="0" w:space="0" w:color="auto"/>
        <w:right w:val="none" w:sz="0" w:space="0" w:color="auto"/>
      </w:divBdr>
    </w:div>
    <w:div w:id="1568608676">
      <w:marLeft w:val="640"/>
      <w:marRight w:val="0"/>
      <w:marTop w:val="0"/>
      <w:marBottom w:val="0"/>
      <w:divBdr>
        <w:top w:val="none" w:sz="0" w:space="0" w:color="auto"/>
        <w:left w:val="none" w:sz="0" w:space="0" w:color="auto"/>
        <w:bottom w:val="none" w:sz="0" w:space="0" w:color="auto"/>
        <w:right w:val="none" w:sz="0" w:space="0" w:color="auto"/>
      </w:divBdr>
    </w:div>
    <w:div w:id="1568880998">
      <w:marLeft w:val="640"/>
      <w:marRight w:val="0"/>
      <w:marTop w:val="0"/>
      <w:marBottom w:val="0"/>
      <w:divBdr>
        <w:top w:val="none" w:sz="0" w:space="0" w:color="auto"/>
        <w:left w:val="none" w:sz="0" w:space="0" w:color="auto"/>
        <w:bottom w:val="none" w:sz="0" w:space="0" w:color="auto"/>
        <w:right w:val="none" w:sz="0" w:space="0" w:color="auto"/>
      </w:divBdr>
    </w:div>
    <w:div w:id="1569026328">
      <w:marLeft w:val="640"/>
      <w:marRight w:val="0"/>
      <w:marTop w:val="0"/>
      <w:marBottom w:val="0"/>
      <w:divBdr>
        <w:top w:val="none" w:sz="0" w:space="0" w:color="auto"/>
        <w:left w:val="none" w:sz="0" w:space="0" w:color="auto"/>
        <w:bottom w:val="none" w:sz="0" w:space="0" w:color="auto"/>
        <w:right w:val="none" w:sz="0" w:space="0" w:color="auto"/>
      </w:divBdr>
    </w:div>
    <w:div w:id="1569263152">
      <w:marLeft w:val="640"/>
      <w:marRight w:val="0"/>
      <w:marTop w:val="0"/>
      <w:marBottom w:val="0"/>
      <w:divBdr>
        <w:top w:val="none" w:sz="0" w:space="0" w:color="auto"/>
        <w:left w:val="none" w:sz="0" w:space="0" w:color="auto"/>
        <w:bottom w:val="none" w:sz="0" w:space="0" w:color="auto"/>
        <w:right w:val="none" w:sz="0" w:space="0" w:color="auto"/>
      </w:divBdr>
    </w:div>
    <w:div w:id="1569268573">
      <w:marLeft w:val="640"/>
      <w:marRight w:val="0"/>
      <w:marTop w:val="0"/>
      <w:marBottom w:val="0"/>
      <w:divBdr>
        <w:top w:val="none" w:sz="0" w:space="0" w:color="auto"/>
        <w:left w:val="none" w:sz="0" w:space="0" w:color="auto"/>
        <w:bottom w:val="none" w:sz="0" w:space="0" w:color="auto"/>
        <w:right w:val="none" w:sz="0" w:space="0" w:color="auto"/>
      </w:divBdr>
    </w:div>
    <w:div w:id="1569611853">
      <w:marLeft w:val="640"/>
      <w:marRight w:val="0"/>
      <w:marTop w:val="0"/>
      <w:marBottom w:val="0"/>
      <w:divBdr>
        <w:top w:val="none" w:sz="0" w:space="0" w:color="auto"/>
        <w:left w:val="none" w:sz="0" w:space="0" w:color="auto"/>
        <w:bottom w:val="none" w:sz="0" w:space="0" w:color="auto"/>
        <w:right w:val="none" w:sz="0" w:space="0" w:color="auto"/>
      </w:divBdr>
    </w:div>
    <w:div w:id="1569614455">
      <w:marLeft w:val="640"/>
      <w:marRight w:val="0"/>
      <w:marTop w:val="0"/>
      <w:marBottom w:val="0"/>
      <w:divBdr>
        <w:top w:val="none" w:sz="0" w:space="0" w:color="auto"/>
        <w:left w:val="none" w:sz="0" w:space="0" w:color="auto"/>
        <w:bottom w:val="none" w:sz="0" w:space="0" w:color="auto"/>
        <w:right w:val="none" w:sz="0" w:space="0" w:color="auto"/>
      </w:divBdr>
    </w:div>
    <w:div w:id="1570456134">
      <w:marLeft w:val="640"/>
      <w:marRight w:val="0"/>
      <w:marTop w:val="0"/>
      <w:marBottom w:val="0"/>
      <w:divBdr>
        <w:top w:val="none" w:sz="0" w:space="0" w:color="auto"/>
        <w:left w:val="none" w:sz="0" w:space="0" w:color="auto"/>
        <w:bottom w:val="none" w:sz="0" w:space="0" w:color="auto"/>
        <w:right w:val="none" w:sz="0" w:space="0" w:color="auto"/>
      </w:divBdr>
    </w:div>
    <w:div w:id="1570537437">
      <w:marLeft w:val="640"/>
      <w:marRight w:val="0"/>
      <w:marTop w:val="0"/>
      <w:marBottom w:val="0"/>
      <w:divBdr>
        <w:top w:val="none" w:sz="0" w:space="0" w:color="auto"/>
        <w:left w:val="none" w:sz="0" w:space="0" w:color="auto"/>
        <w:bottom w:val="none" w:sz="0" w:space="0" w:color="auto"/>
        <w:right w:val="none" w:sz="0" w:space="0" w:color="auto"/>
      </w:divBdr>
    </w:div>
    <w:div w:id="1571036272">
      <w:marLeft w:val="640"/>
      <w:marRight w:val="0"/>
      <w:marTop w:val="0"/>
      <w:marBottom w:val="0"/>
      <w:divBdr>
        <w:top w:val="none" w:sz="0" w:space="0" w:color="auto"/>
        <w:left w:val="none" w:sz="0" w:space="0" w:color="auto"/>
        <w:bottom w:val="none" w:sz="0" w:space="0" w:color="auto"/>
        <w:right w:val="none" w:sz="0" w:space="0" w:color="auto"/>
      </w:divBdr>
    </w:div>
    <w:div w:id="1571306456">
      <w:marLeft w:val="640"/>
      <w:marRight w:val="0"/>
      <w:marTop w:val="0"/>
      <w:marBottom w:val="0"/>
      <w:divBdr>
        <w:top w:val="none" w:sz="0" w:space="0" w:color="auto"/>
        <w:left w:val="none" w:sz="0" w:space="0" w:color="auto"/>
        <w:bottom w:val="none" w:sz="0" w:space="0" w:color="auto"/>
        <w:right w:val="none" w:sz="0" w:space="0" w:color="auto"/>
      </w:divBdr>
    </w:div>
    <w:div w:id="1571579415">
      <w:marLeft w:val="640"/>
      <w:marRight w:val="0"/>
      <w:marTop w:val="0"/>
      <w:marBottom w:val="0"/>
      <w:divBdr>
        <w:top w:val="none" w:sz="0" w:space="0" w:color="auto"/>
        <w:left w:val="none" w:sz="0" w:space="0" w:color="auto"/>
        <w:bottom w:val="none" w:sz="0" w:space="0" w:color="auto"/>
        <w:right w:val="none" w:sz="0" w:space="0" w:color="auto"/>
      </w:divBdr>
    </w:div>
    <w:div w:id="1571650019">
      <w:marLeft w:val="640"/>
      <w:marRight w:val="0"/>
      <w:marTop w:val="0"/>
      <w:marBottom w:val="0"/>
      <w:divBdr>
        <w:top w:val="none" w:sz="0" w:space="0" w:color="auto"/>
        <w:left w:val="none" w:sz="0" w:space="0" w:color="auto"/>
        <w:bottom w:val="none" w:sz="0" w:space="0" w:color="auto"/>
        <w:right w:val="none" w:sz="0" w:space="0" w:color="auto"/>
      </w:divBdr>
    </w:div>
    <w:div w:id="1571845004">
      <w:marLeft w:val="640"/>
      <w:marRight w:val="0"/>
      <w:marTop w:val="0"/>
      <w:marBottom w:val="0"/>
      <w:divBdr>
        <w:top w:val="none" w:sz="0" w:space="0" w:color="auto"/>
        <w:left w:val="none" w:sz="0" w:space="0" w:color="auto"/>
        <w:bottom w:val="none" w:sz="0" w:space="0" w:color="auto"/>
        <w:right w:val="none" w:sz="0" w:space="0" w:color="auto"/>
      </w:divBdr>
    </w:div>
    <w:div w:id="1574702366">
      <w:marLeft w:val="640"/>
      <w:marRight w:val="0"/>
      <w:marTop w:val="0"/>
      <w:marBottom w:val="0"/>
      <w:divBdr>
        <w:top w:val="none" w:sz="0" w:space="0" w:color="auto"/>
        <w:left w:val="none" w:sz="0" w:space="0" w:color="auto"/>
        <w:bottom w:val="none" w:sz="0" w:space="0" w:color="auto"/>
        <w:right w:val="none" w:sz="0" w:space="0" w:color="auto"/>
      </w:divBdr>
    </w:div>
    <w:div w:id="1575046921">
      <w:marLeft w:val="640"/>
      <w:marRight w:val="0"/>
      <w:marTop w:val="0"/>
      <w:marBottom w:val="0"/>
      <w:divBdr>
        <w:top w:val="none" w:sz="0" w:space="0" w:color="auto"/>
        <w:left w:val="none" w:sz="0" w:space="0" w:color="auto"/>
        <w:bottom w:val="none" w:sz="0" w:space="0" w:color="auto"/>
        <w:right w:val="none" w:sz="0" w:space="0" w:color="auto"/>
      </w:divBdr>
    </w:div>
    <w:div w:id="1575312348">
      <w:marLeft w:val="640"/>
      <w:marRight w:val="0"/>
      <w:marTop w:val="0"/>
      <w:marBottom w:val="0"/>
      <w:divBdr>
        <w:top w:val="none" w:sz="0" w:space="0" w:color="auto"/>
        <w:left w:val="none" w:sz="0" w:space="0" w:color="auto"/>
        <w:bottom w:val="none" w:sz="0" w:space="0" w:color="auto"/>
        <w:right w:val="none" w:sz="0" w:space="0" w:color="auto"/>
      </w:divBdr>
    </w:div>
    <w:div w:id="1575625002">
      <w:marLeft w:val="640"/>
      <w:marRight w:val="0"/>
      <w:marTop w:val="0"/>
      <w:marBottom w:val="0"/>
      <w:divBdr>
        <w:top w:val="none" w:sz="0" w:space="0" w:color="auto"/>
        <w:left w:val="none" w:sz="0" w:space="0" w:color="auto"/>
        <w:bottom w:val="none" w:sz="0" w:space="0" w:color="auto"/>
        <w:right w:val="none" w:sz="0" w:space="0" w:color="auto"/>
      </w:divBdr>
    </w:div>
    <w:div w:id="1575819654">
      <w:marLeft w:val="640"/>
      <w:marRight w:val="0"/>
      <w:marTop w:val="0"/>
      <w:marBottom w:val="0"/>
      <w:divBdr>
        <w:top w:val="none" w:sz="0" w:space="0" w:color="auto"/>
        <w:left w:val="none" w:sz="0" w:space="0" w:color="auto"/>
        <w:bottom w:val="none" w:sz="0" w:space="0" w:color="auto"/>
        <w:right w:val="none" w:sz="0" w:space="0" w:color="auto"/>
      </w:divBdr>
    </w:div>
    <w:div w:id="1575823027">
      <w:marLeft w:val="640"/>
      <w:marRight w:val="0"/>
      <w:marTop w:val="0"/>
      <w:marBottom w:val="0"/>
      <w:divBdr>
        <w:top w:val="none" w:sz="0" w:space="0" w:color="auto"/>
        <w:left w:val="none" w:sz="0" w:space="0" w:color="auto"/>
        <w:bottom w:val="none" w:sz="0" w:space="0" w:color="auto"/>
        <w:right w:val="none" w:sz="0" w:space="0" w:color="auto"/>
      </w:divBdr>
    </w:div>
    <w:div w:id="1576084878">
      <w:marLeft w:val="640"/>
      <w:marRight w:val="0"/>
      <w:marTop w:val="0"/>
      <w:marBottom w:val="0"/>
      <w:divBdr>
        <w:top w:val="none" w:sz="0" w:space="0" w:color="auto"/>
        <w:left w:val="none" w:sz="0" w:space="0" w:color="auto"/>
        <w:bottom w:val="none" w:sz="0" w:space="0" w:color="auto"/>
        <w:right w:val="none" w:sz="0" w:space="0" w:color="auto"/>
      </w:divBdr>
    </w:div>
    <w:div w:id="1577477820">
      <w:marLeft w:val="640"/>
      <w:marRight w:val="0"/>
      <w:marTop w:val="0"/>
      <w:marBottom w:val="0"/>
      <w:divBdr>
        <w:top w:val="none" w:sz="0" w:space="0" w:color="auto"/>
        <w:left w:val="none" w:sz="0" w:space="0" w:color="auto"/>
        <w:bottom w:val="none" w:sz="0" w:space="0" w:color="auto"/>
        <w:right w:val="none" w:sz="0" w:space="0" w:color="auto"/>
      </w:divBdr>
    </w:div>
    <w:div w:id="1578441440">
      <w:marLeft w:val="640"/>
      <w:marRight w:val="0"/>
      <w:marTop w:val="0"/>
      <w:marBottom w:val="0"/>
      <w:divBdr>
        <w:top w:val="none" w:sz="0" w:space="0" w:color="auto"/>
        <w:left w:val="none" w:sz="0" w:space="0" w:color="auto"/>
        <w:bottom w:val="none" w:sz="0" w:space="0" w:color="auto"/>
        <w:right w:val="none" w:sz="0" w:space="0" w:color="auto"/>
      </w:divBdr>
    </w:div>
    <w:div w:id="1578589401">
      <w:marLeft w:val="640"/>
      <w:marRight w:val="0"/>
      <w:marTop w:val="0"/>
      <w:marBottom w:val="0"/>
      <w:divBdr>
        <w:top w:val="none" w:sz="0" w:space="0" w:color="auto"/>
        <w:left w:val="none" w:sz="0" w:space="0" w:color="auto"/>
        <w:bottom w:val="none" w:sz="0" w:space="0" w:color="auto"/>
        <w:right w:val="none" w:sz="0" w:space="0" w:color="auto"/>
      </w:divBdr>
    </w:div>
    <w:div w:id="1579439613">
      <w:marLeft w:val="640"/>
      <w:marRight w:val="0"/>
      <w:marTop w:val="0"/>
      <w:marBottom w:val="0"/>
      <w:divBdr>
        <w:top w:val="none" w:sz="0" w:space="0" w:color="auto"/>
        <w:left w:val="none" w:sz="0" w:space="0" w:color="auto"/>
        <w:bottom w:val="none" w:sz="0" w:space="0" w:color="auto"/>
        <w:right w:val="none" w:sz="0" w:space="0" w:color="auto"/>
      </w:divBdr>
    </w:div>
    <w:div w:id="1579486068">
      <w:marLeft w:val="640"/>
      <w:marRight w:val="0"/>
      <w:marTop w:val="0"/>
      <w:marBottom w:val="0"/>
      <w:divBdr>
        <w:top w:val="none" w:sz="0" w:space="0" w:color="auto"/>
        <w:left w:val="none" w:sz="0" w:space="0" w:color="auto"/>
        <w:bottom w:val="none" w:sz="0" w:space="0" w:color="auto"/>
        <w:right w:val="none" w:sz="0" w:space="0" w:color="auto"/>
      </w:divBdr>
    </w:div>
    <w:div w:id="1579555639">
      <w:marLeft w:val="640"/>
      <w:marRight w:val="0"/>
      <w:marTop w:val="0"/>
      <w:marBottom w:val="0"/>
      <w:divBdr>
        <w:top w:val="none" w:sz="0" w:space="0" w:color="auto"/>
        <w:left w:val="none" w:sz="0" w:space="0" w:color="auto"/>
        <w:bottom w:val="none" w:sz="0" w:space="0" w:color="auto"/>
        <w:right w:val="none" w:sz="0" w:space="0" w:color="auto"/>
      </w:divBdr>
    </w:div>
    <w:div w:id="1580096037">
      <w:marLeft w:val="640"/>
      <w:marRight w:val="0"/>
      <w:marTop w:val="0"/>
      <w:marBottom w:val="0"/>
      <w:divBdr>
        <w:top w:val="none" w:sz="0" w:space="0" w:color="auto"/>
        <w:left w:val="none" w:sz="0" w:space="0" w:color="auto"/>
        <w:bottom w:val="none" w:sz="0" w:space="0" w:color="auto"/>
        <w:right w:val="none" w:sz="0" w:space="0" w:color="auto"/>
      </w:divBdr>
    </w:div>
    <w:div w:id="1581212315">
      <w:marLeft w:val="640"/>
      <w:marRight w:val="0"/>
      <w:marTop w:val="0"/>
      <w:marBottom w:val="0"/>
      <w:divBdr>
        <w:top w:val="none" w:sz="0" w:space="0" w:color="auto"/>
        <w:left w:val="none" w:sz="0" w:space="0" w:color="auto"/>
        <w:bottom w:val="none" w:sz="0" w:space="0" w:color="auto"/>
        <w:right w:val="none" w:sz="0" w:space="0" w:color="auto"/>
      </w:divBdr>
    </w:div>
    <w:div w:id="1581909230">
      <w:marLeft w:val="640"/>
      <w:marRight w:val="0"/>
      <w:marTop w:val="0"/>
      <w:marBottom w:val="0"/>
      <w:divBdr>
        <w:top w:val="none" w:sz="0" w:space="0" w:color="auto"/>
        <w:left w:val="none" w:sz="0" w:space="0" w:color="auto"/>
        <w:bottom w:val="none" w:sz="0" w:space="0" w:color="auto"/>
        <w:right w:val="none" w:sz="0" w:space="0" w:color="auto"/>
      </w:divBdr>
    </w:div>
    <w:div w:id="1582250812">
      <w:marLeft w:val="640"/>
      <w:marRight w:val="0"/>
      <w:marTop w:val="0"/>
      <w:marBottom w:val="0"/>
      <w:divBdr>
        <w:top w:val="none" w:sz="0" w:space="0" w:color="auto"/>
        <w:left w:val="none" w:sz="0" w:space="0" w:color="auto"/>
        <w:bottom w:val="none" w:sz="0" w:space="0" w:color="auto"/>
        <w:right w:val="none" w:sz="0" w:space="0" w:color="auto"/>
      </w:divBdr>
    </w:div>
    <w:div w:id="1582789391">
      <w:marLeft w:val="640"/>
      <w:marRight w:val="0"/>
      <w:marTop w:val="0"/>
      <w:marBottom w:val="0"/>
      <w:divBdr>
        <w:top w:val="none" w:sz="0" w:space="0" w:color="auto"/>
        <w:left w:val="none" w:sz="0" w:space="0" w:color="auto"/>
        <w:bottom w:val="none" w:sz="0" w:space="0" w:color="auto"/>
        <w:right w:val="none" w:sz="0" w:space="0" w:color="auto"/>
      </w:divBdr>
    </w:div>
    <w:div w:id="1583681879">
      <w:marLeft w:val="640"/>
      <w:marRight w:val="0"/>
      <w:marTop w:val="0"/>
      <w:marBottom w:val="0"/>
      <w:divBdr>
        <w:top w:val="none" w:sz="0" w:space="0" w:color="auto"/>
        <w:left w:val="none" w:sz="0" w:space="0" w:color="auto"/>
        <w:bottom w:val="none" w:sz="0" w:space="0" w:color="auto"/>
        <w:right w:val="none" w:sz="0" w:space="0" w:color="auto"/>
      </w:divBdr>
    </w:div>
    <w:div w:id="1584100199">
      <w:marLeft w:val="640"/>
      <w:marRight w:val="0"/>
      <w:marTop w:val="0"/>
      <w:marBottom w:val="0"/>
      <w:divBdr>
        <w:top w:val="none" w:sz="0" w:space="0" w:color="auto"/>
        <w:left w:val="none" w:sz="0" w:space="0" w:color="auto"/>
        <w:bottom w:val="none" w:sz="0" w:space="0" w:color="auto"/>
        <w:right w:val="none" w:sz="0" w:space="0" w:color="auto"/>
      </w:divBdr>
    </w:div>
    <w:div w:id="1584484021">
      <w:marLeft w:val="640"/>
      <w:marRight w:val="0"/>
      <w:marTop w:val="0"/>
      <w:marBottom w:val="0"/>
      <w:divBdr>
        <w:top w:val="none" w:sz="0" w:space="0" w:color="auto"/>
        <w:left w:val="none" w:sz="0" w:space="0" w:color="auto"/>
        <w:bottom w:val="none" w:sz="0" w:space="0" w:color="auto"/>
        <w:right w:val="none" w:sz="0" w:space="0" w:color="auto"/>
      </w:divBdr>
    </w:div>
    <w:div w:id="1584726078">
      <w:marLeft w:val="640"/>
      <w:marRight w:val="0"/>
      <w:marTop w:val="0"/>
      <w:marBottom w:val="0"/>
      <w:divBdr>
        <w:top w:val="none" w:sz="0" w:space="0" w:color="auto"/>
        <w:left w:val="none" w:sz="0" w:space="0" w:color="auto"/>
        <w:bottom w:val="none" w:sz="0" w:space="0" w:color="auto"/>
        <w:right w:val="none" w:sz="0" w:space="0" w:color="auto"/>
      </w:divBdr>
    </w:div>
    <w:div w:id="1585652128">
      <w:marLeft w:val="640"/>
      <w:marRight w:val="0"/>
      <w:marTop w:val="0"/>
      <w:marBottom w:val="0"/>
      <w:divBdr>
        <w:top w:val="none" w:sz="0" w:space="0" w:color="auto"/>
        <w:left w:val="none" w:sz="0" w:space="0" w:color="auto"/>
        <w:bottom w:val="none" w:sz="0" w:space="0" w:color="auto"/>
        <w:right w:val="none" w:sz="0" w:space="0" w:color="auto"/>
      </w:divBdr>
    </w:div>
    <w:div w:id="1586379661">
      <w:marLeft w:val="640"/>
      <w:marRight w:val="0"/>
      <w:marTop w:val="0"/>
      <w:marBottom w:val="0"/>
      <w:divBdr>
        <w:top w:val="none" w:sz="0" w:space="0" w:color="auto"/>
        <w:left w:val="none" w:sz="0" w:space="0" w:color="auto"/>
        <w:bottom w:val="none" w:sz="0" w:space="0" w:color="auto"/>
        <w:right w:val="none" w:sz="0" w:space="0" w:color="auto"/>
      </w:divBdr>
    </w:div>
    <w:div w:id="1586450248">
      <w:marLeft w:val="640"/>
      <w:marRight w:val="0"/>
      <w:marTop w:val="0"/>
      <w:marBottom w:val="0"/>
      <w:divBdr>
        <w:top w:val="none" w:sz="0" w:space="0" w:color="auto"/>
        <w:left w:val="none" w:sz="0" w:space="0" w:color="auto"/>
        <w:bottom w:val="none" w:sz="0" w:space="0" w:color="auto"/>
        <w:right w:val="none" w:sz="0" w:space="0" w:color="auto"/>
      </w:divBdr>
    </w:div>
    <w:div w:id="1586568084">
      <w:marLeft w:val="640"/>
      <w:marRight w:val="0"/>
      <w:marTop w:val="0"/>
      <w:marBottom w:val="0"/>
      <w:divBdr>
        <w:top w:val="none" w:sz="0" w:space="0" w:color="auto"/>
        <w:left w:val="none" w:sz="0" w:space="0" w:color="auto"/>
        <w:bottom w:val="none" w:sz="0" w:space="0" w:color="auto"/>
        <w:right w:val="none" w:sz="0" w:space="0" w:color="auto"/>
      </w:divBdr>
    </w:div>
    <w:div w:id="1587416603">
      <w:marLeft w:val="640"/>
      <w:marRight w:val="0"/>
      <w:marTop w:val="0"/>
      <w:marBottom w:val="0"/>
      <w:divBdr>
        <w:top w:val="none" w:sz="0" w:space="0" w:color="auto"/>
        <w:left w:val="none" w:sz="0" w:space="0" w:color="auto"/>
        <w:bottom w:val="none" w:sz="0" w:space="0" w:color="auto"/>
        <w:right w:val="none" w:sz="0" w:space="0" w:color="auto"/>
      </w:divBdr>
    </w:div>
    <w:div w:id="1588156113">
      <w:marLeft w:val="640"/>
      <w:marRight w:val="0"/>
      <w:marTop w:val="0"/>
      <w:marBottom w:val="0"/>
      <w:divBdr>
        <w:top w:val="none" w:sz="0" w:space="0" w:color="auto"/>
        <w:left w:val="none" w:sz="0" w:space="0" w:color="auto"/>
        <w:bottom w:val="none" w:sz="0" w:space="0" w:color="auto"/>
        <w:right w:val="none" w:sz="0" w:space="0" w:color="auto"/>
      </w:divBdr>
    </w:div>
    <w:div w:id="1588268550">
      <w:marLeft w:val="640"/>
      <w:marRight w:val="0"/>
      <w:marTop w:val="0"/>
      <w:marBottom w:val="0"/>
      <w:divBdr>
        <w:top w:val="none" w:sz="0" w:space="0" w:color="auto"/>
        <w:left w:val="none" w:sz="0" w:space="0" w:color="auto"/>
        <w:bottom w:val="none" w:sz="0" w:space="0" w:color="auto"/>
        <w:right w:val="none" w:sz="0" w:space="0" w:color="auto"/>
      </w:divBdr>
    </w:div>
    <w:div w:id="1588689658">
      <w:marLeft w:val="640"/>
      <w:marRight w:val="0"/>
      <w:marTop w:val="0"/>
      <w:marBottom w:val="0"/>
      <w:divBdr>
        <w:top w:val="none" w:sz="0" w:space="0" w:color="auto"/>
        <w:left w:val="none" w:sz="0" w:space="0" w:color="auto"/>
        <w:bottom w:val="none" w:sz="0" w:space="0" w:color="auto"/>
        <w:right w:val="none" w:sz="0" w:space="0" w:color="auto"/>
      </w:divBdr>
    </w:div>
    <w:div w:id="1588808939">
      <w:marLeft w:val="640"/>
      <w:marRight w:val="0"/>
      <w:marTop w:val="0"/>
      <w:marBottom w:val="0"/>
      <w:divBdr>
        <w:top w:val="none" w:sz="0" w:space="0" w:color="auto"/>
        <w:left w:val="none" w:sz="0" w:space="0" w:color="auto"/>
        <w:bottom w:val="none" w:sz="0" w:space="0" w:color="auto"/>
        <w:right w:val="none" w:sz="0" w:space="0" w:color="auto"/>
      </w:divBdr>
    </w:div>
    <w:div w:id="1588929273">
      <w:marLeft w:val="640"/>
      <w:marRight w:val="0"/>
      <w:marTop w:val="0"/>
      <w:marBottom w:val="0"/>
      <w:divBdr>
        <w:top w:val="none" w:sz="0" w:space="0" w:color="auto"/>
        <w:left w:val="none" w:sz="0" w:space="0" w:color="auto"/>
        <w:bottom w:val="none" w:sz="0" w:space="0" w:color="auto"/>
        <w:right w:val="none" w:sz="0" w:space="0" w:color="auto"/>
      </w:divBdr>
    </w:div>
    <w:div w:id="1589118933">
      <w:marLeft w:val="640"/>
      <w:marRight w:val="0"/>
      <w:marTop w:val="0"/>
      <w:marBottom w:val="0"/>
      <w:divBdr>
        <w:top w:val="none" w:sz="0" w:space="0" w:color="auto"/>
        <w:left w:val="none" w:sz="0" w:space="0" w:color="auto"/>
        <w:bottom w:val="none" w:sz="0" w:space="0" w:color="auto"/>
        <w:right w:val="none" w:sz="0" w:space="0" w:color="auto"/>
      </w:divBdr>
    </w:div>
    <w:div w:id="1589804343">
      <w:marLeft w:val="640"/>
      <w:marRight w:val="0"/>
      <w:marTop w:val="0"/>
      <w:marBottom w:val="0"/>
      <w:divBdr>
        <w:top w:val="none" w:sz="0" w:space="0" w:color="auto"/>
        <w:left w:val="none" w:sz="0" w:space="0" w:color="auto"/>
        <w:bottom w:val="none" w:sz="0" w:space="0" w:color="auto"/>
        <w:right w:val="none" w:sz="0" w:space="0" w:color="auto"/>
      </w:divBdr>
    </w:div>
    <w:div w:id="1590237162">
      <w:marLeft w:val="640"/>
      <w:marRight w:val="0"/>
      <w:marTop w:val="0"/>
      <w:marBottom w:val="0"/>
      <w:divBdr>
        <w:top w:val="none" w:sz="0" w:space="0" w:color="auto"/>
        <w:left w:val="none" w:sz="0" w:space="0" w:color="auto"/>
        <w:bottom w:val="none" w:sz="0" w:space="0" w:color="auto"/>
        <w:right w:val="none" w:sz="0" w:space="0" w:color="auto"/>
      </w:divBdr>
    </w:div>
    <w:div w:id="1590309907">
      <w:marLeft w:val="640"/>
      <w:marRight w:val="0"/>
      <w:marTop w:val="0"/>
      <w:marBottom w:val="0"/>
      <w:divBdr>
        <w:top w:val="none" w:sz="0" w:space="0" w:color="auto"/>
        <w:left w:val="none" w:sz="0" w:space="0" w:color="auto"/>
        <w:bottom w:val="none" w:sz="0" w:space="0" w:color="auto"/>
        <w:right w:val="none" w:sz="0" w:space="0" w:color="auto"/>
      </w:divBdr>
    </w:div>
    <w:div w:id="1590313082">
      <w:marLeft w:val="640"/>
      <w:marRight w:val="0"/>
      <w:marTop w:val="0"/>
      <w:marBottom w:val="0"/>
      <w:divBdr>
        <w:top w:val="none" w:sz="0" w:space="0" w:color="auto"/>
        <w:left w:val="none" w:sz="0" w:space="0" w:color="auto"/>
        <w:bottom w:val="none" w:sz="0" w:space="0" w:color="auto"/>
        <w:right w:val="none" w:sz="0" w:space="0" w:color="auto"/>
      </w:divBdr>
    </w:div>
    <w:div w:id="1591544405">
      <w:marLeft w:val="640"/>
      <w:marRight w:val="0"/>
      <w:marTop w:val="0"/>
      <w:marBottom w:val="0"/>
      <w:divBdr>
        <w:top w:val="none" w:sz="0" w:space="0" w:color="auto"/>
        <w:left w:val="none" w:sz="0" w:space="0" w:color="auto"/>
        <w:bottom w:val="none" w:sz="0" w:space="0" w:color="auto"/>
        <w:right w:val="none" w:sz="0" w:space="0" w:color="auto"/>
      </w:divBdr>
    </w:div>
    <w:div w:id="1592010702">
      <w:marLeft w:val="640"/>
      <w:marRight w:val="0"/>
      <w:marTop w:val="0"/>
      <w:marBottom w:val="0"/>
      <w:divBdr>
        <w:top w:val="none" w:sz="0" w:space="0" w:color="auto"/>
        <w:left w:val="none" w:sz="0" w:space="0" w:color="auto"/>
        <w:bottom w:val="none" w:sz="0" w:space="0" w:color="auto"/>
        <w:right w:val="none" w:sz="0" w:space="0" w:color="auto"/>
      </w:divBdr>
    </w:div>
    <w:div w:id="1592465660">
      <w:marLeft w:val="640"/>
      <w:marRight w:val="0"/>
      <w:marTop w:val="0"/>
      <w:marBottom w:val="0"/>
      <w:divBdr>
        <w:top w:val="none" w:sz="0" w:space="0" w:color="auto"/>
        <w:left w:val="none" w:sz="0" w:space="0" w:color="auto"/>
        <w:bottom w:val="none" w:sz="0" w:space="0" w:color="auto"/>
        <w:right w:val="none" w:sz="0" w:space="0" w:color="auto"/>
      </w:divBdr>
    </w:div>
    <w:div w:id="1592549537">
      <w:marLeft w:val="640"/>
      <w:marRight w:val="0"/>
      <w:marTop w:val="0"/>
      <w:marBottom w:val="0"/>
      <w:divBdr>
        <w:top w:val="none" w:sz="0" w:space="0" w:color="auto"/>
        <w:left w:val="none" w:sz="0" w:space="0" w:color="auto"/>
        <w:bottom w:val="none" w:sz="0" w:space="0" w:color="auto"/>
        <w:right w:val="none" w:sz="0" w:space="0" w:color="auto"/>
      </w:divBdr>
    </w:div>
    <w:div w:id="1592817419">
      <w:marLeft w:val="640"/>
      <w:marRight w:val="0"/>
      <w:marTop w:val="0"/>
      <w:marBottom w:val="0"/>
      <w:divBdr>
        <w:top w:val="none" w:sz="0" w:space="0" w:color="auto"/>
        <w:left w:val="none" w:sz="0" w:space="0" w:color="auto"/>
        <w:bottom w:val="none" w:sz="0" w:space="0" w:color="auto"/>
        <w:right w:val="none" w:sz="0" w:space="0" w:color="auto"/>
      </w:divBdr>
    </w:div>
    <w:div w:id="1594701308">
      <w:marLeft w:val="640"/>
      <w:marRight w:val="0"/>
      <w:marTop w:val="0"/>
      <w:marBottom w:val="0"/>
      <w:divBdr>
        <w:top w:val="none" w:sz="0" w:space="0" w:color="auto"/>
        <w:left w:val="none" w:sz="0" w:space="0" w:color="auto"/>
        <w:bottom w:val="none" w:sz="0" w:space="0" w:color="auto"/>
        <w:right w:val="none" w:sz="0" w:space="0" w:color="auto"/>
      </w:divBdr>
    </w:div>
    <w:div w:id="1594970162">
      <w:marLeft w:val="640"/>
      <w:marRight w:val="0"/>
      <w:marTop w:val="0"/>
      <w:marBottom w:val="0"/>
      <w:divBdr>
        <w:top w:val="none" w:sz="0" w:space="0" w:color="auto"/>
        <w:left w:val="none" w:sz="0" w:space="0" w:color="auto"/>
        <w:bottom w:val="none" w:sz="0" w:space="0" w:color="auto"/>
        <w:right w:val="none" w:sz="0" w:space="0" w:color="auto"/>
      </w:divBdr>
    </w:div>
    <w:div w:id="1597013145">
      <w:marLeft w:val="640"/>
      <w:marRight w:val="0"/>
      <w:marTop w:val="0"/>
      <w:marBottom w:val="0"/>
      <w:divBdr>
        <w:top w:val="none" w:sz="0" w:space="0" w:color="auto"/>
        <w:left w:val="none" w:sz="0" w:space="0" w:color="auto"/>
        <w:bottom w:val="none" w:sz="0" w:space="0" w:color="auto"/>
        <w:right w:val="none" w:sz="0" w:space="0" w:color="auto"/>
      </w:divBdr>
    </w:div>
    <w:div w:id="1597127002">
      <w:marLeft w:val="640"/>
      <w:marRight w:val="0"/>
      <w:marTop w:val="0"/>
      <w:marBottom w:val="0"/>
      <w:divBdr>
        <w:top w:val="none" w:sz="0" w:space="0" w:color="auto"/>
        <w:left w:val="none" w:sz="0" w:space="0" w:color="auto"/>
        <w:bottom w:val="none" w:sz="0" w:space="0" w:color="auto"/>
        <w:right w:val="none" w:sz="0" w:space="0" w:color="auto"/>
      </w:divBdr>
    </w:div>
    <w:div w:id="1597128957">
      <w:marLeft w:val="640"/>
      <w:marRight w:val="0"/>
      <w:marTop w:val="0"/>
      <w:marBottom w:val="0"/>
      <w:divBdr>
        <w:top w:val="none" w:sz="0" w:space="0" w:color="auto"/>
        <w:left w:val="none" w:sz="0" w:space="0" w:color="auto"/>
        <w:bottom w:val="none" w:sz="0" w:space="0" w:color="auto"/>
        <w:right w:val="none" w:sz="0" w:space="0" w:color="auto"/>
      </w:divBdr>
    </w:div>
    <w:div w:id="1597132217">
      <w:marLeft w:val="640"/>
      <w:marRight w:val="0"/>
      <w:marTop w:val="0"/>
      <w:marBottom w:val="0"/>
      <w:divBdr>
        <w:top w:val="none" w:sz="0" w:space="0" w:color="auto"/>
        <w:left w:val="none" w:sz="0" w:space="0" w:color="auto"/>
        <w:bottom w:val="none" w:sz="0" w:space="0" w:color="auto"/>
        <w:right w:val="none" w:sz="0" w:space="0" w:color="auto"/>
      </w:divBdr>
    </w:div>
    <w:div w:id="1598444949">
      <w:marLeft w:val="640"/>
      <w:marRight w:val="0"/>
      <w:marTop w:val="0"/>
      <w:marBottom w:val="0"/>
      <w:divBdr>
        <w:top w:val="none" w:sz="0" w:space="0" w:color="auto"/>
        <w:left w:val="none" w:sz="0" w:space="0" w:color="auto"/>
        <w:bottom w:val="none" w:sz="0" w:space="0" w:color="auto"/>
        <w:right w:val="none" w:sz="0" w:space="0" w:color="auto"/>
      </w:divBdr>
    </w:div>
    <w:div w:id="1599217581">
      <w:marLeft w:val="640"/>
      <w:marRight w:val="0"/>
      <w:marTop w:val="0"/>
      <w:marBottom w:val="0"/>
      <w:divBdr>
        <w:top w:val="none" w:sz="0" w:space="0" w:color="auto"/>
        <w:left w:val="none" w:sz="0" w:space="0" w:color="auto"/>
        <w:bottom w:val="none" w:sz="0" w:space="0" w:color="auto"/>
        <w:right w:val="none" w:sz="0" w:space="0" w:color="auto"/>
      </w:divBdr>
    </w:div>
    <w:div w:id="1599481240">
      <w:marLeft w:val="640"/>
      <w:marRight w:val="0"/>
      <w:marTop w:val="0"/>
      <w:marBottom w:val="0"/>
      <w:divBdr>
        <w:top w:val="none" w:sz="0" w:space="0" w:color="auto"/>
        <w:left w:val="none" w:sz="0" w:space="0" w:color="auto"/>
        <w:bottom w:val="none" w:sz="0" w:space="0" w:color="auto"/>
        <w:right w:val="none" w:sz="0" w:space="0" w:color="auto"/>
      </w:divBdr>
    </w:div>
    <w:div w:id="1599677600">
      <w:marLeft w:val="640"/>
      <w:marRight w:val="0"/>
      <w:marTop w:val="0"/>
      <w:marBottom w:val="0"/>
      <w:divBdr>
        <w:top w:val="none" w:sz="0" w:space="0" w:color="auto"/>
        <w:left w:val="none" w:sz="0" w:space="0" w:color="auto"/>
        <w:bottom w:val="none" w:sz="0" w:space="0" w:color="auto"/>
        <w:right w:val="none" w:sz="0" w:space="0" w:color="auto"/>
      </w:divBdr>
    </w:div>
    <w:div w:id="1600331011">
      <w:marLeft w:val="640"/>
      <w:marRight w:val="0"/>
      <w:marTop w:val="0"/>
      <w:marBottom w:val="0"/>
      <w:divBdr>
        <w:top w:val="none" w:sz="0" w:space="0" w:color="auto"/>
        <w:left w:val="none" w:sz="0" w:space="0" w:color="auto"/>
        <w:bottom w:val="none" w:sz="0" w:space="0" w:color="auto"/>
        <w:right w:val="none" w:sz="0" w:space="0" w:color="auto"/>
      </w:divBdr>
    </w:div>
    <w:div w:id="1600723720">
      <w:marLeft w:val="640"/>
      <w:marRight w:val="0"/>
      <w:marTop w:val="0"/>
      <w:marBottom w:val="0"/>
      <w:divBdr>
        <w:top w:val="none" w:sz="0" w:space="0" w:color="auto"/>
        <w:left w:val="none" w:sz="0" w:space="0" w:color="auto"/>
        <w:bottom w:val="none" w:sz="0" w:space="0" w:color="auto"/>
        <w:right w:val="none" w:sz="0" w:space="0" w:color="auto"/>
      </w:divBdr>
    </w:div>
    <w:div w:id="1600865503">
      <w:marLeft w:val="640"/>
      <w:marRight w:val="0"/>
      <w:marTop w:val="0"/>
      <w:marBottom w:val="0"/>
      <w:divBdr>
        <w:top w:val="none" w:sz="0" w:space="0" w:color="auto"/>
        <w:left w:val="none" w:sz="0" w:space="0" w:color="auto"/>
        <w:bottom w:val="none" w:sz="0" w:space="0" w:color="auto"/>
        <w:right w:val="none" w:sz="0" w:space="0" w:color="auto"/>
      </w:divBdr>
    </w:div>
    <w:div w:id="1601985464">
      <w:marLeft w:val="640"/>
      <w:marRight w:val="0"/>
      <w:marTop w:val="0"/>
      <w:marBottom w:val="0"/>
      <w:divBdr>
        <w:top w:val="none" w:sz="0" w:space="0" w:color="auto"/>
        <w:left w:val="none" w:sz="0" w:space="0" w:color="auto"/>
        <w:bottom w:val="none" w:sz="0" w:space="0" w:color="auto"/>
        <w:right w:val="none" w:sz="0" w:space="0" w:color="auto"/>
      </w:divBdr>
    </w:div>
    <w:div w:id="1602568898">
      <w:marLeft w:val="640"/>
      <w:marRight w:val="0"/>
      <w:marTop w:val="0"/>
      <w:marBottom w:val="0"/>
      <w:divBdr>
        <w:top w:val="none" w:sz="0" w:space="0" w:color="auto"/>
        <w:left w:val="none" w:sz="0" w:space="0" w:color="auto"/>
        <w:bottom w:val="none" w:sz="0" w:space="0" w:color="auto"/>
        <w:right w:val="none" w:sz="0" w:space="0" w:color="auto"/>
      </w:divBdr>
    </w:div>
    <w:div w:id="1603612077">
      <w:marLeft w:val="640"/>
      <w:marRight w:val="0"/>
      <w:marTop w:val="0"/>
      <w:marBottom w:val="0"/>
      <w:divBdr>
        <w:top w:val="none" w:sz="0" w:space="0" w:color="auto"/>
        <w:left w:val="none" w:sz="0" w:space="0" w:color="auto"/>
        <w:bottom w:val="none" w:sz="0" w:space="0" w:color="auto"/>
        <w:right w:val="none" w:sz="0" w:space="0" w:color="auto"/>
      </w:divBdr>
    </w:div>
    <w:div w:id="1603685736">
      <w:marLeft w:val="640"/>
      <w:marRight w:val="0"/>
      <w:marTop w:val="0"/>
      <w:marBottom w:val="0"/>
      <w:divBdr>
        <w:top w:val="none" w:sz="0" w:space="0" w:color="auto"/>
        <w:left w:val="none" w:sz="0" w:space="0" w:color="auto"/>
        <w:bottom w:val="none" w:sz="0" w:space="0" w:color="auto"/>
        <w:right w:val="none" w:sz="0" w:space="0" w:color="auto"/>
      </w:divBdr>
    </w:div>
    <w:div w:id="1604604057">
      <w:marLeft w:val="640"/>
      <w:marRight w:val="0"/>
      <w:marTop w:val="0"/>
      <w:marBottom w:val="0"/>
      <w:divBdr>
        <w:top w:val="none" w:sz="0" w:space="0" w:color="auto"/>
        <w:left w:val="none" w:sz="0" w:space="0" w:color="auto"/>
        <w:bottom w:val="none" w:sz="0" w:space="0" w:color="auto"/>
        <w:right w:val="none" w:sz="0" w:space="0" w:color="auto"/>
      </w:divBdr>
    </w:div>
    <w:div w:id="1604609725">
      <w:marLeft w:val="640"/>
      <w:marRight w:val="0"/>
      <w:marTop w:val="0"/>
      <w:marBottom w:val="0"/>
      <w:divBdr>
        <w:top w:val="none" w:sz="0" w:space="0" w:color="auto"/>
        <w:left w:val="none" w:sz="0" w:space="0" w:color="auto"/>
        <w:bottom w:val="none" w:sz="0" w:space="0" w:color="auto"/>
        <w:right w:val="none" w:sz="0" w:space="0" w:color="auto"/>
      </w:divBdr>
    </w:div>
    <w:div w:id="1605110689">
      <w:marLeft w:val="640"/>
      <w:marRight w:val="0"/>
      <w:marTop w:val="0"/>
      <w:marBottom w:val="0"/>
      <w:divBdr>
        <w:top w:val="none" w:sz="0" w:space="0" w:color="auto"/>
        <w:left w:val="none" w:sz="0" w:space="0" w:color="auto"/>
        <w:bottom w:val="none" w:sz="0" w:space="0" w:color="auto"/>
        <w:right w:val="none" w:sz="0" w:space="0" w:color="auto"/>
      </w:divBdr>
    </w:div>
    <w:div w:id="1605571325">
      <w:marLeft w:val="640"/>
      <w:marRight w:val="0"/>
      <w:marTop w:val="0"/>
      <w:marBottom w:val="0"/>
      <w:divBdr>
        <w:top w:val="none" w:sz="0" w:space="0" w:color="auto"/>
        <w:left w:val="none" w:sz="0" w:space="0" w:color="auto"/>
        <w:bottom w:val="none" w:sz="0" w:space="0" w:color="auto"/>
        <w:right w:val="none" w:sz="0" w:space="0" w:color="auto"/>
      </w:divBdr>
    </w:div>
    <w:div w:id="1606378060">
      <w:marLeft w:val="640"/>
      <w:marRight w:val="0"/>
      <w:marTop w:val="0"/>
      <w:marBottom w:val="0"/>
      <w:divBdr>
        <w:top w:val="none" w:sz="0" w:space="0" w:color="auto"/>
        <w:left w:val="none" w:sz="0" w:space="0" w:color="auto"/>
        <w:bottom w:val="none" w:sz="0" w:space="0" w:color="auto"/>
        <w:right w:val="none" w:sz="0" w:space="0" w:color="auto"/>
      </w:divBdr>
    </w:div>
    <w:div w:id="1606502960">
      <w:marLeft w:val="640"/>
      <w:marRight w:val="0"/>
      <w:marTop w:val="0"/>
      <w:marBottom w:val="0"/>
      <w:divBdr>
        <w:top w:val="none" w:sz="0" w:space="0" w:color="auto"/>
        <w:left w:val="none" w:sz="0" w:space="0" w:color="auto"/>
        <w:bottom w:val="none" w:sz="0" w:space="0" w:color="auto"/>
        <w:right w:val="none" w:sz="0" w:space="0" w:color="auto"/>
      </w:divBdr>
    </w:div>
    <w:div w:id="1607348813">
      <w:marLeft w:val="640"/>
      <w:marRight w:val="0"/>
      <w:marTop w:val="0"/>
      <w:marBottom w:val="0"/>
      <w:divBdr>
        <w:top w:val="none" w:sz="0" w:space="0" w:color="auto"/>
        <w:left w:val="none" w:sz="0" w:space="0" w:color="auto"/>
        <w:bottom w:val="none" w:sz="0" w:space="0" w:color="auto"/>
        <w:right w:val="none" w:sz="0" w:space="0" w:color="auto"/>
      </w:divBdr>
    </w:div>
    <w:div w:id="1607427309">
      <w:marLeft w:val="640"/>
      <w:marRight w:val="0"/>
      <w:marTop w:val="0"/>
      <w:marBottom w:val="0"/>
      <w:divBdr>
        <w:top w:val="none" w:sz="0" w:space="0" w:color="auto"/>
        <w:left w:val="none" w:sz="0" w:space="0" w:color="auto"/>
        <w:bottom w:val="none" w:sz="0" w:space="0" w:color="auto"/>
        <w:right w:val="none" w:sz="0" w:space="0" w:color="auto"/>
      </w:divBdr>
    </w:div>
    <w:div w:id="1607688884">
      <w:marLeft w:val="640"/>
      <w:marRight w:val="0"/>
      <w:marTop w:val="0"/>
      <w:marBottom w:val="0"/>
      <w:divBdr>
        <w:top w:val="none" w:sz="0" w:space="0" w:color="auto"/>
        <w:left w:val="none" w:sz="0" w:space="0" w:color="auto"/>
        <w:bottom w:val="none" w:sz="0" w:space="0" w:color="auto"/>
        <w:right w:val="none" w:sz="0" w:space="0" w:color="auto"/>
      </w:divBdr>
    </w:div>
    <w:div w:id="1609462241">
      <w:marLeft w:val="640"/>
      <w:marRight w:val="0"/>
      <w:marTop w:val="0"/>
      <w:marBottom w:val="0"/>
      <w:divBdr>
        <w:top w:val="none" w:sz="0" w:space="0" w:color="auto"/>
        <w:left w:val="none" w:sz="0" w:space="0" w:color="auto"/>
        <w:bottom w:val="none" w:sz="0" w:space="0" w:color="auto"/>
        <w:right w:val="none" w:sz="0" w:space="0" w:color="auto"/>
      </w:divBdr>
    </w:div>
    <w:div w:id="1609510486">
      <w:marLeft w:val="640"/>
      <w:marRight w:val="0"/>
      <w:marTop w:val="0"/>
      <w:marBottom w:val="0"/>
      <w:divBdr>
        <w:top w:val="none" w:sz="0" w:space="0" w:color="auto"/>
        <w:left w:val="none" w:sz="0" w:space="0" w:color="auto"/>
        <w:bottom w:val="none" w:sz="0" w:space="0" w:color="auto"/>
        <w:right w:val="none" w:sz="0" w:space="0" w:color="auto"/>
      </w:divBdr>
    </w:div>
    <w:div w:id="1609578063">
      <w:marLeft w:val="640"/>
      <w:marRight w:val="0"/>
      <w:marTop w:val="0"/>
      <w:marBottom w:val="0"/>
      <w:divBdr>
        <w:top w:val="none" w:sz="0" w:space="0" w:color="auto"/>
        <w:left w:val="none" w:sz="0" w:space="0" w:color="auto"/>
        <w:bottom w:val="none" w:sz="0" w:space="0" w:color="auto"/>
        <w:right w:val="none" w:sz="0" w:space="0" w:color="auto"/>
      </w:divBdr>
    </w:div>
    <w:div w:id="1609703243">
      <w:marLeft w:val="640"/>
      <w:marRight w:val="0"/>
      <w:marTop w:val="0"/>
      <w:marBottom w:val="0"/>
      <w:divBdr>
        <w:top w:val="none" w:sz="0" w:space="0" w:color="auto"/>
        <w:left w:val="none" w:sz="0" w:space="0" w:color="auto"/>
        <w:bottom w:val="none" w:sz="0" w:space="0" w:color="auto"/>
        <w:right w:val="none" w:sz="0" w:space="0" w:color="auto"/>
      </w:divBdr>
    </w:div>
    <w:div w:id="1609892352">
      <w:marLeft w:val="640"/>
      <w:marRight w:val="0"/>
      <w:marTop w:val="0"/>
      <w:marBottom w:val="0"/>
      <w:divBdr>
        <w:top w:val="none" w:sz="0" w:space="0" w:color="auto"/>
        <w:left w:val="none" w:sz="0" w:space="0" w:color="auto"/>
        <w:bottom w:val="none" w:sz="0" w:space="0" w:color="auto"/>
        <w:right w:val="none" w:sz="0" w:space="0" w:color="auto"/>
      </w:divBdr>
    </w:div>
    <w:div w:id="1610355745">
      <w:marLeft w:val="640"/>
      <w:marRight w:val="0"/>
      <w:marTop w:val="0"/>
      <w:marBottom w:val="0"/>
      <w:divBdr>
        <w:top w:val="none" w:sz="0" w:space="0" w:color="auto"/>
        <w:left w:val="none" w:sz="0" w:space="0" w:color="auto"/>
        <w:bottom w:val="none" w:sz="0" w:space="0" w:color="auto"/>
        <w:right w:val="none" w:sz="0" w:space="0" w:color="auto"/>
      </w:divBdr>
    </w:div>
    <w:div w:id="1612741593">
      <w:marLeft w:val="640"/>
      <w:marRight w:val="0"/>
      <w:marTop w:val="0"/>
      <w:marBottom w:val="0"/>
      <w:divBdr>
        <w:top w:val="none" w:sz="0" w:space="0" w:color="auto"/>
        <w:left w:val="none" w:sz="0" w:space="0" w:color="auto"/>
        <w:bottom w:val="none" w:sz="0" w:space="0" w:color="auto"/>
        <w:right w:val="none" w:sz="0" w:space="0" w:color="auto"/>
      </w:divBdr>
    </w:div>
    <w:div w:id="1613052793">
      <w:marLeft w:val="640"/>
      <w:marRight w:val="0"/>
      <w:marTop w:val="0"/>
      <w:marBottom w:val="0"/>
      <w:divBdr>
        <w:top w:val="none" w:sz="0" w:space="0" w:color="auto"/>
        <w:left w:val="none" w:sz="0" w:space="0" w:color="auto"/>
        <w:bottom w:val="none" w:sz="0" w:space="0" w:color="auto"/>
        <w:right w:val="none" w:sz="0" w:space="0" w:color="auto"/>
      </w:divBdr>
    </w:div>
    <w:div w:id="1613516207">
      <w:marLeft w:val="640"/>
      <w:marRight w:val="0"/>
      <w:marTop w:val="0"/>
      <w:marBottom w:val="0"/>
      <w:divBdr>
        <w:top w:val="none" w:sz="0" w:space="0" w:color="auto"/>
        <w:left w:val="none" w:sz="0" w:space="0" w:color="auto"/>
        <w:bottom w:val="none" w:sz="0" w:space="0" w:color="auto"/>
        <w:right w:val="none" w:sz="0" w:space="0" w:color="auto"/>
      </w:divBdr>
    </w:div>
    <w:div w:id="1613659367">
      <w:marLeft w:val="640"/>
      <w:marRight w:val="0"/>
      <w:marTop w:val="0"/>
      <w:marBottom w:val="0"/>
      <w:divBdr>
        <w:top w:val="none" w:sz="0" w:space="0" w:color="auto"/>
        <w:left w:val="none" w:sz="0" w:space="0" w:color="auto"/>
        <w:bottom w:val="none" w:sz="0" w:space="0" w:color="auto"/>
        <w:right w:val="none" w:sz="0" w:space="0" w:color="auto"/>
      </w:divBdr>
    </w:div>
    <w:div w:id="1614089696">
      <w:marLeft w:val="640"/>
      <w:marRight w:val="0"/>
      <w:marTop w:val="0"/>
      <w:marBottom w:val="0"/>
      <w:divBdr>
        <w:top w:val="none" w:sz="0" w:space="0" w:color="auto"/>
        <w:left w:val="none" w:sz="0" w:space="0" w:color="auto"/>
        <w:bottom w:val="none" w:sz="0" w:space="0" w:color="auto"/>
        <w:right w:val="none" w:sz="0" w:space="0" w:color="auto"/>
      </w:divBdr>
    </w:div>
    <w:div w:id="1614821266">
      <w:marLeft w:val="640"/>
      <w:marRight w:val="0"/>
      <w:marTop w:val="0"/>
      <w:marBottom w:val="0"/>
      <w:divBdr>
        <w:top w:val="none" w:sz="0" w:space="0" w:color="auto"/>
        <w:left w:val="none" w:sz="0" w:space="0" w:color="auto"/>
        <w:bottom w:val="none" w:sz="0" w:space="0" w:color="auto"/>
        <w:right w:val="none" w:sz="0" w:space="0" w:color="auto"/>
      </w:divBdr>
    </w:div>
    <w:div w:id="1614821740">
      <w:marLeft w:val="640"/>
      <w:marRight w:val="0"/>
      <w:marTop w:val="0"/>
      <w:marBottom w:val="0"/>
      <w:divBdr>
        <w:top w:val="none" w:sz="0" w:space="0" w:color="auto"/>
        <w:left w:val="none" w:sz="0" w:space="0" w:color="auto"/>
        <w:bottom w:val="none" w:sz="0" w:space="0" w:color="auto"/>
        <w:right w:val="none" w:sz="0" w:space="0" w:color="auto"/>
      </w:divBdr>
    </w:div>
    <w:div w:id="1615135962">
      <w:marLeft w:val="640"/>
      <w:marRight w:val="0"/>
      <w:marTop w:val="0"/>
      <w:marBottom w:val="0"/>
      <w:divBdr>
        <w:top w:val="none" w:sz="0" w:space="0" w:color="auto"/>
        <w:left w:val="none" w:sz="0" w:space="0" w:color="auto"/>
        <w:bottom w:val="none" w:sz="0" w:space="0" w:color="auto"/>
        <w:right w:val="none" w:sz="0" w:space="0" w:color="auto"/>
      </w:divBdr>
    </w:div>
    <w:div w:id="1616061748">
      <w:marLeft w:val="640"/>
      <w:marRight w:val="0"/>
      <w:marTop w:val="0"/>
      <w:marBottom w:val="0"/>
      <w:divBdr>
        <w:top w:val="none" w:sz="0" w:space="0" w:color="auto"/>
        <w:left w:val="none" w:sz="0" w:space="0" w:color="auto"/>
        <w:bottom w:val="none" w:sz="0" w:space="0" w:color="auto"/>
        <w:right w:val="none" w:sz="0" w:space="0" w:color="auto"/>
      </w:divBdr>
    </w:div>
    <w:div w:id="1616327526">
      <w:marLeft w:val="640"/>
      <w:marRight w:val="0"/>
      <w:marTop w:val="0"/>
      <w:marBottom w:val="0"/>
      <w:divBdr>
        <w:top w:val="none" w:sz="0" w:space="0" w:color="auto"/>
        <w:left w:val="none" w:sz="0" w:space="0" w:color="auto"/>
        <w:bottom w:val="none" w:sz="0" w:space="0" w:color="auto"/>
        <w:right w:val="none" w:sz="0" w:space="0" w:color="auto"/>
      </w:divBdr>
    </w:div>
    <w:div w:id="1616477210">
      <w:marLeft w:val="640"/>
      <w:marRight w:val="0"/>
      <w:marTop w:val="0"/>
      <w:marBottom w:val="0"/>
      <w:divBdr>
        <w:top w:val="none" w:sz="0" w:space="0" w:color="auto"/>
        <w:left w:val="none" w:sz="0" w:space="0" w:color="auto"/>
        <w:bottom w:val="none" w:sz="0" w:space="0" w:color="auto"/>
        <w:right w:val="none" w:sz="0" w:space="0" w:color="auto"/>
      </w:divBdr>
    </w:div>
    <w:div w:id="1617368761">
      <w:marLeft w:val="640"/>
      <w:marRight w:val="0"/>
      <w:marTop w:val="0"/>
      <w:marBottom w:val="0"/>
      <w:divBdr>
        <w:top w:val="none" w:sz="0" w:space="0" w:color="auto"/>
        <w:left w:val="none" w:sz="0" w:space="0" w:color="auto"/>
        <w:bottom w:val="none" w:sz="0" w:space="0" w:color="auto"/>
        <w:right w:val="none" w:sz="0" w:space="0" w:color="auto"/>
      </w:divBdr>
    </w:div>
    <w:div w:id="1617827813">
      <w:marLeft w:val="640"/>
      <w:marRight w:val="0"/>
      <w:marTop w:val="0"/>
      <w:marBottom w:val="0"/>
      <w:divBdr>
        <w:top w:val="none" w:sz="0" w:space="0" w:color="auto"/>
        <w:left w:val="none" w:sz="0" w:space="0" w:color="auto"/>
        <w:bottom w:val="none" w:sz="0" w:space="0" w:color="auto"/>
        <w:right w:val="none" w:sz="0" w:space="0" w:color="auto"/>
      </w:divBdr>
    </w:div>
    <w:div w:id="1618022540">
      <w:marLeft w:val="640"/>
      <w:marRight w:val="0"/>
      <w:marTop w:val="0"/>
      <w:marBottom w:val="0"/>
      <w:divBdr>
        <w:top w:val="none" w:sz="0" w:space="0" w:color="auto"/>
        <w:left w:val="none" w:sz="0" w:space="0" w:color="auto"/>
        <w:bottom w:val="none" w:sz="0" w:space="0" w:color="auto"/>
        <w:right w:val="none" w:sz="0" w:space="0" w:color="auto"/>
      </w:divBdr>
    </w:div>
    <w:div w:id="1618952540">
      <w:marLeft w:val="640"/>
      <w:marRight w:val="0"/>
      <w:marTop w:val="0"/>
      <w:marBottom w:val="0"/>
      <w:divBdr>
        <w:top w:val="none" w:sz="0" w:space="0" w:color="auto"/>
        <w:left w:val="none" w:sz="0" w:space="0" w:color="auto"/>
        <w:bottom w:val="none" w:sz="0" w:space="0" w:color="auto"/>
        <w:right w:val="none" w:sz="0" w:space="0" w:color="auto"/>
      </w:divBdr>
    </w:div>
    <w:div w:id="1619143061">
      <w:marLeft w:val="640"/>
      <w:marRight w:val="0"/>
      <w:marTop w:val="0"/>
      <w:marBottom w:val="0"/>
      <w:divBdr>
        <w:top w:val="none" w:sz="0" w:space="0" w:color="auto"/>
        <w:left w:val="none" w:sz="0" w:space="0" w:color="auto"/>
        <w:bottom w:val="none" w:sz="0" w:space="0" w:color="auto"/>
        <w:right w:val="none" w:sz="0" w:space="0" w:color="auto"/>
      </w:divBdr>
    </w:div>
    <w:div w:id="1619486479">
      <w:marLeft w:val="640"/>
      <w:marRight w:val="0"/>
      <w:marTop w:val="0"/>
      <w:marBottom w:val="0"/>
      <w:divBdr>
        <w:top w:val="none" w:sz="0" w:space="0" w:color="auto"/>
        <w:left w:val="none" w:sz="0" w:space="0" w:color="auto"/>
        <w:bottom w:val="none" w:sz="0" w:space="0" w:color="auto"/>
        <w:right w:val="none" w:sz="0" w:space="0" w:color="auto"/>
      </w:divBdr>
    </w:div>
    <w:div w:id="1619944856">
      <w:marLeft w:val="640"/>
      <w:marRight w:val="0"/>
      <w:marTop w:val="0"/>
      <w:marBottom w:val="0"/>
      <w:divBdr>
        <w:top w:val="none" w:sz="0" w:space="0" w:color="auto"/>
        <w:left w:val="none" w:sz="0" w:space="0" w:color="auto"/>
        <w:bottom w:val="none" w:sz="0" w:space="0" w:color="auto"/>
        <w:right w:val="none" w:sz="0" w:space="0" w:color="auto"/>
      </w:divBdr>
    </w:div>
    <w:div w:id="1619989344">
      <w:marLeft w:val="640"/>
      <w:marRight w:val="0"/>
      <w:marTop w:val="0"/>
      <w:marBottom w:val="0"/>
      <w:divBdr>
        <w:top w:val="none" w:sz="0" w:space="0" w:color="auto"/>
        <w:left w:val="none" w:sz="0" w:space="0" w:color="auto"/>
        <w:bottom w:val="none" w:sz="0" w:space="0" w:color="auto"/>
        <w:right w:val="none" w:sz="0" w:space="0" w:color="auto"/>
      </w:divBdr>
    </w:div>
    <w:div w:id="1620255998">
      <w:marLeft w:val="640"/>
      <w:marRight w:val="0"/>
      <w:marTop w:val="0"/>
      <w:marBottom w:val="0"/>
      <w:divBdr>
        <w:top w:val="none" w:sz="0" w:space="0" w:color="auto"/>
        <w:left w:val="none" w:sz="0" w:space="0" w:color="auto"/>
        <w:bottom w:val="none" w:sz="0" w:space="0" w:color="auto"/>
        <w:right w:val="none" w:sz="0" w:space="0" w:color="auto"/>
      </w:divBdr>
    </w:div>
    <w:div w:id="1620450495">
      <w:marLeft w:val="640"/>
      <w:marRight w:val="0"/>
      <w:marTop w:val="0"/>
      <w:marBottom w:val="0"/>
      <w:divBdr>
        <w:top w:val="none" w:sz="0" w:space="0" w:color="auto"/>
        <w:left w:val="none" w:sz="0" w:space="0" w:color="auto"/>
        <w:bottom w:val="none" w:sz="0" w:space="0" w:color="auto"/>
        <w:right w:val="none" w:sz="0" w:space="0" w:color="auto"/>
      </w:divBdr>
    </w:div>
    <w:div w:id="1620717546">
      <w:marLeft w:val="640"/>
      <w:marRight w:val="0"/>
      <w:marTop w:val="0"/>
      <w:marBottom w:val="0"/>
      <w:divBdr>
        <w:top w:val="none" w:sz="0" w:space="0" w:color="auto"/>
        <w:left w:val="none" w:sz="0" w:space="0" w:color="auto"/>
        <w:bottom w:val="none" w:sz="0" w:space="0" w:color="auto"/>
        <w:right w:val="none" w:sz="0" w:space="0" w:color="auto"/>
      </w:divBdr>
    </w:div>
    <w:div w:id="1621257673">
      <w:marLeft w:val="640"/>
      <w:marRight w:val="0"/>
      <w:marTop w:val="0"/>
      <w:marBottom w:val="0"/>
      <w:divBdr>
        <w:top w:val="none" w:sz="0" w:space="0" w:color="auto"/>
        <w:left w:val="none" w:sz="0" w:space="0" w:color="auto"/>
        <w:bottom w:val="none" w:sz="0" w:space="0" w:color="auto"/>
        <w:right w:val="none" w:sz="0" w:space="0" w:color="auto"/>
      </w:divBdr>
    </w:div>
    <w:div w:id="1621380651">
      <w:marLeft w:val="640"/>
      <w:marRight w:val="0"/>
      <w:marTop w:val="0"/>
      <w:marBottom w:val="0"/>
      <w:divBdr>
        <w:top w:val="none" w:sz="0" w:space="0" w:color="auto"/>
        <w:left w:val="none" w:sz="0" w:space="0" w:color="auto"/>
        <w:bottom w:val="none" w:sz="0" w:space="0" w:color="auto"/>
        <w:right w:val="none" w:sz="0" w:space="0" w:color="auto"/>
      </w:divBdr>
    </w:div>
    <w:div w:id="1622570038">
      <w:marLeft w:val="640"/>
      <w:marRight w:val="0"/>
      <w:marTop w:val="0"/>
      <w:marBottom w:val="0"/>
      <w:divBdr>
        <w:top w:val="none" w:sz="0" w:space="0" w:color="auto"/>
        <w:left w:val="none" w:sz="0" w:space="0" w:color="auto"/>
        <w:bottom w:val="none" w:sz="0" w:space="0" w:color="auto"/>
        <w:right w:val="none" w:sz="0" w:space="0" w:color="auto"/>
      </w:divBdr>
    </w:div>
    <w:div w:id="1624457530">
      <w:marLeft w:val="640"/>
      <w:marRight w:val="0"/>
      <w:marTop w:val="0"/>
      <w:marBottom w:val="0"/>
      <w:divBdr>
        <w:top w:val="none" w:sz="0" w:space="0" w:color="auto"/>
        <w:left w:val="none" w:sz="0" w:space="0" w:color="auto"/>
        <w:bottom w:val="none" w:sz="0" w:space="0" w:color="auto"/>
        <w:right w:val="none" w:sz="0" w:space="0" w:color="auto"/>
      </w:divBdr>
    </w:div>
    <w:div w:id="1624577996">
      <w:marLeft w:val="640"/>
      <w:marRight w:val="0"/>
      <w:marTop w:val="0"/>
      <w:marBottom w:val="0"/>
      <w:divBdr>
        <w:top w:val="none" w:sz="0" w:space="0" w:color="auto"/>
        <w:left w:val="none" w:sz="0" w:space="0" w:color="auto"/>
        <w:bottom w:val="none" w:sz="0" w:space="0" w:color="auto"/>
        <w:right w:val="none" w:sz="0" w:space="0" w:color="auto"/>
      </w:divBdr>
    </w:div>
    <w:div w:id="1624727182">
      <w:marLeft w:val="640"/>
      <w:marRight w:val="0"/>
      <w:marTop w:val="0"/>
      <w:marBottom w:val="0"/>
      <w:divBdr>
        <w:top w:val="none" w:sz="0" w:space="0" w:color="auto"/>
        <w:left w:val="none" w:sz="0" w:space="0" w:color="auto"/>
        <w:bottom w:val="none" w:sz="0" w:space="0" w:color="auto"/>
        <w:right w:val="none" w:sz="0" w:space="0" w:color="auto"/>
      </w:divBdr>
    </w:div>
    <w:div w:id="1625574344">
      <w:marLeft w:val="640"/>
      <w:marRight w:val="0"/>
      <w:marTop w:val="0"/>
      <w:marBottom w:val="0"/>
      <w:divBdr>
        <w:top w:val="none" w:sz="0" w:space="0" w:color="auto"/>
        <w:left w:val="none" w:sz="0" w:space="0" w:color="auto"/>
        <w:bottom w:val="none" w:sz="0" w:space="0" w:color="auto"/>
        <w:right w:val="none" w:sz="0" w:space="0" w:color="auto"/>
      </w:divBdr>
    </w:div>
    <w:div w:id="1625623065">
      <w:marLeft w:val="640"/>
      <w:marRight w:val="0"/>
      <w:marTop w:val="0"/>
      <w:marBottom w:val="0"/>
      <w:divBdr>
        <w:top w:val="none" w:sz="0" w:space="0" w:color="auto"/>
        <w:left w:val="none" w:sz="0" w:space="0" w:color="auto"/>
        <w:bottom w:val="none" w:sz="0" w:space="0" w:color="auto"/>
        <w:right w:val="none" w:sz="0" w:space="0" w:color="auto"/>
      </w:divBdr>
    </w:div>
    <w:div w:id="1626349641">
      <w:marLeft w:val="640"/>
      <w:marRight w:val="0"/>
      <w:marTop w:val="0"/>
      <w:marBottom w:val="0"/>
      <w:divBdr>
        <w:top w:val="none" w:sz="0" w:space="0" w:color="auto"/>
        <w:left w:val="none" w:sz="0" w:space="0" w:color="auto"/>
        <w:bottom w:val="none" w:sz="0" w:space="0" w:color="auto"/>
        <w:right w:val="none" w:sz="0" w:space="0" w:color="auto"/>
      </w:divBdr>
    </w:div>
    <w:div w:id="1626502107">
      <w:marLeft w:val="640"/>
      <w:marRight w:val="0"/>
      <w:marTop w:val="0"/>
      <w:marBottom w:val="0"/>
      <w:divBdr>
        <w:top w:val="none" w:sz="0" w:space="0" w:color="auto"/>
        <w:left w:val="none" w:sz="0" w:space="0" w:color="auto"/>
        <w:bottom w:val="none" w:sz="0" w:space="0" w:color="auto"/>
        <w:right w:val="none" w:sz="0" w:space="0" w:color="auto"/>
      </w:divBdr>
    </w:div>
    <w:div w:id="1626540752">
      <w:marLeft w:val="640"/>
      <w:marRight w:val="0"/>
      <w:marTop w:val="0"/>
      <w:marBottom w:val="0"/>
      <w:divBdr>
        <w:top w:val="none" w:sz="0" w:space="0" w:color="auto"/>
        <w:left w:val="none" w:sz="0" w:space="0" w:color="auto"/>
        <w:bottom w:val="none" w:sz="0" w:space="0" w:color="auto"/>
        <w:right w:val="none" w:sz="0" w:space="0" w:color="auto"/>
      </w:divBdr>
    </w:div>
    <w:div w:id="1626542983">
      <w:marLeft w:val="640"/>
      <w:marRight w:val="0"/>
      <w:marTop w:val="0"/>
      <w:marBottom w:val="0"/>
      <w:divBdr>
        <w:top w:val="none" w:sz="0" w:space="0" w:color="auto"/>
        <w:left w:val="none" w:sz="0" w:space="0" w:color="auto"/>
        <w:bottom w:val="none" w:sz="0" w:space="0" w:color="auto"/>
        <w:right w:val="none" w:sz="0" w:space="0" w:color="auto"/>
      </w:divBdr>
    </w:div>
    <w:div w:id="1626767020">
      <w:marLeft w:val="640"/>
      <w:marRight w:val="0"/>
      <w:marTop w:val="0"/>
      <w:marBottom w:val="0"/>
      <w:divBdr>
        <w:top w:val="none" w:sz="0" w:space="0" w:color="auto"/>
        <w:left w:val="none" w:sz="0" w:space="0" w:color="auto"/>
        <w:bottom w:val="none" w:sz="0" w:space="0" w:color="auto"/>
        <w:right w:val="none" w:sz="0" w:space="0" w:color="auto"/>
      </w:divBdr>
    </w:div>
    <w:div w:id="1626885715">
      <w:marLeft w:val="640"/>
      <w:marRight w:val="0"/>
      <w:marTop w:val="0"/>
      <w:marBottom w:val="0"/>
      <w:divBdr>
        <w:top w:val="none" w:sz="0" w:space="0" w:color="auto"/>
        <w:left w:val="none" w:sz="0" w:space="0" w:color="auto"/>
        <w:bottom w:val="none" w:sz="0" w:space="0" w:color="auto"/>
        <w:right w:val="none" w:sz="0" w:space="0" w:color="auto"/>
      </w:divBdr>
    </w:div>
    <w:div w:id="1627080576">
      <w:marLeft w:val="640"/>
      <w:marRight w:val="0"/>
      <w:marTop w:val="0"/>
      <w:marBottom w:val="0"/>
      <w:divBdr>
        <w:top w:val="none" w:sz="0" w:space="0" w:color="auto"/>
        <w:left w:val="none" w:sz="0" w:space="0" w:color="auto"/>
        <w:bottom w:val="none" w:sz="0" w:space="0" w:color="auto"/>
        <w:right w:val="none" w:sz="0" w:space="0" w:color="auto"/>
      </w:divBdr>
    </w:div>
    <w:div w:id="1627928519">
      <w:marLeft w:val="640"/>
      <w:marRight w:val="0"/>
      <w:marTop w:val="0"/>
      <w:marBottom w:val="0"/>
      <w:divBdr>
        <w:top w:val="none" w:sz="0" w:space="0" w:color="auto"/>
        <w:left w:val="none" w:sz="0" w:space="0" w:color="auto"/>
        <w:bottom w:val="none" w:sz="0" w:space="0" w:color="auto"/>
        <w:right w:val="none" w:sz="0" w:space="0" w:color="auto"/>
      </w:divBdr>
    </w:div>
    <w:div w:id="1628272153">
      <w:marLeft w:val="640"/>
      <w:marRight w:val="0"/>
      <w:marTop w:val="0"/>
      <w:marBottom w:val="0"/>
      <w:divBdr>
        <w:top w:val="none" w:sz="0" w:space="0" w:color="auto"/>
        <w:left w:val="none" w:sz="0" w:space="0" w:color="auto"/>
        <w:bottom w:val="none" w:sz="0" w:space="0" w:color="auto"/>
        <w:right w:val="none" w:sz="0" w:space="0" w:color="auto"/>
      </w:divBdr>
    </w:div>
    <w:div w:id="1630163945">
      <w:marLeft w:val="640"/>
      <w:marRight w:val="0"/>
      <w:marTop w:val="0"/>
      <w:marBottom w:val="0"/>
      <w:divBdr>
        <w:top w:val="none" w:sz="0" w:space="0" w:color="auto"/>
        <w:left w:val="none" w:sz="0" w:space="0" w:color="auto"/>
        <w:bottom w:val="none" w:sz="0" w:space="0" w:color="auto"/>
        <w:right w:val="none" w:sz="0" w:space="0" w:color="auto"/>
      </w:divBdr>
    </w:div>
    <w:div w:id="1630429392">
      <w:marLeft w:val="640"/>
      <w:marRight w:val="0"/>
      <w:marTop w:val="0"/>
      <w:marBottom w:val="0"/>
      <w:divBdr>
        <w:top w:val="none" w:sz="0" w:space="0" w:color="auto"/>
        <w:left w:val="none" w:sz="0" w:space="0" w:color="auto"/>
        <w:bottom w:val="none" w:sz="0" w:space="0" w:color="auto"/>
        <w:right w:val="none" w:sz="0" w:space="0" w:color="auto"/>
      </w:divBdr>
    </w:div>
    <w:div w:id="1630471169">
      <w:marLeft w:val="640"/>
      <w:marRight w:val="0"/>
      <w:marTop w:val="0"/>
      <w:marBottom w:val="0"/>
      <w:divBdr>
        <w:top w:val="none" w:sz="0" w:space="0" w:color="auto"/>
        <w:left w:val="none" w:sz="0" w:space="0" w:color="auto"/>
        <w:bottom w:val="none" w:sz="0" w:space="0" w:color="auto"/>
        <w:right w:val="none" w:sz="0" w:space="0" w:color="auto"/>
      </w:divBdr>
    </w:div>
    <w:div w:id="1630698990">
      <w:marLeft w:val="640"/>
      <w:marRight w:val="0"/>
      <w:marTop w:val="0"/>
      <w:marBottom w:val="0"/>
      <w:divBdr>
        <w:top w:val="none" w:sz="0" w:space="0" w:color="auto"/>
        <w:left w:val="none" w:sz="0" w:space="0" w:color="auto"/>
        <w:bottom w:val="none" w:sz="0" w:space="0" w:color="auto"/>
        <w:right w:val="none" w:sz="0" w:space="0" w:color="auto"/>
      </w:divBdr>
    </w:div>
    <w:div w:id="1630746167">
      <w:marLeft w:val="640"/>
      <w:marRight w:val="0"/>
      <w:marTop w:val="0"/>
      <w:marBottom w:val="0"/>
      <w:divBdr>
        <w:top w:val="none" w:sz="0" w:space="0" w:color="auto"/>
        <w:left w:val="none" w:sz="0" w:space="0" w:color="auto"/>
        <w:bottom w:val="none" w:sz="0" w:space="0" w:color="auto"/>
        <w:right w:val="none" w:sz="0" w:space="0" w:color="auto"/>
      </w:divBdr>
    </w:div>
    <w:div w:id="1631471906">
      <w:marLeft w:val="640"/>
      <w:marRight w:val="0"/>
      <w:marTop w:val="0"/>
      <w:marBottom w:val="0"/>
      <w:divBdr>
        <w:top w:val="none" w:sz="0" w:space="0" w:color="auto"/>
        <w:left w:val="none" w:sz="0" w:space="0" w:color="auto"/>
        <w:bottom w:val="none" w:sz="0" w:space="0" w:color="auto"/>
        <w:right w:val="none" w:sz="0" w:space="0" w:color="auto"/>
      </w:divBdr>
    </w:div>
    <w:div w:id="1632403040">
      <w:marLeft w:val="640"/>
      <w:marRight w:val="0"/>
      <w:marTop w:val="0"/>
      <w:marBottom w:val="0"/>
      <w:divBdr>
        <w:top w:val="none" w:sz="0" w:space="0" w:color="auto"/>
        <w:left w:val="none" w:sz="0" w:space="0" w:color="auto"/>
        <w:bottom w:val="none" w:sz="0" w:space="0" w:color="auto"/>
        <w:right w:val="none" w:sz="0" w:space="0" w:color="auto"/>
      </w:divBdr>
    </w:div>
    <w:div w:id="1632518696">
      <w:marLeft w:val="640"/>
      <w:marRight w:val="0"/>
      <w:marTop w:val="0"/>
      <w:marBottom w:val="0"/>
      <w:divBdr>
        <w:top w:val="none" w:sz="0" w:space="0" w:color="auto"/>
        <w:left w:val="none" w:sz="0" w:space="0" w:color="auto"/>
        <w:bottom w:val="none" w:sz="0" w:space="0" w:color="auto"/>
        <w:right w:val="none" w:sz="0" w:space="0" w:color="auto"/>
      </w:divBdr>
    </w:div>
    <w:div w:id="1632593888">
      <w:marLeft w:val="640"/>
      <w:marRight w:val="0"/>
      <w:marTop w:val="0"/>
      <w:marBottom w:val="0"/>
      <w:divBdr>
        <w:top w:val="none" w:sz="0" w:space="0" w:color="auto"/>
        <w:left w:val="none" w:sz="0" w:space="0" w:color="auto"/>
        <w:bottom w:val="none" w:sz="0" w:space="0" w:color="auto"/>
        <w:right w:val="none" w:sz="0" w:space="0" w:color="auto"/>
      </w:divBdr>
    </w:div>
    <w:div w:id="1633444276">
      <w:marLeft w:val="640"/>
      <w:marRight w:val="0"/>
      <w:marTop w:val="0"/>
      <w:marBottom w:val="0"/>
      <w:divBdr>
        <w:top w:val="none" w:sz="0" w:space="0" w:color="auto"/>
        <w:left w:val="none" w:sz="0" w:space="0" w:color="auto"/>
        <w:bottom w:val="none" w:sz="0" w:space="0" w:color="auto"/>
        <w:right w:val="none" w:sz="0" w:space="0" w:color="auto"/>
      </w:divBdr>
    </w:div>
    <w:div w:id="1633826878">
      <w:marLeft w:val="640"/>
      <w:marRight w:val="0"/>
      <w:marTop w:val="0"/>
      <w:marBottom w:val="0"/>
      <w:divBdr>
        <w:top w:val="none" w:sz="0" w:space="0" w:color="auto"/>
        <w:left w:val="none" w:sz="0" w:space="0" w:color="auto"/>
        <w:bottom w:val="none" w:sz="0" w:space="0" w:color="auto"/>
        <w:right w:val="none" w:sz="0" w:space="0" w:color="auto"/>
      </w:divBdr>
    </w:div>
    <w:div w:id="1634017516">
      <w:marLeft w:val="640"/>
      <w:marRight w:val="0"/>
      <w:marTop w:val="0"/>
      <w:marBottom w:val="0"/>
      <w:divBdr>
        <w:top w:val="none" w:sz="0" w:space="0" w:color="auto"/>
        <w:left w:val="none" w:sz="0" w:space="0" w:color="auto"/>
        <w:bottom w:val="none" w:sz="0" w:space="0" w:color="auto"/>
        <w:right w:val="none" w:sz="0" w:space="0" w:color="auto"/>
      </w:divBdr>
    </w:div>
    <w:div w:id="1634217051">
      <w:marLeft w:val="640"/>
      <w:marRight w:val="0"/>
      <w:marTop w:val="0"/>
      <w:marBottom w:val="0"/>
      <w:divBdr>
        <w:top w:val="none" w:sz="0" w:space="0" w:color="auto"/>
        <w:left w:val="none" w:sz="0" w:space="0" w:color="auto"/>
        <w:bottom w:val="none" w:sz="0" w:space="0" w:color="auto"/>
        <w:right w:val="none" w:sz="0" w:space="0" w:color="auto"/>
      </w:divBdr>
    </w:div>
    <w:div w:id="1635017688">
      <w:marLeft w:val="640"/>
      <w:marRight w:val="0"/>
      <w:marTop w:val="0"/>
      <w:marBottom w:val="0"/>
      <w:divBdr>
        <w:top w:val="none" w:sz="0" w:space="0" w:color="auto"/>
        <w:left w:val="none" w:sz="0" w:space="0" w:color="auto"/>
        <w:bottom w:val="none" w:sz="0" w:space="0" w:color="auto"/>
        <w:right w:val="none" w:sz="0" w:space="0" w:color="auto"/>
      </w:divBdr>
    </w:div>
    <w:div w:id="1636641571">
      <w:marLeft w:val="640"/>
      <w:marRight w:val="0"/>
      <w:marTop w:val="0"/>
      <w:marBottom w:val="0"/>
      <w:divBdr>
        <w:top w:val="none" w:sz="0" w:space="0" w:color="auto"/>
        <w:left w:val="none" w:sz="0" w:space="0" w:color="auto"/>
        <w:bottom w:val="none" w:sz="0" w:space="0" w:color="auto"/>
        <w:right w:val="none" w:sz="0" w:space="0" w:color="auto"/>
      </w:divBdr>
    </w:div>
    <w:div w:id="1638102542">
      <w:marLeft w:val="640"/>
      <w:marRight w:val="0"/>
      <w:marTop w:val="0"/>
      <w:marBottom w:val="0"/>
      <w:divBdr>
        <w:top w:val="none" w:sz="0" w:space="0" w:color="auto"/>
        <w:left w:val="none" w:sz="0" w:space="0" w:color="auto"/>
        <w:bottom w:val="none" w:sz="0" w:space="0" w:color="auto"/>
        <w:right w:val="none" w:sz="0" w:space="0" w:color="auto"/>
      </w:divBdr>
    </w:div>
    <w:div w:id="1638224761">
      <w:marLeft w:val="640"/>
      <w:marRight w:val="0"/>
      <w:marTop w:val="0"/>
      <w:marBottom w:val="0"/>
      <w:divBdr>
        <w:top w:val="none" w:sz="0" w:space="0" w:color="auto"/>
        <w:left w:val="none" w:sz="0" w:space="0" w:color="auto"/>
        <w:bottom w:val="none" w:sz="0" w:space="0" w:color="auto"/>
        <w:right w:val="none" w:sz="0" w:space="0" w:color="auto"/>
      </w:divBdr>
    </w:div>
    <w:div w:id="1638796185">
      <w:marLeft w:val="640"/>
      <w:marRight w:val="0"/>
      <w:marTop w:val="0"/>
      <w:marBottom w:val="0"/>
      <w:divBdr>
        <w:top w:val="none" w:sz="0" w:space="0" w:color="auto"/>
        <w:left w:val="none" w:sz="0" w:space="0" w:color="auto"/>
        <w:bottom w:val="none" w:sz="0" w:space="0" w:color="auto"/>
        <w:right w:val="none" w:sz="0" w:space="0" w:color="auto"/>
      </w:divBdr>
    </w:div>
    <w:div w:id="1638799770">
      <w:marLeft w:val="640"/>
      <w:marRight w:val="0"/>
      <w:marTop w:val="0"/>
      <w:marBottom w:val="0"/>
      <w:divBdr>
        <w:top w:val="none" w:sz="0" w:space="0" w:color="auto"/>
        <w:left w:val="none" w:sz="0" w:space="0" w:color="auto"/>
        <w:bottom w:val="none" w:sz="0" w:space="0" w:color="auto"/>
        <w:right w:val="none" w:sz="0" w:space="0" w:color="auto"/>
      </w:divBdr>
    </w:div>
    <w:div w:id="1638995705">
      <w:marLeft w:val="640"/>
      <w:marRight w:val="0"/>
      <w:marTop w:val="0"/>
      <w:marBottom w:val="0"/>
      <w:divBdr>
        <w:top w:val="none" w:sz="0" w:space="0" w:color="auto"/>
        <w:left w:val="none" w:sz="0" w:space="0" w:color="auto"/>
        <w:bottom w:val="none" w:sz="0" w:space="0" w:color="auto"/>
        <w:right w:val="none" w:sz="0" w:space="0" w:color="auto"/>
      </w:divBdr>
    </w:div>
    <w:div w:id="1639069914">
      <w:marLeft w:val="640"/>
      <w:marRight w:val="0"/>
      <w:marTop w:val="0"/>
      <w:marBottom w:val="0"/>
      <w:divBdr>
        <w:top w:val="none" w:sz="0" w:space="0" w:color="auto"/>
        <w:left w:val="none" w:sz="0" w:space="0" w:color="auto"/>
        <w:bottom w:val="none" w:sz="0" w:space="0" w:color="auto"/>
        <w:right w:val="none" w:sz="0" w:space="0" w:color="auto"/>
      </w:divBdr>
    </w:div>
    <w:div w:id="1640570789">
      <w:marLeft w:val="640"/>
      <w:marRight w:val="0"/>
      <w:marTop w:val="0"/>
      <w:marBottom w:val="0"/>
      <w:divBdr>
        <w:top w:val="none" w:sz="0" w:space="0" w:color="auto"/>
        <w:left w:val="none" w:sz="0" w:space="0" w:color="auto"/>
        <w:bottom w:val="none" w:sz="0" w:space="0" w:color="auto"/>
        <w:right w:val="none" w:sz="0" w:space="0" w:color="auto"/>
      </w:divBdr>
    </w:div>
    <w:div w:id="1640724500">
      <w:marLeft w:val="640"/>
      <w:marRight w:val="0"/>
      <w:marTop w:val="0"/>
      <w:marBottom w:val="0"/>
      <w:divBdr>
        <w:top w:val="none" w:sz="0" w:space="0" w:color="auto"/>
        <w:left w:val="none" w:sz="0" w:space="0" w:color="auto"/>
        <w:bottom w:val="none" w:sz="0" w:space="0" w:color="auto"/>
        <w:right w:val="none" w:sz="0" w:space="0" w:color="auto"/>
      </w:divBdr>
    </w:div>
    <w:div w:id="1640837177">
      <w:marLeft w:val="640"/>
      <w:marRight w:val="0"/>
      <w:marTop w:val="0"/>
      <w:marBottom w:val="0"/>
      <w:divBdr>
        <w:top w:val="none" w:sz="0" w:space="0" w:color="auto"/>
        <w:left w:val="none" w:sz="0" w:space="0" w:color="auto"/>
        <w:bottom w:val="none" w:sz="0" w:space="0" w:color="auto"/>
        <w:right w:val="none" w:sz="0" w:space="0" w:color="auto"/>
      </w:divBdr>
    </w:div>
    <w:div w:id="1641154209">
      <w:marLeft w:val="640"/>
      <w:marRight w:val="0"/>
      <w:marTop w:val="0"/>
      <w:marBottom w:val="0"/>
      <w:divBdr>
        <w:top w:val="none" w:sz="0" w:space="0" w:color="auto"/>
        <w:left w:val="none" w:sz="0" w:space="0" w:color="auto"/>
        <w:bottom w:val="none" w:sz="0" w:space="0" w:color="auto"/>
        <w:right w:val="none" w:sz="0" w:space="0" w:color="auto"/>
      </w:divBdr>
    </w:div>
    <w:div w:id="1641301735">
      <w:marLeft w:val="640"/>
      <w:marRight w:val="0"/>
      <w:marTop w:val="0"/>
      <w:marBottom w:val="0"/>
      <w:divBdr>
        <w:top w:val="none" w:sz="0" w:space="0" w:color="auto"/>
        <w:left w:val="none" w:sz="0" w:space="0" w:color="auto"/>
        <w:bottom w:val="none" w:sz="0" w:space="0" w:color="auto"/>
        <w:right w:val="none" w:sz="0" w:space="0" w:color="auto"/>
      </w:divBdr>
    </w:div>
    <w:div w:id="1641689645">
      <w:marLeft w:val="640"/>
      <w:marRight w:val="0"/>
      <w:marTop w:val="0"/>
      <w:marBottom w:val="0"/>
      <w:divBdr>
        <w:top w:val="none" w:sz="0" w:space="0" w:color="auto"/>
        <w:left w:val="none" w:sz="0" w:space="0" w:color="auto"/>
        <w:bottom w:val="none" w:sz="0" w:space="0" w:color="auto"/>
        <w:right w:val="none" w:sz="0" w:space="0" w:color="auto"/>
      </w:divBdr>
    </w:div>
    <w:div w:id="1641690172">
      <w:marLeft w:val="640"/>
      <w:marRight w:val="0"/>
      <w:marTop w:val="0"/>
      <w:marBottom w:val="0"/>
      <w:divBdr>
        <w:top w:val="none" w:sz="0" w:space="0" w:color="auto"/>
        <w:left w:val="none" w:sz="0" w:space="0" w:color="auto"/>
        <w:bottom w:val="none" w:sz="0" w:space="0" w:color="auto"/>
        <w:right w:val="none" w:sz="0" w:space="0" w:color="auto"/>
      </w:divBdr>
    </w:div>
    <w:div w:id="1642270616">
      <w:marLeft w:val="640"/>
      <w:marRight w:val="0"/>
      <w:marTop w:val="0"/>
      <w:marBottom w:val="0"/>
      <w:divBdr>
        <w:top w:val="none" w:sz="0" w:space="0" w:color="auto"/>
        <w:left w:val="none" w:sz="0" w:space="0" w:color="auto"/>
        <w:bottom w:val="none" w:sz="0" w:space="0" w:color="auto"/>
        <w:right w:val="none" w:sz="0" w:space="0" w:color="auto"/>
      </w:divBdr>
    </w:div>
    <w:div w:id="1642298945">
      <w:marLeft w:val="640"/>
      <w:marRight w:val="0"/>
      <w:marTop w:val="0"/>
      <w:marBottom w:val="0"/>
      <w:divBdr>
        <w:top w:val="none" w:sz="0" w:space="0" w:color="auto"/>
        <w:left w:val="none" w:sz="0" w:space="0" w:color="auto"/>
        <w:bottom w:val="none" w:sz="0" w:space="0" w:color="auto"/>
        <w:right w:val="none" w:sz="0" w:space="0" w:color="auto"/>
      </w:divBdr>
    </w:div>
    <w:div w:id="1642736171">
      <w:marLeft w:val="640"/>
      <w:marRight w:val="0"/>
      <w:marTop w:val="0"/>
      <w:marBottom w:val="0"/>
      <w:divBdr>
        <w:top w:val="none" w:sz="0" w:space="0" w:color="auto"/>
        <w:left w:val="none" w:sz="0" w:space="0" w:color="auto"/>
        <w:bottom w:val="none" w:sz="0" w:space="0" w:color="auto"/>
        <w:right w:val="none" w:sz="0" w:space="0" w:color="auto"/>
      </w:divBdr>
    </w:div>
    <w:div w:id="1643189158">
      <w:marLeft w:val="640"/>
      <w:marRight w:val="0"/>
      <w:marTop w:val="0"/>
      <w:marBottom w:val="0"/>
      <w:divBdr>
        <w:top w:val="none" w:sz="0" w:space="0" w:color="auto"/>
        <w:left w:val="none" w:sz="0" w:space="0" w:color="auto"/>
        <w:bottom w:val="none" w:sz="0" w:space="0" w:color="auto"/>
        <w:right w:val="none" w:sz="0" w:space="0" w:color="auto"/>
      </w:divBdr>
    </w:div>
    <w:div w:id="1643268160">
      <w:marLeft w:val="640"/>
      <w:marRight w:val="0"/>
      <w:marTop w:val="0"/>
      <w:marBottom w:val="0"/>
      <w:divBdr>
        <w:top w:val="none" w:sz="0" w:space="0" w:color="auto"/>
        <w:left w:val="none" w:sz="0" w:space="0" w:color="auto"/>
        <w:bottom w:val="none" w:sz="0" w:space="0" w:color="auto"/>
        <w:right w:val="none" w:sz="0" w:space="0" w:color="auto"/>
      </w:divBdr>
    </w:div>
    <w:div w:id="1644044138">
      <w:marLeft w:val="640"/>
      <w:marRight w:val="0"/>
      <w:marTop w:val="0"/>
      <w:marBottom w:val="0"/>
      <w:divBdr>
        <w:top w:val="none" w:sz="0" w:space="0" w:color="auto"/>
        <w:left w:val="none" w:sz="0" w:space="0" w:color="auto"/>
        <w:bottom w:val="none" w:sz="0" w:space="0" w:color="auto"/>
        <w:right w:val="none" w:sz="0" w:space="0" w:color="auto"/>
      </w:divBdr>
    </w:div>
    <w:div w:id="1644430114">
      <w:marLeft w:val="640"/>
      <w:marRight w:val="0"/>
      <w:marTop w:val="0"/>
      <w:marBottom w:val="0"/>
      <w:divBdr>
        <w:top w:val="none" w:sz="0" w:space="0" w:color="auto"/>
        <w:left w:val="none" w:sz="0" w:space="0" w:color="auto"/>
        <w:bottom w:val="none" w:sz="0" w:space="0" w:color="auto"/>
        <w:right w:val="none" w:sz="0" w:space="0" w:color="auto"/>
      </w:divBdr>
    </w:div>
    <w:div w:id="1645039662">
      <w:marLeft w:val="640"/>
      <w:marRight w:val="0"/>
      <w:marTop w:val="0"/>
      <w:marBottom w:val="0"/>
      <w:divBdr>
        <w:top w:val="none" w:sz="0" w:space="0" w:color="auto"/>
        <w:left w:val="none" w:sz="0" w:space="0" w:color="auto"/>
        <w:bottom w:val="none" w:sz="0" w:space="0" w:color="auto"/>
        <w:right w:val="none" w:sz="0" w:space="0" w:color="auto"/>
      </w:divBdr>
    </w:div>
    <w:div w:id="1645160005">
      <w:marLeft w:val="640"/>
      <w:marRight w:val="0"/>
      <w:marTop w:val="0"/>
      <w:marBottom w:val="0"/>
      <w:divBdr>
        <w:top w:val="none" w:sz="0" w:space="0" w:color="auto"/>
        <w:left w:val="none" w:sz="0" w:space="0" w:color="auto"/>
        <w:bottom w:val="none" w:sz="0" w:space="0" w:color="auto"/>
        <w:right w:val="none" w:sz="0" w:space="0" w:color="auto"/>
      </w:divBdr>
    </w:div>
    <w:div w:id="1645237243">
      <w:marLeft w:val="640"/>
      <w:marRight w:val="0"/>
      <w:marTop w:val="0"/>
      <w:marBottom w:val="0"/>
      <w:divBdr>
        <w:top w:val="none" w:sz="0" w:space="0" w:color="auto"/>
        <w:left w:val="none" w:sz="0" w:space="0" w:color="auto"/>
        <w:bottom w:val="none" w:sz="0" w:space="0" w:color="auto"/>
        <w:right w:val="none" w:sz="0" w:space="0" w:color="auto"/>
      </w:divBdr>
    </w:div>
    <w:div w:id="1645693572">
      <w:marLeft w:val="640"/>
      <w:marRight w:val="0"/>
      <w:marTop w:val="0"/>
      <w:marBottom w:val="0"/>
      <w:divBdr>
        <w:top w:val="none" w:sz="0" w:space="0" w:color="auto"/>
        <w:left w:val="none" w:sz="0" w:space="0" w:color="auto"/>
        <w:bottom w:val="none" w:sz="0" w:space="0" w:color="auto"/>
        <w:right w:val="none" w:sz="0" w:space="0" w:color="auto"/>
      </w:divBdr>
    </w:div>
    <w:div w:id="1646004075">
      <w:marLeft w:val="640"/>
      <w:marRight w:val="0"/>
      <w:marTop w:val="0"/>
      <w:marBottom w:val="0"/>
      <w:divBdr>
        <w:top w:val="none" w:sz="0" w:space="0" w:color="auto"/>
        <w:left w:val="none" w:sz="0" w:space="0" w:color="auto"/>
        <w:bottom w:val="none" w:sz="0" w:space="0" w:color="auto"/>
        <w:right w:val="none" w:sz="0" w:space="0" w:color="auto"/>
      </w:divBdr>
    </w:div>
    <w:div w:id="1646545736">
      <w:marLeft w:val="640"/>
      <w:marRight w:val="0"/>
      <w:marTop w:val="0"/>
      <w:marBottom w:val="0"/>
      <w:divBdr>
        <w:top w:val="none" w:sz="0" w:space="0" w:color="auto"/>
        <w:left w:val="none" w:sz="0" w:space="0" w:color="auto"/>
        <w:bottom w:val="none" w:sz="0" w:space="0" w:color="auto"/>
        <w:right w:val="none" w:sz="0" w:space="0" w:color="auto"/>
      </w:divBdr>
    </w:div>
    <w:div w:id="1646546283">
      <w:marLeft w:val="640"/>
      <w:marRight w:val="0"/>
      <w:marTop w:val="0"/>
      <w:marBottom w:val="0"/>
      <w:divBdr>
        <w:top w:val="none" w:sz="0" w:space="0" w:color="auto"/>
        <w:left w:val="none" w:sz="0" w:space="0" w:color="auto"/>
        <w:bottom w:val="none" w:sz="0" w:space="0" w:color="auto"/>
        <w:right w:val="none" w:sz="0" w:space="0" w:color="auto"/>
      </w:divBdr>
    </w:div>
    <w:div w:id="1647314592">
      <w:marLeft w:val="640"/>
      <w:marRight w:val="0"/>
      <w:marTop w:val="0"/>
      <w:marBottom w:val="0"/>
      <w:divBdr>
        <w:top w:val="none" w:sz="0" w:space="0" w:color="auto"/>
        <w:left w:val="none" w:sz="0" w:space="0" w:color="auto"/>
        <w:bottom w:val="none" w:sz="0" w:space="0" w:color="auto"/>
        <w:right w:val="none" w:sz="0" w:space="0" w:color="auto"/>
      </w:divBdr>
    </w:div>
    <w:div w:id="1647778899">
      <w:marLeft w:val="640"/>
      <w:marRight w:val="0"/>
      <w:marTop w:val="0"/>
      <w:marBottom w:val="0"/>
      <w:divBdr>
        <w:top w:val="none" w:sz="0" w:space="0" w:color="auto"/>
        <w:left w:val="none" w:sz="0" w:space="0" w:color="auto"/>
        <w:bottom w:val="none" w:sz="0" w:space="0" w:color="auto"/>
        <w:right w:val="none" w:sz="0" w:space="0" w:color="auto"/>
      </w:divBdr>
    </w:div>
    <w:div w:id="1648167508">
      <w:marLeft w:val="640"/>
      <w:marRight w:val="0"/>
      <w:marTop w:val="0"/>
      <w:marBottom w:val="0"/>
      <w:divBdr>
        <w:top w:val="none" w:sz="0" w:space="0" w:color="auto"/>
        <w:left w:val="none" w:sz="0" w:space="0" w:color="auto"/>
        <w:bottom w:val="none" w:sz="0" w:space="0" w:color="auto"/>
        <w:right w:val="none" w:sz="0" w:space="0" w:color="auto"/>
      </w:divBdr>
    </w:div>
    <w:div w:id="1649045237">
      <w:marLeft w:val="640"/>
      <w:marRight w:val="0"/>
      <w:marTop w:val="0"/>
      <w:marBottom w:val="0"/>
      <w:divBdr>
        <w:top w:val="none" w:sz="0" w:space="0" w:color="auto"/>
        <w:left w:val="none" w:sz="0" w:space="0" w:color="auto"/>
        <w:bottom w:val="none" w:sz="0" w:space="0" w:color="auto"/>
        <w:right w:val="none" w:sz="0" w:space="0" w:color="auto"/>
      </w:divBdr>
    </w:div>
    <w:div w:id="1649166811">
      <w:marLeft w:val="640"/>
      <w:marRight w:val="0"/>
      <w:marTop w:val="0"/>
      <w:marBottom w:val="0"/>
      <w:divBdr>
        <w:top w:val="none" w:sz="0" w:space="0" w:color="auto"/>
        <w:left w:val="none" w:sz="0" w:space="0" w:color="auto"/>
        <w:bottom w:val="none" w:sz="0" w:space="0" w:color="auto"/>
        <w:right w:val="none" w:sz="0" w:space="0" w:color="auto"/>
      </w:divBdr>
    </w:div>
    <w:div w:id="1649555994">
      <w:marLeft w:val="640"/>
      <w:marRight w:val="0"/>
      <w:marTop w:val="0"/>
      <w:marBottom w:val="0"/>
      <w:divBdr>
        <w:top w:val="none" w:sz="0" w:space="0" w:color="auto"/>
        <w:left w:val="none" w:sz="0" w:space="0" w:color="auto"/>
        <w:bottom w:val="none" w:sz="0" w:space="0" w:color="auto"/>
        <w:right w:val="none" w:sz="0" w:space="0" w:color="auto"/>
      </w:divBdr>
    </w:div>
    <w:div w:id="1649895276">
      <w:marLeft w:val="640"/>
      <w:marRight w:val="0"/>
      <w:marTop w:val="0"/>
      <w:marBottom w:val="0"/>
      <w:divBdr>
        <w:top w:val="none" w:sz="0" w:space="0" w:color="auto"/>
        <w:left w:val="none" w:sz="0" w:space="0" w:color="auto"/>
        <w:bottom w:val="none" w:sz="0" w:space="0" w:color="auto"/>
        <w:right w:val="none" w:sz="0" w:space="0" w:color="auto"/>
      </w:divBdr>
    </w:div>
    <w:div w:id="1650212056">
      <w:marLeft w:val="640"/>
      <w:marRight w:val="0"/>
      <w:marTop w:val="0"/>
      <w:marBottom w:val="0"/>
      <w:divBdr>
        <w:top w:val="none" w:sz="0" w:space="0" w:color="auto"/>
        <w:left w:val="none" w:sz="0" w:space="0" w:color="auto"/>
        <w:bottom w:val="none" w:sz="0" w:space="0" w:color="auto"/>
        <w:right w:val="none" w:sz="0" w:space="0" w:color="auto"/>
      </w:divBdr>
    </w:div>
    <w:div w:id="1650552405">
      <w:marLeft w:val="640"/>
      <w:marRight w:val="0"/>
      <w:marTop w:val="0"/>
      <w:marBottom w:val="0"/>
      <w:divBdr>
        <w:top w:val="none" w:sz="0" w:space="0" w:color="auto"/>
        <w:left w:val="none" w:sz="0" w:space="0" w:color="auto"/>
        <w:bottom w:val="none" w:sz="0" w:space="0" w:color="auto"/>
        <w:right w:val="none" w:sz="0" w:space="0" w:color="auto"/>
      </w:divBdr>
    </w:div>
    <w:div w:id="1651325683">
      <w:marLeft w:val="640"/>
      <w:marRight w:val="0"/>
      <w:marTop w:val="0"/>
      <w:marBottom w:val="0"/>
      <w:divBdr>
        <w:top w:val="none" w:sz="0" w:space="0" w:color="auto"/>
        <w:left w:val="none" w:sz="0" w:space="0" w:color="auto"/>
        <w:bottom w:val="none" w:sz="0" w:space="0" w:color="auto"/>
        <w:right w:val="none" w:sz="0" w:space="0" w:color="auto"/>
      </w:divBdr>
    </w:div>
    <w:div w:id="1651442201">
      <w:marLeft w:val="640"/>
      <w:marRight w:val="0"/>
      <w:marTop w:val="0"/>
      <w:marBottom w:val="0"/>
      <w:divBdr>
        <w:top w:val="none" w:sz="0" w:space="0" w:color="auto"/>
        <w:left w:val="none" w:sz="0" w:space="0" w:color="auto"/>
        <w:bottom w:val="none" w:sz="0" w:space="0" w:color="auto"/>
        <w:right w:val="none" w:sz="0" w:space="0" w:color="auto"/>
      </w:divBdr>
    </w:div>
    <w:div w:id="1651595943">
      <w:marLeft w:val="640"/>
      <w:marRight w:val="0"/>
      <w:marTop w:val="0"/>
      <w:marBottom w:val="0"/>
      <w:divBdr>
        <w:top w:val="none" w:sz="0" w:space="0" w:color="auto"/>
        <w:left w:val="none" w:sz="0" w:space="0" w:color="auto"/>
        <w:bottom w:val="none" w:sz="0" w:space="0" w:color="auto"/>
        <w:right w:val="none" w:sz="0" w:space="0" w:color="auto"/>
      </w:divBdr>
    </w:div>
    <w:div w:id="1651903112">
      <w:marLeft w:val="640"/>
      <w:marRight w:val="0"/>
      <w:marTop w:val="0"/>
      <w:marBottom w:val="0"/>
      <w:divBdr>
        <w:top w:val="none" w:sz="0" w:space="0" w:color="auto"/>
        <w:left w:val="none" w:sz="0" w:space="0" w:color="auto"/>
        <w:bottom w:val="none" w:sz="0" w:space="0" w:color="auto"/>
        <w:right w:val="none" w:sz="0" w:space="0" w:color="auto"/>
      </w:divBdr>
    </w:div>
    <w:div w:id="1652323663">
      <w:marLeft w:val="640"/>
      <w:marRight w:val="0"/>
      <w:marTop w:val="0"/>
      <w:marBottom w:val="0"/>
      <w:divBdr>
        <w:top w:val="none" w:sz="0" w:space="0" w:color="auto"/>
        <w:left w:val="none" w:sz="0" w:space="0" w:color="auto"/>
        <w:bottom w:val="none" w:sz="0" w:space="0" w:color="auto"/>
        <w:right w:val="none" w:sz="0" w:space="0" w:color="auto"/>
      </w:divBdr>
    </w:div>
    <w:div w:id="1652753078">
      <w:marLeft w:val="640"/>
      <w:marRight w:val="0"/>
      <w:marTop w:val="0"/>
      <w:marBottom w:val="0"/>
      <w:divBdr>
        <w:top w:val="none" w:sz="0" w:space="0" w:color="auto"/>
        <w:left w:val="none" w:sz="0" w:space="0" w:color="auto"/>
        <w:bottom w:val="none" w:sz="0" w:space="0" w:color="auto"/>
        <w:right w:val="none" w:sz="0" w:space="0" w:color="auto"/>
      </w:divBdr>
    </w:div>
    <w:div w:id="1653094357">
      <w:marLeft w:val="640"/>
      <w:marRight w:val="0"/>
      <w:marTop w:val="0"/>
      <w:marBottom w:val="0"/>
      <w:divBdr>
        <w:top w:val="none" w:sz="0" w:space="0" w:color="auto"/>
        <w:left w:val="none" w:sz="0" w:space="0" w:color="auto"/>
        <w:bottom w:val="none" w:sz="0" w:space="0" w:color="auto"/>
        <w:right w:val="none" w:sz="0" w:space="0" w:color="auto"/>
      </w:divBdr>
    </w:div>
    <w:div w:id="1653288547">
      <w:marLeft w:val="640"/>
      <w:marRight w:val="0"/>
      <w:marTop w:val="0"/>
      <w:marBottom w:val="0"/>
      <w:divBdr>
        <w:top w:val="none" w:sz="0" w:space="0" w:color="auto"/>
        <w:left w:val="none" w:sz="0" w:space="0" w:color="auto"/>
        <w:bottom w:val="none" w:sz="0" w:space="0" w:color="auto"/>
        <w:right w:val="none" w:sz="0" w:space="0" w:color="auto"/>
      </w:divBdr>
    </w:div>
    <w:div w:id="1653679379">
      <w:marLeft w:val="640"/>
      <w:marRight w:val="0"/>
      <w:marTop w:val="0"/>
      <w:marBottom w:val="0"/>
      <w:divBdr>
        <w:top w:val="none" w:sz="0" w:space="0" w:color="auto"/>
        <w:left w:val="none" w:sz="0" w:space="0" w:color="auto"/>
        <w:bottom w:val="none" w:sz="0" w:space="0" w:color="auto"/>
        <w:right w:val="none" w:sz="0" w:space="0" w:color="auto"/>
      </w:divBdr>
    </w:div>
    <w:div w:id="1653828617">
      <w:marLeft w:val="640"/>
      <w:marRight w:val="0"/>
      <w:marTop w:val="0"/>
      <w:marBottom w:val="0"/>
      <w:divBdr>
        <w:top w:val="none" w:sz="0" w:space="0" w:color="auto"/>
        <w:left w:val="none" w:sz="0" w:space="0" w:color="auto"/>
        <w:bottom w:val="none" w:sz="0" w:space="0" w:color="auto"/>
        <w:right w:val="none" w:sz="0" w:space="0" w:color="auto"/>
      </w:divBdr>
    </w:div>
    <w:div w:id="1654094065">
      <w:marLeft w:val="640"/>
      <w:marRight w:val="0"/>
      <w:marTop w:val="0"/>
      <w:marBottom w:val="0"/>
      <w:divBdr>
        <w:top w:val="none" w:sz="0" w:space="0" w:color="auto"/>
        <w:left w:val="none" w:sz="0" w:space="0" w:color="auto"/>
        <w:bottom w:val="none" w:sz="0" w:space="0" w:color="auto"/>
        <w:right w:val="none" w:sz="0" w:space="0" w:color="auto"/>
      </w:divBdr>
    </w:div>
    <w:div w:id="1654336451">
      <w:marLeft w:val="640"/>
      <w:marRight w:val="0"/>
      <w:marTop w:val="0"/>
      <w:marBottom w:val="0"/>
      <w:divBdr>
        <w:top w:val="none" w:sz="0" w:space="0" w:color="auto"/>
        <w:left w:val="none" w:sz="0" w:space="0" w:color="auto"/>
        <w:bottom w:val="none" w:sz="0" w:space="0" w:color="auto"/>
        <w:right w:val="none" w:sz="0" w:space="0" w:color="auto"/>
      </w:divBdr>
    </w:div>
    <w:div w:id="1655524218">
      <w:marLeft w:val="640"/>
      <w:marRight w:val="0"/>
      <w:marTop w:val="0"/>
      <w:marBottom w:val="0"/>
      <w:divBdr>
        <w:top w:val="none" w:sz="0" w:space="0" w:color="auto"/>
        <w:left w:val="none" w:sz="0" w:space="0" w:color="auto"/>
        <w:bottom w:val="none" w:sz="0" w:space="0" w:color="auto"/>
        <w:right w:val="none" w:sz="0" w:space="0" w:color="auto"/>
      </w:divBdr>
    </w:div>
    <w:div w:id="1655647309">
      <w:marLeft w:val="640"/>
      <w:marRight w:val="0"/>
      <w:marTop w:val="0"/>
      <w:marBottom w:val="0"/>
      <w:divBdr>
        <w:top w:val="none" w:sz="0" w:space="0" w:color="auto"/>
        <w:left w:val="none" w:sz="0" w:space="0" w:color="auto"/>
        <w:bottom w:val="none" w:sz="0" w:space="0" w:color="auto"/>
        <w:right w:val="none" w:sz="0" w:space="0" w:color="auto"/>
      </w:divBdr>
    </w:div>
    <w:div w:id="1656492795">
      <w:marLeft w:val="640"/>
      <w:marRight w:val="0"/>
      <w:marTop w:val="0"/>
      <w:marBottom w:val="0"/>
      <w:divBdr>
        <w:top w:val="none" w:sz="0" w:space="0" w:color="auto"/>
        <w:left w:val="none" w:sz="0" w:space="0" w:color="auto"/>
        <w:bottom w:val="none" w:sz="0" w:space="0" w:color="auto"/>
        <w:right w:val="none" w:sz="0" w:space="0" w:color="auto"/>
      </w:divBdr>
    </w:div>
    <w:div w:id="1656642352">
      <w:marLeft w:val="640"/>
      <w:marRight w:val="0"/>
      <w:marTop w:val="0"/>
      <w:marBottom w:val="0"/>
      <w:divBdr>
        <w:top w:val="none" w:sz="0" w:space="0" w:color="auto"/>
        <w:left w:val="none" w:sz="0" w:space="0" w:color="auto"/>
        <w:bottom w:val="none" w:sz="0" w:space="0" w:color="auto"/>
        <w:right w:val="none" w:sz="0" w:space="0" w:color="auto"/>
      </w:divBdr>
    </w:div>
    <w:div w:id="1657026936">
      <w:marLeft w:val="640"/>
      <w:marRight w:val="0"/>
      <w:marTop w:val="0"/>
      <w:marBottom w:val="0"/>
      <w:divBdr>
        <w:top w:val="none" w:sz="0" w:space="0" w:color="auto"/>
        <w:left w:val="none" w:sz="0" w:space="0" w:color="auto"/>
        <w:bottom w:val="none" w:sz="0" w:space="0" w:color="auto"/>
        <w:right w:val="none" w:sz="0" w:space="0" w:color="auto"/>
      </w:divBdr>
    </w:div>
    <w:div w:id="1657491030">
      <w:marLeft w:val="640"/>
      <w:marRight w:val="0"/>
      <w:marTop w:val="0"/>
      <w:marBottom w:val="0"/>
      <w:divBdr>
        <w:top w:val="none" w:sz="0" w:space="0" w:color="auto"/>
        <w:left w:val="none" w:sz="0" w:space="0" w:color="auto"/>
        <w:bottom w:val="none" w:sz="0" w:space="0" w:color="auto"/>
        <w:right w:val="none" w:sz="0" w:space="0" w:color="auto"/>
      </w:divBdr>
    </w:div>
    <w:div w:id="1658606688">
      <w:marLeft w:val="640"/>
      <w:marRight w:val="0"/>
      <w:marTop w:val="0"/>
      <w:marBottom w:val="0"/>
      <w:divBdr>
        <w:top w:val="none" w:sz="0" w:space="0" w:color="auto"/>
        <w:left w:val="none" w:sz="0" w:space="0" w:color="auto"/>
        <w:bottom w:val="none" w:sz="0" w:space="0" w:color="auto"/>
        <w:right w:val="none" w:sz="0" w:space="0" w:color="auto"/>
      </w:divBdr>
    </w:div>
    <w:div w:id="1658805588">
      <w:marLeft w:val="640"/>
      <w:marRight w:val="0"/>
      <w:marTop w:val="0"/>
      <w:marBottom w:val="0"/>
      <w:divBdr>
        <w:top w:val="none" w:sz="0" w:space="0" w:color="auto"/>
        <w:left w:val="none" w:sz="0" w:space="0" w:color="auto"/>
        <w:bottom w:val="none" w:sz="0" w:space="0" w:color="auto"/>
        <w:right w:val="none" w:sz="0" w:space="0" w:color="auto"/>
      </w:divBdr>
    </w:div>
    <w:div w:id="1659574590">
      <w:marLeft w:val="640"/>
      <w:marRight w:val="0"/>
      <w:marTop w:val="0"/>
      <w:marBottom w:val="0"/>
      <w:divBdr>
        <w:top w:val="none" w:sz="0" w:space="0" w:color="auto"/>
        <w:left w:val="none" w:sz="0" w:space="0" w:color="auto"/>
        <w:bottom w:val="none" w:sz="0" w:space="0" w:color="auto"/>
        <w:right w:val="none" w:sz="0" w:space="0" w:color="auto"/>
      </w:divBdr>
    </w:div>
    <w:div w:id="1661230770">
      <w:marLeft w:val="640"/>
      <w:marRight w:val="0"/>
      <w:marTop w:val="0"/>
      <w:marBottom w:val="0"/>
      <w:divBdr>
        <w:top w:val="none" w:sz="0" w:space="0" w:color="auto"/>
        <w:left w:val="none" w:sz="0" w:space="0" w:color="auto"/>
        <w:bottom w:val="none" w:sz="0" w:space="0" w:color="auto"/>
        <w:right w:val="none" w:sz="0" w:space="0" w:color="auto"/>
      </w:divBdr>
    </w:div>
    <w:div w:id="1661302738">
      <w:marLeft w:val="640"/>
      <w:marRight w:val="0"/>
      <w:marTop w:val="0"/>
      <w:marBottom w:val="0"/>
      <w:divBdr>
        <w:top w:val="none" w:sz="0" w:space="0" w:color="auto"/>
        <w:left w:val="none" w:sz="0" w:space="0" w:color="auto"/>
        <w:bottom w:val="none" w:sz="0" w:space="0" w:color="auto"/>
        <w:right w:val="none" w:sz="0" w:space="0" w:color="auto"/>
      </w:divBdr>
    </w:div>
    <w:div w:id="1661957921">
      <w:marLeft w:val="640"/>
      <w:marRight w:val="0"/>
      <w:marTop w:val="0"/>
      <w:marBottom w:val="0"/>
      <w:divBdr>
        <w:top w:val="none" w:sz="0" w:space="0" w:color="auto"/>
        <w:left w:val="none" w:sz="0" w:space="0" w:color="auto"/>
        <w:bottom w:val="none" w:sz="0" w:space="0" w:color="auto"/>
        <w:right w:val="none" w:sz="0" w:space="0" w:color="auto"/>
      </w:divBdr>
    </w:div>
    <w:div w:id="1662660554">
      <w:bodyDiv w:val="1"/>
      <w:marLeft w:val="0"/>
      <w:marRight w:val="0"/>
      <w:marTop w:val="0"/>
      <w:marBottom w:val="0"/>
      <w:divBdr>
        <w:top w:val="none" w:sz="0" w:space="0" w:color="auto"/>
        <w:left w:val="none" w:sz="0" w:space="0" w:color="auto"/>
        <w:bottom w:val="none" w:sz="0" w:space="0" w:color="auto"/>
        <w:right w:val="none" w:sz="0" w:space="0" w:color="auto"/>
      </w:divBdr>
    </w:div>
    <w:div w:id="1663461249">
      <w:marLeft w:val="640"/>
      <w:marRight w:val="0"/>
      <w:marTop w:val="0"/>
      <w:marBottom w:val="0"/>
      <w:divBdr>
        <w:top w:val="none" w:sz="0" w:space="0" w:color="auto"/>
        <w:left w:val="none" w:sz="0" w:space="0" w:color="auto"/>
        <w:bottom w:val="none" w:sz="0" w:space="0" w:color="auto"/>
        <w:right w:val="none" w:sz="0" w:space="0" w:color="auto"/>
      </w:divBdr>
    </w:div>
    <w:div w:id="1663855835">
      <w:marLeft w:val="640"/>
      <w:marRight w:val="0"/>
      <w:marTop w:val="0"/>
      <w:marBottom w:val="0"/>
      <w:divBdr>
        <w:top w:val="none" w:sz="0" w:space="0" w:color="auto"/>
        <w:left w:val="none" w:sz="0" w:space="0" w:color="auto"/>
        <w:bottom w:val="none" w:sz="0" w:space="0" w:color="auto"/>
        <w:right w:val="none" w:sz="0" w:space="0" w:color="auto"/>
      </w:divBdr>
    </w:div>
    <w:div w:id="1664697697">
      <w:marLeft w:val="640"/>
      <w:marRight w:val="0"/>
      <w:marTop w:val="0"/>
      <w:marBottom w:val="0"/>
      <w:divBdr>
        <w:top w:val="none" w:sz="0" w:space="0" w:color="auto"/>
        <w:left w:val="none" w:sz="0" w:space="0" w:color="auto"/>
        <w:bottom w:val="none" w:sz="0" w:space="0" w:color="auto"/>
        <w:right w:val="none" w:sz="0" w:space="0" w:color="auto"/>
      </w:divBdr>
    </w:div>
    <w:div w:id="1665014162">
      <w:marLeft w:val="640"/>
      <w:marRight w:val="0"/>
      <w:marTop w:val="0"/>
      <w:marBottom w:val="0"/>
      <w:divBdr>
        <w:top w:val="none" w:sz="0" w:space="0" w:color="auto"/>
        <w:left w:val="none" w:sz="0" w:space="0" w:color="auto"/>
        <w:bottom w:val="none" w:sz="0" w:space="0" w:color="auto"/>
        <w:right w:val="none" w:sz="0" w:space="0" w:color="auto"/>
      </w:divBdr>
    </w:div>
    <w:div w:id="1665738346">
      <w:marLeft w:val="640"/>
      <w:marRight w:val="0"/>
      <w:marTop w:val="0"/>
      <w:marBottom w:val="0"/>
      <w:divBdr>
        <w:top w:val="none" w:sz="0" w:space="0" w:color="auto"/>
        <w:left w:val="none" w:sz="0" w:space="0" w:color="auto"/>
        <w:bottom w:val="none" w:sz="0" w:space="0" w:color="auto"/>
        <w:right w:val="none" w:sz="0" w:space="0" w:color="auto"/>
      </w:divBdr>
    </w:div>
    <w:div w:id="1666392633">
      <w:marLeft w:val="640"/>
      <w:marRight w:val="0"/>
      <w:marTop w:val="0"/>
      <w:marBottom w:val="0"/>
      <w:divBdr>
        <w:top w:val="none" w:sz="0" w:space="0" w:color="auto"/>
        <w:left w:val="none" w:sz="0" w:space="0" w:color="auto"/>
        <w:bottom w:val="none" w:sz="0" w:space="0" w:color="auto"/>
        <w:right w:val="none" w:sz="0" w:space="0" w:color="auto"/>
      </w:divBdr>
    </w:div>
    <w:div w:id="1666594056">
      <w:marLeft w:val="640"/>
      <w:marRight w:val="0"/>
      <w:marTop w:val="0"/>
      <w:marBottom w:val="0"/>
      <w:divBdr>
        <w:top w:val="none" w:sz="0" w:space="0" w:color="auto"/>
        <w:left w:val="none" w:sz="0" w:space="0" w:color="auto"/>
        <w:bottom w:val="none" w:sz="0" w:space="0" w:color="auto"/>
        <w:right w:val="none" w:sz="0" w:space="0" w:color="auto"/>
      </w:divBdr>
    </w:div>
    <w:div w:id="1666859924">
      <w:marLeft w:val="640"/>
      <w:marRight w:val="0"/>
      <w:marTop w:val="0"/>
      <w:marBottom w:val="0"/>
      <w:divBdr>
        <w:top w:val="none" w:sz="0" w:space="0" w:color="auto"/>
        <w:left w:val="none" w:sz="0" w:space="0" w:color="auto"/>
        <w:bottom w:val="none" w:sz="0" w:space="0" w:color="auto"/>
        <w:right w:val="none" w:sz="0" w:space="0" w:color="auto"/>
      </w:divBdr>
    </w:div>
    <w:div w:id="1668246802">
      <w:marLeft w:val="640"/>
      <w:marRight w:val="0"/>
      <w:marTop w:val="0"/>
      <w:marBottom w:val="0"/>
      <w:divBdr>
        <w:top w:val="none" w:sz="0" w:space="0" w:color="auto"/>
        <w:left w:val="none" w:sz="0" w:space="0" w:color="auto"/>
        <w:bottom w:val="none" w:sz="0" w:space="0" w:color="auto"/>
        <w:right w:val="none" w:sz="0" w:space="0" w:color="auto"/>
      </w:divBdr>
    </w:div>
    <w:div w:id="1668247405">
      <w:marLeft w:val="640"/>
      <w:marRight w:val="0"/>
      <w:marTop w:val="0"/>
      <w:marBottom w:val="0"/>
      <w:divBdr>
        <w:top w:val="none" w:sz="0" w:space="0" w:color="auto"/>
        <w:left w:val="none" w:sz="0" w:space="0" w:color="auto"/>
        <w:bottom w:val="none" w:sz="0" w:space="0" w:color="auto"/>
        <w:right w:val="none" w:sz="0" w:space="0" w:color="auto"/>
      </w:divBdr>
    </w:div>
    <w:div w:id="1668249108">
      <w:marLeft w:val="640"/>
      <w:marRight w:val="0"/>
      <w:marTop w:val="0"/>
      <w:marBottom w:val="0"/>
      <w:divBdr>
        <w:top w:val="none" w:sz="0" w:space="0" w:color="auto"/>
        <w:left w:val="none" w:sz="0" w:space="0" w:color="auto"/>
        <w:bottom w:val="none" w:sz="0" w:space="0" w:color="auto"/>
        <w:right w:val="none" w:sz="0" w:space="0" w:color="auto"/>
      </w:divBdr>
    </w:div>
    <w:div w:id="1668481632">
      <w:marLeft w:val="640"/>
      <w:marRight w:val="0"/>
      <w:marTop w:val="0"/>
      <w:marBottom w:val="0"/>
      <w:divBdr>
        <w:top w:val="none" w:sz="0" w:space="0" w:color="auto"/>
        <w:left w:val="none" w:sz="0" w:space="0" w:color="auto"/>
        <w:bottom w:val="none" w:sz="0" w:space="0" w:color="auto"/>
        <w:right w:val="none" w:sz="0" w:space="0" w:color="auto"/>
      </w:divBdr>
    </w:div>
    <w:div w:id="1669097165">
      <w:marLeft w:val="640"/>
      <w:marRight w:val="0"/>
      <w:marTop w:val="0"/>
      <w:marBottom w:val="0"/>
      <w:divBdr>
        <w:top w:val="none" w:sz="0" w:space="0" w:color="auto"/>
        <w:left w:val="none" w:sz="0" w:space="0" w:color="auto"/>
        <w:bottom w:val="none" w:sz="0" w:space="0" w:color="auto"/>
        <w:right w:val="none" w:sz="0" w:space="0" w:color="auto"/>
      </w:divBdr>
    </w:div>
    <w:div w:id="1669362832">
      <w:bodyDiv w:val="1"/>
      <w:marLeft w:val="0"/>
      <w:marRight w:val="0"/>
      <w:marTop w:val="0"/>
      <w:marBottom w:val="0"/>
      <w:divBdr>
        <w:top w:val="none" w:sz="0" w:space="0" w:color="auto"/>
        <w:left w:val="none" w:sz="0" w:space="0" w:color="auto"/>
        <w:bottom w:val="none" w:sz="0" w:space="0" w:color="auto"/>
        <w:right w:val="none" w:sz="0" w:space="0" w:color="auto"/>
      </w:divBdr>
    </w:div>
    <w:div w:id="1669406952">
      <w:marLeft w:val="640"/>
      <w:marRight w:val="0"/>
      <w:marTop w:val="0"/>
      <w:marBottom w:val="0"/>
      <w:divBdr>
        <w:top w:val="none" w:sz="0" w:space="0" w:color="auto"/>
        <w:left w:val="none" w:sz="0" w:space="0" w:color="auto"/>
        <w:bottom w:val="none" w:sz="0" w:space="0" w:color="auto"/>
        <w:right w:val="none" w:sz="0" w:space="0" w:color="auto"/>
      </w:divBdr>
    </w:div>
    <w:div w:id="1669749623">
      <w:marLeft w:val="640"/>
      <w:marRight w:val="0"/>
      <w:marTop w:val="0"/>
      <w:marBottom w:val="0"/>
      <w:divBdr>
        <w:top w:val="none" w:sz="0" w:space="0" w:color="auto"/>
        <w:left w:val="none" w:sz="0" w:space="0" w:color="auto"/>
        <w:bottom w:val="none" w:sz="0" w:space="0" w:color="auto"/>
        <w:right w:val="none" w:sz="0" w:space="0" w:color="auto"/>
      </w:divBdr>
    </w:div>
    <w:div w:id="1669750146">
      <w:marLeft w:val="640"/>
      <w:marRight w:val="0"/>
      <w:marTop w:val="0"/>
      <w:marBottom w:val="0"/>
      <w:divBdr>
        <w:top w:val="none" w:sz="0" w:space="0" w:color="auto"/>
        <w:left w:val="none" w:sz="0" w:space="0" w:color="auto"/>
        <w:bottom w:val="none" w:sz="0" w:space="0" w:color="auto"/>
        <w:right w:val="none" w:sz="0" w:space="0" w:color="auto"/>
      </w:divBdr>
    </w:div>
    <w:div w:id="1671103689">
      <w:marLeft w:val="640"/>
      <w:marRight w:val="0"/>
      <w:marTop w:val="0"/>
      <w:marBottom w:val="0"/>
      <w:divBdr>
        <w:top w:val="none" w:sz="0" w:space="0" w:color="auto"/>
        <w:left w:val="none" w:sz="0" w:space="0" w:color="auto"/>
        <w:bottom w:val="none" w:sz="0" w:space="0" w:color="auto"/>
        <w:right w:val="none" w:sz="0" w:space="0" w:color="auto"/>
      </w:divBdr>
    </w:div>
    <w:div w:id="1671910199">
      <w:marLeft w:val="640"/>
      <w:marRight w:val="0"/>
      <w:marTop w:val="0"/>
      <w:marBottom w:val="0"/>
      <w:divBdr>
        <w:top w:val="none" w:sz="0" w:space="0" w:color="auto"/>
        <w:left w:val="none" w:sz="0" w:space="0" w:color="auto"/>
        <w:bottom w:val="none" w:sz="0" w:space="0" w:color="auto"/>
        <w:right w:val="none" w:sz="0" w:space="0" w:color="auto"/>
      </w:divBdr>
    </w:div>
    <w:div w:id="1671983275">
      <w:marLeft w:val="640"/>
      <w:marRight w:val="0"/>
      <w:marTop w:val="0"/>
      <w:marBottom w:val="0"/>
      <w:divBdr>
        <w:top w:val="none" w:sz="0" w:space="0" w:color="auto"/>
        <w:left w:val="none" w:sz="0" w:space="0" w:color="auto"/>
        <w:bottom w:val="none" w:sz="0" w:space="0" w:color="auto"/>
        <w:right w:val="none" w:sz="0" w:space="0" w:color="auto"/>
      </w:divBdr>
    </w:div>
    <w:div w:id="1672177721">
      <w:marLeft w:val="640"/>
      <w:marRight w:val="0"/>
      <w:marTop w:val="0"/>
      <w:marBottom w:val="0"/>
      <w:divBdr>
        <w:top w:val="none" w:sz="0" w:space="0" w:color="auto"/>
        <w:left w:val="none" w:sz="0" w:space="0" w:color="auto"/>
        <w:bottom w:val="none" w:sz="0" w:space="0" w:color="auto"/>
        <w:right w:val="none" w:sz="0" w:space="0" w:color="auto"/>
      </w:divBdr>
    </w:div>
    <w:div w:id="1672753676">
      <w:marLeft w:val="640"/>
      <w:marRight w:val="0"/>
      <w:marTop w:val="0"/>
      <w:marBottom w:val="0"/>
      <w:divBdr>
        <w:top w:val="none" w:sz="0" w:space="0" w:color="auto"/>
        <w:left w:val="none" w:sz="0" w:space="0" w:color="auto"/>
        <w:bottom w:val="none" w:sz="0" w:space="0" w:color="auto"/>
        <w:right w:val="none" w:sz="0" w:space="0" w:color="auto"/>
      </w:divBdr>
    </w:div>
    <w:div w:id="1673024938">
      <w:marLeft w:val="640"/>
      <w:marRight w:val="0"/>
      <w:marTop w:val="0"/>
      <w:marBottom w:val="0"/>
      <w:divBdr>
        <w:top w:val="none" w:sz="0" w:space="0" w:color="auto"/>
        <w:left w:val="none" w:sz="0" w:space="0" w:color="auto"/>
        <w:bottom w:val="none" w:sz="0" w:space="0" w:color="auto"/>
        <w:right w:val="none" w:sz="0" w:space="0" w:color="auto"/>
      </w:divBdr>
    </w:div>
    <w:div w:id="1673147651">
      <w:marLeft w:val="640"/>
      <w:marRight w:val="0"/>
      <w:marTop w:val="0"/>
      <w:marBottom w:val="0"/>
      <w:divBdr>
        <w:top w:val="none" w:sz="0" w:space="0" w:color="auto"/>
        <w:left w:val="none" w:sz="0" w:space="0" w:color="auto"/>
        <w:bottom w:val="none" w:sz="0" w:space="0" w:color="auto"/>
        <w:right w:val="none" w:sz="0" w:space="0" w:color="auto"/>
      </w:divBdr>
    </w:div>
    <w:div w:id="1673491019">
      <w:marLeft w:val="640"/>
      <w:marRight w:val="0"/>
      <w:marTop w:val="0"/>
      <w:marBottom w:val="0"/>
      <w:divBdr>
        <w:top w:val="none" w:sz="0" w:space="0" w:color="auto"/>
        <w:left w:val="none" w:sz="0" w:space="0" w:color="auto"/>
        <w:bottom w:val="none" w:sz="0" w:space="0" w:color="auto"/>
        <w:right w:val="none" w:sz="0" w:space="0" w:color="auto"/>
      </w:divBdr>
    </w:div>
    <w:div w:id="1674188155">
      <w:marLeft w:val="640"/>
      <w:marRight w:val="0"/>
      <w:marTop w:val="0"/>
      <w:marBottom w:val="0"/>
      <w:divBdr>
        <w:top w:val="none" w:sz="0" w:space="0" w:color="auto"/>
        <w:left w:val="none" w:sz="0" w:space="0" w:color="auto"/>
        <w:bottom w:val="none" w:sz="0" w:space="0" w:color="auto"/>
        <w:right w:val="none" w:sz="0" w:space="0" w:color="auto"/>
      </w:divBdr>
    </w:div>
    <w:div w:id="1674256735">
      <w:marLeft w:val="640"/>
      <w:marRight w:val="0"/>
      <w:marTop w:val="0"/>
      <w:marBottom w:val="0"/>
      <w:divBdr>
        <w:top w:val="none" w:sz="0" w:space="0" w:color="auto"/>
        <w:left w:val="none" w:sz="0" w:space="0" w:color="auto"/>
        <w:bottom w:val="none" w:sz="0" w:space="0" w:color="auto"/>
        <w:right w:val="none" w:sz="0" w:space="0" w:color="auto"/>
      </w:divBdr>
    </w:div>
    <w:div w:id="1675182392">
      <w:marLeft w:val="640"/>
      <w:marRight w:val="0"/>
      <w:marTop w:val="0"/>
      <w:marBottom w:val="0"/>
      <w:divBdr>
        <w:top w:val="none" w:sz="0" w:space="0" w:color="auto"/>
        <w:left w:val="none" w:sz="0" w:space="0" w:color="auto"/>
        <w:bottom w:val="none" w:sz="0" w:space="0" w:color="auto"/>
        <w:right w:val="none" w:sz="0" w:space="0" w:color="auto"/>
      </w:divBdr>
    </w:div>
    <w:div w:id="1675254965">
      <w:marLeft w:val="640"/>
      <w:marRight w:val="0"/>
      <w:marTop w:val="0"/>
      <w:marBottom w:val="0"/>
      <w:divBdr>
        <w:top w:val="none" w:sz="0" w:space="0" w:color="auto"/>
        <w:left w:val="none" w:sz="0" w:space="0" w:color="auto"/>
        <w:bottom w:val="none" w:sz="0" w:space="0" w:color="auto"/>
        <w:right w:val="none" w:sz="0" w:space="0" w:color="auto"/>
      </w:divBdr>
    </w:div>
    <w:div w:id="1675569477">
      <w:marLeft w:val="640"/>
      <w:marRight w:val="0"/>
      <w:marTop w:val="0"/>
      <w:marBottom w:val="0"/>
      <w:divBdr>
        <w:top w:val="none" w:sz="0" w:space="0" w:color="auto"/>
        <w:left w:val="none" w:sz="0" w:space="0" w:color="auto"/>
        <w:bottom w:val="none" w:sz="0" w:space="0" w:color="auto"/>
        <w:right w:val="none" w:sz="0" w:space="0" w:color="auto"/>
      </w:divBdr>
    </w:div>
    <w:div w:id="1675690091">
      <w:marLeft w:val="640"/>
      <w:marRight w:val="0"/>
      <w:marTop w:val="0"/>
      <w:marBottom w:val="0"/>
      <w:divBdr>
        <w:top w:val="none" w:sz="0" w:space="0" w:color="auto"/>
        <w:left w:val="none" w:sz="0" w:space="0" w:color="auto"/>
        <w:bottom w:val="none" w:sz="0" w:space="0" w:color="auto"/>
        <w:right w:val="none" w:sz="0" w:space="0" w:color="auto"/>
      </w:divBdr>
    </w:div>
    <w:div w:id="1675956106">
      <w:marLeft w:val="640"/>
      <w:marRight w:val="0"/>
      <w:marTop w:val="0"/>
      <w:marBottom w:val="0"/>
      <w:divBdr>
        <w:top w:val="none" w:sz="0" w:space="0" w:color="auto"/>
        <w:left w:val="none" w:sz="0" w:space="0" w:color="auto"/>
        <w:bottom w:val="none" w:sz="0" w:space="0" w:color="auto"/>
        <w:right w:val="none" w:sz="0" w:space="0" w:color="auto"/>
      </w:divBdr>
    </w:div>
    <w:div w:id="1676108539">
      <w:marLeft w:val="640"/>
      <w:marRight w:val="0"/>
      <w:marTop w:val="0"/>
      <w:marBottom w:val="0"/>
      <w:divBdr>
        <w:top w:val="none" w:sz="0" w:space="0" w:color="auto"/>
        <w:left w:val="none" w:sz="0" w:space="0" w:color="auto"/>
        <w:bottom w:val="none" w:sz="0" w:space="0" w:color="auto"/>
        <w:right w:val="none" w:sz="0" w:space="0" w:color="auto"/>
      </w:divBdr>
    </w:div>
    <w:div w:id="1676180142">
      <w:marLeft w:val="640"/>
      <w:marRight w:val="0"/>
      <w:marTop w:val="0"/>
      <w:marBottom w:val="0"/>
      <w:divBdr>
        <w:top w:val="none" w:sz="0" w:space="0" w:color="auto"/>
        <w:left w:val="none" w:sz="0" w:space="0" w:color="auto"/>
        <w:bottom w:val="none" w:sz="0" w:space="0" w:color="auto"/>
        <w:right w:val="none" w:sz="0" w:space="0" w:color="auto"/>
      </w:divBdr>
    </w:div>
    <w:div w:id="1677223000">
      <w:marLeft w:val="640"/>
      <w:marRight w:val="0"/>
      <w:marTop w:val="0"/>
      <w:marBottom w:val="0"/>
      <w:divBdr>
        <w:top w:val="none" w:sz="0" w:space="0" w:color="auto"/>
        <w:left w:val="none" w:sz="0" w:space="0" w:color="auto"/>
        <w:bottom w:val="none" w:sz="0" w:space="0" w:color="auto"/>
        <w:right w:val="none" w:sz="0" w:space="0" w:color="auto"/>
      </w:divBdr>
    </w:div>
    <w:div w:id="1677266818">
      <w:marLeft w:val="640"/>
      <w:marRight w:val="0"/>
      <w:marTop w:val="0"/>
      <w:marBottom w:val="0"/>
      <w:divBdr>
        <w:top w:val="none" w:sz="0" w:space="0" w:color="auto"/>
        <w:left w:val="none" w:sz="0" w:space="0" w:color="auto"/>
        <w:bottom w:val="none" w:sz="0" w:space="0" w:color="auto"/>
        <w:right w:val="none" w:sz="0" w:space="0" w:color="auto"/>
      </w:divBdr>
    </w:div>
    <w:div w:id="1678194779">
      <w:marLeft w:val="640"/>
      <w:marRight w:val="0"/>
      <w:marTop w:val="0"/>
      <w:marBottom w:val="0"/>
      <w:divBdr>
        <w:top w:val="none" w:sz="0" w:space="0" w:color="auto"/>
        <w:left w:val="none" w:sz="0" w:space="0" w:color="auto"/>
        <w:bottom w:val="none" w:sz="0" w:space="0" w:color="auto"/>
        <w:right w:val="none" w:sz="0" w:space="0" w:color="auto"/>
      </w:divBdr>
    </w:div>
    <w:div w:id="1678771954">
      <w:marLeft w:val="640"/>
      <w:marRight w:val="0"/>
      <w:marTop w:val="0"/>
      <w:marBottom w:val="0"/>
      <w:divBdr>
        <w:top w:val="none" w:sz="0" w:space="0" w:color="auto"/>
        <w:left w:val="none" w:sz="0" w:space="0" w:color="auto"/>
        <w:bottom w:val="none" w:sz="0" w:space="0" w:color="auto"/>
        <w:right w:val="none" w:sz="0" w:space="0" w:color="auto"/>
      </w:divBdr>
    </w:div>
    <w:div w:id="1678994160">
      <w:marLeft w:val="640"/>
      <w:marRight w:val="0"/>
      <w:marTop w:val="0"/>
      <w:marBottom w:val="0"/>
      <w:divBdr>
        <w:top w:val="none" w:sz="0" w:space="0" w:color="auto"/>
        <w:left w:val="none" w:sz="0" w:space="0" w:color="auto"/>
        <w:bottom w:val="none" w:sz="0" w:space="0" w:color="auto"/>
        <w:right w:val="none" w:sz="0" w:space="0" w:color="auto"/>
      </w:divBdr>
    </w:div>
    <w:div w:id="1679114507">
      <w:marLeft w:val="640"/>
      <w:marRight w:val="0"/>
      <w:marTop w:val="0"/>
      <w:marBottom w:val="0"/>
      <w:divBdr>
        <w:top w:val="none" w:sz="0" w:space="0" w:color="auto"/>
        <w:left w:val="none" w:sz="0" w:space="0" w:color="auto"/>
        <w:bottom w:val="none" w:sz="0" w:space="0" w:color="auto"/>
        <w:right w:val="none" w:sz="0" w:space="0" w:color="auto"/>
      </w:divBdr>
    </w:div>
    <w:div w:id="1679188511">
      <w:marLeft w:val="640"/>
      <w:marRight w:val="0"/>
      <w:marTop w:val="0"/>
      <w:marBottom w:val="0"/>
      <w:divBdr>
        <w:top w:val="none" w:sz="0" w:space="0" w:color="auto"/>
        <w:left w:val="none" w:sz="0" w:space="0" w:color="auto"/>
        <w:bottom w:val="none" w:sz="0" w:space="0" w:color="auto"/>
        <w:right w:val="none" w:sz="0" w:space="0" w:color="auto"/>
      </w:divBdr>
    </w:div>
    <w:div w:id="1680810420">
      <w:marLeft w:val="640"/>
      <w:marRight w:val="0"/>
      <w:marTop w:val="0"/>
      <w:marBottom w:val="0"/>
      <w:divBdr>
        <w:top w:val="none" w:sz="0" w:space="0" w:color="auto"/>
        <w:left w:val="none" w:sz="0" w:space="0" w:color="auto"/>
        <w:bottom w:val="none" w:sz="0" w:space="0" w:color="auto"/>
        <w:right w:val="none" w:sz="0" w:space="0" w:color="auto"/>
      </w:divBdr>
    </w:div>
    <w:div w:id="1681085769">
      <w:marLeft w:val="640"/>
      <w:marRight w:val="0"/>
      <w:marTop w:val="0"/>
      <w:marBottom w:val="0"/>
      <w:divBdr>
        <w:top w:val="none" w:sz="0" w:space="0" w:color="auto"/>
        <w:left w:val="none" w:sz="0" w:space="0" w:color="auto"/>
        <w:bottom w:val="none" w:sz="0" w:space="0" w:color="auto"/>
        <w:right w:val="none" w:sz="0" w:space="0" w:color="auto"/>
      </w:divBdr>
    </w:div>
    <w:div w:id="1681856339">
      <w:marLeft w:val="640"/>
      <w:marRight w:val="0"/>
      <w:marTop w:val="0"/>
      <w:marBottom w:val="0"/>
      <w:divBdr>
        <w:top w:val="none" w:sz="0" w:space="0" w:color="auto"/>
        <w:left w:val="none" w:sz="0" w:space="0" w:color="auto"/>
        <w:bottom w:val="none" w:sz="0" w:space="0" w:color="auto"/>
        <w:right w:val="none" w:sz="0" w:space="0" w:color="auto"/>
      </w:divBdr>
    </w:div>
    <w:div w:id="1682270191">
      <w:marLeft w:val="640"/>
      <w:marRight w:val="0"/>
      <w:marTop w:val="0"/>
      <w:marBottom w:val="0"/>
      <w:divBdr>
        <w:top w:val="none" w:sz="0" w:space="0" w:color="auto"/>
        <w:left w:val="none" w:sz="0" w:space="0" w:color="auto"/>
        <w:bottom w:val="none" w:sz="0" w:space="0" w:color="auto"/>
        <w:right w:val="none" w:sz="0" w:space="0" w:color="auto"/>
      </w:divBdr>
    </w:div>
    <w:div w:id="1682514328">
      <w:marLeft w:val="640"/>
      <w:marRight w:val="0"/>
      <w:marTop w:val="0"/>
      <w:marBottom w:val="0"/>
      <w:divBdr>
        <w:top w:val="none" w:sz="0" w:space="0" w:color="auto"/>
        <w:left w:val="none" w:sz="0" w:space="0" w:color="auto"/>
        <w:bottom w:val="none" w:sz="0" w:space="0" w:color="auto"/>
        <w:right w:val="none" w:sz="0" w:space="0" w:color="auto"/>
      </w:divBdr>
    </w:div>
    <w:div w:id="1682732132">
      <w:marLeft w:val="640"/>
      <w:marRight w:val="0"/>
      <w:marTop w:val="0"/>
      <w:marBottom w:val="0"/>
      <w:divBdr>
        <w:top w:val="none" w:sz="0" w:space="0" w:color="auto"/>
        <w:left w:val="none" w:sz="0" w:space="0" w:color="auto"/>
        <w:bottom w:val="none" w:sz="0" w:space="0" w:color="auto"/>
        <w:right w:val="none" w:sz="0" w:space="0" w:color="auto"/>
      </w:divBdr>
    </w:div>
    <w:div w:id="1683585285">
      <w:marLeft w:val="640"/>
      <w:marRight w:val="0"/>
      <w:marTop w:val="0"/>
      <w:marBottom w:val="0"/>
      <w:divBdr>
        <w:top w:val="none" w:sz="0" w:space="0" w:color="auto"/>
        <w:left w:val="none" w:sz="0" w:space="0" w:color="auto"/>
        <w:bottom w:val="none" w:sz="0" w:space="0" w:color="auto"/>
        <w:right w:val="none" w:sz="0" w:space="0" w:color="auto"/>
      </w:divBdr>
    </w:div>
    <w:div w:id="1683895712">
      <w:marLeft w:val="640"/>
      <w:marRight w:val="0"/>
      <w:marTop w:val="0"/>
      <w:marBottom w:val="0"/>
      <w:divBdr>
        <w:top w:val="none" w:sz="0" w:space="0" w:color="auto"/>
        <w:left w:val="none" w:sz="0" w:space="0" w:color="auto"/>
        <w:bottom w:val="none" w:sz="0" w:space="0" w:color="auto"/>
        <w:right w:val="none" w:sz="0" w:space="0" w:color="auto"/>
      </w:divBdr>
    </w:div>
    <w:div w:id="1684281819">
      <w:marLeft w:val="640"/>
      <w:marRight w:val="0"/>
      <w:marTop w:val="0"/>
      <w:marBottom w:val="0"/>
      <w:divBdr>
        <w:top w:val="none" w:sz="0" w:space="0" w:color="auto"/>
        <w:left w:val="none" w:sz="0" w:space="0" w:color="auto"/>
        <w:bottom w:val="none" w:sz="0" w:space="0" w:color="auto"/>
        <w:right w:val="none" w:sz="0" w:space="0" w:color="auto"/>
      </w:divBdr>
    </w:div>
    <w:div w:id="1684476915">
      <w:marLeft w:val="640"/>
      <w:marRight w:val="0"/>
      <w:marTop w:val="0"/>
      <w:marBottom w:val="0"/>
      <w:divBdr>
        <w:top w:val="none" w:sz="0" w:space="0" w:color="auto"/>
        <w:left w:val="none" w:sz="0" w:space="0" w:color="auto"/>
        <w:bottom w:val="none" w:sz="0" w:space="0" w:color="auto"/>
        <w:right w:val="none" w:sz="0" w:space="0" w:color="auto"/>
      </w:divBdr>
    </w:div>
    <w:div w:id="1684741893">
      <w:marLeft w:val="640"/>
      <w:marRight w:val="0"/>
      <w:marTop w:val="0"/>
      <w:marBottom w:val="0"/>
      <w:divBdr>
        <w:top w:val="none" w:sz="0" w:space="0" w:color="auto"/>
        <w:left w:val="none" w:sz="0" w:space="0" w:color="auto"/>
        <w:bottom w:val="none" w:sz="0" w:space="0" w:color="auto"/>
        <w:right w:val="none" w:sz="0" w:space="0" w:color="auto"/>
      </w:divBdr>
    </w:div>
    <w:div w:id="1684820568">
      <w:marLeft w:val="640"/>
      <w:marRight w:val="0"/>
      <w:marTop w:val="0"/>
      <w:marBottom w:val="0"/>
      <w:divBdr>
        <w:top w:val="none" w:sz="0" w:space="0" w:color="auto"/>
        <w:left w:val="none" w:sz="0" w:space="0" w:color="auto"/>
        <w:bottom w:val="none" w:sz="0" w:space="0" w:color="auto"/>
        <w:right w:val="none" w:sz="0" w:space="0" w:color="auto"/>
      </w:divBdr>
    </w:div>
    <w:div w:id="1684894893">
      <w:marLeft w:val="640"/>
      <w:marRight w:val="0"/>
      <w:marTop w:val="0"/>
      <w:marBottom w:val="0"/>
      <w:divBdr>
        <w:top w:val="none" w:sz="0" w:space="0" w:color="auto"/>
        <w:left w:val="none" w:sz="0" w:space="0" w:color="auto"/>
        <w:bottom w:val="none" w:sz="0" w:space="0" w:color="auto"/>
        <w:right w:val="none" w:sz="0" w:space="0" w:color="auto"/>
      </w:divBdr>
    </w:div>
    <w:div w:id="1684941319">
      <w:marLeft w:val="640"/>
      <w:marRight w:val="0"/>
      <w:marTop w:val="0"/>
      <w:marBottom w:val="0"/>
      <w:divBdr>
        <w:top w:val="none" w:sz="0" w:space="0" w:color="auto"/>
        <w:left w:val="none" w:sz="0" w:space="0" w:color="auto"/>
        <w:bottom w:val="none" w:sz="0" w:space="0" w:color="auto"/>
        <w:right w:val="none" w:sz="0" w:space="0" w:color="auto"/>
      </w:divBdr>
    </w:div>
    <w:div w:id="1685017024">
      <w:marLeft w:val="640"/>
      <w:marRight w:val="0"/>
      <w:marTop w:val="0"/>
      <w:marBottom w:val="0"/>
      <w:divBdr>
        <w:top w:val="none" w:sz="0" w:space="0" w:color="auto"/>
        <w:left w:val="none" w:sz="0" w:space="0" w:color="auto"/>
        <w:bottom w:val="none" w:sz="0" w:space="0" w:color="auto"/>
        <w:right w:val="none" w:sz="0" w:space="0" w:color="auto"/>
      </w:divBdr>
    </w:div>
    <w:div w:id="1685089470">
      <w:marLeft w:val="640"/>
      <w:marRight w:val="0"/>
      <w:marTop w:val="0"/>
      <w:marBottom w:val="0"/>
      <w:divBdr>
        <w:top w:val="none" w:sz="0" w:space="0" w:color="auto"/>
        <w:left w:val="none" w:sz="0" w:space="0" w:color="auto"/>
        <w:bottom w:val="none" w:sz="0" w:space="0" w:color="auto"/>
        <w:right w:val="none" w:sz="0" w:space="0" w:color="auto"/>
      </w:divBdr>
    </w:div>
    <w:div w:id="1685664183">
      <w:marLeft w:val="640"/>
      <w:marRight w:val="0"/>
      <w:marTop w:val="0"/>
      <w:marBottom w:val="0"/>
      <w:divBdr>
        <w:top w:val="none" w:sz="0" w:space="0" w:color="auto"/>
        <w:left w:val="none" w:sz="0" w:space="0" w:color="auto"/>
        <w:bottom w:val="none" w:sz="0" w:space="0" w:color="auto"/>
        <w:right w:val="none" w:sz="0" w:space="0" w:color="auto"/>
      </w:divBdr>
    </w:div>
    <w:div w:id="1685741930">
      <w:marLeft w:val="640"/>
      <w:marRight w:val="0"/>
      <w:marTop w:val="0"/>
      <w:marBottom w:val="0"/>
      <w:divBdr>
        <w:top w:val="none" w:sz="0" w:space="0" w:color="auto"/>
        <w:left w:val="none" w:sz="0" w:space="0" w:color="auto"/>
        <w:bottom w:val="none" w:sz="0" w:space="0" w:color="auto"/>
        <w:right w:val="none" w:sz="0" w:space="0" w:color="auto"/>
      </w:divBdr>
    </w:div>
    <w:div w:id="1686440010">
      <w:marLeft w:val="640"/>
      <w:marRight w:val="0"/>
      <w:marTop w:val="0"/>
      <w:marBottom w:val="0"/>
      <w:divBdr>
        <w:top w:val="none" w:sz="0" w:space="0" w:color="auto"/>
        <w:left w:val="none" w:sz="0" w:space="0" w:color="auto"/>
        <w:bottom w:val="none" w:sz="0" w:space="0" w:color="auto"/>
        <w:right w:val="none" w:sz="0" w:space="0" w:color="auto"/>
      </w:divBdr>
    </w:div>
    <w:div w:id="1686594561">
      <w:marLeft w:val="640"/>
      <w:marRight w:val="0"/>
      <w:marTop w:val="0"/>
      <w:marBottom w:val="0"/>
      <w:divBdr>
        <w:top w:val="none" w:sz="0" w:space="0" w:color="auto"/>
        <w:left w:val="none" w:sz="0" w:space="0" w:color="auto"/>
        <w:bottom w:val="none" w:sz="0" w:space="0" w:color="auto"/>
        <w:right w:val="none" w:sz="0" w:space="0" w:color="auto"/>
      </w:divBdr>
    </w:div>
    <w:div w:id="1686594573">
      <w:marLeft w:val="640"/>
      <w:marRight w:val="0"/>
      <w:marTop w:val="0"/>
      <w:marBottom w:val="0"/>
      <w:divBdr>
        <w:top w:val="none" w:sz="0" w:space="0" w:color="auto"/>
        <w:left w:val="none" w:sz="0" w:space="0" w:color="auto"/>
        <w:bottom w:val="none" w:sz="0" w:space="0" w:color="auto"/>
        <w:right w:val="none" w:sz="0" w:space="0" w:color="auto"/>
      </w:divBdr>
    </w:div>
    <w:div w:id="1687367810">
      <w:marLeft w:val="640"/>
      <w:marRight w:val="0"/>
      <w:marTop w:val="0"/>
      <w:marBottom w:val="0"/>
      <w:divBdr>
        <w:top w:val="none" w:sz="0" w:space="0" w:color="auto"/>
        <w:left w:val="none" w:sz="0" w:space="0" w:color="auto"/>
        <w:bottom w:val="none" w:sz="0" w:space="0" w:color="auto"/>
        <w:right w:val="none" w:sz="0" w:space="0" w:color="auto"/>
      </w:divBdr>
    </w:div>
    <w:div w:id="1687512191">
      <w:marLeft w:val="640"/>
      <w:marRight w:val="0"/>
      <w:marTop w:val="0"/>
      <w:marBottom w:val="0"/>
      <w:divBdr>
        <w:top w:val="none" w:sz="0" w:space="0" w:color="auto"/>
        <w:left w:val="none" w:sz="0" w:space="0" w:color="auto"/>
        <w:bottom w:val="none" w:sz="0" w:space="0" w:color="auto"/>
        <w:right w:val="none" w:sz="0" w:space="0" w:color="auto"/>
      </w:divBdr>
    </w:div>
    <w:div w:id="1687514827">
      <w:marLeft w:val="640"/>
      <w:marRight w:val="0"/>
      <w:marTop w:val="0"/>
      <w:marBottom w:val="0"/>
      <w:divBdr>
        <w:top w:val="none" w:sz="0" w:space="0" w:color="auto"/>
        <w:left w:val="none" w:sz="0" w:space="0" w:color="auto"/>
        <w:bottom w:val="none" w:sz="0" w:space="0" w:color="auto"/>
        <w:right w:val="none" w:sz="0" w:space="0" w:color="auto"/>
      </w:divBdr>
    </w:div>
    <w:div w:id="1688142274">
      <w:marLeft w:val="640"/>
      <w:marRight w:val="0"/>
      <w:marTop w:val="0"/>
      <w:marBottom w:val="0"/>
      <w:divBdr>
        <w:top w:val="none" w:sz="0" w:space="0" w:color="auto"/>
        <w:left w:val="none" w:sz="0" w:space="0" w:color="auto"/>
        <w:bottom w:val="none" w:sz="0" w:space="0" w:color="auto"/>
        <w:right w:val="none" w:sz="0" w:space="0" w:color="auto"/>
      </w:divBdr>
    </w:div>
    <w:div w:id="1689022975">
      <w:marLeft w:val="640"/>
      <w:marRight w:val="0"/>
      <w:marTop w:val="0"/>
      <w:marBottom w:val="0"/>
      <w:divBdr>
        <w:top w:val="none" w:sz="0" w:space="0" w:color="auto"/>
        <w:left w:val="none" w:sz="0" w:space="0" w:color="auto"/>
        <w:bottom w:val="none" w:sz="0" w:space="0" w:color="auto"/>
        <w:right w:val="none" w:sz="0" w:space="0" w:color="auto"/>
      </w:divBdr>
    </w:div>
    <w:div w:id="1689335350">
      <w:marLeft w:val="640"/>
      <w:marRight w:val="0"/>
      <w:marTop w:val="0"/>
      <w:marBottom w:val="0"/>
      <w:divBdr>
        <w:top w:val="none" w:sz="0" w:space="0" w:color="auto"/>
        <w:left w:val="none" w:sz="0" w:space="0" w:color="auto"/>
        <w:bottom w:val="none" w:sz="0" w:space="0" w:color="auto"/>
        <w:right w:val="none" w:sz="0" w:space="0" w:color="auto"/>
      </w:divBdr>
    </w:div>
    <w:div w:id="1689794787">
      <w:marLeft w:val="640"/>
      <w:marRight w:val="0"/>
      <w:marTop w:val="0"/>
      <w:marBottom w:val="0"/>
      <w:divBdr>
        <w:top w:val="none" w:sz="0" w:space="0" w:color="auto"/>
        <w:left w:val="none" w:sz="0" w:space="0" w:color="auto"/>
        <w:bottom w:val="none" w:sz="0" w:space="0" w:color="auto"/>
        <w:right w:val="none" w:sz="0" w:space="0" w:color="auto"/>
      </w:divBdr>
    </w:div>
    <w:div w:id="1690135512">
      <w:marLeft w:val="640"/>
      <w:marRight w:val="0"/>
      <w:marTop w:val="0"/>
      <w:marBottom w:val="0"/>
      <w:divBdr>
        <w:top w:val="none" w:sz="0" w:space="0" w:color="auto"/>
        <w:left w:val="none" w:sz="0" w:space="0" w:color="auto"/>
        <w:bottom w:val="none" w:sz="0" w:space="0" w:color="auto"/>
        <w:right w:val="none" w:sz="0" w:space="0" w:color="auto"/>
      </w:divBdr>
    </w:div>
    <w:div w:id="1690376575">
      <w:marLeft w:val="640"/>
      <w:marRight w:val="0"/>
      <w:marTop w:val="0"/>
      <w:marBottom w:val="0"/>
      <w:divBdr>
        <w:top w:val="none" w:sz="0" w:space="0" w:color="auto"/>
        <w:left w:val="none" w:sz="0" w:space="0" w:color="auto"/>
        <w:bottom w:val="none" w:sz="0" w:space="0" w:color="auto"/>
        <w:right w:val="none" w:sz="0" w:space="0" w:color="auto"/>
      </w:divBdr>
    </w:div>
    <w:div w:id="1692412293">
      <w:marLeft w:val="640"/>
      <w:marRight w:val="0"/>
      <w:marTop w:val="0"/>
      <w:marBottom w:val="0"/>
      <w:divBdr>
        <w:top w:val="none" w:sz="0" w:space="0" w:color="auto"/>
        <w:left w:val="none" w:sz="0" w:space="0" w:color="auto"/>
        <w:bottom w:val="none" w:sz="0" w:space="0" w:color="auto"/>
        <w:right w:val="none" w:sz="0" w:space="0" w:color="auto"/>
      </w:divBdr>
    </w:div>
    <w:div w:id="1692874272">
      <w:marLeft w:val="640"/>
      <w:marRight w:val="0"/>
      <w:marTop w:val="0"/>
      <w:marBottom w:val="0"/>
      <w:divBdr>
        <w:top w:val="none" w:sz="0" w:space="0" w:color="auto"/>
        <w:left w:val="none" w:sz="0" w:space="0" w:color="auto"/>
        <w:bottom w:val="none" w:sz="0" w:space="0" w:color="auto"/>
        <w:right w:val="none" w:sz="0" w:space="0" w:color="auto"/>
      </w:divBdr>
    </w:div>
    <w:div w:id="1692996857">
      <w:marLeft w:val="640"/>
      <w:marRight w:val="0"/>
      <w:marTop w:val="0"/>
      <w:marBottom w:val="0"/>
      <w:divBdr>
        <w:top w:val="none" w:sz="0" w:space="0" w:color="auto"/>
        <w:left w:val="none" w:sz="0" w:space="0" w:color="auto"/>
        <w:bottom w:val="none" w:sz="0" w:space="0" w:color="auto"/>
        <w:right w:val="none" w:sz="0" w:space="0" w:color="auto"/>
      </w:divBdr>
    </w:div>
    <w:div w:id="1694768454">
      <w:marLeft w:val="640"/>
      <w:marRight w:val="0"/>
      <w:marTop w:val="0"/>
      <w:marBottom w:val="0"/>
      <w:divBdr>
        <w:top w:val="none" w:sz="0" w:space="0" w:color="auto"/>
        <w:left w:val="none" w:sz="0" w:space="0" w:color="auto"/>
        <w:bottom w:val="none" w:sz="0" w:space="0" w:color="auto"/>
        <w:right w:val="none" w:sz="0" w:space="0" w:color="auto"/>
      </w:divBdr>
    </w:div>
    <w:div w:id="1694959601">
      <w:marLeft w:val="640"/>
      <w:marRight w:val="0"/>
      <w:marTop w:val="0"/>
      <w:marBottom w:val="0"/>
      <w:divBdr>
        <w:top w:val="none" w:sz="0" w:space="0" w:color="auto"/>
        <w:left w:val="none" w:sz="0" w:space="0" w:color="auto"/>
        <w:bottom w:val="none" w:sz="0" w:space="0" w:color="auto"/>
        <w:right w:val="none" w:sz="0" w:space="0" w:color="auto"/>
      </w:divBdr>
    </w:div>
    <w:div w:id="1696299851">
      <w:marLeft w:val="640"/>
      <w:marRight w:val="0"/>
      <w:marTop w:val="0"/>
      <w:marBottom w:val="0"/>
      <w:divBdr>
        <w:top w:val="none" w:sz="0" w:space="0" w:color="auto"/>
        <w:left w:val="none" w:sz="0" w:space="0" w:color="auto"/>
        <w:bottom w:val="none" w:sz="0" w:space="0" w:color="auto"/>
        <w:right w:val="none" w:sz="0" w:space="0" w:color="auto"/>
      </w:divBdr>
    </w:div>
    <w:div w:id="1697265958">
      <w:marLeft w:val="640"/>
      <w:marRight w:val="0"/>
      <w:marTop w:val="0"/>
      <w:marBottom w:val="0"/>
      <w:divBdr>
        <w:top w:val="none" w:sz="0" w:space="0" w:color="auto"/>
        <w:left w:val="none" w:sz="0" w:space="0" w:color="auto"/>
        <w:bottom w:val="none" w:sz="0" w:space="0" w:color="auto"/>
        <w:right w:val="none" w:sz="0" w:space="0" w:color="auto"/>
      </w:divBdr>
    </w:div>
    <w:div w:id="1698241071">
      <w:marLeft w:val="640"/>
      <w:marRight w:val="0"/>
      <w:marTop w:val="0"/>
      <w:marBottom w:val="0"/>
      <w:divBdr>
        <w:top w:val="none" w:sz="0" w:space="0" w:color="auto"/>
        <w:left w:val="none" w:sz="0" w:space="0" w:color="auto"/>
        <w:bottom w:val="none" w:sz="0" w:space="0" w:color="auto"/>
        <w:right w:val="none" w:sz="0" w:space="0" w:color="auto"/>
      </w:divBdr>
    </w:div>
    <w:div w:id="1698852185">
      <w:marLeft w:val="640"/>
      <w:marRight w:val="0"/>
      <w:marTop w:val="0"/>
      <w:marBottom w:val="0"/>
      <w:divBdr>
        <w:top w:val="none" w:sz="0" w:space="0" w:color="auto"/>
        <w:left w:val="none" w:sz="0" w:space="0" w:color="auto"/>
        <w:bottom w:val="none" w:sz="0" w:space="0" w:color="auto"/>
        <w:right w:val="none" w:sz="0" w:space="0" w:color="auto"/>
      </w:divBdr>
    </w:div>
    <w:div w:id="1699695711">
      <w:marLeft w:val="640"/>
      <w:marRight w:val="0"/>
      <w:marTop w:val="0"/>
      <w:marBottom w:val="0"/>
      <w:divBdr>
        <w:top w:val="none" w:sz="0" w:space="0" w:color="auto"/>
        <w:left w:val="none" w:sz="0" w:space="0" w:color="auto"/>
        <w:bottom w:val="none" w:sz="0" w:space="0" w:color="auto"/>
        <w:right w:val="none" w:sz="0" w:space="0" w:color="auto"/>
      </w:divBdr>
    </w:div>
    <w:div w:id="1701010980">
      <w:marLeft w:val="640"/>
      <w:marRight w:val="0"/>
      <w:marTop w:val="0"/>
      <w:marBottom w:val="0"/>
      <w:divBdr>
        <w:top w:val="none" w:sz="0" w:space="0" w:color="auto"/>
        <w:left w:val="none" w:sz="0" w:space="0" w:color="auto"/>
        <w:bottom w:val="none" w:sz="0" w:space="0" w:color="auto"/>
        <w:right w:val="none" w:sz="0" w:space="0" w:color="auto"/>
      </w:divBdr>
    </w:div>
    <w:div w:id="1701124593">
      <w:marLeft w:val="640"/>
      <w:marRight w:val="0"/>
      <w:marTop w:val="0"/>
      <w:marBottom w:val="0"/>
      <w:divBdr>
        <w:top w:val="none" w:sz="0" w:space="0" w:color="auto"/>
        <w:left w:val="none" w:sz="0" w:space="0" w:color="auto"/>
        <w:bottom w:val="none" w:sz="0" w:space="0" w:color="auto"/>
        <w:right w:val="none" w:sz="0" w:space="0" w:color="auto"/>
      </w:divBdr>
    </w:div>
    <w:div w:id="1701588717">
      <w:marLeft w:val="640"/>
      <w:marRight w:val="0"/>
      <w:marTop w:val="0"/>
      <w:marBottom w:val="0"/>
      <w:divBdr>
        <w:top w:val="none" w:sz="0" w:space="0" w:color="auto"/>
        <w:left w:val="none" w:sz="0" w:space="0" w:color="auto"/>
        <w:bottom w:val="none" w:sz="0" w:space="0" w:color="auto"/>
        <w:right w:val="none" w:sz="0" w:space="0" w:color="auto"/>
      </w:divBdr>
    </w:div>
    <w:div w:id="1701934783">
      <w:marLeft w:val="640"/>
      <w:marRight w:val="0"/>
      <w:marTop w:val="0"/>
      <w:marBottom w:val="0"/>
      <w:divBdr>
        <w:top w:val="none" w:sz="0" w:space="0" w:color="auto"/>
        <w:left w:val="none" w:sz="0" w:space="0" w:color="auto"/>
        <w:bottom w:val="none" w:sz="0" w:space="0" w:color="auto"/>
        <w:right w:val="none" w:sz="0" w:space="0" w:color="auto"/>
      </w:divBdr>
    </w:div>
    <w:div w:id="1702707475">
      <w:marLeft w:val="640"/>
      <w:marRight w:val="0"/>
      <w:marTop w:val="0"/>
      <w:marBottom w:val="0"/>
      <w:divBdr>
        <w:top w:val="none" w:sz="0" w:space="0" w:color="auto"/>
        <w:left w:val="none" w:sz="0" w:space="0" w:color="auto"/>
        <w:bottom w:val="none" w:sz="0" w:space="0" w:color="auto"/>
        <w:right w:val="none" w:sz="0" w:space="0" w:color="auto"/>
      </w:divBdr>
    </w:div>
    <w:div w:id="1702709054">
      <w:marLeft w:val="640"/>
      <w:marRight w:val="0"/>
      <w:marTop w:val="0"/>
      <w:marBottom w:val="0"/>
      <w:divBdr>
        <w:top w:val="none" w:sz="0" w:space="0" w:color="auto"/>
        <w:left w:val="none" w:sz="0" w:space="0" w:color="auto"/>
        <w:bottom w:val="none" w:sz="0" w:space="0" w:color="auto"/>
        <w:right w:val="none" w:sz="0" w:space="0" w:color="auto"/>
      </w:divBdr>
    </w:div>
    <w:div w:id="1702777260">
      <w:marLeft w:val="640"/>
      <w:marRight w:val="0"/>
      <w:marTop w:val="0"/>
      <w:marBottom w:val="0"/>
      <w:divBdr>
        <w:top w:val="none" w:sz="0" w:space="0" w:color="auto"/>
        <w:left w:val="none" w:sz="0" w:space="0" w:color="auto"/>
        <w:bottom w:val="none" w:sz="0" w:space="0" w:color="auto"/>
        <w:right w:val="none" w:sz="0" w:space="0" w:color="auto"/>
      </w:divBdr>
    </w:div>
    <w:div w:id="1703436809">
      <w:marLeft w:val="640"/>
      <w:marRight w:val="0"/>
      <w:marTop w:val="0"/>
      <w:marBottom w:val="0"/>
      <w:divBdr>
        <w:top w:val="none" w:sz="0" w:space="0" w:color="auto"/>
        <w:left w:val="none" w:sz="0" w:space="0" w:color="auto"/>
        <w:bottom w:val="none" w:sz="0" w:space="0" w:color="auto"/>
        <w:right w:val="none" w:sz="0" w:space="0" w:color="auto"/>
      </w:divBdr>
    </w:div>
    <w:div w:id="1703550380">
      <w:marLeft w:val="640"/>
      <w:marRight w:val="0"/>
      <w:marTop w:val="0"/>
      <w:marBottom w:val="0"/>
      <w:divBdr>
        <w:top w:val="none" w:sz="0" w:space="0" w:color="auto"/>
        <w:left w:val="none" w:sz="0" w:space="0" w:color="auto"/>
        <w:bottom w:val="none" w:sz="0" w:space="0" w:color="auto"/>
        <w:right w:val="none" w:sz="0" w:space="0" w:color="auto"/>
      </w:divBdr>
    </w:div>
    <w:div w:id="1703936026">
      <w:marLeft w:val="640"/>
      <w:marRight w:val="0"/>
      <w:marTop w:val="0"/>
      <w:marBottom w:val="0"/>
      <w:divBdr>
        <w:top w:val="none" w:sz="0" w:space="0" w:color="auto"/>
        <w:left w:val="none" w:sz="0" w:space="0" w:color="auto"/>
        <w:bottom w:val="none" w:sz="0" w:space="0" w:color="auto"/>
        <w:right w:val="none" w:sz="0" w:space="0" w:color="auto"/>
      </w:divBdr>
    </w:div>
    <w:div w:id="1704016148">
      <w:marLeft w:val="640"/>
      <w:marRight w:val="0"/>
      <w:marTop w:val="0"/>
      <w:marBottom w:val="0"/>
      <w:divBdr>
        <w:top w:val="none" w:sz="0" w:space="0" w:color="auto"/>
        <w:left w:val="none" w:sz="0" w:space="0" w:color="auto"/>
        <w:bottom w:val="none" w:sz="0" w:space="0" w:color="auto"/>
        <w:right w:val="none" w:sz="0" w:space="0" w:color="auto"/>
      </w:divBdr>
    </w:div>
    <w:div w:id="1704403717">
      <w:marLeft w:val="640"/>
      <w:marRight w:val="0"/>
      <w:marTop w:val="0"/>
      <w:marBottom w:val="0"/>
      <w:divBdr>
        <w:top w:val="none" w:sz="0" w:space="0" w:color="auto"/>
        <w:left w:val="none" w:sz="0" w:space="0" w:color="auto"/>
        <w:bottom w:val="none" w:sz="0" w:space="0" w:color="auto"/>
        <w:right w:val="none" w:sz="0" w:space="0" w:color="auto"/>
      </w:divBdr>
    </w:div>
    <w:div w:id="1704791572">
      <w:marLeft w:val="640"/>
      <w:marRight w:val="0"/>
      <w:marTop w:val="0"/>
      <w:marBottom w:val="0"/>
      <w:divBdr>
        <w:top w:val="none" w:sz="0" w:space="0" w:color="auto"/>
        <w:left w:val="none" w:sz="0" w:space="0" w:color="auto"/>
        <w:bottom w:val="none" w:sz="0" w:space="0" w:color="auto"/>
        <w:right w:val="none" w:sz="0" w:space="0" w:color="auto"/>
      </w:divBdr>
    </w:div>
    <w:div w:id="1705058357">
      <w:marLeft w:val="640"/>
      <w:marRight w:val="0"/>
      <w:marTop w:val="0"/>
      <w:marBottom w:val="0"/>
      <w:divBdr>
        <w:top w:val="none" w:sz="0" w:space="0" w:color="auto"/>
        <w:left w:val="none" w:sz="0" w:space="0" w:color="auto"/>
        <w:bottom w:val="none" w:sz="0" w:space="0" w:color="auto"/>
        <w:right w:val="none" w:sz="0" w:space="0" w:color="auto"/>
      </w:divBdr>
    </w:div>
    <w:div w:id="1705247046">
      <w:marLeft w:val="640"/>
      <w:marRight w:val="0"/>
      <w:marTop w:val="0"/>
      <w:marBottom w:val="0"/>
      <w:divBdr>
        <w:top w:val="none" w:sz="0" w:space="0" w:color="auto"/>
        <w:left w:val="none" w:sz="0" w:space="0" w:color="auto"/>
        <w:bottom w:val="none" w:sz="0" w:space="0" w:color="auto"/>
        <w:right w:val="none" w:sz="0" w:space="0" w:color="auto"/>
      </w:divBdr>
    </w:div>
    <w:div w:id="1706366556">
      <w:marLeft w:val="640"/>
      <w:marRight w:val="0"/>
      <w:marTop w:val="0"/>
      <w:marBottom w:val="0"/>
      <w:divBdr>
        <w:top w:val="none" w:sz="0" w:space="0" w:color="auto"/>
        <w:left w:val="none" w:sz="0" w:space="0" w:color="auto"/>
        <w:bottom w:val="none" w:sz="0" w:space="0" w:color="auto"/>
        <w:right w:val="none" w:sz="0" w:space="0" w:color="auto"/>
      </w:divBdr>
    </w:div>
    <w:div w:id="1706523184">
      <w:marLeft w:val="640"/>
      <w:marRight w:val="0"/>
      <w:marTop w:val="0"/>
      <w:marBottom w:val="0"/>
      <w:divBdr>
        <w:top w:val="none" w:sz="0" w:space="0" w:color="auto"/>
        <w:left w:val="none" w:sz="0" w:space="0" w:color="auto"/>
        <w:bottom w:val="none" w:sz="0" w:space="0" w:color="auto"/>
        <w:right w:val="none" w:sz="0" w:space="0" w:color="auto"/>
      </w:divBdr>
    </w:div>
    <w:div w:id="1707024150">
      <w:marLeft w:val="640"/>
      <w:marRight w:val="0"/>
      <w:marTop w:val="0"/>
      <w:marBottom w:val="0"/>
      <w:divBdr>
        <w:top w:val="none" w:sz="0" w:space="0" w:color="auto"/>
        <w:left w:val="none" w:sz="0" w:space="0" w:color="auto"/>
        <w:bottom w:val="none" w:sz="0" w:space="0" w:color="auto"/>
        <w:right w:val="none" w:sz="0" w:space="0" w:color="auto"/>
      </w:divBdr>
    </w:div>
    <w:div w:id="1707097552">
      <w:marLeft w:val="640"/>
      <w:marRight w:val="0"/>
      <w:marTop w:val="0"/>
      <w:marBottom w:val="0"/>
      <w:divBdr>
        <w:top w:val="none" w:sz="0" w:space="0" w:color="auto"/>
        <w:left w:val="none" w:sz="0" w:space="0" w:color="auto"/>
        <w:bottom w:val="none" w:sz="0" w:space="0" w:color="auto"/>
        <w:right w:val="none" w:sz="0" w:space="0" w:color="auto"/>
      </w:divBdr>
    </w:div>
    <w:div w:id="1707873314">
      <w:marLeft w:val="640"/>
      <w:marRight w:val="0"/>
      <w:marTop w:val="0"/>
      <w:marBottom w:val="0"/>
      <w:divBdr>
        <w:top w:val="none" w:sz="0" w:space="0" w:color="auto"/>
        <w:left w:val="none" w:sz="0" w:space="0" w:color="auto"/>
        <w:bottom w:val="none" w:sz="0" w:space="0" w:color="auto"/>
        <w:right w:val="none" w:sz="0" w:space="0" w:color="auto"/>
      </w:divBdr>
    </w:div>
    <w:div w:id="1708024370">
      <w:marLeft w:val="640"/>
      <w:marRight w:val="0"/>
      <w:marTop w:val="0"/>
      <w:marBottom w:val="0"/>
      <w:divBdr>
        <w:top w:val="none" w:sz="0" w:space="0" w:color="auto"/>
        <w:left w:val="none" w:sz="0" w:space="0" w:color="auto"/>
        <w:bottom w:val="none" w:sz="0" w:space="0" w:color="auto"/>
        <w:right w:val="none" w:sz="0" w:space="0" w:color="auto"/>
      </w:divBdr>
    </w:div>
    <w:div w:id="1708288226">
      <w:marLeft w:val="640"/>
      <w:marRight w:val="0"/>
      <w:marTop w:val="0"/>
      <w:marBottom w:val="0"/>
      <w:divBdr>
        <w:top w:val="none" w:sz="0" w:space="0" w:color="auto"/>
        <w:left w:val="none" w:sz="0" w:space="0" w:color="auto"/>
        <w:bottom w:val="none" w:sz="0" w:space="0" w:color="auto"/>
        <w:right w:val="none" w:sz="0" w:space="0" w:color="auto"/>
      </w:divBdr>
    </w:div>
    <w:div w:id="1709063935">
      <w:marLeft w:val="640"/>
      <w:marRight w:val="0"/>
      <w:marTop w:val="0"/>
      <w:marBottom w:val="0"/>
      <w:divBdr>
        <w:top w:val="none" w:sz="0" w:space="0" w:color="auto"/>
        <w:left w:val="none" w:sz="0" w:space="0" w:color="auto"/>
        <w:bottom w:val="none" w:sz="0" w:space="0" w:color="auto"/>
        <w:right w:val="none" w:sz="0" w:space="0" w:color="auto"/>
      </w:divBdr>
    </w:div>
    <w:div w:id="1709181298">
      <w:marLeft w:val="640"/>
      <w:marRight w:val="0"/>
      <w:marTop w:val="0"/>
      <w:marBottom w:val="0"/>
      <w:divBdr>
        <w:top w:val="none" w:sz="0" w:space="0" w:color="auto"/>
        <w:left w:val="none" w:sz="0" w:space="0" w:color="auto"/>
        <w:bottom w:val="none" w:sz="0" w:space="0" w:color="auto"/>
        <w:right w:val="none" w:sz="0" w:space="0" w:color="auto"/>
      </w:divBdr>
    </w:div>
    <w:div w:id="1710959353">
      <w:marLeft w:val="640"/>
      <w:marRight w:val="0"/>
      <w:marTop w:val="0"/>
      <w:marBottom w:val="0"/>
      <w:divBdr>
        <w:top w:val="none" w:sz="0" w:space="0" w:color="auto"/>
        <w:left w:val="none" w:sz="0" w:space="0" w:color="auto"/>
        <w:bottom w:val="none" w:sz="0" w:space="0" w:color="auto"/>
        <w:right w:val="none" w:sz="0" w:space="0" w:color="auto"/>
      </w:divBdr>
    </w:div>
    <w:div w:id="1711297622">
      <w:marLeft w:val="640"/>
      <w:marRight w:val="0"/>
      <w:marTop w:val="0"/>
      <w:marBottom w:val="0"/>
      <w:divBdr>
        <w:top w:val="none" w:sz="0" w:space="0" w:color="auto"/>
        <w:left w:val="none" w:sz="0" w:space="0" w:color="auto"/>
        <w:bottom w:val="none" w:sz="0" w:space="0" w:color="auto"/>
        <w:right w:val="none" w:sz="0" w:space="0" w:color="auto"/>
      </w:divBdr>
    </w:div>
    <w:div w:id="1711686281">
      <w:marLeft w:val="640"/>
      <w:marRight w:val="0"/>
      <w:marTop w:val="0"/>
      <w:marBottom w:val="0"/>
      <w:divBdr>
        <w:top w:val="none" w:sz="0" w:space="0" w:color="auto"/>
        <w:left w:val="none" w:sz="0" w:space="0" w:color="auto"/>
        <w:bottom w:val="none" w:sz="0" w:space="0" w:color="auto"/>
        <w:right w:val="none" w:sz="0" w:space="0" w:color="auto"/>
      </w:divBdr>
    </w:div>
    <w:div w:id="1712145946">
      <w:marLeft w:val="640"/>
      <w:marRight w:val="0"/>
      <w:marTop w:val="0"/>
      <w:marBottom w:val="0"/>
      <w:divBdr>
        <w:top w:val="none" w:sz="0" w:space="0" w:color="auto"/>
        <w:left w:val="none" w:sz="0" w:space="0" w:color="auto"/>
        <w:bottom w:val="none" w:sz="0" w:space="0" w:color="auto"/>
        <w:right w:val="none" w:sz="0" w:space="0" w:color="auto"/>
      </w:divBdr>
    </w:div>
    <w:div w:id="1712338832">
      <w:marLeft w:val="640"/>
      <w:marRight w:val="0"/>
      <w:marTop w:val="0"/>
      <w:marBottom w:val="0"/>
      <w:divBdr>
        <w:top w:val="none" w:sz="0" w:space="0" w:color="auto"/>
        <w:left w:val="none" w:sz="0" w:space="0" w:color="auto"/>
        <w:bottom w:val="none" w:sz="0" w:space="0" w:color="auto"/>
        <w:right w:val="none" w:sz="0" w:space="0" w:color="auto"/>
      </w:divBdr>
    </w:div>
    <w:div w:id="1712609541">
      <w:marLeft w:val="640"/>
      <w:marRight w:val="0"/>
      <w:marTop w:val="0"/>
      <w:marBottom w:val="0"/>
      <w:divBdr>
        <w:top w:val="none" w:sz="0" w:space="0" w:color="auto"/>
        <w:left w:val="none" w:sz="0" w:space="0" w:color="auto"/>
        <w:bottom w:val="none" w:sz="0" w:space="0" w:color="auto"/>
        <w:right w:val="none" w:sz="0" w:space="0" w:color="auto"/>
      </w:divBdr>
    </w:div>
    <w:div w:id="1713185366">
      <w:marLeft w:val="640"/>
      <w:marRight w:val="0"/>
      <w:marTop w:val="0"/>
      <w:marBottom w:val="0"/>
      <w:divBdr>
        <w:top w:val="none" w:sz="0" w:space="0" w:color="auto"/>
        <w:left w:val="none" w:sz="0" w:space="0" w:color="auto"/>
        <w:bottom w:val="none" w:sz="0" w:space="0" w:color="auto"/>
        <w:right w:val="none" w:sz="0" w:space="0" w:color="auto"/>
      </w:divBdr>
    </w:div>
    <w:div w:id="1713193648">
      <w:marLeft w:val="640"/>
      <w:marRight w:val="0"/>
      <w:marTop w:val="0"/>
      <w:marBottom w:val="0"/>
      <w:divBdr>
        <w:top w:val="none" w:sz="0" w:space="0" w:color="auto"/>
        <w:left w:val="none" w:sz="0" w:space="0" w:color="auto"/>
        <w:bottom w:val="none" w:sz="0" w:space="0" w:color="auto"/>
        <w:right w:val="none" w:sz="0" w:space="0" w:color="auto"/>
      </w:divBdr>
    </w:div>
    <w:div w:id="1713383701">
      <w:marLeft w:val="640"/>
      <w:marRight w:val="0"/>
      <w:marTop w:val="0"/>
      <w:marBottom w:val="0"/>
      <w:divBdr>
        <w:top w:val="none" w:sz="0" w:space="0" w:color="auto"/>
        <w:left w:val="none" w:sz="0" w:space="0" w:color="auto"/>
        <w:bottom w:val="none" w:sz="0" w:space="0" w:color="auto"/>
        <w:right w:val="none" w:sz="0" w:space="0" w:color="auto"/>
      </w:divBdr>
    </w:div>
    <w:div w:id="1714428606">
      <w:marLeft w:val="640"/>
      <w:marRight w:val="0"/>
      <w:marTop w:val="0"/>
      <w:marBottom w:val="0"/>
      <w:divBdr>
        <w:top w:val="none" w:sz="0" w:space="0" w:color="auto"/>
        <w:left w:val="none" w:sz="0" w:space="0" w:color="auto"/>
        <w:bottom w:val="none" w:sz="0" w:space="0" w:color="auto"/>
        <w:right w:val="none" w:sz="0" w:space="0" w:color="auto"/>
      </w:divBdr>
    </w:div>
    <w:div w:id="1715693570">
      <w:marLeft w:val="640"/>
      <w:marRight w:val="0"/>
      <w:marTop w:val="0"/>
      <w:marBottom w:val="0"/>
      <w:divBdr>
        <w:top w:val="none" w:sz="0" w:space="0" w:color="auto"/>
        <w:left w:val="none" w:sz="0" w:space="0" w:color="auto"/>
        <w:bottom w:val="none" w:sz="0" w:space="0" w:color="auto"/>
        <w:right w:val="none" w:sz="0" w:space="0" w:color="auto"/>
      </w:divBdr>
    </w:div>
    <w:div w:id="1715814950">
      <w:marLeft w:val="640"/>
      <w:marRight w:val="0"/>
      <w:marTop w:val="0"/>
      <w:marBottom w:val="0"/>
      <w:divBdr>
        <w:top w:val="none" w:sz="0" w:space="0" w:color="auto"/>
        <w:left w:val="none" w:sz="0" w:space="0" w:color="auto"/>
        <w:bottom w:val="none" w:sz="0" w:space="0" w:color="auto"/>
        <w:right w:val="none" w:sz="0" w:space="0" w:color="auto"/>
      </w:divBdr>
    </w:div>
    <w:div w:id="1715930981">
      <w:marLeft w:val="640"/>
      <w:marRight w:val="0"/>
      <w:marTop w:val="0"/>
      <w:marBottom w:val="0"/>
      <w:divBdr>
        <w:top w:val="none" w:sz="0" w:space="0" w:color="auto"/>
        <w:left w:val="none" w:sz="0" w:space="0" w:color="auto"/>
        <w:bottom w:val="none" w:sz="0" w:space="0" w:color="auto"/>
        <w:right w:val="none" w:sz="0" w:space="0" w:color="auto"/>
      </w:divBdr>
    </w:div>
    <w:div w:id="1716536787">
      <w:marLeft w:val="640"/>
      <w:marRight w:val="0"/>
      <w:marTop w:val="0"/>
      <w:marBottom w:val="0"/>
      <w:divBdr>
        <w:top w:val="none" w:sz="0" w:space="0" w:color="auto"/>
        <w:left w:val="none" w:sz="0" w:space="0" w:color="auto"/>
        <w:bottom w:val="none" w:sz="0" w:space="0" w:color="auto"/>
        <w:right w:val="none" w:sz="0" w:space="0" w:color="auto"/>
      </w:divBdr>
    </w:div>
    <w:div w:id="1717705039">
      <w:marLeft w:val="640"/>
      <w:marRight w:val="0"/>
      <w:marTop w:val="0"/>
      <w:marBottom w:val="0"/>
      <w:divBdr>
        <w:top w:val="none" w:sz="0" w:space="0" w:color="auto"/>
        <w:left w:val="none" w:sz="0" w:space="0" w:color="auto"/>
        <w:bottom w:val="none" w:sz="0" w:space="0" w:color="auto"/>
        <w:right w:val="none" w:sz="0" w:space="0" w:color="auto"/>
      </w:divBdr>
    </w:div>
    <w:div w:id="1718356547">
      <w:marLeft w:val="640"/>
      <w:marRight w:val="0"/>
      <w:marTop w:val="0"/>
      <w:marBottom w:val="0"/>
      <w:divBdr>
        <w:top w:val="none" w:sz="0" w:space="0" w:color="auto"/>
        <w:left w:val="none" w:sz="0" w:space="0" w:color="auto"/>
        <w:bottom w:val="none" w:sz="0" w:space="0" w:color="auto"/>
        <w:right w:val="none" w:sz="0" w:space="0" w:color="auto"/>
      </w:divBdr>
    </w:div>
    <w:div w:id="1718427011">
      <w:marLeft w:val="640"/>
      <w:marRight w:val="0"/>
      <w:marTop w:val="0"/>
      <w:marBottom w:val="0"/>
      <w:divBdr>
        <w:top w:val="none" w:sz="0" w:space="0" w:color="auto"/>
        <w:left w:val="none" w:sz="0" w:space="0" w:color="auto"/>
        <w:bottom w:val="none" w:sz="0" w:space="0" w:color="auto"/>
        <w:right w:val="none" w:sz="0" w:space="0" w:color="auto"/>
      </w:divBdr>
    </w:div>
    <w:div w:id="1719433650">
      <w:marLeft w:val="640"/>
      <w:marRight w:val="0"/>
      <w:marTop w:val="0"/>
      <w:marBottom w:val="0"/>
      <w:divBdr>
        <w:top w:val="none" w:sz="0" w:space="0" w:color="auto"/>
        <w:left w:val="none" w:sz="0" w:space="0" w:color="auto"/>
        <w:bottom w:val="none" w:sz="0" w:space="0" w:color="auto"/>
        <w:right w:val="none" w:sz="0" w:space="0" w:color="auto"/>
      </w:divBdr>
    </w:div>
    <w:div w:id="1719890637">
      <w:marLeft w:val="640"/>
      <w:marRight w:val="0"/>
      <w:marTop w:val="0"/>
      <w:marBottom w:val="0"/>
      <w:divBdr>
        <w:top w:val="none" w:sz="0" w:space="0" w:color="auto"/>
        <w:left w:val="none" w:sz="0" w:space="0" w:color="auto"/>
        <w:bottom w:val="none" w:sz="0" w:space="0" w:color="auto"/>
        <w:right w:val="none" w:sz="0" w:space="0" w:color="auto"/>
      </w:divBdr>
    </w:div>
    <w:div w:id="1720977126">
      <w:marLeft w:val="640"/>
      <w:marRight w:val="0"/>
      <w:marTop w:val="0"/>
      <w:marBottom w:val="0"/>
      <w:divBdr>
        <w:top w:val="none" w:sz="0" w:space="0" w:color="auto"/>
        <w:left w:val="none" w:sz="0" w:space="0" w:color="auto"/>
        <w:bottom w:val="none" w:sz="0" w:space="0" w:color="auto"/>
        <w:right w:val="none" w:sz="0" w:space="0" w:color="auto"/>
      </w:divBdr>
    </w:div>
    <w:div w:id="1721399947">
      <w:marLeft w:val="640"/>
      <w:marRight w:val="0"/>
      <w:marTop w:val="0"/>
      <w:marBottom w:val="0"/>
      <w:divBdr>
        <w:top w:val="none" w:sz="0" w:space="0" w:color="auto"/>
        <w:left w:val="none" w:sz="0" w:space="0" w:color="auto"/>
        <w:bottom w:val="none" w:sz="0" w:space="0" w:color="auto"/>
        <w:right w:val="none" w:sz="0" w:space="0" w:color="auto"/>
      </w:divBdr>
    </w:div>
    <w:div w:id="1721587995">
      <w:marLeft w:val="640"/>
      <w:marRight w:val="0"/>
      <w:marTop w:val="0"/>
      <w:marBottom w:val="0"/>
      <w:divBdr>
        <w:top w:val="none" w:sz="0" w:space="0" w:color="auto"/>
        <w:left w:val="none" w:sz="0" w:space="0" w:color="auto"/>
        <w:bottom w:val="none" w:sz="0" w:space="0" w:color="auto"/>
        <w:right w:val="none" w:sz="0" w:space="0" w:color="auto"/>
      </w:divBdr>
    </w:div>
    <w:div w:id="1721706641">
      <w:marLeft w:val="640"/>
      <w:marRight w:val="0"/>
      <w:marTop w:val="0"/>
      <w:marBottom w:val="0"/>
      <w:divBdr>
        <w:top w:val="none" w:sz="0" w:space="0" w:color="auto"/>
        <w:left w:val="none" w:sz="0" w:space="0" w:color="auto"/>
        <w:bottom w:val="none" w:sz="0" w:space="0" w:color="auto"/>
        <w:right w:val="none" w:sz="0" w:space="0" w:color="auto"/>
      </w:divBdr>
    </w:div>
    <w:div w:id="1721899940">
      <w:marLeft w:val="640"/>
      <w:marRight w:val="0"/>
      <w:marTop w:val="0"/>
      <w:marBottom w:val="0"/>
      <w:divBdr>
        <w:top w:val="none" w:sz="0" w:space="0" w:color="auto"/>
        <w:left w:val="none" w:sz="0" w:space="0" w:color="auto"/>
        <w:bottom w:val="none" w:sz="0" w:space="0" w:color="auto"/>
        <w:right w:val="none" w:sz="0" w:space="0" w:color="auto"/>
      </w:divBdr>
    </w:div>
    <w:div w:id="1722247056">
      <w:marLeft w:val="640"/>
      <w:marRight w:val="0"/>
      <w:marTop w:val="0"/>
      <w:marBottom w:val="0"/>
      <w:divBdr>
        <w:top w:val="none" w:sz="0" w:space="0" w:color="auto"/>
        <w:left w:val="none" w:sz="0" w:space="0" w:color="auto"/>
        <w:bottom w:val="none" w:sz="0" w:space="0" w:color="auto"/>
        <w:right w:val="none" w:sz="0" w:space="0" w:color="auto"/>
      </w:divBdr>
    </w:div>
    <w:div w:id="1723210247">
      <w:marLeft w:val="640"/>
      <w:marRight w:val="0"/>
      <w:marTop w:val="0"/>
      <w:marBottom w:val="0"/>
      <w:divBdr>
        <w:top w:val="none" w:sz="0" w:space="0" w:color="auto"/>
        <w:left w:val="none" w:sz="0" w:space="0" w:color="auto"/>
        <w:bottom w:val="none" w:sz="0" w:space="0" w:color="auto"/>
        <w:right w:val="none" w:sz="0" w:space="0" w:color="auto"/>
      </w:divBdr>
    </w:div>
    <w:div w:id="1724255070">
      <w:marLeft w:val="640"/>
      <w:marRight w:val="0"/>
      <w:marTop w:val="0"/>
      <w:marBottom w:val="0"/>
      <w:divBdr>
        <w:top w:val="none" w:sz="0" w:space="0" w:color="auto"/>
        <w:left w:val="none" w:sz="0" w:space="0" w:color="auto"/>
        <w:bottom w:val="none" w:sz="0" w:space="0" w:color="auto"/>
        <w:right w:val="none" w:sz="0" w:space="0" w:color="auto"/>
      </w:divBdr>
    </w:div>
    <w:div w:id="1724669332">
      <w:marLeft w:val="640"/>
      <w:marRight w:val="0"/>
      <w:marTop w:val="0"/>
      <w:marBottom w:val="0"/>
      <w:divBdr>
        <w:top w:val="none" w:sz="0" w:space="0" w:color="auto"/>
        <w:left w:val="none" w:sz="0" w:space="0" w:color="auto"/>
        <w:bottom w:val="none" w:sz="0" w:space="0" w:color="auto"/>
        <w:right w:val="none" w:sz="0" w:space="0" w:color="auto"/>
      </w:divBdr>
    </w:div>
    <w:div w:id="1726106215">
      <w:marLeft w:val="640"/>
      <w:marRight w:val="0"/>
      <w:marTop w:val="0"/>
      <w:marBottom w:val="0"/>
      <w:divBdr>
        <w:top w:val="none" w:sz="0" w:space="0" w:color="auto"/>
        <w:left w:val="none" w:sz="0" w:space="0" w:color="auto"/>
        <w:bottom w:val="none" w:sz="0" w:space="0" w:color="auto"/>
        <w:right w:val="none" w:sz="0" w:space="0" w:color="auto"/>
      </w:divBdr>
    </w:div>
    <w:div w:id="1726447163">
      <w:marLeft w:val="640"/>
      <w:marRight w:val="0"/>
      <w:marTop w:val="0"/>
      <w:marBottom w:val="0"/>
      <w:divBdr>
        <w:top w:val="none" w:sz="0" w:space="0" w:color="auto"/>
        <w:left w:val="none" w:sz="0" w:space="0" w:color="auto"/>
        <w:bottom w:val="none" w:sz="0" w:space="0" w:color="auto"/>
        <w:right w:val="none" w:sz="0" w:space="0" w:color="auto"/>
      </w:divBdr>
    </w:div>
    <w:div w:id="1726484357">
      <w:marLeft w:val="640"/>
      <w:marRight w:val="0"/>
      <w:marTop w:val="0"/>
      <w:marBottom w:val="0"/>
      <w:divBdr>
        <w:top w:val="none" w:sz="0" w:space="0" w:color="auto"/>
        <w:left w:val="none" w:sz="0" w:space="0" w:color="auto"/>
        <w:bottom w:val="none" w:sz="0" w:space="0" w:color="auto"/>
        <w:right w:val="none" w:sz="0" w:space="0" w:color="auto"/>
      </w:divBdr>
    </w:div>
    <w:div w:id="1726485680">
      <w:marLeft w:val="640"/>
      <w:marRight w:val="0"/>
      <w:marTop w:val="0"/>
      <w:marBottom w:val="0"/>
      <w:divBdr>
        <w:top w:val="none" w:sz="0" w:space="0" w:color="auto"/>
        <w:left w:val="none" w:sz="0" w:space="0" w:color="auto"/>
        <w:bottom w:val="none" w:sz="0" w:space="0" w:color="auto"/>
        <w:right w:val="none" w:sz="0" w:space="0" w:color="auto"/>
      </w:divBdr>
    </w:div>
    <w:div w:id="1727021582">
      <w:marLeft w:val="640"/>
      <w:marRight w:val="0"/>
      <w:marTop w:val="0"/>
      <w:marBottom w:val="0"/>
      <w:divBdr>
        <w:top w:val="none" w:sz="0" w:space="0" w:color="auto"/>
        <w:left w:val="none" w:sz="0" w:space="0" w:color="auto"/>
        <w:bottom w:val="none" w:sz="0" w:space="0" w:color="auto"/>
        <w:right w:val="none" w:sz="0" w:space="0" w:color="auto"/>
      </w:divBdr>
    </w:div>
    <w:div w:id="1727409317">
      <w:marLeft w:val="640"/>
      <w:marRight w:val="0"/>
      <w:marTop w:val="0"/>
      <w:marBottom w:val="0"/>
      <w:divBdr>
        <w:top w:val="none" w:sz="0" w:space="0" w:color="auto"/>
        <w:left w:val="none" w:sz="0" w:space="0" w:color="auto"/>
        <w:bottom w:val="none" w:sz="0" w:space="0" w:color="auto"/>
        <w:right w:val="none" w:sz="0" w:space="0" w:color="auto"/>
      </w:divBdr>
    </w:div>
    <w:div w:id="1727415443">
      <w:marLeft w:val="640"/>
      <w:marRight w:val="0"/>
      <w:marTop w:val="0"/>
      <w:marBottom w:val="0"/>
      <w:divBdr>
        <w:top w:val="none" w:sz="0" w:space="0" w:color="auto"/>
        <w:left w:val="none" w:sz="0" w:space="0" w:color="auto"/>
        <w:bottom w:val="none" w:sz="0" w:space="0" w:color="auto"/>
        <w:right w:val="none" w:sz="0" w:space="0" w:color="auto"/>
      </w:divBdr>
    </w:div>
    <w:div w:id="1727534236">
      <w:marLeft w:val="640"/>
      <w:marRight w:val="0"/>
      <w:marTop w:val="0"/>
      <w:marBottom w:val="0"/>
      <w:divBdr>
        <w:top w:val="none" w:sz="0" w:space="0" w:color="auto"/>
        <w:left w:val="none" w:sz="0" w:space="0" w:color="auto"/>
        <w:bottom w:val="none" w:sz="0" w:space="0" w:color="auto"/>
        <w:right w:val="none" w:sz="0" w:space="0" w:color="auto"/>
      </w:divBdr>
    </w:div>
    <w:div w:id="1727603960">
      <w:marLeft w:val="640"/>
      <w:marRight w:val="0"/>
      <w:marTop w:val="0"/>
      <w:marBottom w:val="0"/>
      <w:divBdr>
        <w:top w:val="none" w:sz="0" w:space="0" w:color="auto"/>
        <w:left w:val="none" w:sz="0" w:space="0" w:color="auto"/>
        <w:bottom w:val="none" w:sz="0" w:space="0" w:color="auto"/>
        <w:right w:val="none" w:sz="0" w:space="0" w:color="auto"/>
      </w:divBdr>
    </w:div>
    <w:div w:id="1728142987">
      <w:marLeft w:val="640"/>
      <w:marRight w:val="0"/>
      <w:marTop w:val="0"/>
      <w:marBottom w:val="0"/>
      <w:divBdr>
        <w:top w:val="none" w:sz="0" w:space="0" w:color="auto"/>
        <w:left w:val="none" w:sz="0" w:space="0" w:color="auto"/>
        <w:bottom w:val="none" w:sz="0" w:space="0" w:color="auto"/>
        <w:right w:val="none" w:sz="0" w:space="0" w:color="auto"/>
      </w:divBdr>
    </w:div>
    <w:div w:id="1729301721">
      <w:marLeft w:val="640"/>
      <w:marRight w:val="0"/>
      <w:marTop w:val="0"/>
      <w:marBottom w:val="0"/>
      <w:divBdr>
        <w:top w:val="none" w:sz="0" w:space="0" w:color="auto"/>
        <w:left w:val="none" w:sz="0" w:space="0" w:color="auto"/>
        <w:bottom w:val="none" w:sz="0" w:space="0" w:color="auto"/>
        <w:right w:val="none" w:sz="0" w:space="0" w:color="auto"/>
      </w:divBdr>
    </w:div>
    <w:div w:id="1729955116">
      <w:marLeft w:val="640"/>
      <w:marRight w:val="0"/>
      <w:marTop w:val="0"/>
      <w:marBottom w:val="0"/>
      <w:divBdr>
        <w:top w:val="none" w:sz="0" w:space="0" w:color="auto"/>
        <w:left w:val="none" w:sz="0" w:space="0" w:color="auto"/>
        <w:bottom w:val="none" w:sz="0" w:space="0" w:color="auto"/>
        <w:right w:val="none" w:sz="0" w:space="0" w:color="auto"/>
      </w:divBdr>
    </w:div>
    <w:div w:id="1730029591">
      <w:marLeft w:val="640"/>
      <w:marRight w:val="0"/>
      <w:marTop w:val="0"/>
      <w:marBottom w:val="0"/>
      <w:divBdr>
        <w:top w:val="none" w:sz="0" w:space="0" w:color="auto"/>
        <w:left w:val="none" w:sz="0" w:space="0" w:color="auto"/>
        <w:bottom w:val="none" w:sz="0" w:space="0" w:color="auto"/>
        <w:right w:val="none" w:sz="0" w:space="0" w:color="auto"/>
      </w:divBdr>
    </w:div>
    <w:div w:id="1730415437">
      <w:marLeft w:val="640"/>
      <w:marRight w:val="0"/>
      <w:marTop w:val="0"/>
      <w:marBottom w:val="0"/>
      <w:divBdr>
        <w:top w:val="none" w:sz="0" w:space="0" w:color="auto"/>
        <w:left w:val="none" w:sz="0" w:space="0" w:color="auto"/>
        <w:bottom w:val="none" w:sz="0" w:space="0" w:color="auto"/>
        <w:right w:val="none" w:sz="0" w:space="0" w:color="auto"/>
      </w:divBdr>
    </w:div>
    <w:div w:id="1731726758">
      <w:marLeft w:val="640"/>
      <w:marRight w:val="0"/>
      <w:marTop w:val="0"/>
      <w:marBottom w:val="0"/>
      <w:divBdr>
        <w:top w:val="none" w:sz="0" w:space="0" w:color="auto"/>
        <w:left w:val="none" w:sz="0" w:space="0" w:color="auto"/>
        <w:bottom w:val="none" w:sz="0" w:space="0" w:color="auto"/>
        <w:right w:val="none" w:sz="0" w:space="0" w:color="auto"/>
      </w:divBdr>
    </w:div>
    <w:div w:id="1732457377">
      <w:marLeft w:val="640"/>
      <w:marRight w:val="0"/>
      <w:marTop w:val="0"/>
      <w:marBottom w:val="0"/>
      <w:divBdr>
        <w:top w:val="none" w:sz="0" w:space="0" w:color="auto"/>
        <w:left w:val="none" w:sz="0" w:space="0" w:color="auto"/>
        <w:bottom w:val="none" w:sz="0" w:space="0" w:color="auto"/>
        <w:right w:val="none" w:sz="0" w:space="0" w:color="auto"/>
      </w:divBdr>
    </w:div>
    <w:div w:id="1732654517">
      <w:marLeft w:val="640"/>
      <w:marRight w:val="0"/>
      <w:marTop w:val="0"/>
      <w:marBottom w:val="0"/>
      <w:divBdr>
        <w:top w:val="none" w:sz="0" w:space="0" w:color="auto"/>
        <w:left w:val="none" w:sz="0" w:space="0" w:color="auto"/>
        <w:bottom w:val="none" w:sz="0" w:space="0" w:color="auto"/>
        <w:right w:val="none" w:sz="0" w:space="0" w:color="auto"/>
      </w:divBdr>
    </w:div>
    <w:div w:id="1732846651">
      <w:marLeft w:val="640"/>
      <w:marRight w:val="0"/>
      <w:marTop w:val="0"/>
      <w:marBottom w:val="0"/>
      <w:divBdr>
        <w:top w:val="none" w:sz="0" w:space="0" w:color="auto"/>
        <w:left w:val="none" w:sz="0" w:space="0" w:color="auto"/>
        <w:bottom w:val="none" w:sz="0" w:space="0" w:color="auto"/>
        <w:right w:val="none" w:sz="0" w:space="0" w:color="auto"/>
      </w:divBdr>
    </w:div>
    <w:div w:id="1733238482">
      <w:marLeft w:val="640"/>
      <w:marRight w:val="0"/>
      <w:marTop w:val="0"/>
      <w:marBottom w:val="0"/>
      <w:divBdr>
        <w:top w:val="none" w:sz="0" w:space="0" w:color="auto"/>
        <w:left w:val="none" w:sz="0" w:space="0" w:color="auto"/>
        <w:bottom w:val="none" w:sz="0" w:space="0" w:color="auto"/>
        <w:right w:val="none" w:sz="0" w:space="0" w:color="auto"/>
      </w:divBdr>
    </w:div>
    <w:div w:id="1736246190">
      <w:marLeft w:val="640"/>
      <w:marRight w:val="0"/>
      <w:marTop w:val="0"/>
      <w:marBottom w:val="0"/>
      <w:divBdr>
        <w:top w:val="none" w:sz="0" w:space="0" w:color="auto"/>
        <w:left w:val="none" w:sz="0" w:space="0" w:color="auto"/>
        <w:bottom w:val="none" w:sz="0" w:space="0" w:color="auto"/>
        <w:right w:val="none" w:sz="0" w:space="0" w:color="auto"/>
      </w:divBdr>
    </w:div>
    <w:div w:id="1736319729">
      <w:marLeft w:val="640"/>
      <w:marRight w:val="0"/>
      <w:marTop w:val="0"/>
      <w:marBottom w:val="0"/>
      <w:divBdr>
        <w:top w:val="none" w:sz="0" w:space="0" w:color="auto"/>
        <w:left w:val="none" w:sz="0" w:space="0" w:color="auto"/>
        <w:bottom w:val="none" w:sz="0" w:space="0" w:color="auto"/>
        <w:right w:val="none" w:sz="0" w:space="0" w:color="auto"/>
      </w:divBdr>
    </w:div>
    <w:div w:id="1737165732">
      <w:marLeft w:val="640"/>
      <w:marRight w:val="0"/>
      <w:marTop w:val="0"/>
      <w:marBottom w:val="0"/>
      <w:divBdr>
        <w:top w:val="none" w:sz="0" w:space="0" w:color="auto"/>
        <w:left w:val="none" w:sz="0" w:space="0" w:color="auto"/>
        <w:bottom w:val="none" w:sz="0" w:space="0" w:color="auto"/>
        <w:right w:val="none" w:sz="0" w:space="0" w:color="auto"/>
      </w:divBdr>
    </w:div>
    <w:div w:id="1737512329">
      <w:marLeft w:val="640"/>
      <w:marRight w:val="0"/>
      <w:marTop w:val="0"/>
      <w:marBottom w:val="0"/>
      <w:divBdr>
        <w:top w:val="none" w:sz="0" w:space="0" w:color="auto"/>
        <w:left w:val="none" w:sz="0" w:space="0" w:color="auto"/>
        <w:bottom w:val="none" w:sz="0" w:space="0" w:color="auto"/>
        <w:right w:val="none" w:sz="0" w:space="0" w:color="auto"/>
      </w:divBdr>
    </w:div>
    <w:div w:id="1738622678">
      <w:marLeft w:val="640"/>
      <w:marRight w:val="0"/>
      <w:marTop w:val="0"/>
      <w:marBottom w:val="0"/>
      <w:divBdr>
        <w:top w:val="none" w:sz="0" w:space="0" w:color="auto"/>
        <w:left w:val="none" w:sz="0" w:space="0" w:color="auto"/>
        <w:bottom w:val="none" w:sz="0" w:space="0" w:color="auto"/>
        <w:right w:val="none" w:sz="0" w:space="0" w:color="auto"/>
      </w:divBdr>
    </w:div>
    <w:div w:id="1739354262">
      <w:marLeft w:val="640"/>
      <w:marRight w:val="0"/>
      <w:marTop w:val="0"/>
      <w:marBottom w:val="0"/>
      <w:divBdr>
        <w:top w:val="none" w:sz="0" w:space="0" w:color="auto"/>
        <w:left w:val="none" w:sz="0" w:space="0" w:color="auto"/>
        <w:bottom w:val="none" w:sz="0" w:space="0" w:color="auto"/>
        <w:right w:val="none" w:sz="0" w:space="0" w:color="auto"/>
      </w:divBdr>
    </w:div>
    <w:div w:id="1739404615">
      <w:marLeft w:val="640"/>
      <w:marRight w:val="0"/>
      <w:marTop w:val="0"/>
      <w:marBottom w:val="0"/>
      <w:divBdr>
        <w:top w:val="none" w:sz="0" w:space="0" w:color="auto"/>
        <w:left w:val="none" w:sz="0" w:space="0" w:color="auto"/>
        <w:bottom w:val="none" w:sz="0" w:space="0" w:color="auto"/>
        <w:right w:val="none" w:sz="0" w:space="0" w:color="auto"/>
      </w:divBdr>
    </w:div>
    <w:div w:id="1739475441">
      <w:marLeft w:val="640"/>
      <w:marRight w:val="0"/>
      <w:marTop w:val="0"/>
      <w:marBottom w:val="0"/>
      <w:divBdr>
        <w:top w:val="none" w:sz="0" w:space="0" w:color="auto"/>
        <w:left w:val="none" w:sz="0" w:space="0" w:color="auto"/>
        <w:bottom w:val="none" w:sz="0" w:space="0" w:color="auto"/>
        <w:right w:val="none" w:sz="0" w:space="0" w:color="auto"/>
      </w:divBdr>
    </w:div>
    <w:div w:id="1740204176">
      <w:marLeft w:val="640"/>
      <w:marRight w:val="0"/>
      <w:marTop w:val="0"/>
      <w:marBottom w:val="0"/>
      <w:divBdr>
        <w:top w:val="none" w:sz="0" w:space="0" w:color="auto"/>
        <w:left w:val="none" w:sz="0" w:space="0" w:color="auto"/>
        <w:bottom w:val="none" w:sz="0" w:space="0" w:color="auto"/>
        <w:right w:val="none" w:sz="0" w:space="0" w:color="auto"/>
      </w:divBdr>
    </w:div>
    <w:div w:id="1740664658">
      <w:marLeft w:val="640"/>
      <w:marRight w:val="0"/>
      <w:marTop w:val="0"/>
      <w:marBottom w:val="0"/>
      <w:divBdr>
        <w:top w:val="none" w:sz="0" w:space="0" w:color="auto"/>
        <w:left w:val="none" w:sz="0" w:space="0" w:color="auto"/>
        <w:bottom w:val="none" w:sz="0" w:space="0" w:color="auto"/>
        <w:right w:val="none" w:sz="0" w:space="0" w:color="auto"/>
      </w:divBdr>
    </w:div>
    <w:div w:id="1741323448">
      <w:marLeft w:val="640"/>
      <w:marRight w:val="0"/>
      <w:marTop w:val="0"/>
      <w:marBottom w:val="0"/>
      <w:divBdr>
        <w:top w:val="none" w:sz="0" w:space="0" w:color="auto"/>
        <w:left w:val="none" w:sz="0" w:space="0" w:color="auto"/>
        <w:bottom w:val="none" w:sz="0" w:space="0" w:color="auto"/>
        <w:right w:val="none" w:sz="0" w:space="0" w:color="auto"/>
      </w:divBdr>
    </w:div>
    <w:div w:id="1741439621">
      <w:bodyDiv w:val="1"/>
      <w:marLeft w:val="0"/>
      <w:marRight w:val="0"/>
      <w:marTop w:val="0"/>
      <w:marBottom w:val="0"/>
      <w:divBdr>
        <w:top w:val="none" w:sz="0" w:space="0" w:color="auto"/>
        <w:left w:val="none" w:sz="0" w:space="0" w:color="auto"/>
        <w:bottom w:val="none" w:sz="0" w:space="0" w:color="auto"/>
        <w:right w:val="none" w:sz="0" w:space="0" w:color="auto"/>
      </w:divBdr>
    </w:div>
    <w:div w:id="1741711077">
      <w:marLeft w:val="640"/>
      <w:marRight w:val="0"/>
      <w:marTop w:val="0"/>
      <w:marBottom w:val="0"/>
      <w:divBdr>
        <w:top w:val="none" w:sz="0" w:space="0" w:color="auto"/>
        <w:left w:val="none" w:sz="0" w:space="0" w:color="auto"/>
        <w:bottom w:val="none" w:sz="0" w:space="0" w:color="auto"/>
        <w:right w:val="none" w:sz="0" w:space="0" w:color="auto"/>
      </w:divBdr>
    </w:div>
    <w:div w:id="1742210775">
      <w:marLeft w:val="640"/>
      <w:marRight w:val="0"/>
      <w:marTop w:val="0"/>
      <w:marBottom w:val="0"/>
      <w:divBdr>
        <w:top w:val="none" w:sz="0" w:space="0" w:color="auto"/>
        <w:left w:val="none" w:sz="0" w:space="0" w:color="auto"/>
        <w:bottom w:val="none" w:sz="0" w:space="0" w:color="auto"/>
        <w:right w:val="none" w:sz="0" w:space="0" w:color="auto"/>
      </w:divBdr>
    </w:div>
    <w:div w:id="1742368700">
      <w:marLeft w:val="640"/>
      <w:marRight w:val="0"/>
      <w:marTop w:val="0"/>
      <w:marBottom w:val="0"/>
      <w:divBdr>
        <w:top w:val="none" w:sz="0" w:space="0" w:color="auto"/>
        <w:left w:val="none" w:sz="0" w:space="0" w:color="auto"/>
        <w:bottom w:val="none" w:sz="0" w:space="0" w:color="auto"/>
        <w:right w:val="none" w:sz="0" w:space="0" w:color="auto"/>
      </w:divBdr>
    </w:div>
    <w:div w:id="1742634198">
      <w:marLeft w:val="640"/>
      <w:marRight w:val="0"/>
      <w:marTop w:val="0"/>
      <w:marBottom w:val="0"/>
      <w:divBdr>
        <w:top w:val="none" w:sz="0" w:space="0" w:color="auto"/>
        <w:left w:val="none" w:sz="0" w:space="0" w:color="auto"/>
        <w:bottom w:val="none" w:sz="0" w:space="0" w:color="auto"/>
        <w:right w:val="none" w:sz="0" w:space="0" w:color="auto"/>
      </w:divBdr>
    </w:div>
    <w:div w:id="1742865753">
      <w:marLeft w:val="640"/>
      <w:marRight w:val="0"/>
      <w:marTop w:val="0"/>
      <w:marBottom w:val="0"/>
      <w:divBdr>
        <w:top w:val="none" w:sz="0" w:space="0" w:color="auto"/>
        <w:left w:val="none" w:sz="0" w:space="0" w:color="auto"/>
        <w:bottom w:val="none" w:sz="0" w:space="0" w:color="auto"/>
        <w:right w:val="none" w:sz="0" w:space="0" w:color="auto"/>
      </w:divBdr>
    </w:div>
    <w:div w:id="1743410103">
      <w:marLeft w:val="640"/>
      <w:marRight w:val="0"/>
      <w:marTop w:val="0"/>
      <w:marBottom w:val="0"/>
      <w:divBdr>
        <w:top w:val="none" w:sz="0" w:space="0" w:color="auto"/>
        <w:left w:val="none" w:sz="0" w:space="0" w:color="auto"/>
        <w:bottom w:val="none" w:sz="0" w:space="0" w:color="auto"/>
        <w:right w:val="none" w:sz="0" w:space="0" w:color="auto"/>
      </w:divBdr>
    </w:div>
    <w:div w:id="1743604287">
      <w:marLeft w:val="640"/>
      <w:marRight w:val="0"/>
      <w:marTop w:val="0"/>
      <w:marBottom w:val="0"/>
      <w:divBdr>
        <w:top w:val="none" w:sz="0" w:space="0" w:color="auto"/>
        <w:left w:val="none" w:sz="0" w:space="0" w:color="auto"/>
        <w:bottom w:val="none" w:sz="0" w:space="0" w:color="auto"/>
        <w:right w:val="none" w:sz="0" w:space="0" w:color="auto"/>
      </w:divBdr>
    </w:div>
    <w:div w:id="1743797396">
      <w:marLeft w:val="640"/>
      <w:marRight w:val="0"/>
      <w:marTop w:val="0"/>
      <w:marBottom w:val="0"/>
      <w:divBdr>
        <w:top w:val="none" w:sz="0" w:space="0" w:color="auto"/>
        <w:left w:val="none" w:sz="0" w:space="0" w:color="auto"/>
        <w:bottom w:val="none" w:sz="0" w:space="0" w:color="auto"/>
        <w:right w:val="none" w:sz="0" w:space="0" w:color="auto"/>
      </w:divBdr>
    </w:div>
    <w:div w:id="1743944741">
      <w:marLeft w:val="640"/>
      <w:marRight w:val="0"/>
      <w:marTop w:val="0"/>
      <w:marBottom w:val="0"/>
      <w:divBdr>
        <w:top w:val="none" w:sz="0" w:space="0" w:color="auto"/>
        <w:left w:val="none" w:sz="0" w:space="0" w:color="auto"/>
        <w:bottom w:val="none" w:sz="0" w:space="0" w:color="auto"/>
        <w:right w:val="none" w:sz="0" w:space="0" w:color="auto"/>
      </w:divBdr>
    </w:div>
    <w:div w:id="1743986600">
      <w:marLeft w:val="640"/>
      <w:marRight w:val="0"/>
      <w:marTop w:val="0"/>
      <w:marBottom w:val="0"/>
      <w:divBdr>
        <w:top w:val="none" w:sz="0" w:space="0" w:color="auto"/>
        <w:left w:val="none" w:sz="0" w:space="0" w:color="auto"/>
        <w:bottom w:val="none" w:sz="0" w:space="0" w:color="auto"/>
        <w:right w:val="none" w:sz="0" w:space="0" w:color="auto"/>
      </w:divBdr>
    </w:div>
    <w:div w:id="1744252574">
      <w:marLeft w:val="640"/>
      <w:marRight w:val="0"/>
      <w:marTop w:val="0"/>
      <w:marBottom w:val="0"/>
      <w:divBdr>
        <w:top w:val="none" w:sz="0" w:space="0" w:color="auto"/>
        <w:left w:val="none" w:sz="0" w:space="0" w:color="auto"/>
        <w:bottom w:val="none" w:sz="0" w:space="0" w:color="auto"/>
        <w:right w:val="none" w:sz="0" w:space="0" w:color="auto"/>
      </w:divBdr>
    </w:div>
    <w:div w:id="1744330418">
      <w:marLeft w:val="640"/>
      <w:marRight w:val="0"/>
      <w:marTop w:val="0"/>
      <w:marBottom w:val="0"/>
      <w:divBdr>
        <w:top w:val="none" w:sz="0" w:space="0" w:color="auto"/>
        <w:left w:val="none" w:sz="0" w:space="0" w:color="auto"/>
        <w:bottom w:val="none" w:sz="0" w:space="0" w:color="auto"/>
        <w:right w:val="none" w:sz="0" w:space="0" w:color="auto"/>
      </w:divBdr>
    </w:div>
    <w:div w:id="1744520036">
      <w:marLeft w:val="640"/>
      <w:marRight w:val="0"/>
      <w:marTop w:val="0"/>
      <w:marBottom w:val="0"/>
      <w:divBdr>
        <w:top w:val="none" w:sz="0" w:space="0" w:color="auto"/>
        <w:left w:val="none" w:sz="0" w:space="0" w:color="auto"/>
        <w:bottom w:val="none" w:sz="0" w:space="0" w:color="auto"/>
        <w:right w:val="none" w:sz="0" w:space="0" w:color="auto"/>
      </w:divBdr>
    </w:div>
    <w:div w:id="1744645010">
      <w:marLeft w:val="640"/>
      <w:marRight w:val="0"/>
      <w:marTop w:val="0"/>
      <w:marBottom w:val="0"/>
      <w:divBdr>
        <w:top w:val="none" w:sz="0" w:space="0" w:color="auto"/>
        <w:left w:val="none" w:sz="0" w:space="0" w:color="auto"/>
        <w:bottom w:val="none" w:sz="0" w:space="0" w:color="auto"/>
        <w:right w:val="none" w:sz="0" w:space="0" w:color="auto"/>
      </w:divBdr>
    </w:div>
    <w:div w:id="1745252701">
      <w:marLeft w:val="640"/>
      <w:marRight w:val="0"/>
      <w:marTop w:val="0"/>
      <w:marBottom w:val="0"/>
      <w:divBdr>
        <w:top w:val="none" w:sz="0" w:space="0" w:color="auto"/>
        <w:left w:val="none" w:sz="0" w:space="0" w:color="auto"/>
        <w:bottom w:val="none" w:sz="0" w:space="0" w:color="auto"/>
        <w:right w:val="none" w:sz="0" w:space="0" w:color="auto"/>
      </w:divBdr>
    </w:div>
    <w:div w:id="1745907607">
      <w:marLeft w:val="640"/>
      <w:marRight w:val="0"/>
      <w:marTop w:val="0"/>
      <w:marBottom w:val="0"/>
      <w:divBdr>
        <w:top w:val="none" w:sz="0" w:space="0" w:color="auto"/>
        <w:left w:val="none" w:sz="0" w:space="0" w:color="auto"/>
        <w:bottom w:val="none" w:sz="0" w:space="0" w:color="auto"/>
        <w:right w:val="none" w:sz="0" w:space="0" w:color="auto"/>
      </w:divBdr>
    </w:div>
    <w:div w:id="1746950802">
      <w:marLeft w:val="640"/>
      <w:marRight w:val="0"/>
      <w:marTop w:val="0"/>
      <w:marBottom w:val="0"/>
      <w:divBdr>
        <w:top w:val="none" w:sz="0" w:space="0" w:color="auto"/>
        <w:left w:val="none" w:sz="0" w:space="0" w:color="auto"/>
        <w:bottom w:val="none" w:sz="0" w:space="0" w:color="auto"/>
        <w:right w:val="none" w:sz="0" w:space="0" w:color="auto"/>
      </w:divBdr>
    </w:div>
    <w:div w:id="1747652933">
      <w:marLeft w:val="640"/>
      <w:marRight w:val="0"/>
      <w:marTop w:val="0"/>
      <w:marBottom w:val="0"/>
      <w:divBdr>
        <w:top w:val="none" w:sz="0" w:space="0" w:color="auto"/>
        <w:left w:val="none" w:sz="0" w:space="0" w:color="auto"/>
        <w:bottom w:val="none" w:sz="0" w:space="0" w:color="auto"/>
        <w:right w:val="none" w:sz="0" w:space="0" w:color="auto"/>
      </w:divBdr>
    </w:div>
    <w:div w:id="1748189634">
      <w:marLeft w:val="640"/>
      <w:marRight w:val="0"/>
      <w:marTop w:val="0"/>
      <w:marBottom w:val="0"/>
      <w:divBdr>
        <w:top w:val="none" w:sz="0" w:space="0" w:color="auto"/>
        <w:left w:val="none" w:sz="0" w:space="0" w:color="auto"/>
        <w:bottom w:val="none" w:sz="0" w:space="0" w:color="auto"/>
        <w:right w:val="none" w:sz="0" w:space="0" w:color="auto"/>
      </w:divBdr>
    </w:div>
    <w:div w:id="1748571904">
      <w:marLeft w:val="640"/>
      <w:marRight w:val="0"/>
      <w:marTop w:val="0"/>
      <w:marBottom w:val="0"/>
      <w:divBdr>
        <w:top w:val="none" w:sz="0" w:space="0" w:color="auto"/>
        <w:left w:val="none" w:sz="0" w:space="0" w:color="auto"/>
        <w:bottom w:val="none" w:sz="0" w:space="0" w:color="auto"/>
        <w:right w:val="none" w:sz="0" w:space="0" w:color="auto"/>
      </w:divBdr>
    </w:div>
    <w:div w:id="1748840190">
      <w:marLeft w:val="640"/>
      <w:marRight w:val="0"/>
      <w:marTop w:val="0"/>
      <w:marBottom w:val="0"/>
      <w:divBdr>
        <w:top w:val="none" w:sz="0" w:space="0" w:color="auto"/>
        <w:left w:val="none" w:sz="0" w:space="0" w:color="auto"/>
        <w:bottom w:val="none" w:sz="0" w:space="0" w:color="auto"/>
        <w:right w:val="none" w:sz="0" w:space="0" w:color="auto"/>
      </w:divBdr>
    </w:div>
    <w:div w:id="1748844094">
      <w:marLeft w:val="640"/>
      <w:marRight w:val="0"/>
      <w:marTop w:val="0"/>
      <w:marBottom w:val="0"/>
      <w:divBdr>
        <w:top w:val="none" w:sz="0" w:space="0" w:color="auto"/>
        <w:left w:val="none" w:sz="0" w:space="0" w:color="auto"/>
        <w:bottom w:val="none" w:sz="0" w:space="0" w:color="auto"/>
        <w:right w:val="none" w:sz="0" w:space="0" w:color="auto"/>
      </w:divBdr>
    </w:div>
    <w:div w:id="1750035087">
      <w:marLeft w:val="640"/>
      <w:marRight w:val="0"/>
      <w:marTop w:val="0"/>
      <w:marBottom w:val="0"/>
      <w:divBdr>
        <w:top w:val="none" w:sz="0" w:space="0" w:color="auto"/>
        <w:left w:val="none" w:sz="0" w:space="0" w:color="auto"/>
        <w:bottom w:val="none" w:sz="0" w:space="0" w:color="auto"/>
        <w:right w:val="none" w:sz="0" w:space="0" w:color="auto"/>
      </w:divBdr>
    </w:div>
    <w:div w:id="1750074929">
      <w:marLeft w:val="640"/>
      <w:marRight w:val="0"/>
      <w:marTop w:val="0"/>
      <w:marBottom w:val="0"/>
      <w:divBdr>
        <w:top w:val="none" w:sz="0" w:space="0" w:color="auto"/>
        <w:left w:val="none" w:sz="0" w:space="0" w:color="auto"/>
        <w:bottom w:val="none" w:sz="0" w:space="0" w:color="auto"/>
        <w:right w:val="none" w:sz="0" w:space="0" w:color="auto"/>
      </w:divBdr>
    </w:div>
    <w:div w:id="1750151447">
      <w:marLeft w:val="640"/>
      <w:marRight w:val="0"/>
      <w:marTop w:val="0"/>
      <w:marBottom w:val="0"/>
      <w:divBdr>
        <w:top w:val="none" w:sz="0" w:space="0" w:color="auto"/>
        <w:left w:val="none" w:sz="0" w:space="0" w:color="auto"/>
        <w:bottom w:val="none" w:sz="0" w:space="0" w:color="auto"/>
        <w:right w:val="none" w:sz="0" w:space="0" w:color="auto"/>
      </w:divBdr>
    </w:div>
    <w:div w:id="1750153265">
      <w:marLeft w:val="640"/>
      <w:marRight w:val="0"/>
      <w:marTop w:val="0"/>
      <w:marBottom w:val="0"/>
      <w:divBdr>
        <w:top w:val="none" w:sz="0" w:space="0" w:color="auto"/>
        <w:left w:val="none" w:sz="0" w:space="0" w:color="auto"/>
        <w:bottom w:val="none" w:sz="0" w:space="0" w:color="auto"/>
        <w:right w:val="none" w:sz="0" w:space="0" w:color="auto"/>
      </w:divBdr>
    </w:div>
    <w:div w:id="1750345401">
      <w:marLeft w:val="640"/>
      <w:marRight w:val="0"/>
      <w:marTop w:val="0"/>
      <w:marBottom w:val="0"/>
      <w:divBdr>
        <w:top w:val="none" w:sz="0" w:space="0" w:color="auto"/>
        <w:left w:val="none" w:sz="0" w:space="0" w:color="auto"/>
        <w:bottom w:val="none" w:sz="0" w:space="0" w:color="auto"/>
        <w:right w:val="none" w:sz="0" w:space="0" w:color="auto"/>
      </w:divBdr>
    </w:div>
    <w:div w:id="1750689007">
      <w:marLeft w:val="640"/>
      <w:marRight w:val="0"/>
      <w:marTop w:val="0"/>
      <w:marBottom w:val="0"/>
      <w:divBdr>
        <w:top w:val="none" w:sz="0" w:space="0" w:color="auto"/>
        <w:left w:val="none" w:sz="0" w:space="0" w:color="auto"/>
        <w:bottom w:val="none" w:sz="0" w:space="0" w:color="auto"/>
        <w:right w:val="none" w:sz="0" w:space="0" w:color="auto"/>
      </w:divBdr>
    </w:div>
    <w:div w:id="1751536297">
      <w:marLeft w:val="640"/>
      <w:marRight w:val="0"/>
      <w:marTop w:val="0"/>
      <w:marBottom w:val="0"/>
      <w:divBdr>
        <w:top w:val="none" w:sz="0" w:space="0" w:color="auto"/>
        <w:left w:val="none" w:sz="0" w:space="0" w:color="auto"/>
        <w:bottom w:val="none" w:sz="0" w:space="0" w:color="auto"/>
        <w:right w:val="none" w:sz="0" w:space="0" w:color="auto"/>
      </w:divBdr>
    </w:div>
    <w:div w:id="1752114499">
      <w:marLeft w:val="640"/>
      <w:marRight w:val="0"/>
      <w:marTop w:val="0"/>
      <w:marBottom w:val="0"/>
      <w:divBdr>
        <w:top w:val="none" w:sz="0" w:space="0" w:color="auto"/>
        <w:left w:val="none" w:sz="0" w:space="0" w:color="auto"/>
        <w:bottom w:val="none" w:sz="0" w:space="0" w:color="auto"/>
        <w:right w:val="none" w:sz="0" w:space="0" w:color="auto"/>
      </w:divBdr>
    </w:div>
    <w:div w:id="1752922996">
      <w:marLeft w:val="640"/>
      <w:marRight w:val="0"/>
      <w:marTop w:val="0"/>
      <w:marBottom w:val="0"/>
      <w:divBdr>
        <w:top w:val="none" w:sz="0" w:space="0" w:color="auto"/>
        <w:left w:val="none" w:sz="0" w:space="0" w:color="auto"/>
        <w:bottom w:val="none" w:sz="0" w:space="0" w:color="auto"/>
        <w:right w:val="none" w:sz="0" w:space="0" w:color="auto"/>
      </w:divBdr>
    </w:div>
    <w:div w:id="1753579047">
      <w:marLeft w:val="640"/>
      <w:marRight w:val="0"/>
      <w:marTop w:val="0"/>
      <w:marBottom w:val="0"/>
      <w:divBdr>
        <w:top w:val="none" w:sz="0" w:space="0" w:color="auto"/>
        <w:left w:val="none" w:sz="0" w:space="0" w:color="auto"/>
        <w:bottom w:val="none" w:sz="0" w:space="0" w:color="auto"/>
        <w:right w:val="none" w:sz="0" w:space="0" w:color="auto"/>
      </w:divBdr>
    </w:div>
    <w:div w:id="1753696351">
      <w:marLeft w:val="640"/>
      <w:marRight w:val="0"/>
      <w:marTop w:val="0"/>
      <w:marBottom w:val="0"/>
      <w:divBdr>
        <w:top w:val="none" w:sz="0" w:space="0" w:color="auto"/>
        <w:left w:val="none" w:sz="0" w:space="0" w:color="auto"/>
        <w:bottom w:val="none" w:sz="0" w:space="0" w:color="auto"/>
        <w:right w:val="none" w:sz="0" w:space="0" w:color="auto"/>
      </w:divBdr>
    </w:div>
    <w:div w:id="1753969849">
      <w:marLeft w:val="640"/>
      <w:marRight w:val="0"/>
      <w:marTop w:val="0"/>
      <w:marBottom w:val="0"/>
      <w:divBdr>
        <w:top w:val="none" w:sz="0" w:space="0" w:color="auto"/>
        <w:left w:val="none" w:sz="0" w:space="0" w:color="auto"/>
        <w:bottom w:val="none" w:sz="0" w:space="0" w:color="auto"/>
        <w:right w:val="none" w:sz="0" w:space="0" w:color="auto"/>
      </w:divBdr>
    </w:div>
    <w:div w:id="1754352705">
      <w:marLeft w:val="640"/>
      <w:marRight w:val="0"/>
      <w:marTop w:val="0"/>
      <w:marBottom w:val="0"/>
      <w:divBdr>
        <w:top w:val="none" w:sz="0" w:space="0" w:color="auto"/>
        <w:left w:val="none" w:sz="0" w:space="0" w:color="auto"/>
        <w:bottom w:val="none" w:sz="0" w:space="0" w:color="auto"/>
        <w:right w:val="none" w:sz="0" w:space="0" w:color="auto"/>
      </w:divBdr>
    </w:div>
    <w:div w:id="1754356145">
      <w:marLeft w:val="640"/>
      <w:marRight w:val="0"/>
      <w:marTop w:val="0"/>
      <w:marBottom w:val="0"/>
      <w:divBdr>
        <w:top w:val="none" w:sz="0" w:space="0" w:color="auto"/>
        <w:left w:val="none" w:sz="0" w:space="0" w:color="auto"/>
        <w:bottom w:val="none" w:sz="0" w:space="0" w:color="auto"/>
        <w:right w:val="none" w:sz="0" w:space="0" w:color="auto"/>
      </w:divBdr>
    </w:div>
    <w:div w:id="1754661315">
      <w:marLeft w:val="640"/>
      <w:marRight w:val="0"/>
      <w:marTop w:val="0"/>
      <w:marBottom w:val="0"/>
      <w:divBdr>
        <w:top w:val="none" w:sz="0" w:space="0" w:color="auto"/>
        <w:left w:val="none" w:sz="0" w:space="0" w:color="auto"/>
        <w:bottom w:val="none" w:sz="0" w:space="0" w:color="auto"/>
        <w:right w:val="none" w:sz="0" w:space="0" w:color="auto"/>
      </w:divBdr>
    </w:div>
    <w:div w:id="1754932431">
      <w:marLeft w:val="640"/>
      <w:marRight w:val="0"/>
      <w:marTop w:val="0"/>
      <w:marBottom w:val="0"/>
      <w:divBdr>
        <w:top w:val="none" w:sz="0" w:space="0" w:color="auto"/>
        <w:left w:val="none" w:sz="0" w:space="0" w:color="auto"/>
        <w:bottom w:val="none" w:sz="0" w:space="0" w:color="auto"/>
        <w:right w:val="none" w:sz="0" w:space="0" w:color="auto"/>
      </w:divBdr>
    </w:div>
    <w:div w:id="1755664298">
      <w:marLeft w:val="640"/>
      <w:marRight w:val="0"/>
      <w:marTop w:val="0"/>
      <w:marBottom w:val="0"/>
      <w:divBdr>
        <w:top w:val="none" w:sz="0" w:space="0" w:color="auto"/>
        <w:left w:val="none" w:sz="0" w:space="0" w:color="auto"/>
        <w:bottom w:val="none" w:sz="0" w:space="0" w:color="auto"/>
        <w:right w:val="none" w:sz="0" w:space="0" w:color="auto"/>
      </w:divBdr>
    </w:div>
    <w:div w:id="1756397418">
      <w:marLeft w:val="640"/>
      <w:marRight w:val="0"/>
      <w:marTop w:val="0"/>
      <w:marBottom w:val="0"/>
      <w:divBdr>
        <w:top w:val="none" w:sz="0" w:space="0" w:color="auto"/>
        <w:left w:val="none" w:sz="0" w:space="0" w:color="auto"/>
        <w:bottom w:val="none" w:sz="0" w:space="0" w:color="auto"/>
        <w:right w:val="none" w:sz="0" w:space="0" w:color="auto"/>
      </w:divBdr>
    </w:div>
    <w:div w:id="1756709116">
      <w:marLeft w:val="640"/>
      <w:marRight w:val="0"/>
      <w:marTop w:val="0"/>
      <w:marBottom w:val="0"/>
      <w:divBdr>
        <w:top w:val="none" w:sz="0" w:space="0" w:color="auto"/>
        <w:left w:val="none" w:sz="0" w:space="0" w:color="auto"/>
        <w:bottom w:val="none" w:sz="0" w:space="0" w:color="auto"/>
        <w:right w:val="none" w:sz="0" w:space="0" w:color="auto"/>
      </w:divBdr>
    </w:div>
    <w:div w:id="1757245119">
      <w:marLeft w:val="640"/>
      <w:marRight w:val="0"/>
      <w:marTop w:val="0"/>
      <w:marBottom w:val="0"/>
      <w:divBdr>
        <w:top w:val="none" w:sz="0" w:space="0" w:color="auto"/>
        <w:left w:val="none" w:sz="0" w:space="0" w:color="auto"/>
        <w:bottom w:val="none" w:sz="0" w:space="0" w:color="auto"/>
        <w:right w:val="none" w:sz="0" w:space="0" w:color="auto"/>
      </w:divBdr>
    </w:div>
    <w:div w:id="1757285092">
      <w:marLeft w:val="640"/>
      <w:marRight w:val="0"/>
      <w:marTop w:val="0"/>
      <w:marBottom w:val="0"/>
      <w:divBdr>
        <w:top w:val="none" w:sz="0" w:space="0" w:color="auto"/>
        <w:left w:val="none" w:sz="0" w:space="0" w:color="auto"/>
        <w:bottom w:val="none" w:sz="0" w:space="0" w:color="auto"/>
        <w:right w:val="none" w:sz="0" w:space="0" w:color="auto"/>
      </w:divBdr>
    </w:div>
    <w:div w:id="1757433288">
      <w:marLeft w:val="640"/>
      <w:marRight w:val="0"/>
      <w:marTop w:val="0"/>
      <w:marBottom w:val="0"/>
      <w:divBdr>
        <w:top w:val="none" w:sz="0" w:space="0" w:color="auto"/>
        <w:left w:val="none" w:sz="0" w:space="0" w:color="auto"/>
        <w:bottom w:val="none" w:sz="0" w:space="0" w:color="auto"/>
        <w:right w:val="none" w:sz="0" w:space="0" w:color="auto"/>
      </w:divBdr>
    </w:div>
    <w:div w:id="1757557050">
      <w:marLeft w:val="640"/>
      <w:marRight w:val="0"/>
      <w:marTop w:val="0"/>
      <w:marBottom w:val="0"/>
      <w:divBdr>
        <w:top w:val="none" w:sz="0" w:space="0" w:color="auto"/>
        <w:left w:val="none" w:sz="0" w:space="0" w:color="auto"/>
        <w:bottom w:val="none" w:sz="0" w:space="0" w:color="auto"/>
        <w:right w:val="none" w:sz="0" w:space="0" w:color="auto"/>
      </w:divBdr>
    </w:div>
    <w:div w:id="1757677095">
      <w:marLeft w:val="640"/>
      <w:marRight w:val="0"/>
      <w:marTop w:val="0"/>
      <w:marBottom w:val="0"/>
      <w:divBdr>
        <w:top w:val="none" w:sz="0" w:space="0" w:color="auto"/>
        <w:left w:val="none" w:sz="0" w:space="0" w:color="auto"/>
        <w:bottom w:val="none" w:sz="0" w:space="0" w:color="auto"/>
        <w:right w:val="none" w:sz="0" w:space="0" w:color="auto"/>
      </w:divBdr>
    </w:div>
    <w:div w:id="1758138216">
      <w:marLeft w:val="640"/>
      <w:marRight w:val="0"/>
      <w:marTop w:val="0"/>
      <w:marBottom w:val="0"/>
      <w:divBdr>
        <w:top w:val="none" w:sz="0" w:space="0" w:color="auto"/>
        <w:left w:val="none" w:sz="0" w:space="0" w:color="auto"/>
        <w:bottom w:val="none" w:sz="0" w:space="0" w:color="auto"/>
        <w:right w:val="none" w:sz="0" w:space="0" w:color="auto"/>
      </w:divBdr>
    </w:div>
    <w:div w:id="1758670791">
      <w:marLeft w:val="640"/>
      <w:marRight w:val="0"/>
      <w:marTop w:val="0"/>
      <w:marBottom w:val="0"/>
      <w:divBdr>
        <w:top w:val="none" w:sz="0" w:space="0" w:color="auto"/>
        <w:left w:val="none" w:sz="0" w:space="0" w:color="auto"/>
        <w:bottom w:val="none" w:sz="0" w:space="0" w:color="auto"/>
        <w:right w:val="none" w:sz="0" w:space="0" w:color="auto"/>
      </w:divBdr>
    </w:div>
    <w:div w:id="1759401813">
      <w:marLeft w:val="640"/>
      <w:marRight w:val="0"/>
      <w:marTop w:val="0"/>
      <w:marBottom w:val="0"/>
      <w:divBdr>
        <w:top w:val="none" w:sz="0" w:space="0" w:color="auto"/>
        <w:left w:val="none" w:sz="0" w:space="0" w:color="auto"/>
        <w:bottom w:val="none" w:sz="0" w:space="0" w:color="auto"/>
        <w:right w:val="none" w:sz="0" w:space="0" w:color="auto"/>
      </w:divBdr>
    </w:div>
    <w:div w:id="1760366868">
      <w:marLeft w:val="640"/>
      <w:marRight w:val="0"/>
      <w:marTop w:val="0"/>
      <w:marBottom w:val="0"/>
      <w:divBdr>
        <w:top w:val="none" w:sz="0" w:space="0" w:color="auto"/>
        <w:left w:val="none" w:sz="0" w:space="0" w:color="auto"/>
        <w:bottom w:val="none" w:sz="0" w:space="0" w:color="auto"/>
        <w:right w:val="none" w:sz="0" w:space="0" w:color="auto"/>
      </w:divBdr>
    </w:div>
    <w:div w:id="1760445125">
      <w:marLeft w:val="640"/>
      <w:marRight w:val="0"/>
      <w:marTop w:val="0"/>
      <w:marBottom w:val="0"/>
      <w:divBdr>
        <w:top w:val="none" w:sz="0" w:space="0" w:color="auto"/>
        <w:left w:val="none" w:sz="0" w:space="0" w:color="auto"/>
        <w:bottom w:val="none" w:sz="0" w:space="0" w:color="auto"/>
        <w:right w:val="none" w:sz="0" w:space="0" w:color="auto"/>
      </w:divBdr>
    </w:div>
    <w:div w:id="1760448976">
      <w:marLeft w:val="640"/>
      <w:marRight w:val="0"/>
      <w:marTop w:val="0"/>
      <w:marBottom w:val="0"/>
      <w:divBdr>
        <w:top w:val="none" w:sz="0" w:space="0" w:color="auto"/>
        <w:left w:val="none" w:sz="0" w:space="0" w:color="auto"/>
        <w:bottom w:val="none" w:sz="0" w:space="0" w:color="auto"/>
        <w:right w:val="none" w:sz="0" w:space="0" w:color="auto"/>
      </w:divBdr>
    </w:div>
    <w:div w:id="1760788200">
      <w:marLeft w:val="640"/>
      <w:marRight w:val="0"/>
      <w:marTop w:val="0"/>
      <w:marBottom w:val="0"/>
      <w:divBdr>
        <w:top w:val="none" w:sz="0" w:space="0" w:color="auto"/>
        <w:left w:val="none" w:sz="0" w:space="0" w:color="auto"/>
        <w:bottom w:val="none" w:sz="0" w:space="0" w:color="auto"/>
        <w:right w:val="none" w:sz="0" w:space="0" w:color="auto"/>
      </w:divBdr>
    </w:div>
    <w:div w:id="1761755858">
      <w:marLeft w:val="640"/>
      <w:marRight w:val="0"/>
      <w:marTop w:val="0"/>
      <w:marBottom w:val="0"/>
      <w:divBdr>
        <w:top w:val="none" w:sz="0" w:space="0" w:color="auto"/>
        <w:left w:val="none" w:sz="0" w:space="0" w:color="auto"/>
        <w:bottom w:val="none" w:sz="0" w:space="0" w:color="auto"/>
        <w:right w:val="none" w:sz="0" w:space="0" w:color="auto"/>
      </w:divBdr>
    </w:div>
    <w:div w:id="1762599532">
      <w:marLeft w:val="640"/>
      <w:marRight w:val="0"/>
      <w:marTop w:val="0"/>
      <w:marBottom w:val="0"/>
      <w:divBdr>
        <w:top w:val="none" w:sz="0" w:space="0" w:color="auto"/>
        <w:left w:val="none" w:sz="0" w:space="0" w:color="auto"/>
        <w:bottom w:val="none" w:sz="0" w:space="0" w:color="auto"/>
        <w:right w:val="none" w:sz="0" w:space="0" w:color="auto"/>
      </w:divBdr>
    </w:div>
    <w:div w:id="1762674841">
      <w:marLeft w:val="640"/>
      <w:marRight w:val="0"/>
      <w:marTop w:val="0"/>
      <w:marBottom w:val="0"/>
      <w:divBdr>
        <w:top w:val="none" w:sz="0" w:space="0" w:color="auto"/>
        <w:left w:val="none" w:sz="0" w:space="0" w:color="auto"/>
        <w:bottom w:val="none" w:sz="0" w:space="0" w:color="auto"/>
        <w:right w:val="none" w:sz="0" w:space="0" w:color="auto"/>
      </w:divBdr>
    </w:div>
    <w:div w:id="1763794787">
      <w:marLeft w:val="640"/>
      <w:marRight w:val="0"/>
      <w:marTop w:val="0"/>
      <w:marBottom w:val="0"/>
      <w:divBdr>
        <w:top w:val="none" w:sz="0" w:space="0" w:color="auto"/>
        <w:left w:val="none" w:sz="0" w:space="0" w:color="auto"/>
        <w:bottom w:val="none" w:sz="0" w:space="0" w:color="auto"/>
        <w:right w:val="none" w:sz="0" w:space="0" w:color="auto"/>
      </w:divBdr>
    </w:div>
    <w:div w:id="1763989799">
      <w:marLeft w:val="640"/>
      <w:marRight w:val="0"/>
      <w:marTop w:val="0"/>
      <w:marBottom w:val="0"/>
      <w:divBdr>
        <w:top w:val="none" w:sz="0" w:space="0" w:color="auto"/>
        <w:left w:val="none" w:sz="0" w:space="0" w:color="auto"/>
        <w:bottom w:val="none" w:sz="0" w:space="0" w:color="auto"/>
        <w:right w:val="none" w:sz="0" w:space="0" w:color="auto"/>
      </w:divBdr>
    </w:div>
    <w:div w:id="1765033584">
      <w:marLeft w:val="640"/>
      <w:marRight w:val="0"/>
      <w:marTop w:val="0"/>
      <w:marBottom w:val="0"/>
      <w:divBdr>
        <w:top w:val="none" w:sz="0" w:space="0" w:color="auto"/>
        <w:left w:val="none" w:sz="0" w:space="0" w:color="auto"/>
        <w:bottom w:val="none" w:sz="0" w:space="0" w:color="auto"/>
        <w:right w:val="none" w:sz="0" w:space="0" w:color="auto"/>
      </w:divBdr>
    </w:div>
    <w:div w:id="1765224674">
      <w:marLeft w:val="640"/>
      <w:marRight w:val="0"/>
      <w:marTop w:val="0"/>
      <w:marBottom w:val="0"/>
      <w:divBdr>
        <w:top w:val="none" w:sz="0" w:space="0" w:color="auto"/>
        <w:left w:val="none" w:sz="0" w:space="0" w:color="auto"/>
        <w:bottom w:val="none" w:sz="0" w:space="0" w:color="auto"/>
        <w:right w:val="none" w:sz="0" w:space="0" w:color="auto"/>
      </w:divBdr>
    </w:div>
    <w:div w:id="1765228760">
      <w:marLeft w:val="640"/>
      <w:marRight w:val="0"/>
      <w:marTop w:val="0"/>
      <w:marBottom w:val="0"/>
      <w:divBdr>
        <w:top w:val="none" w:sz="0" w:space="0" w:color="auto"/>
        <w:left w:val="none" w:sz="0" w:space="0" w:color="auto"/>
        <w:bottom w:val="none" w:sz="0" w:space="0" w:color="auto"/>
        <w:right w:val="none" w:sz="0" w:space="0" w:color="auto"/>
      </w:divBdr>
    </w:div>
    <w:div w:id="1765491609">
      <w:marLeft w:val="640"/>
      <w:marRight w:val="0"/>
      <w:marTop w:val="0"/>
      <w:marBottom w:val="0"/>
      <w:divBdr>
        <w:top w:val="none" w:sz="0" w:space="0" w:color="auto"/>
        <w:left w:val="none" w:sz="0" w:space="0" w:color="auto"/>
        <w:bottom w:val="none" w:sz="0" w:space="0" w:color="auto"/>
        <w:right w:val="none" w:sz="0" w:space="0" w:color="auto"/>
      </w:divBdr>
    </w:div>
    <w:div w:id="1765567409">
      <w:marLeft w:val="640"/>
      <w:marRight w:val="0"/>
      <w:marTop w:val="0"/>
      <w:marBottom w:val="0"/>
      <w:divBdr>
        <w:top w:val="none" w:sz="0" w:space="0" w:color="auto"/>
        <w:left w:val="none" w:sz="0" w:space="0" w:color="auto"/>
        <w:bottom w:val="none" w:sz="0" w:space="0" w:color="auto"/>
        <w:right w:val="none" w:sz="0" w:space="0" w:color="auto"/>
      </w:divBdr>
    </w:div>
    <w:div w:id="1765809133">
      <w:marLeft w:val="640"/>
      <w:marRight w:val="0"/>
      <w:marTop w:val="0"/>
      <w:marBottom w:val="0"/>
      <w:divBdr>
        <w:top w:val="none" w:sz="0" w:space="0" w:color="auto"/>
        <w:left w:val="none" w:sz="0" w:space="0" w:color="auto"/>
        <w:bottom w:val="none" w:sz="0" w:space="0" w:color="auto"/>
        <w:right w:val="none" w:sz="0" w:space="0" w:color="auto"/>
      </w:divBdr>
    </w:div>
    <w:div w:id="1765809448">
      <w:marLeft w:val="640"/>
      <w:marRight w:val="0"/>
      <w:marTop w:val="0"/>
      <w:marBottom w:val="0"/>
      <w:divBdr>
        <w:top w:val="none" w:sz="0" w:space="0" w:color="auto"/>
        <w:left w:val="none" w:sz="0" w:space="0" w:color="auto"/>
        <w:bottom w:val="none" w:sz="0" w:space="0" w:color="auto"/>
        <w:right w:val="none" w:sz="0" w:space="0" w:color="auto"/>
      </w:divBdr>
    </w:div>
    <w:div w:id="1766072304">
      <w:marLeft w:val="640"/>
      <w:marRight w:val="0"/>
      <w:marTop w:val="0"/>
      <w:marBottom w:val="0"/>
      <w:divBdr>
        <w:top w:val="none" w:sz="0" w:space="0" w:color="auto"/>
        <w:left w:val="none" w:sz="0" w:space="0" w:color="auto"/>
        <w:bottom w:val="none" w:sz="0" w:space="0" w:color="auto"/>
        <w:right w:val="none" w:sz="0" w:space="0" w:color="auto"/>
      </w:divBdr>
    </w:div>
    <w:div w:id="1766148839">
      <w:marLeft w:val="640"/>
      <w:marRight w:val="0"/>
      <w:marTop w:val="0"/>
      <w:marBottom w:val="0"/>
      <w:divBdr>
        <w:top w:val="none" w:sz="0" w:space="0" w:color="auto"/>
        <w:left w:val="none" w:sz="0" w:space="0" w:color="auto"/>
        <w:bottom w:val="none" w:sz="0" w:space="0" w:color="auto"/>
        <w:right w:val="none" w:sz="0" w:space="0" w:color="auto"/>
      </w:divBdr>
    </w:div>
    <w:div w:id="1767188999">
      <w:marLeft w:val="640"/>
      <w:marRight w:val="0"/>
      <w:marTop w:val="0"/>
      <w:marBottom w:val="0"/>
      <w:divBdr>
        <w:top w:val="none" w:sz="0" w:space="0" w:color="auto"/>
        <w:left w:val="none" w:sz="0" w:space="0" w:color="auto"/>
        <w:bottom w:val="none" w:sz="0" w:space="0" w:color="auto"/>
        <w:right w:val="none" w:sz="0" w:space="0" w:color="auto"/>
      </w:divBdr>
    </w:div>
    <w:div w:id="1767191445">
      <w:marLeft w:val="640"/>
      <w:marRight w:val="0"/>
      <w:marTop w:val="0"/>
      <w:marBottom w:val="0"/>
      <w:divBdr>
        <w:top w:val="none" w:sz="0" w:space="0" w:color="auto"/>
        <w:left w:val="none" w:sz="0" w:space="0" w:color="auto"/>
        <w:bottom w:val="none" w:sz="0" w:space="0" w:color="auto"/>
        <w:right w:val="none" w:sz="0" w:space="0" w:color="auto"/>
      </w:divBdr>
    </w:div>
    <w:div w:id="1768187891">
      <w:marLeft w:val="640"/>
      <w:marRight w:val="0"/>
      <w:marTop w:val="0"/>
      <w:marBottom w:val="0"/>
      <w:divBdr>
        <w:top w:val="none" w:sz="0" w:space="0" w:color="auto"/>
        <w:left w:val="none" w:sz="0" w:space="0" w:color="auto"/>
        <w:bottom w:val="none" w:sz="0" w:space="0" w:color="auto"/>
        <w:right w:val="none" w:sz="0" w:space="0" w:color="auto"/>
      </w:divBdr>
    </w:div>
    <w:div w:id="1768454378">
      <w:marLeft w:val="640"/>
      <w:marRight w:val="0"/>
      <w:marTop w:val="0"/>
      <w:marBottom w:val="0"/>
      <w:divBdr>
        <w:top w:val="none" w:sz="0" w:space="0" w:color="auto"/>
        <w:left w:val="none" w:sz="0" w:space="0" w:color="auto"/>
        <w:bottom w:val="none" w:sz="0" w:space="0" w:color="auto"/>
        <w:right w:val="none" w:sz="0" w:space="0" w:color="auto"/>
      </w:divBdr>
    </w:div>
    <w:div w:id="1768768025">
      <w:marLeft w:val="640"/>
      <w:marRight w:val="0"/>
      <w:marTop w:val="0"/>
      <w:marBottom w:val="0"/>
      <w:divBdr>
        <w:top w:val="none" w:sz="0" w:space="0" w:color="auto"/>
        <w:left w:val="none" w:sz="0" w:space="0" w:color="auto"/>
        <w:bottom w:val="none" w:sz="0" w:space="0" w:color="auto"/>
        <w:right w:val="none" w:sz="0" w:space="0" w:color="auto"/>
      </w:divBdr>
    </w:div>
    <w:div w:id="1769234069">
      <w:marLeft w:val="640"/>
      <w:marRight w:val="0"/>
      <w:marTop w:val="0"/>
      <w:marBottom w:val="0"/>
      <w:divBdr>
        <w:top w:val="none" w:sz="0" w:space="0" w:color="auto"/>
        <w:left w:val="none" w:sz="0" w:space="0" w:color="auto"/>
        <w:bottom w:val="none" w:sz="0" w:space="0" w:color="auto"/>
        <w:right w:val="none" w:sz="0" w:space="0" w:color="auto"/>
      </w:divBdr>
    </w:div>
    <w:div w:id="1769275572">
      <w:marLeft w:val="640"/>
      <w:marRight w:val="0"/>
      <w:marTop w:val="0"/>
      <w:marBottom w:val="0"/>
      <w:divBdr>
        <w:top w:val="none" w:sz="0" w:space="0" w:color="auto"/>
        <w:left w:val="none" w:sz="0" w:space="0" w:color="auto"/>
        <w:bottom w:val="none" w:sz="0" w:space="0" w:color="auto"/>
        <w:right w:val="none" w:sz="0" w:space="0" w:color="auto"/>
      </w:divBdr>
    </w:div>
    <w:div w:id="1769498257">
      <w:marLeft w:val="640"/>
      <w:marRight w:val="0"/>
      <w:marTop w:val="0"/>
      <w:marBottom w:val="0"/>
      <w:divBdr>
        <w:top w:val="none" w:sz="0" w:space="0" w:color="auto"/>
        <w:left w:val="none" w:sz="0" w:space="0" w:color="auto"/>
        <w:bottom w:val="none" w:sz="0" w:space="0" w:color="auto"/>
        <w:right w:val="none" w:sz="0" w:space="0" w:color="auto"/>
      </w:divBdr>
    </w:div>
    <w:div w:id="1769694485">
      <w:marLeft w:val="640"/>
      <w:marRight w:val="0"/>
      <w:marTop w:val="0"/>
      <w:marBottom w:val="0"/>
      <w:divBdr>
        <w:top w:val="none" w:sz="0" w:space="0" w:color="auto"/>
        <w:left w:val="none" w:sz="0" w:space="0" w:color="auto"/>
        <w:bottom w:val="none" w:sz="0" w:space="0" w:color="auto"/>
        <w:right w:val="none" w:sz="0" w:space="0" w:color="auto"/>
      </w:divBdr>
    </w:div>
    <w:div w:id="1769889364">
      <w:marLeft w:val="640"/>
      <w:marRight w:val="0"/>
      <w:marTop w:val="0"/>
      <w:marBottom w:val="0"/>
      <w:divBdr>
        <w:top w:val="none" w:sz="0" w:space="0" w:color="auto"/>
        <w:left w:val="none" w:sz="0" w:space="0" w:color="auto"/>
        <w:bottom w:val="none" w:sz="0" w:space="0" w:color="auto"/>
        <w:right w:val="none" w:sz="0" w:space="0" w:color="auto"/>
      </w:divBdr>
    </w:div>
    <w:div w:id="1770546419">
      <w:marLeft w:val="640"/>
      <w:marRight w:val="0"/>
      <w:marTop w:val="0"/>
      <w:marBottom w:val="0"/>
      <w:divBdr>
        <w:top w:val="none" w:sz="0" w:space="0" w:color="auto"/>
        <w:left w:val="none" w:sz="0" w:space="0" w:color="auto"/>
        <w:bottom w:val="none" w:sz="0" w:space="0" w:color="auto"/>
        <w:right w:val="none" w:sz="0" w:space="0" w:color="auto"/>
      </w:divBdr>
    </w:div>
    <w:div w:id="1771048366">
      <w:marLeft w:val="640"/>
      <w:marRight w:val="0"/>
      <w:marTop w:val="0"/>
      <w:marBottom w:val="0"/>
      <w:divBdr>
        <w:top w:val="none" w:sz="0" w:space="0" w:color="auto"/>
        <w:left w:val="none" w:sz="0" w:space="0" w:color="auto"/>
        <w:bottom w:val="none" w:sz="0" w:space="0" w:color="auto"/>
        <w:right w:val="none" w:sz="0" w:space="0" w:color="auto"/>
      </w:divBdr>
    </w:div>
    <w:div w:id="1771393279">
      <w:marLeft w:val="640"/>
      <w:marRight w:val="0"/>
      <w:marTop w:val="0"/>
      <w:marBottom w:val="0"/>
      <w:divBdr>
        <w:top w:val="none" w:sz="0" w:space="0" w:color="auto"/>
        <w:left w:val="none" w:sz="0" w:space="0" w:color="auto"/>
        <w:bottom w:val="none" w:sz="0" w:space="0" w:color="auto"/>
        <w:right w:val="none" w:sz="0" w:space="0" w:color="auto"/>
      </w:divBdr>
    </w:div>
    <w:div w:id="1771469461">
      <w:marLeft w:val="640"/>
      <w:marRight w:val="0"/>
      <w:marTop w:val="0"/>
      <w:marBottom w:val="0"/>
      <w:divBdr>
        <w:top w:val="none" w:sz="0" w:space="0" w:color="auto"/>
        <w:left w:val="none" w:sz="0" w:space="0" w:color="auto"/>
        <w:bottom w:val="none" w:sz="0" w:space="0" w:color="auto"/>
        <w:right w:val="none" w:sz="0" w:space="0" w:color="auto"/>
      </w:divBdr>
    </w:div>
    <w:div w:id="1771511081">
      <w:marLeft w:val="640"/>
      <w:marRight w:val="0"/>
      <w:marTop w:val="0"/>
      <w:marBottom w:val="0"/>
      <w:divBdr>
        <w:top w:val="none" w:sz="0" w:space="0" w:color="auto"/>
        <w:left w:val="none" w:sz="0" w:space="0" w:color="auto"/>
        <w:bottom w:val="none" w:sz="0" w:space="0" w:color="auto"/>
        <w:right w:val="none" w:sz="0" w:space="0" w:color="auto"/>
      </w:divBdr>
    </w:div>
    <w:div w:id="1772553556">
      <w:marLeft w:val="640"/>
      <w:marRight w:val="0"/>
      <w:marTop w:val="0"/>
      <w:marBottom w:val="0"/>
      <w:divBdr>
        <w:top w:val="none" w:sz="0" w:space="0" w:color="auto"/>
        <w:left w:val="none" w:sz="0" w:space="0" w:color="auto"/>
        <w:bottom w:val="none" w:sz="0" w:space="0" w:color="auto"/>
        <w:right w:val="none" w:sz="0" w:space="0" w:color="auto"/>
      </w:divBdr>
    </w:div>
    <w:div w:id="1772773793">
      <w:marLeft w:val="640"/>
      <w:marRight w:val="0"/>
      <w:marTop w:val="0"/>
      <w:marBottom w:val="0"/>
      <w:divBdr>
        <w:top w:val="none" w:sz="0" w:space="0" w:color="auto"/>
        <w:left w:val="none" w:sz="0" w:space="0" w:color="auto"/>
        <w:bottom w:val="none" w:sz="0" w:space="0" w:color="auto"/>
        <w:right w:val="none" w:sz="0" w:space="0" w:color="auto"/>
      </w:divBdr>
    </w:div>
    <w:div w:id="1773625840">
      <w:marLeft w:val="640"/>
      <w:marRight w:val="0"/>
      <w:marTop w:val="0"/>
      <w:marBottom w:val="0"/>
      <w:divBdr>
        <w:top w:val="none" w:sz="0" w:space="0" w:color="auto"/>
        <w:left w:val="none" w:sz="0" w:space="0" w:color="auto"/>
        <w:bottom w:val="none" w:sz="0" w:space="0" w:color="auto"/>
        <w:right w:val="none" w:sz="0" w:space="0" w:color="auto"/>
      </w:divBdr>
    </w:div>
    <w:div w:id="1774740483">
      <w:marLeft w:val="640"/>
      <w:marRight w:val="0"/>
      <w:marTop w:val="0"/>
      <w:marBottom w:val="0"/>
      <w:divBdr>
        <w:top w:val="none" w:sz="0" w:space="0" w:color="auto"/>
        <w:left w:val="none" w:sz="0" w:space="0" w:color="auto"/>
        <w:bottom w:val="none" w:sz="0" w:space="0" w:color="auto"/>
        <w:right w:val="none" w:sz="0" w:space="0" w:color="auto"/>
      </w:divBdr>
    </w:div>
    <w:div w:id="1774783574">
      <w:marLeft w:val="640"/>
      <w:marRight w:val="0"/>
      <w:marTop w:val="0"/>
      <w:marBottom w:val="0"/>
      <w:divBdr>
        <w:top w:val="none" w:sz="0" w:space="0" w:color="auto"/>
        <w:left w:val="none" w:sz="0" w:space="0" w:color="auto"/>
        <w:bottom w:val="none" w:sz="0" w:space="0" w:color="auto"/>
        <w:right w:val="none" w:sz="0" w:space="0" w:color="auto"/>
      </w:divBdr>
    </w:div>
    <w:div w:id="1774862660">
      <w:marLeft w:val="640"/>
      <w:marRight w:val="0"/>
      <w:marTop w:val="0"/>
      <w:marBottom w:val="0"/>
      <w:divBdr>
        <w:top w:val="none" w:sz="0" w:space="0" w:color="auto"/>
        <w:left w:val="none" w:sz="0" w:space="0" w:color="auto"/>
        <w:bottom w:val="none" w:sz="0" w:space="0" w:color="auto"/>
        <w:right w:val="none" w:sz="0" w:space="0" w:color="auto"/>
      </w:divBdr>
    </w:div>
    <w:div w:id="1775323772">
      <w:marLeft w:val="640"/>
      <w:marRight w:val="0"/>
      <w:marTop w:val="0"/>
      <w:marBottom w:val="0"/>
      <w:divBdr>
        <w:top w:val="none" w:sz="0" w:space="0" w:color="auto"/>
        <w:left w:val="none" w:sz="0" w:space="0" w:color="auto"/>
        <w:bottom w:val="none" w:sz="0" w:space="0" w:color="auto"/>
        <w:right w:val="none" w:sz="0" w:space="0" w:color="auto"/>
      </w:divBdr>
    </w:div>
    <w:div w:id="1775780265">
      <w:marLeft w:val="640"/>
      <w:marRight w:val="0"/>
      <w:marTop w:val="0"/>
      <w:marBottom w:val="0"/>
      <w:divBdr>
        <w:top w:val="none" w:sz="0" w:space="0" w:color="auto"/>
        <w:left w:val="none" w:sz="0" w:space="0" w:color="auto"/>
        <w:bottom w:val="none" w:sz="0" w:space="0" w:color="auto"/>
        <w:right w:val="none" w:sz="0" w:space="0" w:color="auto"/>
      </w:divBdr>
    </w:div>
    <w:div w:id="1775781543">
      <w:marLeft w:val="640"/>
      <w:marRight w:val="0"/>
      <w:marTop w:val="0"/>
      <w:marBottom w:val="0"/>
      <w:divBdr>
        <w:top w:val="none" w:sz="0" w:space="0" w:color="auto"/>
        <w:left w:val="none" w:sz="0" w:space="0" w:color="auto"/>
        <w:bottom w:val="none" w:sz="0" w:space="0" w:color="auto"/>
        <w:right w:val="none" w:sz="0" w:space="0" w:color="auto"/>
      </w:divBdr>
    </w:div>
    <w:div w:id="1776055944">
      <w:marLeft w:val="640"/>
      <w:marRight w:val="0"/>
      <w:marTop w:val="0"/>
      <w:marBottom w:val="0"/>
      <w:divBdr>
        <w:top w:val="none" w:sz="0" w:space="0" w:color="auto"/>
        <w:left w:val="none" w:sz="0" w:space="0" w:color="auto"/>
        <w:bottom w:val="none" w:sz="0" w:space="0" w:color="auto"/>
        <w:right w:val="none" w:sz="0" w:space="0" w:color="auto"/>
      </w:divBdr>
    </w:div>
    <w:div w:id="1777209003">
      <w:marLeft w:val="640"/>
      <w:marRight w:val="0"/>
      <w:marTop w:val="0"/>
      <w:marBottom w:val="0"/>
      <w:divBdr>
        <w:top w:val="none" w:sz="0" w:space="0" w:color="auto"/>
        <w:left w:val="none" w:sz="0" w:space="0" w:color="auto"/>
        <w:bottom w:val="none" w:sz="0" w:space="0" w:color="auto"/>
        <w:right w:val="none" w:sz="0" w:space="0" w:color="auto"/>
      </w:divBdr>
    </w:div>
    <w:div w:id="1777366259">
      <w:marLeft w:val="640"/>
      <w:marRight w:val="0"/>
      <w:marTop w:val="0"/>
      <w:marBottom w:val="0"/>
      <w:divBdr>
        <w:top w:val="none" w:sz="0" w:space="0" w:color="auto"/>
        <w:left w:val="none" w:sz="0" w:space="0" w:color="auto"/>
        <w:bottom w:val="none" w:sz="0" w:space="0" w:color="auto"/>
        <w:right w:val="none" w:sz="0" w:space="0" w:color="auto"/>
      </w:divBdr>
    </w:div>
    <w:div w:id="1777409255">
      <w:marLeft w:val="640"/>
      <w:marRight w:val="0"/>
      <w:marTop w:val="0"/>
      <w:marBottom w:val="0"/>
      <w:divBdr>
        <w:top w:val="none" w:sz="0" w:space="0" w:color="auto"/>
        <w:left w:val="none" w:sz="0" w:space="0" w:color="auto"/>
        <w:bottom w:val="none" w:sz="0" w:space="0" w:color="auto"/>
        <w:right w:val="none" w:sz="0" w:space="0" w:color="auto"/>
      </w:divBdr>
    </w:div>
    <w:div w:id="1777481314">
      <w:marLeft w:val="640"/>
      <w:marRight w:val="0"/>
      <w:marTop w:val="0"/>
      <w:marBottom w:val="0"/>
      <w:divBdr>
        <w:top w:val="none" w:sz="0" w:space="0" w:color="auto"/>
        <w:left w:val="none" w:sz="0" w:space="0" w:color="auto"/>
        <w:bottom w:val="none" w:sz="0" w:space="0" w:color="auto"/>
        <w:right w:val="none" w:sz="0" w:space="0" w:color="auto"/>
      </w:divBdr>
    </w:div>
    <w:div w:id="1777556772">
      <w:marLeft w:val="640"/>
      <w:marRight w:val="0"/>
      <w:marTop w:val="0"/>
      <w:marBottom w:val="0"/>
      <w:divBdr>
        <w:top w:val="none" w:sz="0" w:space="0" w:color="auto"/>
        <w:left w:val="none" w:sz="0" w:space="0" w:color="auto"/>
        <w:bottom w:val="none" w:sz="0" w:space="0" w:color="auto"/>
        <w:right w:val="none" w:sz="0" w:space="0" w:color="auto"/>
      </w:divBdr>
    </w:div>
    <w:div w:id="1777750540">
      <w:marLeft w:val="640"/>
      <w:marRight w:val="0"/>
      <w:marTop w:val="0"/>
      <w:marBottom w:val="0"/>
      <w:divBdr>
        <w:top w:val="none" w:sz="0" w:space="0" w:color="auto"/>
        <w:left w:val="none" w:sz="0" w:space="0" w:color="auto"/>
        <w:bottom w:val="none" w:sz="0" w:space="0" w:color="auto"/>
        <w:right w:val="none" w:sz="0" w:space="0" w:color="auto"/>
      </w:divBdr>
    </w:div>
    <w:div w:id="1777866426">
      <w:marLeft w:val="640"/>
      <w:marRight w:val="0"/>
      <w:marTop w:val="0"/>
      <w:marBottom w:val="0"/>
      <w:divBdr>
        <w:top w:val="none" w:sz="0" w:space="0" w:color="auto"/>
        <w:left w:val="none" w:sz="0" w:space="0" w:color="auto"/>
        <w:bottom w:val="none" w:sz="0" w:space="0" w:color="auto"/>
        <w:right w:val="none" w:sz="0" w:space="0" w:color="auto"/>
      </w:divBdr>
    </w:div>
    <w:div w:id="1778133940">
      <w:marLeft w:val="640"/>
      <w:marRight w:val="0"/>
      <w:marTop w:val="0"/>
      <w:marBottom w:val="0"/>
      <w:divBdr>
        <w:top w:val="none" w:sz="0" w:space="0" w:color="auto"/>
        <w:left w:val="none" w:sz="0" w:space="0" w:color="auto"/>
        <w:bottom w:val="none" w:sz="0" w:space="0" w:color="auto"/>
        <w:right w:val="none" w:sz="0" w:space="0" w:color="auto"/>
      </w:divBdr>
    </w:div>
    <w:div w:id="1778209343">
      <w:marLeft w:val="640"/>
      <w:marRight w:val="0"/>
      <w:marTop w:val="0"/>
      <w:marBottom w:val="0"/>
      <w:divBdr>
        <w:top w:val="none" w:sz="0" w:space="0" w:color="auto"/>
        <w:left w:val="none" w:sz="0" w:space="0" w:color="auto"/>
        <w:bottom w:val="none" w:sz="0" w:space="0" w:color="auto"/>
        <w:right w:val="none" w:sz="0" w:space="0" w:color="auto"/>
      </w:divBdr>
    </w:div>
    <w:div w:id="1778792807">
      <w:marLeft w:val="640"/>
      <w:marRight w:val="0"/>
      <w:marTop w:val="0"/>
      <w:marBottom w:val="0"/>
      <w:divBdr>
        <w:top w:val="none" w:sz="0" w:space="0" w:color="auto"/>
        <w:left w:val="none" w:sz="0" w:space="0" w:color="auto"/>
        <w:bottom w:val="none" w:sz="0" w:space="0" w:color="auto"/>
        <w:right w:val="none" w:sz="0" w:space="0" w:color="auto"/>
      </w:divBdr>
    </w:div>
    <w:div w:id="1779174532">
      <w:marLeft w:val="640"/>
      <w:marRight w:val="0"/>
      <w:marTop w:val="0"/>
      <w:marBottom w:val="0"/>
      <w:divBdr>
        <w:top w:val="none" w:sz="0" w:space="0" w:color="auto"/>
        <w:left w:val="none" w:sz="0" w:space="0" w:color="auto"/>
        <w:bottom w:val="none" w:sz="0" w:space="0" w:color="auto"/>
        <w:right w:val="none" w:sz="0" w:space="0" w:color="auto"/>
      </w:divBdr>
    </w:div>
    <w:div w:id="1779447886">
      <w:marLeft w:val="640"/>
      <w:marRight w:val="0"/>
      <w:marTop w:val="0"/>
      <w:marBottom w:val="0"/>
      <w:divBdr>
        <w:top w:val="none" w:sz="0" w:space="0" w:color="auto"/>
        <w:left w:val="none" w:sz="0" w:space="0" w:color="auto"/>
        <w:bottom w:val="none" w:sz="0" w:space="0" w:color="auto"/>
        <w:right w:val="none" w:sz="0" w:space="0" w:color="auto"/>
      </w:divBdr>
    </w:div>
    <w:div w:id="1780024871">
      <w:marLeft w:val="640"/>
      <w:marRight w:val="0"/>
      <w:marTop w:val="0"/>
      <w:marBottom w:val="0"/>
      <w:divBdr>
        <w:top w:val="none" w:sz="0" w:space="0" w:color="auto"/>
        <w:left w:val="none" w:sz="0" w:space="0" w:color="auto"/>
        <w:bottom w:val="none" w:sz="0" w:space="0" w:color="auto"/>
        <w:right w:val="none" w:sz="0" w:space="0" w:color="auto"/>
      </w:divBdr>
    </w:div>
    <w:div w:id="1780949587">
      <w:marLeft w:val="640"/>
      <w:marRight w:val="0"/>
      <w:marTop w:val="0"/>
      <w:marBottom w:val="0"/>
      <w:divBdr>
        <w:top w:val="none" w:sz="0" w:space="0" w:color="auto"/>
        <w:left w:val="none" w:sz="0" w:space="0" w:color="auto"/>
        <w:bottom w:val="none" w:sz="0" w:space="0" w:color="auto"/>
        <w:right w:val="none" w:sz="0" w:space="0" w:color="auto"/>
      </w:divBdr>
    </w:div>
    <w:div w:id="1781102322">
      <w:marLeft w:val="640"/>
      <w:marRight w:val="0"/>
      <w:marTop w:val="0"/>
      <w:marBottom w:val="0"/>
      <w:divBdr>
        <w:top w:val="none" w:sz="0" w:space="0" w:color="auto"/>
        <w:left w:val="none" w:sz="0" w:space="0" w:color="auto"/>
        <w:bottom w:val="none" w:sz="0" w:space="0" w:color="auto"/>
        <w:right w:val="none" w:sz="0" w:space="0" w:color="auto"/>
      </w:divBdr>
    </w:div>
    <w:div w:id="1781486058">
      <w:marLeft w:val="640"/>
      <w:marRight w:val="0"/>
      <w:marTop w:val="0"/>
      <w:marBottom w:val="0"/>
      <w:divBdr>
        <w:top w:val="none" w:sz="0" w:space="0" w:color="auto"/>
        <w:left w:val="none" w:sz="0" w:space="0" w:color="auto"/>
        <w:bottom w:val="none" w:sz="0" w:space="0" w:color="auto"/>
        <w:right w:val="none" w:sz="0" w:space="0" w:color="auto"/>
      </w:divBdr>
    </w:div>
    <w:div w:id="1782450648">
      <w:marLeft w:val="640"/>
      <w:marRight w:val="0"/>
      <w:marTop w:val="0"/>
      <w:marBottom w:val="0"/>
      <w:divBdr>
        <w:top w:val="none" w:sz="0" w:space="0" w:color="auto"/>
        <w:left w:val="none" w:sz="0" w:space="0" w:color="auto"/>
        <w:bottom w:val="none" w:sz="0" w:space="0" w:color="auto"/>
        <w:right w:val="none" w:sz="0" w:space="0" w:color="auto"/>
      </w:divBdr>
    </w:div>
    <w:div w:id="1782920141">
      <w:marLeft w:val="640"/>
      <w:marRight w:val="0"/>
      <w:marTop w:val="0"/>
      <w:marBottom w:val="0"/>
      <w:divBdr>
        <w:top w:val="none" w:sz="0" w:space="0" w:color="auto"/>
        <w:left w:val="none" w:sz="0" w:space="0" w:color="auto"/>
        <w:bottom w:val="none" w:sz="0" w:space="0" w:color="auto"/>
        <w:right w:val="none" w:sz="0" w:space="0" w:color="auto"/>
      </w:divBdr>
    </w:div>
    <w:div w:id="1782990452">
      <w:marLeft w:val="640"/>
      <w:marRight w:val="0"/>
      <w:marTop w:val="0"/>
      <w:marBottom w:val="0"/>
      <w:divBdr>
        <w:top w:val="none" w:sz="0" w:space="0" w:color="auto"/>
        <w:left w:val="none" w:sz="0" w:space="0" w:color="auto"/>
        <w:bottom w:val="none" w:sz="0" w:space="0" w:color="auto"/>
        <w:right w:val="none" w:sz="0" w:space="0" w:color="auto"/>
      </w:divBdr>
    </w:div>
    <w:div w:id="1783382541">
      <w:marLeft w:val="640"/>
      <w:marRight w:val="0"/>
      <w:marTop w:val="0"/>
      <w:marBottom w:val="0"/>
      <w:divBdr>
        <w:top w:val="none" w:sz="0" w:space="0" w:color="auto"/>
        <w:left w:val="none" w:sz="0" w:space="0" w:color="auto"/>
        <w:bottom w:val="none" w:sz="0" w:space="0" w:color="auto"/>
        <w:right w:val="none" w:sz="0" w:space="0" w:color="auto"/>
      </w:divBdr>
    </w:div>
    <w:div w:id="1783454349">
      <w:marLeft w:val="640"/>
      <w:marRight w:val="0"/>
      <w:marTop w:val="0"/>
      <w:marBottom w:val="0"/>
      <w:divBdr>
        <w:top w:val="none" w:sz="0" w:space="0" w:color="auto"/>
        <w:left w:val="none" w:sz="0" w:space="0" w:color="auto"/>
        <w:bottom w:val="none" w:sz="0" w:space="0" w:color="auto"/>
        <w:right w:val="none" w:sz="0" w:space="0" w:color="auto"/>
      </w:divBdr>
    </w:div>
    <w:div w:id="1784230062">
      <w:marLeft w:val="640"/>
      <w:marRight w:val="0"/>
      <w:marTop w:val="0"/>
      <w:marBottom w:val="0"/>
      <w:divBdr>
        <w:top w:val="none" w:sz="0" w:space="0" w:color="auto"/>
        <w:left w:val="none" w:sz="0" w:space="0" w:color="auto"/>
        <w:bottom w:val="none" w:sz="0" w:space="0" w:color="auto"/>
        <w:right w:val="none" w:sz="0" w:space="0" w:color="auto"/>
      </w:divBdr>
    </w:div>
    <w:div w:id="1785075845">
      <w:marLeft w:val="640"/>
      <w:marRight w:val="0"/>
      <w:marTop w:val="0"/>
      <w:marBottom w:val="0"/>
      <w:divBdr>
        <w:top w:val="none" w:sz="0" w:space="0" w:color="auto"/>
        <w:left w:val="none" w:sz="0" w:space="0" w:color="auto"/>
        <w:bottom w:val="none" w:sz="0" w:space="0" w:color="auto"/>
        <w:right w:val="none" w:sz="0" w:space="0" w:color="auto"/>
      </w:divBdr>
    </w:div>
    <w:div w:id="1785297568">
      <w:marLeft w:val="640"/>
      <w:marRight w:val="0"/>
      <w:marTop w:val="0"/>
      <w:marBottom w:val="0"/>
      <w:divBdr>
        <w:top w:val="none" w:sz="0" w:space="0" w:color="auto"/>
        <w:left w:val="none" w:sz="0" w:space="0" w:color="auto"/>
        <w:bottom w:val="none" w:sz="0" w:space="0" w:color="auto"/>
        <w:right w:val="none" w:sz="0" w:space="0" w:color="auto"/>
      </w:divBdr>
    </w:div>
    <w:div w:id="1786268472">
      <w:marLeft w:val="640"/>
      <w:marRight w:val="0"/>
      <w:marTop w:val="0"/>
      <w:marBottom w:val="0"/>
      <w:divBdr>
        <w:top w:val="none" w:sz="0" w:space="0" w:color="auto"/>
        <w:left w:val="none" w:sz="0" w:space="0" w:color="auto"/>
        <w:bottom w:val="none" w:sz="0" w:space="0" w:color="auto"/>
        <w:right w:val="none" w:sz="0" w:space="0" w:color="auto"/>
      </w:divBdr>
    </w:div>
    <w:div w:id="1787235683">
      <w:marLeft w:val="640"/>
      <w:marRight w:val="0"/>
      <w:marTop w:val="0"/>
      <w:marBottom w:val="0"/>
      <w:divBdr>
        <w:top w:val="none" w:sz="0" w:space="0" w:color="auto"/>
        <w:left w:val="none" w:sz="0" w:space="0" w:color="auto"/>
        <w:bottom w:val="none" w:sz="0" w:space="0" w:color="auto"/>
        <w:right w:val="none" w:sz="0" w:space="0" w:color="auto"/>
      </w:divBdr>
    </w:div>
    <w:div w:id="1787502814">
      <w:marLeft w:val="640"/>
      <w:marRight w:val="0"/>
      <w:marTop w:val="0"/>
      <w:marBottom w:val="0"/>
      <w:divBdr>
        <w:top w:val="none" w:sz="0" w:space="0" w:color="auto"/>
        <w:left w:val="none" w:sz="0" w:space="0" w:color="auto"/>
        <w:bottom w:val="none" w:sz="0" w:space="0" w:color="auto"/>
        <w:right w:val="none" w:sz="0" w:space="0" w:color="auto"/>
      </w:divBdr>
    </w:div>
    <w:div w:id="1788235792">
      <w:marLeft w:val="640"/>
      <w:marRight w:val="0"/>
      <w:marTop w:val="0"/>
      <w:marBottom w:val="0"/>
      <w:divBdr>
        <w:top w:val="none" w:sz="0" w:space="0" w:color="auto"/>
        <w:left w:val="none" w:sz="0" w:space="0" w:color="auto"/>
        <w:bottom w:val="none" w:sz="0" w:space="0" w:color="auto"/>
        <w:right w:val="none" w:sz="0" w:space="0" w:color="auto"/>
      </w:divBdr>
    </w:div>
    <w:div w:id="1788573613">
      <w:marLeft w:val="640"/>
      <w:marRight w:val="0"/>
      <w:marTop w:val="0"/>
      <w:marBottom w:val="0"/>
      <w:divBdr>
        <w:top w:val="none" w:sz="0" w:space="0" w:color="auto"/>
        <w:left w:val="none" w:sz="0" w:space="0" w:color="auto"/>
        <w:bottom w:val="none" w:sz="0" w:space="0" w:color="auto"/>
        <w:right w:val="none" w:sz="0" w:space="0" w:color="auto"/>
      </w:divBdr>
    </w:div>
    <w:div w:id="1789200144">
      <w:marLeft w:val="640"/>
      <w:marRight w:val="0"/>
      <w:marTop w:val="0"/>
      <w:marBottom w:val="0"/>
      <w:divBdr>
        <w:top w:val="none" w:sz="0" w:space="0" w:color="auto"/>
        <w:left w:val="none" w:sz="0" w:space="0" w:color="auto"/>
        <w:bottom w:val="none" w:sz="0" w:space="0" w:color="auto"/>
        <w:right w:val="none" w:sz="0" w:space="0" w:color="auto"/>
      </w:divBdr>
    </w:div>
    <w:div w:id="1790122513">
      <w:marLeft w:val="640"/>
      <w:marRight w:val="0"/>
      <w:marTop w:val="0"/>
      <w:marBottom w:val="0"/>
      <w:divBdr>
        <w:top w:val="none" w:sz="0" w:space="0" w:color="auto"/>
        <w:left w:val="none" w:sz="0" w:space="0" w:color="auto"/>
        <w:bottom w:val="none" w:sz="0" w:space="0" w:color="auto"/>
        <w:right w:val="none" w:sz="0" w:space="0" w:color="auto"/>
      </w:divBdr>
    </w:div>
    <w:div w:id="1790388698">
      <w:marLeft w:val="640"/>
      <w:marRight w:val="0"/>
      <w:marTop w:val="0"/>
      <w:marBottom w:val="0"/>
      <w:divBdr>
        <w:top w:val="none" w:sz="0" w:space="0" w:color="auto"/>
        <w:left w:val="none" w:sz="0" w:space="0" w:color="auto"/>
        <w:bottom w:val="none" w:sz="0" w:space="0" w:color="auto"/>
        <w:right w:val="none" w:sz="0" w:space="0" w:color="auto"/>
      </w:divBdr>
    </w:div>
    <w:div w:id="1790467068">
      <w:marLeft w:val="640"/>
      <w:marRight w:val="0"/>
      <w:marTop w:val="0"/>
      <w:marBottom w:val="0"/>
      <w:divBdr>
        <w:top w:val="none" w:sz="0" w:space="0" w:color="auto"/>
        <w:left w:val="none" w:sz="0" w:space="0" w:color="auto"/>
        <w:bottom w:val="none" w:sz="0" w:space="0" w:color="auto"/>
        <w:right w:val="none" w:sz="0" w:space="0" w:color="auto"/>
      </w:divBdr>
    </w:div>
    <w:div w:id="1790584635">
      <w:marLeft w:val="640"/>
      <w:marRight w:val="0"/>
      <w:marTop w:val="0"/>
      <w:marBottom w:val="0"/>
      <w:divBdr>
        <w:top w:val="none" w:sz="0" w:space="0" w:color="auto"/>
        <w:left w:val="none" w:sz="0" w:space="0" w:color="auto"/>
        <w:bottom w:val="none" w:sz="0" w:space="0" w:color="auto"/>
        <w:right w:val="none" w:sz="0" w:space="0" w:color="auto"/>
      </w:divBdr>
    </w:div>
    <w:div w:id="1790709445">
      <w:marLeft w:val="640"/>
      <w:marRight w:val="0"/>
      <w:marTop w:val="0"/>
      <w:marBottom w:val="0"/>
      <w:divBdr>
        <w:top w:val="none" w:sz="0" w:space="0" w:color="auto"/>
        <w:left w:val="none" w:sz="0" w:space="0" w:color="auto"/>
        <w:bottom w:val="none" w:sz="0" w:space="0" w:color="auto"/>
        <w:right w:val="none" w:sz="0" w:space="0" w:color="auto"/>
      </w:divBdr>
    </w:div>
    <w:div w:id="1790928994">
      <w:marLeft w:val="640"/>
      <w:marRight w:val="0"/>
      <w:marTop w:val="0"/>
      <w:marBottom w:val="0"/>
      <w:divBdr>
        <w:top w:val="none" w:sz="0" w:space="0" w:color="auto"/>
        <w:left w:val="none" w:sz="0" w:space="0" w:color="auto"/>
        <w:bottom w:val="none" w:sz="0" w:space="0" w:color="auto"/>
        <w:right w:val="none" w:sz="0" w:space="0" w:color="auto"/>
      </w:divBdr>
    </w:div>
    <w:div w:id="1791166192">
      <w:marLeft w:val="640"/>
      <w:marRight w:val="0"/>
      <w:marTop w:val="0"/>
      <w:marBottom w:val="0"/>
      <w:divBdr>
        <w:top w:val="none" w:sz="0" w:space="0" w:color="auto"/>
        <w:left w:val="none" w:sz="0" w:space="0" w:color="auto"/>
        <w:bottom w:val="none" w:sz="0" w:space="0" w:color="auto"/>
        <w:right w:val="none" w:sz="0" w:space="0" w:color="auto"/>
      </w:divBdr>
    </w:div>
    <w:div w:id="1791700318">
      <w:marLeft w:val="640"/>
      <w:marRight w:val="0"/>
      <w:marTop w:val="0"/>
      <w:marBottom w:val="0"/>
      <w:divBdr>
        <w:top w:val="none" w:sz="0" w:space="0" w:color="auto"/>
        <w:left w:val="none" w:sz="0" w:space="0" w:color="auto"/>
        <w:bottom w:val="none" w:sz="0" w:space="0" w:color="auto"/>
        <w:right w:val="none" w:sz="0" w:space="0" w:color="auto"/>
      </w:divBdr>
    </w:div>
    <w:div w:id="1791706748">
      <w:marLeft w:val="640"/>
      <w:marRight w:val="0"/>
      <w:marTop w:val="0"/>
      <w:marBottom w:val="0"/>
      <w:divBdr>
        <w:top w:val="none" w:sz="0" w:space="0" w:color="auto"/>
        <w:left w:val="none" w:sz="0" w:space="0" w:color="auto"/>
        <w:bottom w:val="none" w:sz="0" w:space="0" w:color="auto"/>
        <w:right w:val="none" w:sz="0" w:space="0" w:color="auto"/>
      </w:divBdr>
    </w:div>
    <w:div w:id="1791774706">
      <w:marLeft w:val="640"/>
      <w:marRight w:val="0"/>
      <w:marTop w:val="0"/>
      <w:marBottom w:val="0"/>
      <w:divBdr>
        <w:top w:val="none" w:sz="0" w:space="0" w:color="auto"/>
        <w:left w:val="none" w:sz="0" w:space="0" w:color="auto"/>
        <w:bottom w:val="none" w:sz="0" w:space="0" w:color="auto"/>
        <w:right w:val="none" w:sz="0" w:space="0" w:color="auto"/>
      </w:divBdr>
    </w:div>
    <w:div w:id="1793405136">
      <w:marLeft w:val="640"/>
      <w:marRight w:val="0"/>
      <w:marTop w:val="0"/>
      <w:marBottom w:val="0"/>
      <w:divBdr>
        <w:top w:val="none" w:sz="0" w:space="0" w:color="auto"/>
        <w:left w:val="none" w:sz="0" w:space="0" w:color="auto"/>
        <w:bottom w:val="none" w:sz="0" w:space="0" w:color="auto"/>
        <w:right w:val="none" w:sz="0" w:space="0" w:color="auto"/>
      </w:divBdr>
    </w:div>
    <w:div w:id="1793672863">
      <w:marLeft w:val="640"/>
      <w:marRight w:val="0"/>
      <w:marTop w:val="0"/>
      <w:marBottom w:val="0"/>
      <w:divBdr>
        <w:top w:val="none" w:sz="0" w:space="0" w:color="auto"/>
        <w:left w:val="none" w:sz="0" w:space="0" w:color="auto"/>
        <w:bottom w:val="none" w:sz="0" w:space="0" w:color="auto"/>
        <w:right w:val="none" w:sz="0" w:space="0" w:color="auto"/>
      </w:divBdr>
    </w:div>
    <w:div w:id="1793983896">
      <w:marLeft w:val="640"/>
      <w:marRight w:val="0"/>
      <w:marTop w:val="0"/>
      <w:marBottom w:val="0"/>
      <w:divBdr>
        <w:top w:val="none" w:sz="0" w:space="0" w:color="auto"/>
        <w:left w:val="none" w:sz="0" w:space="0" w:color="auto"/>
        <w:bottom w:val="none" w:sz="0" w:space="0" w:color="auto"/>
        <w:right w:val="none" w:sz="0" w:space="0" w:color="auto"/>
      </w:divBdr>
    </w:div>
    <w:div w:id="1794640228">
      <w:marLeft w:val="640"/>
      <w:marRight w:val="0"/>
      <w:marTop w:val="0"/>
      <w:marBottom w:val="0"/>
      <w:divBdr>
        <w:top w:val="none" w:sz="0" w:space="0" w:color="auto"/>
        <w:left w:val="none" w:sz="0" w:space="0" w:color="auto"/>
        <w:bottom w:val="none" w:sz="0" w:space="0" w:color="auto"/>
        <w:right w:val="none" w:sz="0" w:space="0" w:color="auto"/>
      </w:divBdr>
    </w:div>
    <w:div w:id="1794907000">
      <w:marLeft w:val="640"/>
      <w:marRight w:val="0"/>
      <w:marTop w:val="0"/>
      <w:marBottom w:val="0"/>
      <w:divBdr>
        <w:top w:val="none" w:sz="0" w:space="0" w:color="auto"/>
        <w:left w:val="none" w:sz="0" w:space="0" w:color="auto"/>
        <w:bottom w:val="none" w:sz="0" w:space="0" w:color="auto"/>
        <w:right w:val="none" w:sz="0" w:space="0" w:color="auto"/>
      </w:divBdr>
    </w:div>
    <w:div w:id="1794979188">
      <w:marLeft w:val="640"/>
      <w:marRight w:val="0"/>
      <w:marTop w:val="0"/>
      <w:marBottom w:val="0"/>
      <w:divBdr>
        <w:top w:val="none" w:sz="0" w:space="0" w:color="auto"/>
        <w:left w:val="none" w:sz="0" w:space="0" w:color="auto"/>
        <w:bottom w:val="none" w:sz="0" w:space="0" w:color="auto"/>
        <w:right w:val="none" w:sz="0" w:space="0" w:color="auto"/>
      </w:divBdr>
    </w:div>
    <w:div w:id="1795563814">
      <w:marLeft w:val="640"/>
      <w:marRight w:val="0"/>
      <w:marTop w:val="0"/>
      <w:marBottom w:val="0"/>
      <w:divBdr>
        <w:top w:val="none" w:sz="0" w:space="0" w:color="auto"/>
        <w:left w:val="none" w:sz="0" w:space="0" w:color="auto"/>
        <w:bottom w:val="none" w:sz="0" w:space="0" w:color="auto"/>
        <w:right w:val="none" w:sz="0" w:space="0" w:color="auto"/>
      </w:divBdr>
    </w:div>
    <w:div w:id="1796097091">
      <w:marLeft w:val="640"/>
      <w:marRight w:val="0"/>
      <w:marTop w:val="0"/>
      <w:marBottom w:val="0"/>
      <w:divBdr>
        <w:top w:val="none" w:sz="0" w:space="0" w:color="auto"/>
        <w:left w:val="none" w:sz="0" w:space="0" w:color="auto"/>
        <w:bottom w:val="none" w:sz="0" w:space="0" w:color="auto"/>
        <w:right w:val="none" w:sz="0" w:space="0" w:color="auto"/>
      </w:divBdr>
    </w:div>
    <w:div w:id="1796407735">
      <w:marLeft w:val="640"/>
      <w:marRight w:val="0"/>
      <w:marTop w:val="0"/>
      <w:marBottom w:val="0"/>
      <w:divBdr>
        <w:top w:val="none" w:sz="0" w:space="0" w:color="auto"/>
        <w:left w:val="none" w:sz="0" w:space="0" w:color="auto"/>
        <w:bottom w:val="none" w:sz="0" w:space="0" w:color="auto"/>
        <w:right w:val="none" w:sz="0" w:space="0" w:color="auto"/>
      </w:divBdr>
    </w:div>
    <w:div w:id="1797020926">
      <w:marLeft w:val="640"/>
      <w:marRight w:val="0"/>
      <w:marTop w:val="0"/>
      <w:marBottom w:val="0"/>
      <w:divBdr>
        <w:top w:val="none" w:sz="0" w:space="0" w:color="auto"/>
        <w:left w:val="none" w:sz="0" w:space="0" w:color="auto"/>
        <w:bottom w:val="none" w:sz="0" w:space="0" w:color="auto"/>
        <w:right w:val="none" w:sz="0" w:space="0" w:color="auto"/>
      </w:divBdr>
    </w:div>
    <w:div w:id="1797483813">
      <w:marLeft w:val="640"/>
      <w:marRight w:val="0"/>
      <w:marTop w:val="0"/>
      <w:marBottom w:val="0"/>
      <w:divBdr>
        <w:top w:val="none" w:sz="0" w:space="0" w:color="auto"/>
        <w:left w:val="none" w:sz="0" w:space="0" w:color="auto"/>
        <w:bottom w:val="none" w:sz="0" w:space="0" w:color="auto"/>
        <w:right w:val="none" w:sz="0" w:space="0" w:color="auto"/>
      </w:divBdr>
    </w:div>
    <w:div w:id="1797723270">
      <w:marLeft w:val="640"/>
      <w:marRight w:val="0"/>
      <w:marTop w:val="0"/>
      <w:marBottom w:val="0"/>
      <w:divBdr>
        <w:top w:val="none" w:sz="0" w:space="0" w:color="auto"/>
        <w:left w:val="none" w:sz="0" w:space="0" w:color="auto"/>
        <w:bottom w:val="none" w:sz="0" w:space="0" w:color="auto"/>
        <w:right w:val="none" w:sz="0" w:space="0" w:color="auto"/>
      </w:divBdr>
    </w:div>
    <w:div w:id="1798527616">
      <w:marLeft w:val="640"/>
      <w:marRight w:val="0"/>
      <w:marTop w:val="0"/>
      <w:marBottom w:val="0"/>
      <w:divBdr>
        <w:top w:val="none" w:sz="0" w:space="0" w:color="auto"/>
        <w:left w:val="none" w:sz="0" w:space="0" w:color="auto"/>
        <w:bottom w:val="none" w:sz="0" w:space="0" w:color="auto"/>
        <w:right w:val="none" w:sz="0" w:space="0" w:color="auto"/>
      </w:divBdr>
    </w:div>
    <w:div w:id="1798599102">
      <w:marLeft w:val="640"/>
      <w:marRight w:val="0"/>
      <w:marTop w:val="0"/>
      <w:marBottom w:val="0"/>
      <w:divBdr>
        <w:top w:val="none" w:sz="0" w:space="0" w:color="auto"/>
        <w:left w:val="none" w:sz="0" w:space="0" w:color="auto"/>
        <w:bottom w:val="none" w:sz="0" w:space="0" w:color="auto"/>
        <w:right w:val="none" w:sz="0" w:space="0" w:color="auto"/>
      </w:divBdr>
    </w:div>
    <w:div w:id="1798639375">
      <w:marLeft w:val="640"/>
      <w:marRight w:val="0"/>
      <w:marTop w:val="0"/>
      <w:marBottom w:val="0"/>
      <w:divBdr>
        <w:top w:val="none" w:sz="0" w:space="0" w:color="auto"/>
        <w:left w:val="none" w:sz="0" w:space="0" w:color="auto"/>
        <w:bottom w:val="none" w:sz="0" w:space="0" w:color="auto"/>
        <w:right w:val="none" w:sz="0" w:space="0" w:color="auto"/>
      </w:divBdr>
    </w:div>
    <w:div w:id="1798648213">
      <w:marLeft w:val="640"/>
      <w:marRight w:val="0"/>
      <w:marTop w:val="0"/>
      <w:marBottom w:val="0"/>
      <w:divBdr>
        <w:top w:val="none" w:sz="0" w:space="0" w:color="auto"/>
        <w:left w:val="none" w:sz="0" w:space="0" w:color="auto"/>
        <w:bottom w:val="none" w:sz="0" w:space="0" w:color="auto"/>
        <w:right w:val="none" w:sz="0" w:space="0" w:color="auto"/>
      </w:divBdr>
    </w:div>
    <w:div w:id="1798838472">
      <w:marLeft w:val="640"/>
      <w:marRight w:val="0"/>
      <w:marTop w:val="0"/>
      <w:marBottom w:val="0"/>
      <w:divBdr>
        <w:top w:val="none" w:sz="0" w:space="0" w:color="auto"/>
        <w:left w:val="none" w:sz="0" w:space="0" w:color="auto"/>
        <w:bottom w:val="none" w:sz="0" w:space="0" w:color="auto"/>
        <w:right w:val="none" w:sz="0" w:space="0" w:color="auto"/>
      </w:divBdr>
    </w:div>
    <w:div w:id="1798988149">
      <w:marLeft w:val="640"/>
      <w:marRight w:val="0"/>
      <w:marTop w:val="0"/>
      <w:marBottom w:val="0"/>
      <w:divBdr>
        <w:top w:val="none" w:sz="0" w:space="0" w:color="auto"/>
        <w:left w:val="none" w:sz="0" w:space="0" w:color="auto"/>
        <w:bottom w:val="none" w:sz="0" w:space="0" w:color="auto"/>
        <w:right w:val="none" w:sz="0" w:space="0" w:color="auto"/>
      </w:divBdr>
    </w:div>
    <w:div w:id="1799106213">
      <w:marLeft w:val="640"/>
      <w:marRight w:val="0"/>
      <w:marTop w:val="0"/>
      <w:marBottom w:val="0"/>
      <w:divBdr>
        <w:top w:val="none" w:sz="0" w:space="0" w:color="auto"/>
        <w:left w:val="none" w:sz="0" w:space="0" w:color="auto"/>
        <w:bottom w:val="none" w:sz="0" w:space="0" w:color="auto"/>
        <w:right w:val="none" w:sz="0" w:space="0" w:color="auto"/>
      </w:divBdr>
    </w:div>
    <w:div w:id="1800100119">
      <w:marLeft w:val="640"/>
      <w:marRight w:val="0"/>
      <w:marTop w:val="0"/>
      <w:marBottom w:val="0"/>
      <w:divBdr>
        <w:top w:val="none" w:sz="0" w:space="0" w:color="auto"/>
        <w:left w:val="none" w:sz="0" w:space="0" w:color="auto"/>
        <w:bottom w:val="none" w:sz="0" w:space="0" w:color="auto"/>
        <w:right w:val="none" w:sz="0" w:space="0" w:color="auto"/>
      </w:divBdr>
    </w:div>
    <w:div w:id="1800488637">
      <w:marLeft w:val="640"/>
      <w:marRight w:val="0"/>
      <w:marTop w:val="0"/>
      <w:marBottom w:val="0"/>
      <w:divBdr>
        <w:top w:val="none" w:sz="0" w:space="0" w:color="auto"/>
        <w:left w:val="none" w:sz="0" w:space="0" w:color="auto"/>
        <w:bottom w:val="none" w:sz="0" w:space="0" w:color="auto"/>
        <w:right w:val="none" w:sz="0" w:space="0" w:color="auto"/>
      </w:divBdr>
    </w:div>
    <w:div w:id="1800952411">
      <w:marLeft w:val="640"/>
      <w:marRight w:val="0"/>
      <w:marTop w:val="0"/>
      <w:marBottom w:val="0"/>
      <w:divBdr>
        <w:top w:val="none" w:sz="0" w:space="0" w:color="auto"/>
        <w:left w:val="none" w:sz="0" w:space="0" w:color="auto"/>
        <w:bottom w:val="none" w:sz="0" w:space="0" w:color="auto"/>
        <w:right w:val="none" w:sz="0" w:space="0" w:color="auto"/>
      </w:divBdr>
    </w:div>
    <w:div w:id="1800997163">
      <w:marLeft w:val="640"/>
      <w:marRight w:val="0"/>
      <w:marTop w:val="0"/>
      <w:marBottom w:val="0"/>
      <w:divBdr>
        <w:top w:val="none" w:sz="0" w:space="0" w:color="auto"/>
        <w:left w:val="none" w:sz="0" w:space="0" w:color="auto"/>
        <w:bottom w:val="none" w:sz="0" w:space="0" w:color="auto"/>
        <w:right w:val="none" w:sz="0" w:space="0" w:color="auto"/>
      </w:divBdr>
    </w:div>
    <w:div w:id="1801148776">
      <w:marLeft w:val="640"/>
      <w:marRight w:val="0"/>
      <w:marTop w:val="0"/>
      <w:marBottom w:val="0"/>
      <w:divBdr>
        <w:top w:val="none" w:sz="0" w:space="0" w:color="auto"/>
        <w:left w:val="none" w:sz="0" w:space="0" w:color="auto"/>
        <w:bottom w:val="none" w:sz="0" w:space="0" w:color="auto"/>
        <w:right w:val="none" w:sz="0" w:space="0" w:color="auto"/>
      </w:divBdr>
    </w:div>
    <w:div w:id="1801224144">
      <w:marLeft w:val="640"/>
      <w:marRight w:val="0"/>
      <w:marTop w:val="0"/>
      <w:marBottom w:val="0"/>
      <w:divBdr>
        <w:top w:val="none" w:sz="0" w:space="0" w:color="auto"/>
        <w:left w:val="none" w:sz="0" w:space="0" w:color="auto"/>
        <w:bottom w:val="none" w:sz="0" w:space="0" w:color="auto"/>
        <w:right w:val="none" w:sz="0" w:space="0" w:color="auto"/>
      </w:divBdr>
    </w:div>
    <w:div w:id="1801263343">
      <w:marLeft w:val="640"/>
      <w:marRight w:val="0"/>
      <w:marTop w:val="0"/>
      <w:marBottom w:val="0"/>
      <w:divBdr>
        <w:top w:val="none" w:sz="0" w:space="0" w:color="auto"/>
        <w:left w:val="none" w:sz="0" w:space="0" w:color="auto"/>
        <w:bottom w:val="none" w:sz="0" w:space="0" w:color="auto"/>
        <w:right w:val="none" w:sz="0" w:space="0" w:color="auto"/>
      </w:divBdr>
    </w:div>
    <w:div w:id="1802455880">
      <w:marLeft w:val="640"/>
      <w:marRight w:val="0"/>
      <w:marTop w:val="0"/>
      <w:marBottom w:val="0"/>
      <w:divBdr>
        <w:top w:val="none" w:sz="0" w:space="0" w:color="auto"/>
        <w:left w:val="none" w:sz="0" w:space="0" w:color="auto"/>
        <w:bottom w:val="none" w:sz="0" w:space="0" w:color="auto"/>
        <w:right w:val="none" w:sz="0" w:space="0" w:color="auto"/>
      </w:divBdr>
    </w:div>
    <w:div w:id="1804034554">
      <w:marLeft w:val="640"/>
      <w:marRight w:val="0"/>
      <w:marTop w:val="0"/>
      <w:marBottom w:val="0"/>
      <w:divBdr>
        <w:top w:val="none" w:sz="0" w:space="0" w:color="auto"/>
        <w:left w:val="none" w:sz="0" w:space="0" w:color="auto"/>
        <w:bottom w:val="none" w:sz="0" w:space="0" w:color="auto"/>
        <w:right w:val="none" w:sz="0" w:space="0" w:color="auto"/>
      </w:divBdr>
    </w:div>
    <w:div w:id="1804537424">
      <w:marLeft w:val="640"/>
      <w:marRight w:val="0"/>
      <w:marTop w:val="0"/>
      <w:marBottom w:val="0"/>
      <w:divBdr>
        <w:top w:val="none" w:sz="0" w:space="0" w:color="auto"/>
        <w:left w:val="none" w:sz="0" w:space="0" w:color="auto"/>
        <w:bottom w:val="none" w:sz="0" w:space="0" w:color="auto"/>
        <w:right w:val="none" w:sz="0" w:space="0" w:color="auto"/>
      </w:divBdr>
    </w:div>
    <w:div w:id="1805079164">
      <w:marLeft w:val="640"/>
      <w:marRight w:val="0"/>
      <w:marTop w:val="0"/>
      <w:marBottom w:val="0"/>
      <w:divBdr>
        <w:top w:val="none" w:sz="0" w:space="0" w:color="auto"/>
        <w:left w:val="none" w:sz="0" w:space="0" w:color="auto"/>
        <w:bottom w:val="none" w:sz="0" w:space="0" w:color="auto"/>
        <w:right w:val="none" w:sz="0" w:space="0" w:color="auto"/>
      </w:divBdr>
    </w:div>
    <w:div w:id="1805152605">
      <w:marLeft w:val="640"/>
      <w:marRight w:val="0"/>
      <w:marTop w:val="0"/>
      <w:marBottom w:val="0"/>
      <w:divBdr>
        <w:top w:val="none" w:sz="0" w:space="0" w:color="auto"/>
        <w:left w:val="none" w:sz="0" w:space="0" w:color="auto"/>
        <w:bottom w:val="none" w:sz="0" w:space="0" w:color="auto"/>
        <w:right w:val="none" w:sz="0" w:space="0" w:color="auto"/>
      </w:divBdr>
    </w:div>
    <w:div w:id="1805346122">
      <w:marLeft w:val="640"/>
      <w:marRight w:val="0"/>
      <w:marTop w:val="0"/>
      <w:marBottom w:val="0"/>
      <w:divBdr>
        <w:top w:val="none" w:sz="0" w:space="0" w:color="auto"/>
        <w:left w:val="none" w:sz="0" w:space="0" w:color="auto"/>
        <w:bottom w:val="none" w:sz="0" w:space="0" w:color="auto"/>
        <w:right w:val="none" w:sz="0" w:space="0" w:color="auto"/>
      </w:divBdr>
    </w:div>
    <w:div w:id="1805809346">
      <w:marLeft w:val="640"/>
      <w:marRight w:val="0"/>
      <w:marTop w:val="0"/>
      <w:marBottom w:val="0"/>
      <w:divBdr>
        <w:top w:val="none" w:sz="0" w:space="0" w:color="auto"/>
        <w:left w:val="none" w:sz="0" w:space="0" w:color="auto"/>
        <w:bottom w:val="none" w:sz="0" w:space="0" w:color="auto"/>
        <w:right w:val="none" w:sz="0" w:space="0" w:color="auto"/>
      </w:divBdr>
    </w:div>
    <w:div w:id="1806194221">
      <w:marLeft w:val="640"/>
      <w:marRight w:val="0"/>
      <w:marTop w:val="0"/>
      <w:marBottom w:val="0"/>
      <w:divBdr>
        <w:top w:val="none" w:sz="0" w:space="0" w:color="auto"/>
        <w:left w:val="none" w:sz="0" w:space="0" w:color="auto"/>
        <w:bottom w:val="none" w:sz="0" w:space="0" w:color="auto"/>
        <w:right w:val="none" w:sz="0" w:space="0" w:color="auto"/>
      </w:divBdr>
    </w:div>
    <w:div w:id="1806268676">
      <w:marLeft w:val="640"/>
      <w:marRight w:val="0"/>
      <w:marTop w:val="0"/>
      <w:marBottom w:val="0"/>
      <w:divBdr>
        <w:top w:val="none" w:sz="0" w:space="0" w:color="auto"/>
        <w:left w:val="none" w:sz="0" w:space="0" w:color="auto"/>
        <w:bottom w:val="none" w:sz="0" w:space="0" w:color="auto"/>
        <w:right w:val="none" w:sz="0" w:space="0" w:color="auto"/>
      </w:divBdr>
    </w:div>
    <w:div w:id="1806578042">
      <w:marLeft w:val="640"/>
      <w:marRight w:val="0"/>
      <w:marTop w:val="0"/>
      <w:marBottom w:val="0"/>
      <w:divBdr>
        <w:top w:val="none" w:sz="0" w:space="0" w:color="auto"/>
        <w:left w:val="none" w:sz="0" w:space="0" w:color="auto"/>
        <w:bottom w:val="none" w:sz="0" w:space="0" w:color="auto"/>
        <w:right w:val="none" w:sz="0" w:space="0" w:color="auto"/>
      </w:divBdr>
    </w:div>
    <w:div w:id="1807115475">
      <w:marLeft w:val="640"/>
      <w:marRight w:val="0"/>
      <w:marTop w:val="0"/>
      <w:marBottom w:val="0"/>
      <w:divBdr>
        <w:top w:val="none" w:sz="0" w:space="0" w:color="auto"/>
        <w:left w:val="none" w:sz="0" w:space="0" w:color="auto"/>
        <w:bottom w:val="none" w:sz="0" w:space="0" w:color="auto"/>
        <w:right w:val="none" w:sz="0" w:space="0" w:color="auto"/>
      </w:divBdr>
    </w:div>
    <w:div w:id="1807239872">
      <w:marLeft w:val="640"/>
      <w:marRight w:val="0"/>
      <w:marTop w:val="0"/>
      <w:marBottom w:val="0"/>
      <w:divBdr>
        <w:top w:val="none" w:sz="0" w:space="0" w:color="auto"/>
        <w:left w:val="none" w:sz="0" w:space="0" w:color="auto"/>
        <w:bottom w:val="none" w:sz="0" w:space="0" w:color="auto"/>
        <w:right w:val="none" w:sz="0" w:space="0" w:color="auto"/>
      </w:divBdr>
    </w:div>
    <w:div w:id="1807433258">
      <w:marLeft w:val="640"/>
      <w:marRight w:val="0"/>
      <w:marTop w:val="0"/>
      <w:marBottom w:val="0"/>
      <w:divBdr>
        <w:top w:val="none" w:sz="0" w:space="0" w:color="auto"/>
        <w:left w:val="none" w:sz="0" w:space="0" w:color="auto"/>
        <w:bottom w:val="none" w:sz="0" w:space="0" w:color="auto"/>
        <w:right w:val="none" w:sz="0" w:space="0" w:color="auto"/>
      </w:divBdr>
    </w:div>
    <w:div w:id="1807551594">
      <w:marLeft w:val="640"/>
      <w:marRight w:val="0"/>
      <w:marTop w:val="0"/>
      <w:marBottom w:val="0"/>
      <w:divBdr>
        <w:top w:val="none" w:sz="0" w:space="0" w:color="auto"/>
        <w:left w:val="none" w:sz="0" w:space="0" w:color="auto"/>
        <w:bottom w:val="none" w:sz="0" w:space="0" w:color="auto"/>
        <w:right w:val="none" w:sz="0" w:space="0" w:color="auto"/>
      </w:divBdr>
    </w:div>
    <w:div w:id="1808161154">
      <w:marLeft w:val="640"/>
      <w:marRight w:val="0"/>
      <w:marTop w:val="0"/>
      <w:marBottom w:val="0"/>
      <w:divBdr>
        <w:top w:val="none" w:sz="0" w:space="0" w:color="auto"/>
        <w:left w:val="none" w:sz="0" w:space="0" w:color="auto"/>
        <w:bottom w:val="none" w:sz="0" w:space="0" w:color="auto"/>
        <w:right w:val="none" w:sz="0" w:space="0" w:color="auto"/>
      </w:divBdr>
    </w:div>
    <w:div w:id="1808280190">
      <w:marLeft w:val="640"/>
      <w:marRight w:val="0"/>
      <w:marTop w:val="0"/>
      <w:marBottom w:val="0"/>
      <w:divBdr>
        <w:top w:val="none" w:sz="0" w:space="0" w:color="auto"/>
        <w:left w:val="none" w:sz="0" w:space="0" w:color="auto"/>
        <w:bottom w:val="none" w:sz="0" w:space="0" w:color="auto"/>
        <w:right w:val="none" w:sz="0" w:space="0" w:color="auto"/>
      </w:divBdr>
    </w:div>
    <w:div w:id="1808744497">
      <w:marLeft w:val="640"/>
      <w:marRight w:val="0"/>
      <w:marTop w:val="0"/>
      <w:marBottom w:val="0"/>
      <w:divBdr>
        <w:top w:val="none" w:sz="0" w:space="0" w:color="auto"/>
        <w:left w:val="none" w:sz="0" w:space="0" w:color="auto"/>
        <w:bottom w:val="none" w:sz="0" w:space="0" w:color="auto"/>
        <w:right w:val="none" w:sz="0" w:space="0" w:color="auto"/>
      </w:divBdr>
    </w:div>
    <w:div w:id="1809013488">
      <w:marLeft w:val="640"/>
      <w:marRight w:val="0"/>
      <w:marTop w:val="0"/>
      <w:marBottom w:val="0"/>
      <w:divBdr>
        <w:top w:val="none" w:sz="0" w:space="0" w:color="auto"/>
        <w:left w:val="none" w:sz="0" w:space="0" w:color="auto"/>
        <w:bottom w:val="none" w:sz="0" w:space="0" w:color="auto"/>
        <w:right w:val="none" w:sz="0" w:space="0" w:color="auto"/>
      </w:divBdr>
    </w:div>
    <w:div w:id="1810126513">
      <w:marLeft w:val="640"/>
      <w:marRight w:val="0"/>
      <w:marTop w:val="0"/>
      <w:marBottom w:val="0"/>
      <w:divBdr>
        <w:top w:val="none" w:sz="0" w:space="0" w:color="auto"/>
        <w:left w:val="none" w:sz="0" w:space="0" w:color="auto"/>
        <w:bottom w:val="none" w:sz="0" w:space="0" w:color="auto"/>
        <w:right w:val="none" w:sz="0" w:space="0" w:color="auto"/>
      </w:divBdr>
    </w:div>
    <w:div w:id="1810243091">
      <w:marLeft w:val="640"/>
      <w:marRight w:val="0"/>
      <w:marTop w:val="0"/>
      <w:marBottom w:val="0"/>
      <w:divBdr>
        <w:top w:val="none" w:sz="0" w:space="0" w:color="auto"/>
        <w:left w:val="none" w:sz="0" w:space="0" w:color="auto"/>
        <w:bottom w:val="none" w:sz="0" w:space="0" w:color="auto"/>
        <w:right w:val="none" w:sz="0" w:space="0" w:color="auto"/>
      </w:divBdr>
    </w:div>
    <w:div w:id="1811552497">
      <w:marLeft w:val="640"/>
      <w:marRight w:val="0"/>
      <w:marTop w:val="0"/>
      <w:marBottom w:val="0"/>
      <w:divBdr>
        <w:top w:val="none" w:sz="0" w:space="0" w:color="auto"/>
        <w:left w:val="none" w:sz="0" w:space="0" w:color="auto"/>
        <w:bottom w:val="none" w:sz="0" w:space="0" w:color="auto"/>
        <w:right w:val="none" w:sz="0" w:space="0" w:color="auto"/>
      </w:divBdr>
    </w:div>
    <w:div w:id="1811554680">
      <w:marLeft w:val="640"/>
      <w:marRight w:val="0"/>
      <w:marTop w:val="0"/>
      <w:marBottom w:val="0"/>
      <w:divBdr>
        <w:top w:val="none" w:sz="0" w:space="0" w:color="auto"/>
        <w:left w:val="none" w:sz="0" w:space="0" w:color="auto"/>
        <w:bottom w:val="none" w:sz="0" w:space="0" w:color="auto"/>
        <w:right w:val="none" w:sz="0" w:space="0" w:color="auto"/>
      </w:divBdr>
    </w:div>
    <w:div w:id="1811703976">
      <w:marLeft w:val="640"/>
      <w:marRight w:val="0"/>
      <w:marTop w:val="0"/>
      <w:marBottom w:val="0"/>
      <w:divBdr>
        <w:top w:val="none" w:sz="0" w:space="0" w:color="auto"/>
        <w:left w:val="none" w:sz="0" w:space="0" w:color="auto"/>
        <w:bottom w:val="none" w:sz="0" w:space="0" w:color="auto"/>
        <w:right w:val="none" w:sz="0" w:space="0" w:color="auto"/>
      </w:divBdr>
    </w:div>
    <w:div w:id="1812138073">
      <w:marLeft w:val="640"/>
      <w:marRight w:val="0"/>
      <w:marTop w:val="0"/>
      <w:marBottom w:val="0"/>
      <w:divBdr>
        <w:top w:val="none" w:sz="0" w:space="0" w:color="auto"/>
        <w:left w:val="none" w:sz="0" w:space="0" w:color="auto"/>
        <w:bottom w:val="none" w:sz="0" w:space="0" w:color="auto"/>
        <w:right w:val="none" w:sz="0" w:space="0" w:color="auto"/>
      </w:divBdr>
    </w:div>
    <w:div w:id="1812672795">
      <w:marLeft w:val="640"/>
      <w:marRight w:val="0"/>
      <w:marTop w:val="0"/>
      <w:marBottom w:val="0"/>
      <w:divBdr>
        <w:top w:val="none" w:sz="0" w:space="0" w:color="auto"/>
        <w:left w:val="none" w:sz="0" w:space="0" w:color="auto"/>
        <w:bottom w:val="none" w:sz="0" w:space="0" w:color="auto"/>
        <w:right w:val="none" w:sz="0" w:space="0" w:color="auto"/>
      </w:divBdr>
    </w:div>
    <w:div w:id="1812862500">
      <w:marLeft w:val="640"/>
      <w:marRight w:val="0"/>
      <w:marTop w:val="0"/>
      <w:marBottom w:val="0"/>
      <w:divBdr>
        <w:top w:val="none" w:sz="0" w:space="0" w:color="auto"/>
        <w:left w:val="none" w:sz="0" w:space="0" w:color="auto"/>
        <w:bottom w:val="none" w:sz="0" w:space="0" w:color="auto"/>
        <w:right w:val="none" w:sz="0" w:space="0" w:color="auto"/>
      </w:divBdr>
    </w:div>
    <w:div w:id="1813671811">
      <w:marLeft w:val="640"/>
      <w:marRight w:val="0"/>
      <w:marTop w:val="0"/>
      <w:marBottom w:val="0"/>
      <w:divBdr>
        <w:top w:val="none" w:sz="0" w:space="0" w:color="auto"/>
        <w:left w:val="none" w:sz="0" w:space="0" w:color="auto"/>
        <w:bottom w:val="none" w:sz="0" w:space="0" w:color="auto"/>
        <w:right w:val="none" w:sz="0" w:space="0" w:color="auto"/>
      </w:divBdr>
    </w:div>
    <w:div w:id="1814062801">
      <w:marLeft w:val="640"/>
      <w:marRight w:val="0"/>
      <w:marTop w:val="0"/>
      <w:marBottom w:val="0"/>
      <w:divBdr>
        <w:top w:val="none" w:sz="0" w:space="0" w:color="auto"/>
        <w:left w:val="none" w:sz="0" w:space="0" w:color="auto"/>
        <w:bottom w:val="none" w:sz="0" w:space="0" w:color="auto"/>
        <w:right w:val="none" w:sz="0" w:space="0" w:color="auto"/>
      </w:divBdr>
    </w:div>
    <w:div w:id="1814063389">
      <w:marLeft w:val="640"/>
      <w:marRight w:val="0"/>
      <w:marTop w:val="0"/>
      <w:marBottom w:val="0"/>
      <w:divBdr>
        <w:top w:val="none" w:sz="0" w:space="0" w:color="auto"/>
        <w:left w:val="none" w:sz="0" w:space="0" w:color="auto"/>
        <w:bottom w:val="none" w:sz="0" w:space="0" w:color="auto"/>
        <w:right w:val="none" w:sz="0" w:space="0" w:color="auto"/>
      </w:divBdr>
    </w:div>
    <w:div w:id="1816750625">
      <w:marLeft w:val="640"/>
      <w:marRight w:val="0"/>
      <w:marTop w:val="0"/>
      <w:marBottom w:val="0"/>
      <w:divBdr>
        <w:top w:val="none" w:sz="0" w:space="0" w:color="auto"/>
        <w:left w:val="none" w:sz="0" w:space="0" w:color="auto"/>
        <w:bottom w:val="none" w:sz="0" w:space="0" w:color="auto"/>
        <w:right w:val="none" w:sz="0" w:space="0" w:color="auto"/>
      </w:divBdr>
    </w:div>
    <w:div w:id="1818495734">
      <w:marLeft w:val="640"/>
      <w:marRight w:val="0"/>
      <w:marTop w:val="0"/>
      <w:marBottom w:val="0"/>
      <w:divBdr>
        <w:top w:val="none" w:sz="0" w:space="0" w:color="auto"/>
        <w:left w:val="none" w:sz="0" w:space="0" w:color="auto"/>
        <w:bottom w:val="none" w:sz="0" w:space="0" w:color="auto"/>
        <w:right w:val="none" w:sz="0" w:space="0" w:color="auto"/>
      </w:divBdr>
    </w:div>
    <w:div w:id="1818909902">
      <w:marLeft w:val="640"/>
      <w:marRight w:val="0"/>
      <w:marTop w:val="0"/>
      <w:marBottom w:val="0"/>
      <w:divBdr>
        <w:top w:val="none" w:sz="0" w:space="0" w:color="auto"/>
        <w:left w:val="none" w:sz="0" w:space="0" w:color="auto"/>
        <w:bottom w:val="none" w:sz="0" w:space="0" w:color="auto"/>
        <w:right w:val="none" w:sz="0" w:space="0" w:color="auto"/>
      </w:divBdr>
    </w:div>
    <w:div w:id="1818952122">
      <w:marLeft w:val="640"/>
      <w:marRight w:val="0"/>
      <w:marTop w:val="0"/>
      <w:marBottom w:val="0"/>
      <w:divBdr>
        <w:top w:val="none" w:sz="0" w:space="0" w:color="auto"/>
        <w:left w:val="none" w:sz="0" w:space="0" w:color="auto"/>
        <w:bottom w:val="none" w:sz="0" w:space="0" w:color="auto"/>
        <w:right w:val="none" w:sz="0" w:space="0" w:color="auto"/>
      </w:divBdr>
    </w:div>
    <w:div w:id="1819150061">
      <w:marLeft w:val="640"/>
      <w:marRight w:val="0"/>
      <w:marTop w:val="0"/>
      <w:marBottom w:val="0"/>
      <w:divBdr>
        <w:top w:val="none" w:sz="0" w:space="0" w:color="auto"/>
        <w:left w:val="none" w:sz="0" w:space="0" w:color="auto"/>
        <w:bottom w:val="none" w:sz="0" w:space="0" w:color="auto"/>
        <w:right w:val="none" w:sz="0" w:space="0" w:color="auto"/>
      </w:divBdr>
    </w:div>
    <w:div w:id="1819614449">
      <w:marLeft w:val="640"/>
      <w:marRight w:val="0"/>
      <w:marTop w:val="0"/>
      <w:marBottom w:val="0"/>
      <w:divBdr>
        <w:top w:val="none" w:sz="0" w:space="0" w:color="auto"/>
        <w:left w:val="none" w:sz="0" w:space="0" w:color="auto"/>
        <w:bottom w:val="none" w:sz="0" w:space="0" w:color="auto"/>
        <w:right w:val="none" w:sz="0" w:space="0" w:color="auto"/>
      </w:divBdr>
    </w:div>
    <w:div w:id="1819692139">
      <w:marLeft w:val="640"/>
      <w:marRight w:val="0"/>
      <w:marTop w:val="0"/>
      <w:marBottom w:val="0"/>
      <w:divBdr>
        <w:top w:val="none" w:sz="0" w:space="0" w:color="auto"/>
        <w:left w:val="none" w:sz="0" w:space="0" w:color="auto"/>
        <w:bottom w:val="none" w:sz="0" w:space="0" w:color="auto"/>
        <w:right w:val="none" w:sz="0" w:space="0" w:color="auto"/>
      </w:divBdr>
    </w:div>
    <w:div w:id="1819761375">
      <w:marLeft w:val="640"/>
      <w:marRight w:val="0"/>
      <w:marTop w:val="0"/>
      <w:marBottom w:val="0"/>
      <w:divBdr>
        <w:top w:val="none" w:sz="0" w:space="0" w:color="auto"/>
        <w:left w:val="none" w:sz="0" w:space="0" w:color="auto"/>
        <w:bottom w:val="none" w:sz="0" w:space="0" w:color="auto"/>
        <w:right w:val="none" w:sz="0" w:space="0" w:color="auto"/>
      </w:divBdr>
    </w:div>
    <w:div w:id="1820000775">
      <w:marLeft w:val="640"/>
      <w:marRight w:val="0"/>
      <w:marTop w:val="0"/>
      <w:marBottom w:val="0"/>
      <w:divBdr>
        <w:top w:val="none" w:sz="0" w:space="0" w:color="auto"/>
        <w:left w:val="none" w:sz="0" w:space="0" w:color="auto"/>
        <w:bottom w:val="none" w:sz="0" w:space="0" w:color="auto"/>
        <w:right w:val="none" w:sz="0" w:space="0" w:color="auto"/>
      </w:divBdr>
    </w:div>
    <w:div w:id="1820341690">
      <w:marLeft w:val="640"/>
      <w:marRight w:val="0"/>
      <w:marTop w:val="0"/>
      <w:marBottom w:val="0"/>
      <w:divBdr>
        <w:top w:val="none" w:sz="0" w:space="0" w:color="auto"/>
        <w:left w:val="none" w:sz="0" w:space="0" w:color="auto"/>
        <w:bottom w:val="none" w:sz="0" w:space="0" w:color="auto"/>
        <w:right w:val="none" w:sz="0" w:space="0" w:color="auto"/>
      </w:divBdr>
    </w:div>
    <w:div w:id="1821532453">
      <w:marLeft w:val="640"/>
      <w:marRight w:val="0"/>
      <w:marTop w:val="0"/>
      <w:marBottom w:val="0"/>
      <w:divBdr>
        <w:top w:val="none" w:sz="0" w:space="0" w:color="auto"/>
        <w:left w:val="none" w:sz="0" w:space="0" w:color="auto"/>
        <w:bottom w:val="none" w:sz="0" w:space="0" w:color="auto"/>
        <w:right w:val="none" w:sz="0" w:space="0" w:color="auto"/>
      </w:divBdr>
    </w:div>
    <w:div w:id="1822651504">
      <w:marLeft w:val="640"/>
      <w:marRight w:val="0"/>
      <w:marTop w:val="0"/>
      <w:marBottom w:val="0"/>
      <w:divBdr>
        <w:top w:val="none" w:sz="0" w:space="0" w:color="auto"/>
        <w:left w:val="none" w:sz="0" w:space="0" w:color="auto"/>
        <w:bottom w:val="none" w:sz="0" w:space="0" w:color="auto"/>
        <w:right w:val="none" w:sz="0" w:space="0" w:color="auto"/>
      </w:divBdr>
    </w:div>
    <w:div w:id="1822690857">
      <w:marLeft w:val="640"/>
      <w:marRight w:val="0"/>
      <w:marTop w:val="0"/>
      <w:marBottom w:val="0"/>
      <w:divBdr>
        <w:top w:val="none" w:sz="0" w:space="0" w:color="auto"/>
        <w:left w:val="none" w:sz="0" w:space="0" w:color="auto"/>
        <w:bottom w:val="none" w:sz="0" w:space="0" w:color="auto"/>
        <w:right w:val="none" w:sz="0" w:space="0" w:color="auto"/>
      </w:divBdr>
    </w:div>
    <w:div w:id="1823503462">
      <w:marLeft w:val="640"/>
      <w:marRight w:val="0"/>
      <w:marTop w:val="0"/>
      <w:marBottom w:val="0"/>
      <w:divBdr>
        <w:top w:val="none" w:sz="0" w:space="0" w:color="auto"/>
        <w:left w:val="none" w:sz="0" w:space="0" w:color="auto"/>
        <w:bottom w:val="none" w:sz="0" w:space="0" w:color="auto"/>
        <w:right w:val="none" w:sz="0" w:space="0" w:color="auto"/>
      </w:divBdr>
    </w:div>
    <w:div w:id="1824470534">
      <w:marLeft w:val="640"/>
      <w:marRight w:val="0"/>
      <w:marTop w:val="0"/>
      <w:marBottom w:val="0"/>
      <w:divBdr>
        <w:top w:val="none" w:sz="0" w:space="0" w:color="auto"/>
        <w:left w:val="none" w:sz="0" w:space="0" w:color="auto"/>
        <w:bottom w:val="none" w:sz="0" w:space="0" w:color="auto"/>
        <w:right w:val="none" w:sz="0" w:space="0" w:color="auto"/>
      </w:divBdr>
    </w:div>
    <w:div w:id="1825076068">
      <w:marLeft w:val="640"/>
      <w:marRight w:val="0"/>
      <w:marTop w:val="0"/>
      <w:marBottom w:val="0"/>
      <w:divBdr>
        <w:top w:val="none" w:sz="0" w:space="0" w:color="auto"/>
        <w:left w:val="none" w:sz="0" w:space="0" w:color="auto"/>
        <w:bottom w:val="none" w:sz="0" w:space="0" w:color="auto"/>
        <w:right w:val="none" w:sz="0" w:space="0" w:color="auto"/>
      </w:divBdr>
    </w:div>
    <w:div w:id="1825973437">
      <w:marLeft w:val="640"/>
      <w:marRight w:val="0"/>
      <w:marTop w:val="0"/>
      <w:marBottom w:val="0"/>
      <w:divBdr>
        <w:top w:val="none" w:sz="0" w:space="0" w:color="auto"/>
        <w:left w:val="none" w:sz="0" w:space="0" w:color="auto"/>
        <w:bottom w:val="none" w:sz="0" w:space="0" w:color="auto"/>
        <w:right w:val="none" w:sz="0" w:space="0" w:color="auto"/>
      </w:divBdr>
    </w:div>
    <w:div w:id="1826896102">
      <w:marLeft w:val="640"/>
      <w:marRight w:val="0"/>
      <w:marTop w:val="0"/>
      <w:marBottom w:val="0"/>
      <w:divBdr>
        <w:top w:val="none" w:sz="0" w:space="0" w:color="auto"/>
        <w:left w:val="none" w:sz="0" w:space="0" w:color="auto"/>
        <w:bottom w:val="none" w:sz="0" w:space="0" w:color="auto"/>
        <w:right w:val="none" w:sz="0" w:space="0" w:color="auto"/>
      </w:divBdr>
    </w:div>
    <w:div w:id="1827890348">
      <w:marLeft w:val="640"/>
      <w:marRight w:val="0"/>
      <w:marTop w:val="0"/>
      <w:marBottom w:val="0"/>
      <w:divBdr>
        <w:top w:val="none" w:sz="0" w:space="0" w:color="auto"/>
        <w:left w:val="none" w:sz="0" w:space="0" w:color="auto"/>
        <w:bottom w:val="none" w:sz="0" w:space="0" w:color="auto"/>
        <w:right w:val="none" w:sz="0" w:space="0" w:color="auto"/>
      </w:divBdr>
    </w:div>
    <w:div w:id="1829054899">
      <w:marLeft w:val="640"/>
      <w:marRight w:val="0"/>
      <w:marTop w:val="0"/>
      <w:marBottom w:val="0"/>
      <w:divBdr>
        <w:top w:val="none" w:sz="0" w:space="0" w:color="auto"/>
        <w:left w:val="none" w:sz="0" w:space="0" w:color="auto"/>
        <w:bottom w:val="none" w:sz="0" w:space="0" w:color="auto"/>
        <w:right w:val="none" w:sz="0" w:space="0" w:color="auto"/>
      </w:divBdr>
    </w:div>
    <w:div w:id="1829056338">
      <w:marLeft w:val="640"/>
      <w:marRight w:val="0"/>
      <w:marTop w:val="0"/>
      <w:marBottom w:val="0"/>
      <w:divBdr>
        <w:top w:val="none" w:sz="0" w:space="0" w:color="auto"/>
        <w:left w:val="none" w:sz="0" w:space="0" w:color="auto"/>
        <w:bottom w:val="none" w:sz="0" w:space="0" w:color="auto"/>
        <w:right w:val="none" w:sz="0" w:space="0" w:color="auto"/>
      </w:divBdr>
    </w:div>
    <w:div w:id="1829252493">
      <w:marLeft w:val="640"/>
      <w:marRight w:val="0"/>
      <w:marTop w:val="0"/>
      <w:marBottom w:val="0"/>
      <w:divBdr>
        <w:top w:val="none" w:sz="0" w:space="0" w:color="auto"/>
        <w:left w:val="none" w:sz="0" w:space="0" w:color="auto"/>
        <w:bottom w:val="none" w:sz="0" w:space="0" w:color="auto"/>
        <w:right w:val="none" w:sz="0" w:space="0" w:color="auto"/>
      </w:divBdr>
    </w:div>
    <w:div w:id="1829399779">
      <w:marLeft w:val="640"/>
      <w:marRight w:val="0"/>
      <w:marTop w:val="0"/>
      <w:marBottom w:val="0"/>
      <w:divBdr>
        <w:top w:val="none" w:sz="0" w:space="0" w:color="auto"/>
        <w:left w:val="none" w:sz="0" w:space="0" w:color="auto"/>
        <w:bottom w:val="none" w:sz="0" w:space="0" w:color="auto"/>
        <w:right w:val="none" w:sz="0" w:space="0" w:color="auto"/>
      </w:divBdr>
    </w:div>
    <w:div w:id="1829785675">
      <w:marLeft w:val="640"/>
      <w:marRight w:val="0"/>
      <w:marTop w:val="0"/>
      <w:marBottom w:val="0"/>
      <w:divBdr>
        <w:top w:val="none" w:sz="0" w:space="0" w:color="auto"/>
        <w:left w:val="none" w:sz="0" w:space="0" w:color="auto"/>
        <w:bottom w:val="none" w:sz="0" w:space="0" w:color="auto"/>
        <w:right w:val="none" w:sz="0" w:space="0" w:color="auto"/>
      </w:divBdr>
    </w:div>
    <w:div w:id="1829904137">
      <w:marLeft w:val="640"/>
      <w:marRight w:val="0"/>
      <w:marTop w:val="0"/>
      <w:marBottom w:val="0"/>
      <w:divBdr>
        <w:top w:val="none" w:sz="0" w:space="0" w:color="auto"/>
        <w:left w:val="none" w:sz="0" w:space="0" w:color="auto"/>
        <w:bottom w:val="none" w:sz="0" w:space="0" w:color="auto"/>
        <w:right w:val="none" w:sz="0" w:space="0" w:color="auto"/>
      </w:divBdr>
    </w:div>
    <w:div w:id="1830052596">
      <w:marLeft w:val="640"/>
      <w:marRight w:val="0"/>
      <w:marTop w:val="0"/>
      <w:marBottom w:val="0"/>
      <w:divBdr>
        <w:top w:val="none" w:sz="0" w:space="0" w:color="auto"/>
        <w:left w:val="none" w:sz="0" w:space="0" w:color="auto"/>
        <w:bottom w:val="none" w:sz="0" w:space="0" w:color="auto"/>
        <w:right w:val="none" w:sz="0" w:space="0" w:color="auto"/>
      </w:divBdr>
    </w:div>
    <w:div w:id="1830099772">
      <w:marLeft w:val="640"/>
      <w:marRight w:val="0"/>
      <w:marTop w:val="0"/>
      <w:marBottom w:val="0"/>
      <w:divBdr>
        <w:top w:val="none" w:sz="0" w:space="0" w:color="auto"/>
        <w:left w:val="none" w:sz="0" w:space="0" w:color="auto"/>
        <w:bottom w:val="none" w:sz="0" w:space="0" w:color="auto"/>
        <w:right w:val="none" w:sz="0" w:space="0" w:color="auto"/>
      </w:divBdr>
    </w:div>
    <w:div w:id="1830246213">
      <w:marLeft w:val="640"/>
      <w:marRight w:val="0"/>
      <w:marTop w:val="0"/>
      <w:marBottom w:val="0"/>
      <w:divBdr>
        <w:top w:val="none" w:sz="0" w:space="0" w:color="auto"/>
        <w:left w:val="none" w:sz="0" w:space="0" w:color="auto"/>
        <w:bottom w:val="none" w:sz="0" w:space="0" w:color="auto"/>
        <w:right w:val="none" w:sz="0" w:space="0" w:color="auto"/>
      </w:divBdr>
    </w:div>
    <w:div w:id="1830512165">
      <w:marLeft w:val="640"/>
      <w:marRight w:val="0"/>
      <w:marTop w:val="0"/>
      <w:marBottom w:val="0"/>
      <w:divBdr>
        <w:top w:val="none" w:sz="0" w:space="0" w:color="auto"/>
        <w:left w:val="none" w:sz="0" w:space="0" w:color="auto"/>
        <w:bottom w:val="none" w:sz="0" w:space="0" w:color="auto"/>
        <w:right w:val="none" w:sz="0" w:space="0" w:color="auto"/>
      </w:divBdr>
    </w:div>
    <w:div w:id="1830555115">
      <w:marLeft w:val="640"/>
      <w:marRight w:val="0"/>
      <w:marTop w:val="0"/>
      <w:marBottom w:val="0"/>
      <w:divBdr>
        <w:top w:val="none" w:sz="0" w:space="0" w:color="auto"/>
        <w:left w:val="none" w:sz="0" w:space="0" w:color="auto"/>
        <w:bottom w:val="none" w:sz="0" w:space="0" w:color="auto"/>
        <w:right w:val="none" w:sz="0" w:space="0" w:color="auto"/>
      </w:divBdr>
    </w:div>
    <w:div w:id="1830557531">
      <w:marLeft w:val="640"/>
      <w:marRight w:val="0"/>
      <w:marTop w:val="0"/>
      <w:marBottom w:val="0"/>
      <w:divBdr>
        <w:top w:val="none" w:sz="0" w:space="0" w:color="auto"/>
        <w:left w:val="none" w:sz="0" w:space="0" w:color="auto"/>
        <w:bottom w:val="none" w:sz="0" w:space="0" w:color="auto"/>
        <w:right w:val="none" w:sz="0" w:space="0" w:color="auto"/>
      </w:divBdr>
    </w:div>
    <w:div w:id="1832332310">
      <w:marLeft w:val="640"/>
      <w:marRight w:val="0"/>
      <w:marTop w:val="0"/>
      <w:marBottom w:val="0"/>
      <w:divBdr>
        <w:top w:val="none" w:sz="0" w:space="0" w:color="auto"/>
        <w:left w:val="none" w:sz="0" w:space="0" w:color="auto"/>
        <w:bottom w:val="none" w:sz="0" w:space="0" w:color="auto"/>
        <w:right w:val="none" w:sz="0" w:space="0" w:color="auto"/>
      </w:divBdr>
    </w:div>
    <w:div w:id="1832524110">
      <w:marLeft w:val="640"/>
      <w:marRight w:val="0"/>
      <w:marTop w:val="0"/>
      <w:marBottom w:val="0"/>
      <w:divBdr>
        <w:top w:val="none" w:sz="0" w:space="0" w:color="auto"/>
        <w:left w:val="none" w:sz="0" w:space="0" w:color="auto"/>
        <w:bottom w:val="none" w:sz="0" w:space="0" w:color="auto"/>
        <w:right w:val="none" w:sz="0" w:space="0" w:color="auto"/>
      </w:divBdr>
    </w:div>
    <w:div w:id="1833180458">
      <w:marLeft w:val="640"/>
      <w:marRight w:val="0"/>
      <w:marTop w:val="0"/>
      <w:marBottom w:val="0"/>
      <w:divBdr>
        <w:top w:val="none" w:sz="0" w:space="0" w:color="auto"/>
        <w:left w:val="none" w:sz="0" w:space="0" w:color="auto"/>
        <w:bottom w:val="none" w:sz="0" w:space="0" w:color="auto"/>
        <w:right w:val="none" w:sz="0" w:space="0" w:color="auto"/>
      </w:divBdr>
    </w:div>
    <w:div w:id="1833401284">
      <w:marLeft w:val="640"/>
      <w:marRight w:val="0"/>
      <w:marTop w:val="0"/>
      <w:marBottom w:val="0"/>
      <w:divBdr>
        <w:top w:val="none" w:sz="0" w:space="0" w:color="auto"/>
        <w:left w:val="none" w:sz="0" w:space="0" w:color="auto"/>
        <w:bottom w:val="none" w:sz="0" w:space="0" w:color="auto"/>
        <w:right w:val="none" w:sz="0" w:space="0" w:color="auto"/>
      </w:divBdr>
    </w:div>
    <w:div w:id="1834025463">
      <w:marLeft w:val="640"/>
      <w:marRight w:val="0"/>
      <w:marTop w:val="0"/>
      <w:marBottom w:val="0"/>
      <w:divBdr>
        <w:top w:val="none" w:sz="0" w:space="0" w:color="auto"/>
        <w:left w:val="none" w:sz="0" w:space="0" w:color="auto"/>
        <w:bottom w:val="none" w:sz="0" w:space="0" w:color="auto"/>
        <w:right w:val="none" w:sz="0" w:space="0" w:color="auto"/>
      </w:divBdr>
    </w:div>
    <w:div w:id="1834376129">
      <w:marLeft w:val="640"/>
      <w:marRight w:val="0"/>
      <w:marTop w:val="0"/>
      <w:marBottom w:val="0"/>
      <w:divBdr>
        <w:top w:val="none" w:sz="0" w:space="0" w:color="auto"/>
        <w:left w:val="none" w:sz="0" w:space="0" w:color="auto"/>
        <w:bottom w:val="none" w:sz="0" w:space="0" w:color="auto"/>
        <w:right w:val="none" w:sz="0" w:space="0" w:color="auto"/>
      </w:divBdr>
    </w:div>
    <w:div w:id="1835760123">
      <w:marLeft w:val="640"/>
      <w:marRight w:val="0"/>
      <w:marTop w:val="0"/>
      <w:marBottom w:val="0"/>
      <w:divBdr>
        <w:top w:val="none" w:sz="0" w:space="0" w:color="auto"/>
        <w:left w:val="none" w:sz="0" w:space="0" w:color="auto"/>
        <w:bottom w:val="none" w:sz="0" w:space="0" w:color="auto"/>
        <w:right w:val="none" w:sz="0" w:space="0" w:color="auto"/>
      </w:divBdr>
    </w:div>
    <w:div w:id="1836146187">
      <w:marLeft w:val="640"/>
      <w:marRight w:val="0"/>
      <w:marTop w:val="0"/>
      <w:marBottom w:val="0"/>
      <w:divBdr>
        <w:top w:val="none" w:sz="0" w:space="0" w:color="auto"/>
        <w:left w:val="none" w:sz="0" w:space="0" w:color="auto"/>
        <w:bottom w:val="none" w:sz="0" w:space="0" w:color="auto"/>
        <w:right w:val="none" w:sz="0" w:space="0" w:color="auto"/>
      </w:divBdr>
    </w:div>
    <w:div w:id="1836146463">
      <w:marLeft w:val="640"/>
      <w:marRight w:val="0"/>
      <w:marTop w:val="0"/>
      <w:marBottom w:val="0"/>
      <w:divBdr>
        <w:top w:val="none" w:sz="0" w:space="0" w:color="auto"/>
        <w:left w:val="none" w:sz="0" w:space="0" w:color="auto"/>
        <w:bottom w:val="none" w:sz="0" w:space="0" w:color="auto"/>
        <w:right w:val="none" w:sz="0" w:space="0" w:color="auto"/>
      </w:divBdr>
    </w:div>
    <w:div w:id="1836722544">
      <w:marLeft w:val="640"/>
      <w:marRight w:val="0"/>
      <w:marTop w:val="0"/>
      <w:marBottom w:val="0"/>
      <w:divBdr>
        <w:top w:val="none" w:sz="0" w:space="0" w:color="auto"/>
        <w:left w:val="none" w:sz="0" w:space="0" w:color="auto"/>
        <w:bottom w:val="none" w:sz="0" w:space="0" w:color="auto"/>
        <w:right w:val="none" w:sz="0" w:space="0" w:color="auto"/>
      </w:divBdr>
    </w:div>
    <w:div w:id="1837262006">
      <w:marLeft w:val="640"/>
      <w:marRight w:val="0"/>
      <w:marTop w:val="0"/>
      <w:marBottom w:val="0"/>
      <w:divBdr>
        <w:top w:val="none" w:sz="0" w:space="0" w:color="auto"/>
        <w:left w:val="none" w:sz="0" w:space="0" w:color="auto"/>
        <w:bottom w:val="none" w:sz="0" w:space="0" w:color="auto"/>
        <w:right w:val="none" w:sz="0" w:space="0" w:color="auto"/>
      </w:divBdr>
    </w:div>
    <w:div w:id="1837383644">
      <w:marLeft w:val="640"/>
      <w:marRight w:val="0"/>
      <w:marTop w:val="0"/>
      <w:marBottom w:val="0"/>
      <w:divBdr>
        <w:top w:val="none" w:sz="0" w:space="0" w:color="auto"/>
        <w:left w:val="none" w:sz="0" w:space="0" w:color="auto"/>
        <w:bottom w:val="none" w:sz="0" w:space="0" w:color="auto"/>
        <w:right w:val="none" w:sz="0" w:space="0" w:color="auto"/>
      </w:divBdr>
    </w:div>
    <w:div w:id="1837765931">
      <w:marLeft w:val="640"/>
      <w:marRight w:val="0"/>
      <w:marTop w:val="0"/>
      <w:marBottom w:val="0"/>
      <w:divBdr>
        <w:top w:val="none" w:sz="0" w:space="0" w:color="auto"/>
        <w:left w:val="none" w:sz="0" w:space="0" w:color="auto"/>
        <w:bottom w:val="none" w:sz="0" w:space="0" w:color="auto"/>
        <w:right w:val="none" w:sz="0" w:space="0" w:color="auto"/>
      </w:divBdr>
    </w:div>
    <w:div w:id="1837920118">
      <w:marLeft w:val="640"/>
      <w:marRight w:val="0"/>
      <w:marTop w:val="0"/>
      <w:marBottom w:val="0"/>
      <w:divBdr>
        <w:top w:val="none" w:sz="0" w:space="0" w:color="auto"/>
        <w:left w:val="none" w:sz="0" w:space="0" w:color="auto"/>
        <w:bottom w:val="none" w:sz="0" w:space="0" w:color="auto"/>
        <w:right w:val="none" w:sz="0" w:space="0" w:color="auto"/>
      </w:divBdr>
    </w:div>
    <w:div w:id="1838180801">
      <w:marLeft w:val="640"/>
      <w:marRight w:val="0"/>
      <w:marTop w:val="0"/>
      <w:marBottom w:val="0"/>
      <w:divBdr>
        <w:top w:val="none" w:sz="0" w:space="0" w:color="auto"/>
        <w:left w:val="none" w:sz="0" w:space="0" w:color="auto"/>
        <w:bottom w:val="none" w:sz="0" w:space="0" w:color="auto"/>
        <w:right w:val="none" w:sz="0" w:space="0" w:color="auto"/>
      </w:divBdr>
    </w:div>
    <w:div w:id="1838500957">
      <w:marLeft w:val="640"/>
      <w:marRight w:val="0"/>
      <w:marTop w:val="0"/>
      <w:marBottom w:val="0"/>
      <w:divBdr>
        <w:top w:val="none" w:sz="0" w:space="0" w:color="auto"/>
        <w:left w:val="none" w:sz="0" w:space="0" w:color="auto"/>
        <w:bottom w:val="none" w:sz="0" w:space="0" w:color="auto"/>
        <w:right w:val="none" w:sz="0" w:space="0" w:color="auto"/>
      </w:divBdr>
    </w:div>
    <w:div w:id="1838685847">
      <w:marLeft w:val="640"/>
      <w:marRight w:val="0"/>
      <w:marTop w:val="0"/>
      <w:marBottom w:val="0"/>
      <w:divBdr>
        <w:top w:val="none" w:sz="0" w:space="0" w:color="auto"/>
        <w:left w:val="none" w:sz="0" w:space="0" w:color="auto"/>
        <w:bottom w:val="none" w:sz="0" w:space="0" w:color="auto"/>
        <w:right w:val="none" w:sz="0" w:space="0" w:color="auto"/>
      </w:divBdr>
    </w:div>
    <w:div w:id="1839032640">
      <w:marLeft w:val="640"/>
      <w:marRight w:val="0"/>
      <w:marTop w:val="0"/>
      <w:marBottom w:val="0"/>
      <w:divBdr>
        <w:top w:val="none" w:sz="0" w:space="0" w:color="auto"/>
        <w:left w:val="none" w:sz="0" w:space="0" w:color="auto"/>
        <w:bottom w:val="none" w:sz="0" w:space="0" w:color="auto"/>
        <w:right w:val="none" w:sz="0" w:space="0" w:color="auto"/>
      </w:divBdr>
    </w:div>
    <w:div w:id="1839345197">
      <w:marLeft w:val="640"/>
      <w:marRight w:val="0"/>
      <w:marTop w:val="0"/>
      <w:marBottom w:val="0"/>
      <w:divBdr>
        <w:top w:val="none" w:sz="0" w:space="0" w:color="auto"/>
        <w:left w:val="none" w:sz="0" w:space="0" w:color="auto"/>
        <w:bottom w:val="none" w:sz="0" w:space="0" w:color="auto"/>
        <w:right w:val="none" w:sz="0" w:space="0" w:color="auto"/>
      </w:divBdr>
    </w:div>
    <w:div w:id="1839729057">
      <w:marLeft w:val="640"/>
      <w:marRight w:val="0"/>
      <w:marTop w:val="0"/>
      <w:marBottom w:val="0"/>
      <w:divBdr>
        <w:top w:val="none" w:sz="0" w:space="0" w:color="auto"/>
        <w:left w:val="none" w:sz="0" w:space="0" w:color="auto"/>
        <w:bottom w:val="none" w:sz="0" w:space="0" w:color="auto"/>
        <w:right w:val="none" w:sz="0" w:space="0" w:color="auto"/>
      </w:divBdr>
    </w:div>
    <w:div w:id="1842230497">
      <w:marLeft w:val="640"/>
      <w:marRight w:val="0"/>
      <w:marTop w:val="0"/>
      <w:marBottom w:val="0"/>
      <w:divBdr>
        <w:top w:val="none" w:sz="0" w:space="0" w:color="auto"/>
        <w:left w:val="none" w:sz="0" w:space="0" w:color="auto"/>
        <w:bottom w:val="none" w:sz="0" w:space="0" w:color="auto"/>
        <w:right w:val="none" w:sz="0" w:space="0" w:color="auto"/>
      </w:divBdr>
    </w:div>
    <w:div w:id="1842307105">
      <w:marLeft w:val="640"/>
      <w:marRight w:val="0"/>
      <w:marTop w:val="0"/>
      <w:marBottom w:val="0"/>
      <w:divBdr>
        <w:top w:val="none" w:sz="0" w:space="0" w:color="auto"/>
        <w:left w:val="none" w:sz="0" w:space="0" w:color="auto"/>
        <w:bottom w:val="none" w:sz="0" w:space="0" w:color="auto"/>
        <w:right w:val="none" w:sz="0" w:space="0" w:color="auto"/>
      </w:divBdr>
    </w:div>
    <w:div w:id="1842312327">
      <w:marLeft w:val="640"/>
      <w:marRight w:val="0"/>
      <w:marTop w:val="0"/>
      <w:marBottom w:val="0"/>
      <w:divBdr>
        <w:top w:val="none" w:sz="0" w:space="0" w:color="auto"/>
        <w:left w:val="none" w:sz="0" w:space="0" w:color="auto"/>
        <w:bottom w:val="none" w:sz="0" w:space="0" w:color="auto"/>
        <w:right w:val="none" w:sz="0" w:space="0" w:color="auto"/>
      </w:divBdr>
    </w:div>
    <w:div w:id="1842622815">
      <w:marLeft w:val="640"/>
      <w:marRight w:val="0"/>
      <w:marTop w:val="0"/>
      <w:marBottom w:val="0"/>
      <w:divBdr>
        <w:top w:val="none" w:sz="0" w:space="0" w:color="auto"/>
        <w:left w:val="none" w:sz="0" w:space="0" w:color="auto"/>
        <w:bottom w:val="none" w:sz="0" w:space="0" w:color="auto"/>
        <w:right w:val="none" w:sz="0" w:space="0" w:color="auto"/>
      </w:divBdr>
    </w:div>
    <w:div w:id="1842770621">
      <w:marLeft w:val="640"/>
      <w:marRight w:val="0"/>
      <w:marTop w:val="0"/>
      <w:marBottom w:val="0"/>
      <w:divBdr>
        <w:top w:val="none" w:sz="0" w:space="0" w:color="auto"/>
        <w:left w:val="none" w:sz="0" w:space="0" w:color="auto"/>
        <w:bottom w:val="none" w:sz="0" w:space="0" w:color="auto"/>
        <w:right w:val="none" w:sz="0" w:space="0" w:color="auto"/>
      </w:divBdr>
    </w:div>
    <w:div w:id="1842816452">
      <w:marLeft w:val="640"/>
      <w:marRight w:val="0"/>
      <w:marTop w:val="0"/>
      <w:marBottom w:val="0"/>
      <w:divBdr>
        <w:top w:val="none" w:sz="0" w:space="0" w:color="auto"/>
        <w:left w:val="none" w:sz="0" w:space="0" w:color="auto"/>
        <w:bottom w:val="none" w:sz="0" w:space="0" w:color="auto"/>
        <w:right w:val="none" w:sz="0" w:space="0" w:color="auto"/>
      </w:divBdr>
    </w:div>
    <w:div w:id="1843545772">
      <w:marLeft w:val="640"/>
      <w:marRight w:val="0"/>
      <w:marTop w:val="0"/>
      <w:marBottom w:val="0"/>
      <w:divBdr>
        <w:top w:val="none" w:sz="0" w:space="0" w:color="auto"/>
        <w:left w:val="none" w:sz="0" w:space="0" w:color="auto"/>
        <w:bottom w:val="none" w:sz="0" w:space="0" w:color="auto"/>
        <w:right w:val="none" w:sz="0" w:space="0" w:color="auto"/>
      </w:divBdr>
    </w:div>
    <w:div w:id="1844709359">
      <w:marLeft w:val="640"/>
      <w:marRight w:val="0"/>
      <w:marTop w:val="0"/>
      <w:marBottom w:val="0"/>
      <w:divBdr>
        <w:top w:val="none" w:sz="0" w:space="0" w:color="auto"/>
        <w:left w:val="none" w:sz="0" w:space="0" w:color="auto"/>
        <w:bottom w:val="none" w:sz="0" w:space="0" w:color="auto"/>
        <w:right w:val="none" w:sz="0" w:space="0" w:color="auto"/>
      </w:divBdr>
    </w:div>
    <w:div w:id="1844935347">
      <w:marLeft w:val="640"/>
      <w:marRight w:val="0"/>
      <w:marTop w:val="0"/>
      <w:marBottom w:val="0"/>
      <w:divBdr>
        <w:top w:val="none" w:sz="0" w:space="0" w:color="auto"/>
        <w:left w:val="none" w:sz="0" w:space="0" w:color="auto"/>
        <w:bottom w:val="none" w:sz="0" w:space="0" w:color="auto"/>
        <w:right w:val="none" w:sz="0" w:space="0" w:color="auto"/>
      </w:divBdr>
    </w:div>
    <w:div w:id="1845701901">
      <w:marLeft w:val="640"/>
      <w:marRight w:val="0"/>
      <w:marTop w:val="0"/>
      <w:marBottom w:val="0"/>
      <w:divBdr>
        <w:top w:val="none" w:sz="0" w:space="0" w:color="auto"/>
        <w:left w:val="none" w:sz="0" w:space="0" w:color="auto"/>
        <w:bottom w:val="none" w:sz="0" w:space="0" w:color="auto"/>
        <w:right w:val="none" w:sz="0" w:space="0" w:color="auto"/>
      </w:divBdr>
    </w:div>
    <w:div w:id="1845776197">
      <w:marLeft w:val="640"/>
      <w:marRight w:val="0"/>
      <w:marTop w:val="0"/>
      <w:marBottom w:val="0"/>
      <w:divBdr>
        <w:top w:val="none" w:sz="0" w:space="0" w:color="auto"/>
        <w:left w:val="none" w:sz="0" w:space="0" w:color="auto"/>
        <w:bottom w:val="none" w:sz="0" w:space="0" w:color="auto"/>
        <w:right w:val="none" w:sz="0" w:space="0" w:color="auto"/>
      </w:divBdr>
    </w:div>
    <w:div w:id="1845853898">
      <w:marLeft w:val="640"/>
      <w:marRight w:val="0"/>
      <w:marTop w:val="0"/>
      <w:marBottom w:val="0"/>
      <w:divBdr>
        <w:top w:val="none" w:sz="0" w:space="0" w:color="auto"/>
        <w:left w:val="none" w:sz="0" w:space="0" w:color="auto"/>
        <w:bottom w:val="none" w:sz="0" w:space="0" w:color="auto"/>
        <w:right w:val="none" w:sz="0" w:space="0" w:color="auto"/>
      </w:divBdr>
    </w:div>
    <w:div w:id="1845971704">
      <w:marLeft w:val="640"/>
      <w:marRight w:val="0"/>
      <w:marTop w:val="0"/>
      <w:marBottom w:val="0"/>
      <w:divBdr>
        <w:top w:val="none" w:sz="0" w:space="0" w:color="auto"/>
        <w:left w:val="none" w:sz="0" w:space="0" w:color="auto"/>
        <w:bottom w:val="none" w:sz="0" w:space="0" w:color="auto"/>
        <w:right w:val="none" w:sz="0" w:space="0" w:color="auto"/>
      </w:divBdr>
    </w:div>
    <w:div w:id="1846632159">
      <w:marLeft w:val="640"/>
      <w:marRight w:val="0"/>
      <w:marTop w:val="0"/>
      <w:marBottom w:val="0"/>
      <w:divBdr>
        <w:top w:val="none" w:sz="0" w:space="0" w:color="auto"/>
        <w:left w:val="none" w:sz="0" w:space="0" w:color="auto"/>
        <w:bottom w:val="none" w:sz="0" w:space="0" w:color="auto"/>
        <w:right w:val="none" w:sz="0" w:space="0" w:color="auto"/>
      </w:divBdr>
    </w:div>
    <w:div w:id="1846674872">
      <w:marLeft w:val="640"/>
      <w:marRight w:val="0"/>
      <w:marTop w:val="0"/>
      <w:marBottom w:val="0"/>
      <w:divBdr>
        <w:top w:val="none" w:sz="0" w:space="0" w:color="auto"/>
        <w:left w:val="none" w:sz="0" w:space="0" w:color="auto"/>
        <w:bottom w:val="none" w:sz="0" w:space="0" w:color="auto"/>
        <w:right w:val="none" w:sz="0" w:space="0" w:color="auto"/>
      </w:divBdr>
    </w:div>
    <w:div w:id="1846823025">
      <w:marLeft w:val="640"/>
      <w:marRight w:val="0"/>
      <w:marTop w:val="0"/>
      <w:marBottom w:val="0"/>
      <w:divBdr>
        <w:top w:val="none" w:sz="0" w:space="0" w:color="auto"/>
        <w:left w:val="none" w:sz="0" w:space="0" w:color="auto"/>
        <w:bottom w:val="none" w:sz="0" w:space="0" w:color="auto"/>
        <w:right w:val="none" w:sz="0" w:space="0" w:color="auto"/>
      </w:divBdr>
    </w:div>
    <w:div w:id="1847017219">
      <w:marLeft w:val="640"/>
      <w:marRight w:val="0"/>
      <w:marTop w:val="0"/>
      <w:marBottom w:val="0"/>
      <w:divBdr>
        <w:top w:val="none" w:sz="0" w:space="0" w:color="auto"/>
        <w:left w:val="none" w:sz="0" w:space="0" w:color="auto"/>
        <w:bottom w:val="none" w:sz="0" w:space="0" w:color="auto"/>
        <w:right w:val="none" w:sz="0" w:space="0" w:color="auto"/>
      </w:divBdr>
    </w:div>
    <w:div w:id="1847283097">
      <w:marLeft w:val="640"/>
      <w:marRight w:val="0"/>
      <w:marTop w:val="0"/>
      <w:marBottom w:val="0"/>
      <w:divBdr>
        <w:top w:val="none" w:sz="0" w:space="0" w:color="auto"/>
        <w:left w:val="none" w:sz="0" w:space="0" w:color="auto"/>
        <w:bottom w:val="none" w:sz="0" w:space="0" w:color="auto"/>
        <w:right w:val="none" w:sz="0" w:space="0" w:color="auto"/>
      </w:divBdr>
    </w:div>
    <w:div w:id="1848011713">
      <w:marLeft w:val="640"/>
      <w:marRight w:val="0"/>
      <w:marTop w:val="0"/>
      <w:marBottom w:val="0"/>
      <w:divBdr>
        <w:top w:val="none" w:sz="0" w:space="0" w:color="auto"/>
        <w:left w:val="none" w:sz="0" w:space="0" w:color="auto"/>
        <w:bottom w:val="none" w:sz="0" w:space="0" w:color="auto"/>
        <w:right w:val="none" w:sz="0" w:space="0" w:color="auto"/>
      </w:divBdr>
    </w:div>
    <w:div w:id="1848324102">
      <w:marLeft w:val="640"/>
      <w:marRight w:val="0"/>
      <w:marTop w:val="0"/>
      <w:marBottom w:val="0"/>
      <w:divBdr>
        <w:top w:val="none" w:sz="0" w:space="0" w:color="auto"/>
        <w:left w:val="none" w:sz="0" w:space="0" w:color="auto"/>
        <w:bottom w:val="none" w:sz="0" w:space="0" w:color="auto"/>
        <w:right w:val="none" w:sz="0" w:space="0" w:color="auto"/>
      </w:divBdr>
    </w:div>
    <w:div w:id="1848864599">
      <w:marLeft w:val="640"/>
      <w:marRight w:val="0"/>
      <w:marTop w:val="0"/>
      <w:marBottom w:val="0"/>
      <w:divBdr>
        <w:top w:val="none" w:sz="0" w:space="0" w:color="auto"/>
        <w:left w:val="none" w:sz="0" w:space="0" w:color="auto"/>
        <w:bottom w:val="none" w:sz="0" w:space="0" w:color="auto"/>
        <w:right w:val="none" w:sz="0" w:space="0" w:color="auto"/>
      </w:divBdr>
    </w:div>
    <w:div w:id="1848903649">
      <w:marLeft w:val="640"/>
      <w:marRight w:val="0"/>
      <w:marTop w:val="0"/>
      <w:marBottom w:val="0"/>
      <w:divBdr>
        <w:top w:val="none" w:sz="0" w:space="0" w:color="auto"/>
        <w:left w:val="none" w:sz="0" w:space="0" w:color="auto"/>
        <w:bottom w:val="none" w:sz="0" w:space="0" w:color="auto"/>
        <w:right w:val="none" w:sz="0" w:space="0" w:color="auto"/>
      </w:divBdr>
    </w:div>
    <w:div w:id="1849055118">
      <w:marLeft w:val="640"/>
      <w:marRight w:val="0"/>
      <w:marTop w:val="0"/>
      <w:marBottom w:val="0"/>
      <w:divBdr>
        <w:top w:val="none" w:sz="0" w:space="0" w:color="auto"/>
        <w:left w:val="none" w:sz="0" w:space="0" w:color="auto"/>
        <w:bottom w:val="none" w:sz="0" w:space="0" w:color="auto"/>
        <w:right w:val="none" w:sz="0" w:space="0" w:color="auto"/>
      </w:divBdr>
    </w:div>
    <w:div w:id="1849438259">
      <w:marLeft w:val="640"/>
      <w:marRight w:val="0"/>
      <w:marTop w:val="0"/>
      <w:marBottom w:val="0"/>
      <w:divBdr>
        <w:top w:val="none" w:sz="0" w:space="0" w:color="auto"/>
        <w:left w:val="none" w:sz="0" w:space="0" w:color="auto"/>
        <w:bottom w:val="none" w:sz="0" w:space="0" w:color="auto"/>
        <w:right w:val="none" w:sz="0" w:space="0" w:color="auto"/>
      </w:divBdr>
    </w:div>
    <w:div w:id="1849562844">
      <w:marLeft w:val="640"/>
      <w:marRight w:val="0"/>
      <w:marTop w:val="0"/>
      <w:marBottom w:val="0"/>
      <w:divBdr>
        <w:top w:val="none" w:sz="0" w:space="0" w:color="auto"/>
        <w:left w:val="none" w:sz="0" w:space="0" w:color="auto"/>
        <w:bottom w:val="none" w:sz="0" w:space="0" w:color="auto"/>
        <w:right w:val="none" w:sz="0" w:space="0" w:color="auto"/>
      </w:divBdr>
    </w:div>
    <w:div w:id="1850682267">
      <w:marLeft w:val="640"/>
      <w:marRight w:val="0"/>
      <w:marTop w:val="0"/>
      <w:marBottom w:val="0"/>
      <w:divBdr>
        <w:top w:val="none" w:sz="0" w:space="0" w:color="auto"/>
        <w:left w:val="none" w:sz="0" w:space="0" w:color="auto"/>
        <w:bottom w:val="none" w:sz="0" w:space="0" w:color="auto"/>
        <w:right w:val="none" w:sz="0" w:space="0" w:color="auto"/>
      </w:divBdr>
    </w:div>
    <w:div w:id="1850832657">
      <w:marLeft w:val="640"/>
      <w:marRight w:val="0"/>
      <w:marTop w:val="0"/>
      <w:marBottom w:val="0"/>
      <w:divBdr>
        <w:top w:val="none" w:sz="0" w:space="0" w:color="auto"/>
        <w:left w:val="none" w:sz="0" w:space="0" w:color="auto"/>
        <w:bottom w:val="none" w:sz="0" w:space="0" w:color="auto"/>
        <w:right w:val="none" w:sz="0" w:space="0" w:color="auto"/>
      </w:divBdr>
    </w:div>
    <w:div w:id="1851720935">
      <w:marLeft w:val="640"/>
      <w:marRight w:val="0"/>
      <w:marTop w:val="0"/>
      <w:marBottom w:val="0"/>
      <w:divBdr>
        <w:top w:val="none" w:sz="0" w:space="0" w:color="auto"/>
        <w:left w:val="none" w:sz="0" w:space="0" w:color="auto"/>
        <w:bottom w:val="none" w:sz="0" w:space="0" w:color="auto"/>
        <w:right w:val="none" w:sz="0" w:space="0" w:color="auto"/>
      </w:divBdr>
    </w:div>
    <w:div w:id="1851875165">
      <w:marLeft w:val="640"/>
      <w:marRight w:val="0"/>
      <w:marTop w:val="0"/>
      <w:marBottom w:val="0"/>
      <w:divBdr>
        <w:top w:val="none" w:sz="0" w:space="0" w:color="auto"/>
        <w:left w:val="none" w:sz="0" w:space="0" w:color="auto"/>
        <w:bottom w:val="none" w:sz="0" w:space="0" w:color="auto"/>
        <w:right w:val="none" w:sz="0" w:space="0" w:color="auto"/>
      </w:divBdr>
    </w:div>
    <w:div w:id="1852572162">
      <w:marLeft w:val="640"/>
      <w:marRight w:val="0"/>
      <w:marTop w:val="0"/>
      <w:marBottom w:val="0"/>
      <w:divBdr>
        <w:top w:val="none" w:sz="0" w:space="0" w:color="auto"/>
        <w:left w:val="none" w:sz="0" w:space="0" w:color="auto"/>
        <w:bottom w:val="none" w:sz="0" w:space="0" w:color="auto"/>
        <w:right w:val="none" w:sz="0" w:space="0" w:color="auto"/>
      </w:divBdr>
    </w:div>
    <w:div w:id="1852648767">
      <w:marLeft w:val="640"/>
      <w:marRight w:val="0"/>
      <w:marTop w:val="0"/>
      <w:marBottom w:val="0"/>
      <w:divBdr>
        <w:top w:val="none" w:sz="0" w:space="0" w:color="auto"/>
        <w:left w:val="none" w:sz="0" w:space="0" w:color="auto"/>
        <w:bottom w:val="none" w:sz="0" w:space="0" w:color="auto"/>
        <w:right w:val="none" w:sz="0" w:space="0" w:color="auto"/>
      </w:divBdr>
    </w:div>
    <w:div w:id="1852791520">
      <w:marLeft w:val="640"/>
      <w:marRight w:val="0"/>
      <w:marTop w:val="0"/>
      <w:marBottom w:val="0"/>
      <w:divBdr>
        <w:top w:val="none" w:sz="0" w:space="0" w:color="auto"/>
        <w:left w:val="none" w:sz="0" w:space="0" w:color="auto"/>
        <w:bottom w:val="none" w:sz="0" w:space="0" w:color="auto"/>
        <w:right w:val="none" w:sz="0" w:space="0" w:color="auto"/>
      </w:divBdr>
    </w:div>
    <w:div w:id="1852908592">
      <w:marLeft w:val="640"/>
      <w:marRight w:val="0"/>
      <w:marTop w:val="0"/>
      <w:marBottom w:val="0"/>
      <w:divBdr>
        <w:top w:val="none" w:sz="0" w:space="0" w:color="auto"/>
        <w:left w:val="none" w:sz="0" w:space="0" w:color="auto"/>
        <w:bottom w:val="none" w:sz="0" w:space="0" w:color="auto"/>
        <w:right w:val="none" w:sz="0" w:space="0" w:color="auto"/>
      </w:divBdr>
    </w:div>
    <w:div w:id="1854565169">
      <w:marLeft w:val="640"/>
      <w:marRight w:val="0"/>
      <w:marTop w:val="0"/>
      <w:marBottom w:val="0"/>
      <w:divBdr>
        <w:top w:val="none" w:sz="0" w:space="0" w:color="auto"/>
        <w:left w:val="none" w:sz="0" w:space="0" w:color="auto"/>
        <w:bottom w:val="none" w:sz="0" w:space="0" w:color="auto"/>
        <w:right w:val="none" w:sz="0" w:space="0" w:color="auto"/>
      </w:divBdr>
    </w:div>
    <w:div w:id="1854688006">
      <w:marLeft w:val="640"/>
      <w:marRight w:val="0"/>
      <w:marTop w:val="0"/>
      <w:marBottom w:val="0"/>
      <w:divBdr>
        <w:top w:val="none" w:sz="0" w:space="0" w:color="auto"/>
        <w:left w:val="none" w:sz="0" w:space="0" w:color="auto"/>
        <w:bottom w:val="none" w:sz="0" w:space="0" w:color="auto"/>
        <w:right w:val="none" w:sz="0" w:space="0" w:color="auto"/>
      </w:divBdr>
    </w:div>
    <w:div w:id="1855026108">
      <w:marLeft w:val="640"/>
      <w:marRight w:val="0"/>
      <w:marTop w:val="0"/>
      <w:marBottom w:val="0"/>
      <w:divBdr>
        <w:top w:val="none" w:sz="0" w:space="0" w:color="auto"/>
        <w:left w:val="none" w:sz="0" w:space="0" w:color="auto"/>
        <w:bottom w:val="none" w:sz="0" w:space="0" w:color="auto"/>
        <w:right w:val="none" w:sz="0" w:space="0" w:color="auto"/>
      </w:divBdr>
    </w:div>
    <w:div w:id="1855724317">
      <w:marLeft w:val="640"/>
      <w:marRight w:val="0"/>
      <w:marTop w:val="0"/>
      <w:marBottom w:val="0"/>
      <w:divBdr>
        <w:top w:val="none" w:sz="0" w:space="0" w:color="auto"/>
        <w:left w:val="none" w:sz="0" w:space="0" w:color="auto"/>
        <w:bottom w:val="none" w:sz="0" w:space="0" w:color="auto"/>
        <w:right w:val="none" w:sz="0" w:space="0" w:color="auto"/>
      </w:divBdr>
    </w:div>
    <w:div w:id="1855729021">
      <w:marLeft w:val="640"/>
      <w:marRight w:val="0"/>
      <w:marTop w:val="0"/>
      <w:marBottom w:val="0"/>
      <w:divBdr>
        <w:top w:val="none" w:sz="0" w:space="0" w:color="auto"/>
        <w:left w:val="none" w:sz="0" w:space="0" w:color="auto"/>
        <w:bottom w:val="none" w:sz="0" w:space="0" w:color="auto"/>
        <w:right w:val="none" w:sz="0" w:space="0" w:color="auto"/>
      </w:divBdr>
    </w:div>
    <w:div w:id="1856967061">
      <w:marLeft w:val="640"/>
      <w:marRight w:val="0"/>
      <w:marTop w:val="0"/>
      <w:marBottom w:val="0"/>
      <w:divBdr>
        <w:top w:val="none" w:sz="0" w:space="0" w:color="auto"/>
        <w:left w:val="none" w:sz="0" w:space="0" w:color="auto"/>
        <w:bottom w:val="none" w:sz="0" w:space="0" w:color="auto"/>
        <w:right w:val="none" w:sz="0" w:space="0" w:color="auto"/>
      </w:divBdr>
    </w:div>
    <w:div w:id="1857500749">
      <w:marLeft w:val="640"/>
      <w:marRight w:val="0"/>
      <w:marTop w:val="0"/>
      <w:marBottom w:val="0"/>
      <w:divBdr>
        <w:top w:val="none" w:sz="0" w:space="0" w:color="auto"/>
        <w:left w:val="none" w:sz="0" w:space="0" w:color="auto"/>
        <w:bottom w:val="none" w:sz="0" w:space="0" w:color="auto"/>
        <w:right w:val="none" w:sz="0" w:space="0" w:color="auto"/>
      </w:divBdr>
    </w:div>
    <w:div w:id="1857619568">
      <w:marLeft w:val="640"/>
      <w:marRight w:val="0"/>
      <w:marTop w:val="0"/>
      <w:marBottom w:val="0"/>
      <w:divBdr>
        <w:top w:val="none" w:sz="0" w:space="0" w:color="auto"/>
        <w:left w:val="none" w:sz="0" w:space="0" w:color="auto"/>
        <w:bottom w:val="none" w:sz="0" w:space="0" w:color="auto"/>
        <w:right w:val="none" w:sz="0" w:space="0" w:color="auto"/>
      </w:divBdr>
    </w:div>
    <w:div w:id="1858033015">
      <w:marLeft w:val="640"/>
      <w:marRight w:val="0"/>
      <w:marTop w:val="0"/>
      <w:marBottom w:val="0"/>
      <w:divBdr>
        <w:top w:val="none" w:sz="0" w:space="0" w:color="auto"/>
        <w:left w:val="none" w:sz="0" w:space="0" w:color="auto"/>
        <w:bottom w:val="none" w:sz="0" w:space="0" w:color="auto"/>
        <w:right w:val="none" w:sz="0" w:space="0" w:color="auto"/>
      </w:divBdr>
    </w:div>
    <w:div w:id="1858545640">
      <w:marLeft w:val="640"/>
      <w:marRight w:val="0"/>
      <w:marTop w:val="0"/>
      <w:marBottom w:val="0"/>
      <w:divBdr>
        <w:top w:val="none" w:sz="0" w:space="0" w:color="auto"/>
        <w:left w:val="none" w:sz="0" w:space="0" w:color="auto"/>
        <w:bottom w:val="none" w:sz="0" w:space="0" w:color="auto"/>
        <w:right w:val="none" w:sz="0" w:space="0" w:color="auto"/>
      </w:divBdr>
    </w:div>
    <w:div w:id="1859126092">
      <w:marLeft w:val="640"/>
      <w:marRight w:val="0"/>
      <w:marTop w:val="0"/>
      <w:marBottom w:val="0"/>
      <w:divBdr>
        <w:top w:val="none" w:sz="0" w:space="0" w:color="auto"/>
        <w:left w:val="none" w:sz="0" w:space="0" w:color="auto"/>
        <w:bottom w:val="none" w:sz="0" w:space="0" w:color="auto"/>
        <w:right w:val="none" w:sz="0" w:space="0" w:color="auto"/>
      </w:divBdr>
    </w:div>
    <w:div w:id="1859271815">
      <w:marLeft w:val="640"/>
      <w:marRight w:val="0"/>
      <w:marTop w:val="0"/>
      <w:marBottom w:val="0"/>
      <w:divBdr>
        <w:top w:val="none" w:sz="0" w:space="0" w:color="auto"/>
        <w:left w:val="none" w:sz="0" w:space="0" w:color="auto"/>
        <w:bottom w:val="none" w:sz="0" w:space="0" w:color="auto"/>
        <w:right w:val="none" w:sz="0" w:space="0" w:color="auto"/>
      </w:divBdr>
    </w:div>
    <w:div w:id="1859738367">
      <w:marLeft w:val="640"/>
      <w:marRight w:val="0"/>
      <w:marTop w:val="0"/>
      <w:marBottom w:val="0"/>
      <w:divBdr>
        <w:top w:val="none" w:sz="0" w:space="0" w:color="auto"/>
        <w:left w:val="none" w:sz="0" w:space="0" w:color="auto"/>
        <w:bottom w:val="none" w:sz="0" w:space="0" w:color="auto"/>
        <w:right w:val="none" w:sz="0" w:space="0" w:color="auto"/>
      </w:divBdr>
    </w:div>
    <w:div w:id="1859812993">
      <w:marLeft w:val="640"/>
      <w:marRight w:val="0"/>
      <w:marTop w:val="0"/>
      <w:marBottom w:val="0"/>
      <w:divBdr>
        <w:top w:val="none" w:sz="0" w:space="0" w:color="auto"/>
        <w:left w:val="none" w:sz="0" w:space="0" w:color="auto"/>
        <w:bottom w:val="none" w:sz="0" w:space="0" w:color="auto"/>
        <w:right w:val="none" w:sz="0" w:space="0" w:color="auto"/>
      </w:divBdr>
    </w:div>
    <w:div w:id="1859932074">
      <w:marLeft w:val="640"/>
      <w:marRight w:val="0"/>
      <w:marTop w:val="0"/>
      <w:marBottom w:val="0"/>
      <w:divBdr>
        <w:top w:val="none" w:sz="0" w:space="0" w:color="auto"/>
        <w:left w:val="none" w:sz="0" w:space="0" w:color="auto"/>
        <w:bottom w:val="none" w:sz="0" w:space="0" w:color="auto"/>
        <w:right w:val="none" w:sz="0" w:space="0" w:color="auto"/>
      </w:divBdr>
    </w:div>
    <w:div w:id="1860270848">
      <w:marLeft w:val="640"/>
      <w:marRight w:val="0"/>
      <w:marTop w:val="0"/>
      <w:marBottom w:val="0"/>
      <w:divBdr>
        <w:top w:val="none" w:sz="0" w:space="0" w:color="auto"/>
        <w:left w:val="none" w:sz="0" w:space="0" w:color="auto"/>
        <w:bottom w:val="none" w:sz="0" w:space="0" w:color="auto"/>
        <w:right w:val="none" w:sz="0" w:space="0" w:color="auto"/>
      </w:divBdr>
    </w:div>
    <w:div w:id="1861623737">
      <w:marLeft w:val="640"/>
      <w:marRight w:val="0"/>
      <w:marTop w:val="0"/>
      <w:marBottom w:val="0"/>
      <w:divBdr>
        <w:top w:val="none" w:sz="0" w:space="0" w:color="auto"/>
        <w:left w:val="none" w:sz="0" w:space="0" w:color="auto"/>
        <w:bottom w:val="none" w:sz="0" w:space="0" w:color="auto"/>
        <w:right w:val="none" w:sz="0" w:space="0" w:color="auto"/>
      </w:divBdr>
    </w:div>
    <w:div w:id="1863087210">
      <w:marLeft w:val="640"/>
      <w:marRight w:val="0"/>
      <w:marTop w:val="0"/>
      <w:marBottom w:val="0"/>
      <w:divBdr>
        <w:top w:val="none" w:sz="0" w:space="0" w:color="auto"/>
        <w:left w:val="none" w:sz="0" w:space="0" w:color="auto"/>
        <w:bottom w:val="none" w:sz="0" w:space="0" w:color="auto"/>
        <w:right w:val="none" w:sz="0" w:space="0" w:color="auto"/>
      </w:divBdr>
    </w:div>
    <w:div w:id="1864394143">
      <w:marLeft w:val="640"/>
      <w:marRight w:val="0"/>
      <w:marTop w:val="0"/>
      <w:marBottom w:val="0"/>
      <w:divBdr>
        <w:top w:val="none" w:sz="0" w:space="0" w:color="auto"/>
        <w:left w:val="none" w:sz="0" w:space="0" w:color="auto"/>
        <w:bottom w:val="none" w:sz="0" w:space="0" w:color="auto"/>
        <w:right w:val="none" w:sz="0" w:space="0" w:color="auto"/>
      </w:divBdr>
    </w:div>
    <w:div w:id="1864708222">
      <w:marLeft w:val="640"/>
      <w:marRight w:val="0"/>
      <w:marTop w:val="0"/>
      <w:marBottom w:val="0"/>
      <w:divBdr>
        <w:top w:val="none" w:sz="0" w:space="0" w:color="auto"/>
        <w:left w:val="none" w:sz="0" w:space="0" w:color="auto"/>
        <w:bottom w:val="none" w:sz="0" w:space="0" w:color="auto"/>
        <w:right w:val="none" w:sz="0" w:space="0" w:color="auto"/>
      </w:divBdr>
    </w:div>
    <w:div w:id="1865361407">
      <w:marLeft w:val="640"/>
      <w:marRight w:val="0"/>
      <w:marTop w:val="0"/>
      <w:marBottom w:val="0"/>
      <w:divBdr>
        <w:top w:val="none" w:sz="0" w:space="0" w:color="auto"/>
        <w:left w:val="none" w:sz="0" w:space="0" w:color="auto"/>
        <w:bottom w:val="none" w:sz="0" w:space="0" w:color="auto"/>
        <w:right w:val="none" w:sz="0" w:space="0" w:color="auto"/>
      </w:divBdr>
    </w:div>
    <w:div w:id="1866138479">
      <w:marLeft w:val="640"/>
      <w:marRight w:val="0"/>
      <w:marTop w:val="0"/>
      <w:marBottom w:val="0"/>
      <w:divBdr>
        <w:top w:val="none" w:sz="0" w:space="0" w:color="auto"/>
        <w:left w:val="none" w:sz="0" w:space="0" w:color="auto"/>
        <w:bottom w:val="none" w:sz="0" w:space="0" w:color="auto"/>
        <w:right w:val="none" w:sz="0" w:space="0" w:color="auto"/>
      </w:divBdr>
    </w:div>
    <w:div w:id="1866866431">
      <w:marLeft w:val="640"/>
      <w:marRight w:val="0"/>
      <w:marTop w:val="0"/>
      <w:marBottom w:val="0"/>
      <w:divBdr>
        <w:top w:val="none" w:sz="0" w:space="0" w:color="auto"/>
        <w:left w:val="none" w:sz="0" w:space="0" w:color="auto"/>
        <w:bottom w:val="none" w:sz="0" w:space="0" w:color="auto"/>
        <w:right w:val="none" w:sz="0" w:space="0" w:color="auto"/>
      </w:divBdr>
    </w:div>
    <w:div w:id="1867059140">
      <w:marLeft w:val="640"/>
      <w:marRight w:val="0"/>
      <w:marTop w:val="0"/>
      <w:marBottom w:val="0"/>
      <w:divBdr>
        <w:top w:val="none" w:sz="0" w:space="0" w:color="auto"/>
        <w:left w:val="none" w:sz="0" w:space="0" w:color="auto"/>
        <w:bottom w:val="none" w:sz="0" w:space="0" w:color="auto"/>
        <w:right w:val="none" w:sz="0" w:space="0" w:color="auto"/>
      </w:divBdr>
    </w:div>
    <w:div w:id="1867209100">
      <w:marLeft w:val="640"/>
      <w:marRight w:val="0"/>
      <w:marTop w:val="0"/>
      <w:marBottom w:val="0"/>
      <w:divBdr>
        <w:top w:val="none" w:sz="0" w:space="0" w:color="auto"/>
        <w:left w:val="none" w:sz="0" w:space="0" w:color="auto"/>
        <w:bottom w:val="none" w:sz="0" w:space="0" w:color="auto"/>
        <w:right w:val="none" w:sz="0" w:space="0" w:color="auto"/>
      </w:divBdr>
    </w:div>
    <w:div w:id="1867517945">
      <w:marLeft w:val="640"/>
      <w:marRight w:val="0"/>
      <w:marTop w:val="0"/>
      <w:marBottom w:val="0"/>
      <w:divBdr>
        <w:top w:val="none" w:sz="0" w:space="0" w:color="auto"/>
        <w:left w:val="none" w:sz="0" w:space="0" w:color="auto"/>
        <w:bottom w:val="none" w:sz="0" w:space="0" w:color="auto"/>
        <w:right w:val="none" w:sz="0" w:space="0" w:color="auto"/>
      </w:divBdr>
    </w:div>
    <w:div w:id="1867521207">
      <w:marLeft w:val="640"/>
      <w:marRight w:val="0"/>
      <w:marTop w:val="0"/>
      <w:marBottom w:val="0"/>
      <w:divBdr>
        <w:top w:val="none" w:sz="0" w:space="0" w:color="auto"/>
        <w:left w:val="none" w:sz="0" w:space="0" w:color="auto"/>
        <w:bottom w:val="none" w:sz="0" w:space="0" w:color="auto"/>
        <w:right w:val="none" w:sz="0" w:space="0" w:color="auto"/>
      </w:divBdr>
    </w:div>
    <w:div w:id="1867793332">
      <w:marLeft w:val="640"/>
      <w:marRight w:val="0"/>
      <w:marTop w:val="0"/>
      <w:marBottom w:val="0"/>
      <w:divBdr>
        <w:top w:val="none" w:sz="0" w:space="0" w:color="auto"/>
        <w:left w:val="none" w:sz="0" w:space="0" w:color="auto"/>
        <w:bottom w:val="none" w:sz="0" w:space="0" w:color="auto"/>
        <w:right w:val="none" w:sz="0" w:space="0" w:color="auto"/>
      </w:divBdr>
    </w:div>
    <w:div w:id="1868060510">
      <w:marLeft w:val="640"/>
      <w:marRight w:val="0"/>
      <w:marTop w:val="0"/>
      <w:marBottom w:val="0"/>
      <w:divBdr>
        <w:top w:val="none" w:sz="0" w:space="0" w:color="auto"/>
        <w:left w:val="none" w:sz="0" w:space="0" w:color="auto"/>
        <w:bottom w:val="none" w:sz="0" w:space="0" w:color="auto"/>
        <w:right w:val="none" w:sz="0" w:space="0" w:color="auto"/>
      </w:divBdr>
    </w:div>
    <w:div w:id="1868177934">
      <w:marLeft w:val="640"/>
      <w:marRight w:val="0"/>
      <w:marTop w:val="0"/>
      <w:marBottom w:val="0"/>
      <w:divBdr>
        <w:top w:val="none" w:sz="0" w:space="0" w:color="auto"/>
        <w:left w:val="none" w:sz="0" w:space="0" w:color="auto"/>
        <w:bottom w:val="none" w:sz="0" w:space="0" w:color="auto"/>
        <w:right w:val="none" w:sz="0" w:space="0" w:color="auto"/>
      </w:divBdr>
    </w:div>
    <w:div w:id="1869370851">
      <w:marLeft w:val="640"/>
      <w:marRight w:val="0"/>
      <w:marTop w:val="0"/>
      <w:marBottom w:val="0"/>
      <w:divBdr>
        <w:top w:val="none" w:sz="0" w:space="0" w:color="auto"/>
        <w:left w:val="none" w:sz="0" w:space="0" w:color="auto"/>
        <w:bottom w:val="none" w:sz="0" w:space="0" w:color="auto"/>
        <w:right w:val="none" w:sz="0" w:space="0" w:color="auto"/>
      </w:divBdr>
    </w:div>
    <w:div w:id="1870027415">
      <w:marLeft w:val="640"/>
      <w:marRight w:val="0"/>
      <w:marTop w:val="0"/>
      <w:marBottom w:val="0"/>
      <w:divBdr>
        <w:top w:val="none" w:sz="0" w:space="0" w:color="auto"/>
        <w:left w:val="none" w:sz="0" w:space="0" w:color="auto"/>
        <w:bottom w:val="none" w:sz="0" w:space="0" w:color="auto"/>
        <w:right w:val="none" w:sz="0" w:space="0" w:color="auto"/>
      </w:divBdr>
    </w:div>
    <w:div w:id="1870217333">
      <w:marLeft w:val="640"/>
      <w:marRight w:val="0"/>
      <w:marTop w:val="0"/>
      <w:marBottom w:val="0"/>
      <w:divBdr>
        <w:top w:val="none" w:sz="0" w:space="0" w:color="auto"/>
        <w:left w:val="none" w:sz="0" w:space="0" w:color="auto"/>
        <w:bottom w:val="none" w:sz="0" w:space="0" w:color="auto"/>
        <w:right w:val="none" w:sz="0" w:space="0" w:color="auto"/>
      </w:divBdr>
    </w:div>
    <w:div w:id="1870290919">
      <w:marLeft w:val="640"/>
      <w:marRight w:val="0"/>
      <w:marTop w:val="0"/>
      <w:marBottom w:val="0"/>
      <w:divBdr>
        <w:top w:val="none" w:sz="0" w:space="0" w:color="auto"/>
        <w:left w:val="none" w:sz="0" w:space="0" w:color="auto"/>
        <w:bottom w:val="none" w:sz="0" w:space="0" w:color="auto"/>
        <w:right w:val="none" w:sz="0" w:space="0" w:color="auto"/>
      </w:divBdr>
    </w:div>
    <w:div w:id="1870333985">
      <w:marLeft w:val="640"/>
      <w:marRight w:val="0"/>
      <w:marTop w:val="0"/>
      <w:marBottom w:val="0"/>
      <w:divBdr>
        <w:top w:val="none" w:sz="0" w:space="0" w:color="auto"/>
        <w:left w:val="none" w:sz="0" w:space="0" w:color="auto"/>
        <w:bottom w:val="none" w:sz="0" w:space="0" w:color="auto"/>
        <w:right w:val="none" w:sz="0" w:space="0" w:color="auto"/>
      </w:divBdr>
    </w:div>
    <w:div w:id="1870607657">
      <w:marLeft w:val="640"/>
      <w:marRight w:val="0"/>
      <w:marTop w:val="0"/>
      <w:marBottom w:val="0"/>
      <w:divBdr>
        <w:top w:val="none" w:sz="0" w:space="0" w:color="auto"/>
        <w:left w:val="none" w:sz="0" w:space="0" w:color="auto"/>
        <w:bottom w:val="none" w:sz="0" w:space="0" w:color="auto"/>
        <w:right w:val="none" w:sz="0" w:space="0" w:color="auto"/>
      </w:divBdr>
    </w:div>
    <w:div w:id="1870727035">
      <w:marLeft w:val="640"/>
      <w:marRight w:val="0"/>
      <w:marTop w:val="0"/>
      <w:marBottom w:val="0"/>
      <w:divBdr>
        <w:top w:val="none" w:sz="0" w:space="0" w:color="auto"/>
        <w:left w:val="none" w:sz="0" w:space="0" w:color="auto"/>
        <w:bottom w:val="none" w:sz="0" w:space="0" w:color="auto"/>
        <w:right w:val="none" w:sz="0" w:space="0" w:color="auto"/>
      </w:divBdr>
    </w:div>
    <w:div w:id="1871911873">
      <w:marLeft w:val="640"/>
      <w:marRight w:val="0"/>
      <w:marTop w:val="0"/>
      <w:marBottom w:val="0"/>
      <w:divBdr>
        <w:top w:val="none" w:sz="0" w:space="0" w:color="auto"/>
        <w:left w:val="none" w:sz="0" w:space="0" w:color="auto"/>
        <w:bottom w:val="none" w:sz="0" w:space="0" w:color="auto"/>
        <w:right w:val="none" w:sz="0" w:space="0" w:color="auto"/>
      </w:divBdr>
    </w:div>
    <w:div w:id="1871914952">
      <w:marLeft w:val="640"/>
      <w:marRight w:val="0"/>
      <w:marTop w:val="0"/>
      <w:marBottom w:val="0"/>
      <w:divBdr>
        <w:top w:val="none" w:sz="0" w:space="0" w:color="auto"/>
        <w:left w:val="none" w:sz="0" w:space="0" w:color="auto"/>
        <w:bottom w:val="none" w:sz="0" w:space="0" w:color="auto"/>
        <w:right w:val="none" w:sz="0" w:space="0" w:color="auto"/>
      </w:divBdr>
    </w:div>
    <w:div w:id="1872255681">
      <w:marLeft w:val="640"/>
      <w:marRight w:val="0"/>
      <w:marTop w:val="0"/>
      <w:marBottom w:val="0"/>
      <w:divBdr>
        <w:top w:val="none" w:sz="0" w:space="0" w:color="auto"/>
        <w:left w:val="none" w:sz="0" w:space="0" w:color="auto"/>
        <w:bottom w:val="none" w:sz="0" w:space="0" w:color="auto"/>
        <w:right w:val="none" w:sz="0" w:space="0" w:color="auto"/>
      </w:divBdr>
    </w:div>
    <w:div w:id="1872257195">
      <w:marLeft w:val="640"/>
      <w:marRight w:val="0"/>
      <w:marTop w:val="0"/>
      <w:marBottom w:val="0"/>
      <w:divBdr>
        <w:top w:val="none" w:sz="0" w:space="0" w:color="auto"/>
        <w:left w:val="none" w:sz="0" w:space="0" w:color="auto"/>
        <w:bottom w:val="none" w:sz="0" w:space="0" w:color="auto"/>
        <w:right w:val="none" w:sz="0" w:space="0" w:color="auto"/>
      </w:divBdr>
    </w:div>
    <w:div w:id="1873179134">
      <w:marLeft w:val="640"/>
      <w:marRight w:val="0"/>
      <w:marTop w:val="0"/>
      <w:marBottom w:val="0"/>
      <w:divBdr>
        <w:top w:val="none" w:sz="0" w:space="0" w:color="auto"/>
        <w:left w:val="none" w:sz="0" w:space="0" w:color="auto"/>
        <w:bottom w:val="none" w:sz="0" w:space="0" w:color="auto"/>
        <w:right w:val="none" w:sz="0" w:space="0" w:color="auto"/>
      </w:divBdr>
    </w:div>
    <w:div w:id="1873690088">
      <w:marLeft w:val="640"/>
      <w:marRight w:val="0"/>
      <w:marTop w:val="0"/>
      <w:marBottom w:val="0"/>
      <w:divBdr>
        <w:top w:val="none" w:sz="0" w:space="0" w:color="auto"/>
        <w:left w:val="none" w:sz="0" w:space="0" w:color="auto"/>
        <w:bottom w:val="none" w:sz="0" w:space="0" w:color="auto"/>
        <w:right w:val="none" w:sz="0" w:space="0" w:color="auto"/>
      </w:divBdr>
    </w:div>
    <w:div w:id="1874075145">
      <w:marLeft w:val="640"/>
      <w:marRight w:val="0"/>
      <w:marTop w:val="0"/>
      <w:marBottom w:val="0"/>
      <w:divBdr>
        <w:top w:val="none" w:sz="0" w:space="0" w:color="auto"/>
        <w:left w:val="none" w:sz="0" w:space="0" w:color="auto"/>
        <w:bottom w:val="none" w:sz="0" w:space="0" w:color="auto"/>
        <w:right w:val="none" w:sz="0" w:space="0" w:color="auto"/>
      </w:divBdr>
    </w:div>
    <w:div w:id="1874228856">
      <w:marLeft w:val="640"/>
      <w:marRight w:val="0"/>
      <w:marTop w:val="0"/>
      <w:marBottom w:val="0"/>
      <w:divBdr>
        <w:top w:val="none" w:sz="0" w:space="0" w:color="auto"/>
        <w:left w:val="none" w:sz="0" w:space="0" w:color="auto"/>
        <w:bottom w:val="none" w:sz="0" w:space="0" w:color="auto"/>
        <w:right w:val="none" w:sz="0" w:space="0" w:color="auto"/>
      </w:divBdr>
    </w:div>
    <w:div w:id="1874347512">
      <w:marLeft w:val="640"/>
      <w:marRight w:val="0"/>
      <w:marTop w:val="0"/>
      <w:marBottom w:val="0"/>
      <w:divBdr>
        <w:top w:val="none" w:sz="0" w:space="0" w:color="auto"/>
        <w:left w:val="none" w:sz="0" w:space="0" w:color="auto"/>
        <w:bottom w:val="none" w:sz="0" w:space="0" w:color="auto"/>
        <w:right w:val="none" w:sz="0" w:space="0" w:color="auto"/>
      </w:divBdr>
    </w:div>
    <w:div w:id="1874732688">
      <w:marLeft w:val="640"/>
      <w:marRight w:val="0"/>
      <w:marTop w:val="0"/>
      <w:marBottom w:val="0"/>
      <w:divBdr>
        <w:top w:val="none" w:sz="0" w:space="0" w:color="auto"/>
        <w:left w:val="none" w:sz="0" w:space="0" w:color="auto"/>
        <w:bottom w:val="none" w:sz="0" w:space="0" w:color="auto"/>
        <w:right w:val="none" w:sz="0" w:space="0" w:color="auto"/>
      </w:divBdr>
    </w:div>
    <w:div w:id="1874805434">
      <w:marLeft w:val="640"/>
      <w:marRight w:val="0"/>
      <w:marTop w:val="0"/>
      <w:marBottom w:val="0"/>
      <w:divBdr>
        <w:top w:val="none" w:sz="0" w:space="0" w:color="auto"/>
        <w:left w:val="none" w:sz="0" w:space="0" w:color="auto"/>
        <w:bottom w:val="none" w:sz="0" w:space="0" w:color="auto"/>
        <w:right w:val="none" w:sz="0" w:space="0" w:color="auto"/>
      </w:divBdr>
    </w:div>
    <w:div w:id="1875077518">
      <w:marLeft w:val="640"/>
      <w:marRight w:val="0"/>
      <w:marTop w:val="0"/>
      <w:marBottom w:val="0"/>
      <w:divBdr>
        <w:top w:val="none" w:sz="0" w:space="0" w:color="auto"/>
        <w:left w:val="none" w:sz="0" w:space="0" w:color="auto"/>
        <w:bottom w:val="none" w:sz="0" w:space="0" w:color="auto"/>
        <w:right w:val="none" w:sz="0" w:space="0" w:color="auto"/>
      </w:divBdr>
    </w:div>
    <w:div w:id="1875189983">
      <w:marLeft w:val="640"/>
      <w:marRight w:val="0"/>
      <w:marTop w:val="0"/>
      <w:marBottom w:val="0"/>
      <w:divBdr>
        <w:top w:val="none" w:sz="0" w:space="0" w:color="auto"/>
        <w:left w:val="none" w:sz="0" w:space="0" w:color="auto"/>
        <w:bottom w:val="none" w:sz="0" w:space="0" w:color="auto"/>
        <w:right w:val="none" w:sz="0" w:space="0" w:color="auto"/>
      </w:divBdr>
    </w:div>
    <w:div w:id="1875190038">
      <w:marLeft w:val="640"/>
      <w:marRight w:val="0"/>
      <w:marTop w:val="0"/>
      <w:marBottom w:val="0"/>
      <w:divBdr>
        <w:top w:val="none" w:sz="0" w:space="0" w:color="auto"/>
        <w:left w:val="none" w:sz="0" w:space="0" w:color="auto"/>
        <w:bottom w:val="none" w:sz="0" w:space="0" w:color="auto"/>
        <w:right w:val="none" w:sz="0" w:space="0" w:color="auto"/>
      </w:divBdr>
    </w:div>
    <w:div w:id="1875969986">
      <w:marLeft w:val="640"/>
      <w:marRight w:val="0"/>
      <w:marTop w:val="0"/>
      <w:marBottom w:val="0"/>
      <w:divBdr>
        <w:top w:val="none" w:sz="0" w:space="0" w:color="auto"/>
        <w:left w:val="none" w:sz="0" w:space="0" w:color="auto"/>
        <w:bottom w:val="none" w:sz="0" w:space="0" w:color="auto"/>
        <w:right w:val="none" w:sz="0" w:space="0" w:color="auto"/>
      </w:divBdr>
    </w:div>
    <w:div w:id="1876577304">
      <w:marLeft w:val="640"/>
      <w:marRight w:val="0"/>
      <w:marTop w:val="0"/>
      <w:marBottom w:val="0"/>
      <w:divBdr>
        <w:top w:val="none" w:sz="0" w:space="0" w:color="auto"/>
        <w:left w:val="none" w:sz="0" w:space="0" w:color="auto"/>
        <w:bottom w:val="none" w:sz="0" w:space="0" w:color="auto"/>
        <w:right w:val="none" w:sz="0" w:space="0" w:color="auto"/>
      </w:divBdr>
    </w:div>
    <w:div w:id="1876696747">
      <w:bodyDiv w:val="1"/>
      <w:marLeft w:val="0"/>
      <w:marRight w:val="0"/>
      <w:marTop w:val="0"/>
      <w:marBottom w:val="0"/>
      <w:divBdr>
        <w:top w:val="none" w:sz="0" w:space="0" w:color="auto"/>
        <w:left w:val="none" w:sz="0" w:space="0" w:color="auto"/>
        <w:bottom w:val="none" w:sz="0" w:space="0" w:color="auto"/>
        <w:right w:val="none" w:sz="0" w:space="0" w:color="auto"/>
      </w:divBdr>
    </w:div>
    <w:div w:id="1876966164">
      <w:marLeft w:val="640"/>
      <w:marRight w:val="0"/>
      <w:marTop w:val="0"/>
      <w:marBottom w:val="0"/>
      <w:divBdr>
        <w:top w:val="none" w:sz="0" w:space="0" w:color="auto"/>
        <w:left w:val="none" w:sz="0" w:space="0" w:color="auto"/>
        <w:bottom w:val="none" w:sz="0" w:space="0" w:color="auto"/>
        <w:right w:val="none" w:sz="0" w:space="0" w:color="auto"/>
      </w:divBdr>
    </w:div>
    <w:div w:id="1877042701">
      <w:marLeft w:val="640"/>
      <w:marRight w:val="0"/>
      <w:marTop w:val="0"/>
      <w:marBottom w:val="0"/>
      <w:divBdr>
        <w:top w:val="none" w:sz="0" w:space="0" w:color="auto"/>
        <w:left w:val="none" w:sz="0" w:space="0" w:color="auto"/>
        <w:bottom w:val="none" w:sz="0" w:space="0" w:color="auto"/>
        <w:right w:val="none" w:sz="0" w:space="0" w:color="auto"/>
      </w:divBdr>
    </w:div>
    <w:div w:id="1877153043">
      <w:marLeft w:val="640"/>
      <w:marRight w:val="0"/>
      <w:marTop w:val="0"/>
      <w:marBottom w:val="0"/>
      <w:divBdr>
        <w:top w:val="none" w:sz="0" w:space="0" w:color="auto"/>
        <w:left w:val="none" w:sz="0" w:space="0" w:color="auto"/>
        <w:bottom w:val="none" w:sz="0" w:space="0" w:color="auto"/>
        <w:right w:val="none" w:sz="0" w:space="0" w:color="auto"/>
      </w:divBdr>
    </w:div>
    <w:div w:id="1877620138">
      <w:marLeft w:val="640"/>
      <w:marRight w:val="0"/>
      <w:marTop w:val="0"/>
      <w:marBottom w:val="0"/>
      <w:divBdr>
        <w:top w:val="none" w:sz="0" w:space="0" w:color="auto"/>
        <w:left w:val="none" w:sz="0" w:space="0" w:color="auto"/>
        <w:bottom w:val="none" w:sz="0" w:space="0" w:color="auto"/>
        <w:right w:val="none" w:sz="0" w:space="0" w:color="auto"/>
      </w:divBdr>
    </w:div>
    <w:div w:id="1878422888">
      <w:marLeft w:val="640"/>
      <w:marRight w:val="0"/>
      <w:marTop w:val="0"/>
      <w:marBottom w:val="0"/>
      <w:divBdr>
        <w:top w:val="none" w:sz="0" w:space="0" w:color="auto"/>
        <w:left w:val="none" w:sz="0" w:space="0" w:color="auto"/>
        <w:bottom w:val="none" w:sz="0" w:space="0" w:color="auto"/>
        <w:right w:val="none" w:sz="0" w:space="0" w:color="auto"/>
      </w:divBdr>
    </w:div>
    <w:div w:id="1879123783">
      <w:marLeft w:val="640"/>
      <w:marRight w:val="0"/>
      <w:marTop w:val="0"/>
      <w:marBottom w:val="0"/>
      <w:divBdr>
        <w:top w:val="none" w:sz="0" w:space="0" w:color="auto"/>
        <w:left w:val="none" w:sz="0" w:space="0" w:color="auto"/>
        <w:bottom w:val="none" w:sz="0" w:space="0" w:color="auto"/>
        <w:right w:val="none" w:sz="0" w:space="0" w:color="auto"/>
      </w:divBdr>
    </w:div>
    <w:div w:id="1879274418">
      <w:marLeft w:val="640"/>
      <w:marRight w:val="0"/>
      <w:marTop w:val="0"/>
      <w:marBottom w:val="0"/>
      <w:divBdr>
        <w:top w:val="none" w:sz="0" w:space="0" w:color="auto"/>
        <w:left w:val="none" w:sz="0" w:space="0" w:color="auto"/>
        <w:bottom w:val="none" w:sz="0" w:space="0" w:color="auto"/>
        <w:right w:val="none" w:sz="0" w:space="0" w:color="auto"/>
      </w:divBdr>
    </w:div>
    <w:div w:id="1879774252">
      <w:marLeft w:val="640"/>
      <w:marRight w:val="0"/>
      <w:marTop w:val="0"/>
      <w:marBottom w:val="0"/>
      <w:divBdr>
        <w:top w:val="none" w:sz="0" w:space="0" w:color="auto"/>
        <w:left w:val="none" w:sz="0" w:space="0" w:color="auto"/>
        <w:bottom w:val="none" w:sz="0" w:space="0" w:color="auto"/>
        <w:right w:val="none" w:sz="0" w:space="0" w:color="auto"/>
      </w:divBdr>
    </w:div>
    <w:div w:id="1879780265">
      <w:marLeft w:val="640"/>
      <w:marRight w:val="0"/>
      <w:marTop w:val="0"/>
      <w:marBottom w:val="0"/>
      <w:divBdr>
        <w:top w:val="none" w:sz="0" w:space="0" w:color="auto"/>
        <w:left w:val="none" w:sz="0" w:space="0" w:color="auto"/>
        <w:bottom w:val="none" w:sz="0" w:space="0" w:color="auto"/>
        <w:right w:val="none" w:sz="0" w:space="0" w:color="auto"/>
      </w:divBdr>
    </w:div>
    <w:div w:id="1879852491">
      <w:marLeft w:val="640"/>
      <w:marRight w:val="0"/>
      <w:marTop w:val="0"/>
      <w:marBottom w:val="0"/>
      <w:divBdr>
        <w:top w:val="none" w:sz="0" w:space="0" w:color="auto"/>
        <w:left w:val="none" w:sz="0" w:space="0" w:color="auto"/>
        <w:bottom w:val="none" w:sz="0" w:space="0" w:color="auto"/>
        <w:right w:val="none" w:sz="0" w:space="0" w:color="auto"/>
      </w:divBdr>
    </w:div>
    <w:div w:id="1880244384">
      <w:marLeft w:val="640"/>
      <w:marRight w:val="0"/>
      <w:marTop w:val="0"/>
      <w:marBottom w:val="0"/>
      <w:divBdr>
        <w:top w:val="none" w:sz="0" w:space="0" w:color="auto"/>
        <w:left w:val="none" w:sz="0" w:space="0" w:color="auto"/>
        <w:bottom w:val="none" w:sz="0" w:space="0" w:color="auto"/>
        <w:right w:val="none" w:sz="0" w:space="0" w:color="auto"/>
      </w:divBdr>
    </w:div>
    <w:div w:id="1880311190">
      <w:marLeft w:val="640"/>
      <w:marRight w:val="0"/>
      <w:marTop w:val="0"/>
      <w:marBottom w:val="0"/>
      <w:divBdr>
        <w:top w:val="none" w:sz="0" w:space="0" w:color="auto"/>
        <w:left w:val="none" w:sz="0" w:space="0" w:color="auto"/>
        <w:bottom w:val="none" w:sz="0" w:space="0" w:color="auto"/>
        <w:right w:val="none" w:sz="0" w:space="0" w:color="auto"/>
      </w:divBdr>
    </w:div>
    <w:div w:id="1880774597">
      <w:marLeft w:val="640"/>
      <w:marRight w:val="0"/>
      <w:marTop w:val="0"/>
      <w:marBottom w:val="0"/>
      <w:divBdr>
        <w:top w:val="none" w:sz="0" w:space="0" w:color="auto"/>
        <w:left w:val="none" w:sz="0" w:space="0" w:color="auto"/>
        <w:bottom w:val="none" w:sz="0" w:space="0" w:color="auto"/>
        <w:right w:val="none" w:sz="0" w:space="0" w:color="auto"/>
      </w:divBdr>
    </w:div>
    <w:div w:id="1880900156">
      <w:marLeft w:val="640"/>
      <w:marRight w:val="0"/>
      <w:marTop w:val="0"/>
      <w:marBottom w:val="0"/>
      <w:divBdr>
        <w:top w:val="none" w:sz="0" w:space="0" w:color="auto"/>
        <w:left w:val="none" w:sz="0" w:space="0" w:color="auto"/>
        <w:bottom w:val="none" w:sz="0" w:space="0" w:color="auto"/>
        <w:right w:val="none" w:sz="0" w:space="0" w:color="auto"/>
      </w:divBdr>
    </w:div>
    <w:div w:id="1881043466">
      <w:marLeft w:val="640"/>
      <w:marRight w:val="0"/>
      <w:marTop w:val="0"/>
      <w:marBottom w:val="0"/>
      <w:divBdr>
        <w:top w:val="none" w:sz="0" w:space="0" w:color="auto"/>
        <w:left w:val="none" w:sz="0" w:space="0" w:color="auto"/>
        <w:bottom w:val="none" w:sz="0" w:space="0" w:color="auto"/>
        <w:right w:val="none" w:sz="0" w:space="0" w:color="auto"/>
      </w:divBdr>
    </w:div>
    <w:div w:id="1881087312">
      <w:marLeft w:val="640"/>
      <w:marRight w:val="0"/>
      <w:marTop w:val="0"/>
      <w:marBottom w:val="0"/>
      <w:divBdr>
        <w:top w:val="none" w:sz="0" w:space="0" w:color="auto"/>
        <w:left w:val="none" w:sz="0" w:space="0" w:color="auto"/>
        <w:bottom w:val="none" w:sz="0" w:space="0" w:color="auto"/>
        <w:right w:val="none" w:sz="0" w:space="0" w:color="auto"/>
      </w:divBdr>
    </w:div>
    <w:div w:id="1881354822">
      <w:bodyDiv w:val="1"/>
      <w:marLeft w:val="0"/>
      <w:marRight w:val="0"/>
      <w:marTop w:val="0"/>
      <w:marBottom w:val="0"/>
      <w:divBdr>
        <w:top w:val="none" w:sz="0" w:space="0" w:color="auto"/>
        <w:left w:val="none" w:sz="0" w:space="0" w:color="auto"/>
        <w:bottom w:val="none" w:sz="0" w:space="0" w:color="auto"/>
        <w:right w:val="none" w:sz="0" w:space="0" w:color="auto"/>
      </w:divBdr>
    </w:div>
    <w:div w:id="1881897150">
      <w:marLeft w:val="640"/>
      <w:marRight w:val="0"/>
      <w:marTop w:val="0"/>
      <w:marBottom w:val="0"/>
      <w:divBdr>
        <w:top w:val="none" w:sz="0" w:space="0" w:color="auto"/>
        <w:left w:val="none" w:sz="0" w:space="0" w:color="auto"/>
        <w:bottom w:val="none" w:sz="0" w:space="0" w:color="auto"/>
        <w:right w:val="none" w:sz="0" w:space="0" w:color="auto"/>
      </w:divBdr>
    </w:div>
    <w:div w:id="1881940420">
      <w:marLeft w:val="640"/>
      <w:marRight w:val="0"/>
      <w:marTop w:val="0"/>
      <w:marBottom w:val="0"/>
      <w:divBdr>
        <w:top w:val="none" w:sz="0" w:space="0" w:color="auto"/>
        <w:left w:val="none" w:sz="0" w:space="0" w:color="auto"/>
        <w:bottom w:val="none" w:sz="0" w:space="0" w:color="auto"/>
        <w:right w:val="none" w:sz="0" w:space="0" w:color="auto"/>
      </w:divBdr>
    </w:div>
    <w:div w:id="1882091620">
      <w:marLeft w:val="640"/>
      <w:marRight w:val="0"/>
      <w:marTop w:val="0"/>
      <w:marBottom w:val="0"/>
      <w:divBdr>
        <w:top w:val="none" w:sz="0" w:space="0" w:color="auto"/>
        <w:left w:val="none" w:sz="0" w:space="0" w:color="auto"/>
        <w:bottom w:val="none" w:sz="0" w:space="0" w:color="auto"/>
        <w:right w:val="none" w:sz="0" w:space="0" w:color="auto"/>
      </w:divBdr>
    </w:div>
    <w:div w:id="1882286689">
      <w:marLeft w:val="640"/>
      <w:marRight w:val="0"/>
      <w:marTop w:val="0"/>
      <w:marBottom w:val="0"/>
      <w:divBdr>
        <w:top w:val="none" w:sz="0" w:space="0" w:color="auto"/>
        <w:left w:val="none" w:sz="0" w:space="0" w:color="auto"/>
        <w:bottom w:val="none" w:sz="0" w:space="0" w:color="auto"/>
        <w:right w:val="none" w:sz="0" w:space="0" w:color="auto"/>
      </w:divBdr>
    </w:div>
    <w:div w:id="1882667077">
      <w:marLeft w:val="640"/>
      <w:marRight w:val="0"/>
      <w:marTop w:val="0"/>
      <w:marBottom w:val="0"/>
      <w:divBdr>
        <w:top w:val="none" w:sz="0" w:space="0" w:color="auto"/>
        <w:left w:val="none" w:sz="0" w:space="0" w:color="auto"/>
        <w:bottom w:val="none" w:sz="0" w:space="0" w:color="auto"/>
        <w:right w:val="none" w:sz="0" w:space="0" w:color="auto"/>
      </w:divBdr>
    </w:div>
    <w:div w:id="1883635837">
      <w:marLeft w:val="640"/>
      <w:marRight w:val="0"/>
      <w:marTop w:val="0"/>
      <w:marBottom w:val="0"/>
      <w:divBdr>
        <w:top w:val="none" w:sz="0" w:space="0" w:color="auto"/>
        <w:left w:val="none" w:sz="0" w:space="0" w:color="auto"/>
        <w:bottom w:val="none" w:sz="0" w:space="0" w:color="auto"/>
        <w:right w:val="none" w:sz="0" w:space="0" w:color="auto"/>
      </w:divBdr>
    </w:div>
    <w:div w:id="1883710031">
      <w:marLeft w:val="640"/>
      <w:marRight w:val="0"/>
      <w:marTop w:val="0"/>
      <w:marBottom w:val="0"/>
      <w:divBdr>
        <w:top w:val="none" w:sz="0" w:space="0" w:color="auto"/>
        <w:left w:val="none" w:sz="0" w:space="0" w:color="auto"/>
        <w:bottom w:val="none" w:sz="0" w:space="0" w:color="auto"/>
        <w:right w:val="none" w:sz="0" w:space="0" w:color="auto"/>
      </w:divBdr>
    </w:div>
    <w:div w:id="1884176648">
      <w:marLeft w:val="640"/>
      <w:marRight w:val="0"/>
      <w:marTop w:val="0"/>
      <w:marBottom w:val="0"/>
      <w:divBdr>
        <w:top w:val="none" w:sz="0" w:space="0" w:color="auto"/>
        <w:left w:val="none" w:sz="0" w:space="0" w:color="auto"/>
        <w:bottom w:val="none" w:sz="0" w:space="0" w:color="auto"/>
        <w:right w:val="none" w:sz="0" w:space="0" w:color="auto"/>
      </w:divBdr>
    </w:div>
    <w:div w:id="1884713639">
      <w:marLeft w:val="640"/>
      <w:marRight w:val="0"/>
      <w:marTop w:val="0"/>
      <w:marBottom w:val="0"/>
      <w:divBdr>
        <w:top w:val="none" w:sz="0" w:space="0" w:color="auto"/>
        <w:left w:val="none" w:sz="0" w:space="0" w:color="auto"/>
        <w:bottom w:val="none" w:sz="0" w:space="0" w:color="auto"/>
        <w:right w:val="none" w:sz="0" w:space="0" w:color="auto"/>
      </w:divBdr>
    </w:div>
    <w:div w:id="1884902716">
      <w:marLeft w:val="640"/>
      <w:marRight w:val="0"/>
      <w:marTop w:val="0"/>
      <w:marBottom w:val="0"/>
      <w:divBdr>
        <w:top w:val="none" w:sz="0" w:space="0" w:color="auto"/>
        <w:left w:val="none" w:sz="0" w:space="0" w:color="auto"/>
        <w:bottom w:val="none" w:sz="0" w:space="0" w:color="auto"/>
        <w:right w:val="none" w:sz="0" w:space="0" w:color="auto"/>
      </w:divBdr>
    </w:div>
    <w:div w:id="1885288036">
      <w:marLeft w:val="640"/>
      <w:marRight w:val="0"/>
      <w:marTop w:val="0"/>
      <w:marBottom w:val="0"/>
      <w:divBdr>
        <w:top w:val="none" w:sz="0" w:space="0" w:color="auto"/>
        <w:left w:val="none" w:sz="0" w:space="0" w:color="auto"/>
        <w:bottom w:val="none" w:sz="0" w:space="0" w:color="auto"/>
        <w:right w:val="none" w:sz="0" w:space="0" w:color="auto"/>
      </w:divBdr>
    </w:div>
    <w:div w:id="1885632561">
      <w:marLeft w:val="640"/>
      <w:marRight w:val="0"/>
      <w:marTop w:val="0"/>
      <w:marBottom w:val="0"/>
      <w:divBdr>
        <w:top w:val="none" w:sz="0" w:space="0" w:color="auto"/>
        <w:left w:val="none" w:sz="0" w:space="0" w:color="auto"/>
        <w:bottom w:val="none" w:sz="0" w:space="0" w:color="auto"/>
        <w:right w:val="none" w:sz="0" w:space="0" w:color="auto"/>
      </w:divBdr>
    </w:div>
    <w:div w:id="1885747872">
      <w:marLeft w:val="640"/>
      <w:marRight w:val="0"/>
      <w:marTop w:val="0"/>
      <w:marBottom w:val="0"/>
      <w:divBdr>
        <w:top w:val="none" w:sz="0" w:space="0" w:color="auto"/>
        <w:left w:val="none" w:sz="0" w:space="0" w:color="auto"/>
        <w:bottom w:val="none" w:sz="0" w:space="0" w:color="auto"/>
        <w:right w:val="none" w:sz="0" w:space="0" w:color="auto"/>
      </w:divBdr>
    </w:div>
    <w:div w:id="1885869588">
      <w:marLeft w:val="640"/>
      <w:marRight w:val="0"/>
      <w:marTop w:val="0"/>
      <w:marBottom w:val="0"/>
      <w:divBdr>
        <w:top w:val="none" w:sz="0" w:space="0" w:color="auto"/>
        <w:left w:val="none" w:sz="0" w:space="0" w:color="auto"/>
        <w:bottom w:val="none" w:sz="0" w:space="0" w:color="auto"/>
        <w:right w:val="none" w:sz="0" w:space="0" w:color="auto"/>
      </w:divBdr>
    </w:div>
    <w:div w:id="1886408496">
      <w:marLeft w:val="640"/>
      <w:marRight w:val="0"/>
      <w:marTop w:val="0"/>
      <w:marBottom w:val="0"/>
      <w:divBdr>
        <w:top w:val="none" w:sz="0" w:space="0" w:color="auto"/>
        <w:left w:val="none" w:sz="0" w:space="0" w:color="auto"/>
        <w:bottom w:val="none" w:sz="0" w:space="0" w:color="auto"/>
        <w:right w:val="none" w:sz="0" w:space="0" w:color="auto"/>
      </w:divBdr>
    </w:div>
    <w:div w:id="1887373205">
      <w:marLeft w:val="640"/>
      <w:marRight w:val="0"/>
      <w:marTop w:val="0"/>
      <w:marBottom w:val="0"/>
      <w:divBdr>
        <w:top w:val="none" w:sz="0" w:space="0" w:color="auto"/>
        <w:left w:val="none" w:sz="0" w:space="0" w:color="auto"/>
        <w:bottom w:val="none" w:sz="0" w:space="0" w:color="auto"/>
        <w:right w:val="none" w:sz="0" w:space="0" w:color="auto"/>
      </w:divBdr>
    </w:div>
    <w:div w:id="1887402272">
      <w:marLeft w:val="640"/>
      <w:marRight w:val="0"/>
      <w:marTop w:val="0"/>
      <w:marBottom w:val="0"/>
      <w:divBdr>
        <w:top w:val="none" w:sz="0" w:space="0" w:color="auto"/>
        <w:left w:val="none" w:sz="0" w:space="0" w:color="auto"/>
        <w:bottom w:val="none" w:sz="0" w:space="0" w:color="auto"/>
        <w:right w:val="none" w:sz="0" w:space="0" w:color="auto"/>
      </w:divBdr>
    </w:div>
    <w:div w:id="1888183119">
      <w:marLeft w:val="640"/>
      <w:marRight w:val="0"/>
      <w:marTop w:val="0"/>
      <w:marBottom w:val="0"/>
      <w:divBdr>
        <w:top w:val="none" w:sz="0" w:space="0" w:color="auto"/>
        <w:left w:val="none" w:sz="0" w:space="0" w:color="auto"/>
        <w:bottom w:val="none" w:sz="0" w:space="0" w:color="auto"/>
        <w:right w:val="none" w:sz="0" w:space="0" w:color="auto"/>
      </w:divBdr>
    </w:div>
    <w:div w:id="1888950157">
      <w:marLeft w:val="640"/>
      <w:marRight w:val="0"/>
      <w:marTop w:val="0"/>
      <w:marBottom w:val="0"/>
      <w:divBdr>
        <w:top w:val="none" w:sz="0" w:space="0" w:color="auto"/>
        <w:left w:val="none" w:sz="0" w:space="0" w:color="auto"/>
        <w:bottom w:val="none" w:sz="0" w:space="0" w:color="auto"/>
        <w:right w:val="none" w:sz="0" w:space="0" w:color="auto"/>
      </w:divBdr>
    </w:div>
    <w:div w:id="1889026871">
      <w:marLeft w:val="640"/>
      <w:marRight w:val="0"/>
      <w:marTop w:val="0"/>
      <w:marBottom w:val="0"/>
      <w:divBdr>
        <w:top w:val="none" w:sz="0" w:space="0" w:color="auto"/>
        <w:left w:val="none" w:sz="0" w:space="0" w:color="auto"/>
        <w:bottom w:val="none" w:sz="0" w:space="0" w:color="auto"/>
        <w:right w:val="none" w:sz="0" w:space="0" w:color="auto"/>
      </w:divBdr>
    </w:div>
    <w:div w:id="1889414704">
      <w:marLeft w:val="640"/>
      <w:marRight w:val="0"/>
      <w:marTop w:val="0"/>
      <w:marBottom w:val="0"/>
      <w:divBdr>
        <w:top w:val="none" w:sz="0" w:space="0" w:color="auto"/>
        <w:left w:val="none" w:sz="0" w:space="0" w:color="auto"/>
        <w:bottom w:val="none" w:sz="0" w:space="0" w:color="auto"/>
        <w:right w:val="none" w:sz="0" w:space="0" w:color="auto"/>
      </w:divBdr>
    </w:div>
    <w:div w:id="1889534199">
      <w:marLeft w:val="640"/>
      <w:marRight w:val="0"/>
      <w:marTop w:val="0"/>
      <w:marBottom w:val="0"/>
      <w:divBdr>
        <w:top w:val="none" w:sz="0" w:space="0" w:color="auto"/>
        <w:left w:val="none" w:sz="0" w:space="0" w:color="auto"/>
        <w:bottom w:val="none" w:sz="0" w:space="0" w:color="auto"/>
        <w:right w:val="none" w:sz="0" w:space="0" w:color="auto"/>
      </w:divBdr>
    </w:div>
    <w:div w:id="1890071807">
      <w:marLeft w:val="640"/>
      <w:marRight w:val="0"/>
      <w:marTop w:val="0"/>
      <w:marBottom w:val="0"/>
      <w:divBdr>
        <w:top w:val="none" w:sz="0" w:space="0" w:color="auto"/>
        <w:left w:val="none" w:sz="0" w:space="0" w:color="auto"/>
        <w:bottom w:val="none" w:sz="0" w:space="0" w:color="auto"/>
        <w:right w:val="none" w:sz="0" w:space="0" w:color="auto"/>
      </w:divBdr>
    </w:div>
    <w:div w:id="1890458985">
      <w:marLeft w:val="640"/>
      <w:marRight w:val="0"/>
      <w:marTop w:val="0"/>
      <w:marBottom w:val="0"/>
      <w:divBdr>
        <w:top w:val="none" w:sz="0" w:space="0" w:color="auto"/>
        <w:left w:val="none" w:sz="0" w:space="0" w:color="auto"/>
        <w:bottom w:val="none" w:sz="0" w:space="0" w:color="auto"/>
        <w:right w:val="none" w:sz="0" w:space="0" w:color="auto"/>
      </w:divBdr>
    </w:div>
    <w:div w:id="1891073942">
      <w:marLeft w:val="640"/>
      <w:marRight w:val="0"/>
      <w:marTop w:val="0"/>
      <w:marBottom w:val="0"/>
      <w:divBdr>
        <w:top w:val="none" w:sz="0" w:space="0" w:color="auto"/>
        <w:left w:val="none" w:sz="0" w:space="0" w:color="auto"/>
        <w:bottom w:val="none" w:sz="0" w:space="0" w:color="auto"/>
        <w:right w:val="none" w:sz="0" w:space="0" w:color="auto"/>
      </w:divBdr>
    </w:div>
    <w:div w:id="1891182527">
      <w:marLeft w:val="640"/>
      <w:marRight w:val="0"/>
      <w:marTop w:val="0"/>
      <w:marBottom w:val="0"/>
      <w:divBdr>
        <w:top w:val="none" w:sz="0" w:space="0" w:color="auto"/>
        <w:left w:val="none" w:sz="0" w:space="0" w:color="auto"/>
        <w:bottom w:val="none" w:sz="0" w:space="0" w:color="auto"/>
        <w:right w:val="none" w:sz="0" w:space="0" w:color="auto"/>
      </w:divBdr>
    </w:div>
    <w:div w:id="1891385173">
      <w:marLeft w:val="640"/>
      <w:marRight w:val="0"/>
      <w:marTop w:val="0"/>
      <w:marBottom w:val="0"/>
      <w:divBdr>
        <w:top w:val="none" w:sz="0" w:space="0" w:color="auto"/>
        <w:left w:val="none" w:sz="0" w:space="0" w:color="auto"/>
        <w:bottom w:val="none" w:sz="0" w:space="0" w:color="auto"/>
        <w:right w:val="none" w:sz="0" w:space="0" w:color="auto"/>
      </w:divBdr>
    </w:div>
    <w:div w:id="1893036292">
      <w:marLeft w:val="640"/>
      <w:marRight w:val="0"/>
      <w:marTop w:val="0"/>
      <w:marBottom w:val="0"/>
      <w:divBdr>
        <w:top w:val="none" w:sz="0" w:space="0" w:color="auto"/>
        <w:left w:val="none" w:sz="0" w:space="0" w:color="auto"/>
        <w:bottom w:val="none" w:sz="0" w:space="0" w:color="auto"/>
        <w:right w:val="none" w:sz="0" w:space="0" w:color="auto"/>
      </w:divBdr>
    </w:div>
    <w:div w:id="1893885427">
      <w:marLeft w:val="640"/>
      <w:marRight w:val="0"/>
      <w:marTop w:val="0"/>
      <w:marBottom w:val="0"/>
      <w:divBdr>
        <w:top w:val="none" w:sz="0" w:space="0" w:color="auto"/>
        <w:left w:val="none" w:sz="0" w:space="0" w:color="auto"/>
        <w:bottom w:val="none" w:sz="0" w:space="0" w:color="auto"/>
        <w:right w:val="none" w:sz="0" w:space="0" w:color="auto"/>
      </w:divBdr>
    </w:div>
    <w:div w:id="1894270444">
      <w:marLeft w:val="640"/>
      <w:marRight w:val="0"/>
      <w:marTop w:val="0"/>
      <w:marBottom w:val="0"/>
      <w:divBdr>
        <w:top w:val="none" w:sz="0" w:space="0" w:color="auto"/>
        <w:left w:val="none" w:sz="0" w:space="0" w:color="auto"/>
        <w:bottom w:val="none" w:sz="0" w:space="0" w:color="auto"/>
        <w:right w:val="none" w:sz="0" w:space="0" w:color="auto"/>
      </w:divBdr>
    </w:div>
    <w:div w:id="1894735817">
      <w:marLeft w:val="640"/>
      <w:marRight w:val="0"/>
      <w:marTop w:val="0"/>
      <w:marBottom w:val="0"/>
      <w:divBdr>
        <w:top w:val="none" w:sz="0" w:space="0" w:color="auto"/>
        <w:left w:val="none" w:sz="0" w:space="0" w:color="auto"/>
        <w:bottom w:val="none" w:sz="0" w:space="0" w:color="auto"/>
        <w:right w:val="none" w:sz="0" w:space="0" w:color="auto"/>
      </w:divBdr>
    </w:div>
    <w:div w:id="1894806537">
      <w:marLeft w:val="640"/>
      <w:marRight w:val="0"/>
      <w:marTop w:val="0"/>
      <w:marBottom w:val="0"/>
      <w:divBdr>
        <w:top w:val="none" w:sz="0" w:space="0" w:color="auto"/>
        <w:left w:val="none" w:sz="0" w:space="0" w:color="auto"/>
        <w:bottom w:val="none" w:sz="0" w:space="0" w:color="auto"/>
        <w:right w:val="none" w:sz="0" w:space="0" w:color="auto"/>
      </w:divBdr>
    </w:div>
    <w:div w:id="1894929619">
      <w:marLeft w:val="640"/>
      <w:marRight w:val="0"/>
      <w:marTop w:val="0"/>
      <w:marBottom w:val="0"/>
      <w:divBdr>
        <w:top w:val="none" w:sz="0" w:space="0" w:color="auto"/>
        <w:left w:val="none" w:sz="0" w:space="0" w:color="auto"/>
        <w:bottom w:val="none" w:sz="0" w:space="0" w:color="auto"/>
        <w:right w:val="none" w:sz="0" w:space="0" w:color="auto"/>
      </w:divBdr>
    </w:div>
    <w:div w:id="1895892649">
      <w:marLeft w:val="640"/>
      <w:marRight w:val="0"/>
      <w:marTop w:val="0"/>
      <w:marBottom w:val="0"/>
      <w:divBdr>
        <w:top w:val="none" w:sz="0" w:space="0" w:color="auto"/>
        <w:left w:val="none" w:sz="0" w:space="0" w:color="auto"/>
        <w:bottom w:val="none" w:sz="0" w:space="0" w:color="auto"/>
        <w:right w:val="none" w:sz="0" w:space="0" w:color="auto"/>
      </w:divBdr>
    </w:div>
    <w:div w:id="1896161780">
      <w:marLeft w:val="640"/>
      <w:marRight w:val="0"/>
      <w:marTop w:val="0"/>
      <w:marBottom w:val="0"/>
      <w:divBdr>
        <w:top w:val="none" w:sz="0" w:space="0" w:color="auto"/>
        <w:left w:val="none" w:sz="0" w:space="0" w:color="auto"/>
        <w:bottom w:val="none" w:sz="0" w:space="0" w:color="auto"/>
        <w:right w:val="none" w:sz="0" w:space="0" w:color="auto"/>
      </w:divBdr>
    </w:div>
    <w:div w:id="1896430906">
      <w:marLeft w:val="640"/>
      <w:marRight w:val="0"/>
      <w:marTop w:val="0"/>
      <w:marBottom w:val="0"/>
      <w:divBdr>
        <w:top w:val="none" w:sz="0" w:space="0" w:color="auto"/>
        <w:left w:val="none" w:sz="0" w:space="0" w:color="auto"/>
        <w:bottom w:val="none" w:sz="0" w:space="0" w:color="auto"/>
        <w:right w:val="none" w:sz="0" w:space="0" w:color="auto"/>
      </w:divBdr>
    </w:div>
    <w:div w:id="1897202199">
      <w:marLeft w:val="640"/>
      <w:marRight w:val="0"/>
      <w:marTop w:val="0"/>
      <w:marBottom w:val="0"/>
      <w:divBdr>
        <w:top w:val="none" w:sz="0" w:space="0" w:color="auto"/>
        <w:left w:val="none" w:sz="0" w:space="0" w:color="auto"/>
        <w:bottom w:val="none" w:sz="0" w:space="0" w:color="auto"/>
        <w:right w:val="none" w:sz="0" w:space="0" w:color="auto"/>
      </w:divBdr>
    </w:div>
    <w:div w:id="1897349702">
      <w:marLeft w:val="640"/>
      <w:marRight w:val="0"/>
      <w:marTop w:val="0"/>
      <w:marBottom w:val="0"/>
      <w:divBdr>
        <w:top w:val="none" w:sz="0" w:space="0" w:color="auto"/>
        <w:left w:val="none" w:sz="0" w:space="0" w:color="auto"/>
        <w:bottom w:val="none" w:sz="0" w:space="0" w:color="auto"/>
        <w:right w:val="none" w:sz="0" w:space="0" w:color="auto"/>
      </w:divBdr>
    </w:div>
    <w:div w:id="1897467037">
      <w:marLeft w:val="640"/>
      <w:marRight w:val="0"/>
      <w:marTop w:val="0"/>
      <w:marBottom w:val="0"/>
      <w:divBdr>
        <w:top w:val="none" w:sz="0" w:space="0" w:color="auto"/>
        <w:left w:val="none" w:sz="0" w:space="0" w:color="auto"/>
        <w:bottom w:val="none" w:sz="0" w:space="0" w:color="auto"/>
        <w:right w:val="none" w:sz="0" w:space="0" w:color="auto"/>
      </w:divBdr>
    </w:div>
    <w:div w:id="1897471299">
      <w:marLeft w:val="640"/>
      <w:marRight w:val="0"/>
      <w:marTop w:val="0"/>
      <w:marBottom w:val="0"/>
      <w:divBdr>
        <w:top w:val="none" w:sz="0" w:space="0" w:color="auto"/>
        <w:left w:val="none" w:sz="0" w:space="0" w:color="auto"/>
        <w:bottom w:val="none" w:sz="0" w:space="0" w:color="auto"/>
        <w:right w:val="none" w:sz="0" w:space="0" w:color="auto"/>
      </w:divBdr>
    </w:div>
    <w:div w:id="1897931066">
      <w:marLeft w:val="640"/>
      <w:marRight w:val="0"/>
      <w:marTop w:val="0"/>
      <w:marBottom w:val="0"/>
      <w:divBdr>
        <w:top w:val="none" w:sz="0" w:space="0" w:color="auto"/>
        <w:left w:val="none" w:sz="0" w:space="0" w:color="auto"/>
        <w:bottom w:val="none" w:sz="0" w:space="0" w:color="auto"/>
        <w:right w:val="none" w:sz="0" w:space="0" w:color="auto"/>
      </w:divBdr>
    </w:div>
    <w:div w:id="1898740495">
      <w:marLeft w:val="640"/>
      <w:marRight w:val="0"/>
      <w:marTop w:val="0"/>
      <w:marBottom w:val="0"/>
      <w:divBdr>
        <w:top w:val="none" w:sz="0" w:space="0" w:color="auto"/>
        <w:left w:val="none" w:sz="0" w:space="0" w:color="auto"/>
        <w:bottom w:val="none" w:sz="0" w:space="0" w:color="auto"/>
        <w:right w:val="none" w:sz="0" w:space="0" w:color="auto"/>
      </w:divBdr>
    </w:div>
    <w:div w:id="1899246872">
      <w:marLeft w:val="640"/>
      <w:marRight w:val="0"/>
      <w:marTop w:val="0"/>
      <w:marBottom w:val="0"/>
      <w:divBdr>
        <w:top w:val="none" w:sz="0" w:space="0" w:color="auto"/>
        <w:left w:val="none" w:sz="0" w:space="0" w:color="auto"/>
        <w:bottom w:val="none" w:sz="0" w:space="0" w:color="auto"/>
        <w:right w:val="none" w:sz="0" w:space="0" w:color="auto"/>
      </w:divBdr>
    </w:div>
    <w:div w:id="1899318942">
      <w:marLeft w:val="640"/>
      <w:marRight w:val="0"/>
      <w:marTop w:val="0"/>
      <w:marBottom w:val="0"/>
      <w:divBdr>
        <w:top w:val="none" w:sz="0" w:space="0" w:color="auto"/>
        <w:left w:val="none" w:sz="0" w:space="0" w:color="auto"/>
        <w:bottom w:val="none" w:sz="0" w:space="0" w:color="auto"/>
        <w:right w:val="none" w:sz="0" w:space="0" w:color="auto"/>
      </w:divBdr>
    </w:div>
    <w:div w:id="1899319558">
      <w:marLeft w:val="640"/>
      <w:marRight w:val="0"/>
      <w:marTop w:val="0"/>
      <w:marBottom w:val="0"/>
      <w:divBdr>
        <w:top w:val="none" w:sz="0" w:space="0" w:color="auto"/>
        <w:left w:val="none" w:sz="0" w:space="0" w:color="auto"/>
        <w:bottom w:val="none" w:sz="0" w:space="0" w:color="auto"/>
        <w:right w:val="none" w:sz="0" w:space="0" w:color="auto"/>
      </w:divBdr>
    </w:div>
    <w:div w:id="1899438512">
      <w:marLeft w:val="640"/>
      <w:marRight w:val="0"/>
      <w:marTop w:val="0"/>
      <w:marBottom w:val="0"/>
      <w:divBdr>
        <w:top w:val="none" w:sz="0" w:space="0" w:color="auto"/>
        <w:left w:val="none" w:sz="0" w:space="0" w:color="auto"/>
        <w:bottom w:val="none" w:sz="0" w:space="0" w:color="auto"/>
        <w:right w:val="none" w:sz="0" w:space="0" w:color="auto"/>
      </w:divBdr>
    </w:div>
    <w:div w:id="1899508321">
      <w:marLeft w:val="640"/>
      <w:marRight w:val="0"/>
      <w:marTop w:val="0"/>
      <w:marBottom w:val="0"/>
      <w:divBdr>
        <w:top w:val="none" w:sz="0" w:space="0" w:color="auto"/>
        <w:left w:val="none" w:sz="0" w:space="0" w:color="auto"/>
        <w:bottom w:val="none" w:sz="0" w:space="0" w:color="auto"/>
        <w:right w:val="none" w:sz="0" w:space="0" w:color="auto"/>
      </w:divBdr>
    </w:div>
    <w:div w:id="1899513280">
      <w:marLeft w:val="640"/>
      <w:marRight w:val="0"/>
      <w:marTop w:val="0"/>
      <w:marBottom w:val="0"/>
      <w:divBdr>
        <w:top w:val="none" w:sz="0" w:space="0" w:color="auto"/>
        <w:left w:val="none" w:sz="0" w:space="0" w:color="auto"/>
        <w:bottom w:val="none" w:sz="0" w:space="0" w:color="auto"/>
        <w:right w:val="none" w:sz="0" w:space="0" w:color="auto"/>
      </w:divBdr>
    </w:div>
    <w:div w:id="1899897349">
      <w:marLeft w:val="640"/>
      <w:marRight w:val="0"/>
      <w:marTop w:val="0"/>
      <w:marBottom w:val="0"/>
      <w:divBdr>
        <w:top w:val="none" w:sz="0" w:space="0" w:color="auto"/>
        <w:left w:val="none" w:sz="0" w:space="0" w:color="auto"/>
        <w:bottom w:val="none" w:sz="0" w:space="0" w:color="auto"/>
        <w:right w:val="none" w:sz="0" w:space="0" w:color="auto"/>
      </w:divBdr>
    </w:div>
    <w:div w:id="1900282538">
      <w:marLeft w:val="640"/>
      <w:marRight w:val="0"/>
      <w:marTop w:val="0"/>
      <w:marBottom w:val="0"/>
      <w:divBdr>
        <w:top w:val="none" w:sz="0" w:space="0" w:color="auto"/>
        <w:left w:val="none" w:sz="0" w:space="0" w:color="auto"/>
        <w:bottom w:val="none" w:sz="0" w:space="0" w:color="auto"/>
        <w:right w:val="none" w:sz="0" w:space="0" w:color="auto"/>
      </w:divBdr>
    </w:div>
    <w:div w:id="1900314381">
      <w:marLeft w:val="640"/>
      <w:marRight w:val="0"/>
      <w:marTop w:val="0"/>
      <w:marBottom w:val="0"/>
      <w:divBdr>
        <w:top w:val="none" w:sz="0" w:space="0" w:color="auto"/>
        <w:left w:val="none" w:sz="0" w:space="0" w:color="auto"/>
        <w:bottom w:val="none" w:sz="0" w:space="0" w:color="auto"/>
        <w:right w:val="none" w:sz="0" w:space="0" w:color="auto"/>
      </w:divBdr>
    </w:div>
    <w:div w:id="1900362330">
      <w:marLeft w:val="640"/>
      <w:marRight w:val="0"/>
      <w:marTop w:val="0"/>
      <w:marBottom w:val="0"/>
      <w:divBdr>
        <w:top w:val="none" w:sz="0" w:space="0" w:color="auto"/>
        <w:left w:val="none" w:sz="0" w:space="0" w:color="auto"/>
        <w:bottom w:val="none" w:sz="0" w:space="0" w:color="auto"/>
        <w:right w:val="none" w:sz="0" w:space="0" w:color="auto"/>
      </w:divBdr>
    </w:div>
    <w:div w:id="1900824298">
      <w:marLeft w:val="640"/>
      <w:marRight w:val="0"/>
      <w:marTop w:val="0"/>
      <w:marBottom w:val="0"/>
      <w:divBdr>
        <w:top w:val="none" w:sz="0" w:space="0" w:color="auto"/>
        <w:left w:val="none" w:sz="0" w:space="0" w:color="auto"/>
        <w:bottom w:val="none" w:sz="0" w:space="0" w:color="auto"/>
        <w:right w:val="none" w:sz="0" w:space="0" w:color="auto"/>
      </w:divBdr>
    </w:div>
    <w:div w:id="1901475920">
      <w:marLeft w:val="640"/>
      <w:marRight w:val="0"/>
      <w:marTop w:val="0"/>
      <w:marBottom w:val="0"/>
      <w:divBdr>
        <w:top w:val="none" w:sz="0" w:space="0" w:color="auto"/>
        <w:left w:val="none" w:sz="0" w:space="0" w:color="auto"/>
        <w:bottom w:val="none" w:sz="0" w:space="0" w:color="auto"/>
        <w:right w:val="none" w:sz="0" w:space="0" w:color="auto"/>
      </w:divBdr>
    </w:div>
    <w:div w:id="1901666983">
      <w:marLeft w:val="640"/>
      <w:marRight w:val="0"/>
      <w:marTop w:val="0"/>
      <w:marBottom w:val="0"/>
      <w:divBdr>
        <w:top w:val="none" w:sz="0" w:space="0" w:color="auto"/>
        <w:left w:val="none" w:sz="0" w:space="0" w:color="auto"/>
        <w:bottom w:val="none" w:sz="0" w:space="0" w:color="auto"/>
        <w:right w:val="none" w:sz="0" w:space="0" w:color="auto"/>
      </w:divBdr>
    </w:div>
    <w:div w:id="1901669234">
      <w:marLeft w:val="640"/>
      <w:marRight w:val="0"/>
      <w:marTop w:val="0"/>
      <w:marBottom w:val="0"/>
      <w:divBdr>
        <w:top w:val="none" w:sz="0" w:space="0" w:color="auto"/>
        <w:left w:val="none" w:sz="0" w:space="0" w:color="auto"/>
        <w:bottom w:val="none" w:sz="0" w:space="0" w:color="auto"/>
        <w:right w:val="none" w:sz="0" w:space="0" w:color="auto"/>
      </w:divBdr>
    </w:div>
    <w:div w:id="1902325368">
      <w:marLeft w:val="640"/>
      <w:marRight w:val="0"/>
      <w:marTop w:val="0"/>
      <w:marBottom w:val="0"/>
      <w:divBdr>
        <w:top w:val="none" w:sz="0" w:space="0" w:color="auto"/>
        <w:left w:val="none" w:sz="0" w:space="0" w:color="auto"/>
        <w:bottom w:val="none" w:sz="0" w:space="0" w:color="auto"/>
        <w:right w:val="none" w:sz="0" w:space="0" w:color="auto"/>
      </w:divBdr>
    </w:div>
    <w:div w:id="1902405210">
      <w:marLeft w:val="640"/>
      <w:marRight w:val="0"/>
      <w:marTop w:val="0"/>
      <w:marBottom w:val="0"/>
      <w:divBdr>
        <w:top w:val="none" w:sz="0" w:space="0" w:color="auto"/>
        <w:left w:val="none" w:sz="0" w:space="0" w:color="auto"/>
        <w:bottom w:val="none" w:sz="0" w:space="0" w:color="auto"/>
        <w:right w:val="none" w:sz="0" w:space="0" w:color="auto"/>
      </w:divBdr>
    </w:div>
    <w:div w:id="1902787168">
      <w:marLeft w:val="640"/>
      <w:marRight w:val="0"/>
      <w:marTop w:val="0"/>
      <w:marBottom w:val="0"/>
      <w:divBdr>
        <w:top w:val="none" w:sz="0" w:space="0" w:color="auto"/>
        <w:left w:val="none" w:sz="0" w:space="0" w:color="auto"/>
        <w:bottom w:val="none" w:sz="0" w:space="0" w:color="auto"/>
        <w:right w:val="none" w:sz="0" w:space="0" w:color="auto"/>
      </w:divBdr>
    </w:div>
    <w:div w:id="1902909080">
      <w:marLeft w:val="640"/>
      <w:marRight w:val="0"/>
      <w:marTop w:val="0"/>
      <w:marBottom w:val="0"/>
      <w:divBdr>
        <w:top w:val="none" w:sz="0" w:space="0" w:color="auto"/>
        <w:left w:val="none" w:sz="0" w:space="0" w:color="auto"/>
        <w:bottom w:val="none" w:sz="0" w:space="0" w:color="auto"/>
        <w:right w:val="none" w:sz="0" w:space="0" w:color="auto"/>
      </w:divBdr>
    </w:div>
    <w:div w:id="1902981142">
      <w:marLeft w:val="640"/>
      <w:marRight w:val="0"/>
      <w:marTop w:val="0"/>
      <w:marBottom w:val="0"/>
      <w:divBdr>
        <w:top w:val="none" w:sz="0" w:space="0" w:color="auto"/>
        <w:left w:val="none" w:sz="0" w:space="0" w:color="auto"/>
        <w:bottom w:val="none" w:sz="0" w:space="0" w:color="auto"/>
        <w:right w:val="none" w:sz="0" w:space="0" w:color="auto"/>
      </w:divBdr>
    </w:div>
    <w:div w:id="1903251995">
      <w:marLeft w:val="640"/>
      <w:marRight w:val="0"/>
      <w:marTop w:val="0"/>
      <w:marBottom w:val="0"/>
      <w:divBdr>
        <w:top w:val="none" w:sz="0" w:space="0" w:color="auto"/>
        <w:left w:val="none" w:sz="0" w:space="0" w:color="auto"/>
        <w:bottom w:val="none" w:sz="0" w:space="0" w:color="auto"/>
        <w:right w:val="none" w:sz="0" w:space="0" w:color="auto"/>
      </w:divBdr>
    </w:div>
    <w:div w:id="1903445426">
      <w:marLeft w:val="640"/>
      <w:marRight w:val="0"/>
      <w:marTop w:val="0"/>
      <w:marBottom w:val="0"/>
      <w:divBdr>
        <w:top w:val="none" w:sz="0" w:space="0" w:color="auto"/>
        <w:left w:val="none" w:sz="0" w:space="0" w:color="auto"/>
        <w:bottom w:val="none" w:sz="0" w:space="0" w:color="auto"/>
        <w:right w:val="none" w:sz="0" w:space="0" w:color="auto"/>
      </w:divBdr>
    </w:div>
    <w:div w:id="1904023223">
      <w:marLeft w:val="640"/>
      <w:marRight w:val="0"/>
      <w:marTop w:val="0"/>
      <w:marBottom w:val="0"/>
      <w:divBdr>
        <w:top w:val="none" w:sz="0" w:space="0" w:color="auto"/>
        <w:left w:val="none" w:sz="0" w:space="0" w:color="auto"/>
        <w:bottom w:val="none" w:sz="0" w:space="0" w:color="auto"/>
        <w:right w:val="none" w:sz="0" w:space="0" w:color="auto"/>
      </w:divBdr>
    </w:div>
    <w:div w:id="1905530241">
      <w:marLeft w:val="640"/>
      <w:marRight w:val="0"/>
      <w:marTop w:val="0"/>
      <w:marBottom w:val="0"/>
      <w:divBdr>
        <w:top w:val="none" w:sz="0" w:space="0" w:color="auto"/>
        <w:left w:val="none" w:sz="0" w:space="0" w:color="auto"/>
        <w:bottom w:val="none" w:sz="0" w:space="0" w:color="auto"/>
        <w:right w:val="none" w:sz="0" w:space="0" w:color="auto"/>
      </w:divBdr>
    </w:div>
    <w:div w:id="1905682808">
      <w:marLeft w:val="640"/>
      <w:marRight w:val="0"/>
      <w:marTop w:val="0"/>
      <w:marBottom w:val="0"/>
      <w:divBdr>
        <w:top w:val="none" w:sz="0" w:space="0" w:color="auto"/>
        <w:left w:val="none" w:sz="0" w:space="0" w:color="auto"/>
        <w:bottom w:val="none" w:sz="0" w:space="0" w:color="auto"/>
        <w:right w:val="none" w:sz="0" w:space="0" w:color="auto"/>
      </w:divBdr>
    </w:div>
    <w:div w:id="1905985985">
      <w:marLeft w:val="640"/>
      <w:marRight w:val="0"/>
      <w:marTop w:val="0"/>
      <w:marBottom w:val="0"/>
      <w:divBdr>
        <w:top w:val="none" w:sz="0" w:space="0" w:color="auto"/>
        <w:left w:val="none" w:sz="0" w:space="0" w:color="auto"/>
        <w:bottom w:val="none" w:sz="0" w:space="0" w:color="auto"/>
        <w:right w:val="none" w:sz="0" w:space="0" w:color="auto"/>
      </w:divBdr>
    </w:div>
    <w:div w:id="1907254273">
      <w:marLeft w:val="640"/>
      <w:marRight w:val="0"/>
      <w:marTop w:val="0"/>
      <w:marBottom w:val="0"/>
      <w:divBdr>
        <w:top w:val="none" w:sz="0" w:space="0" w:color="auto"/>
        <w:left w:val="none" w:sz="0" w:space="0" w:color="auto"/>
        <w:bottom w:val="none" w:sz="0" w:space="0" w:color="auto"/>
        <w:right w:val="none" w:sz="0" w:space="0" w:color="auto"/>
      </w:divBdr>
    </w:div>
    <w:div w:id="1907455446">
      <w:marLeft w:val="640"/>
      <w:marRight w:val="0"/>
      <w:marTop w:val="0"/>
      <w:marBottom w:val="0"/>
      <w:divBdr>
        <w:top w:val="none" w:sz="0" w:space="0" w:color="auto"/>
        <w:left w:val="none" w:sz="0" w:space="0" w:color="auto"/>
        <w:bottom w:val="none" w:sz="0" w:space="0" w:color="auto"/>
        <w:right w:val="none" w:sz="0" w:space="0" w:color="auto"/>
      </w:divBdr>
    </w:div>
    <w:div w:id="1907954210">
      <w:marLeft w:val="640"/>
      <w:marRight w:val="0"/>
      <w:marTop w:val="0"/>
      <w:marBottom w:val="0"/>
      <w:divBdr>
        <w:top w:val="none" w:sz="0" w:space="0" w:color="auto"/>
        <w:left w:val="none" w:sz="0" w:space="0" w:color="auto"/>
        <w:bottom w:val="none" w:sz="0" w:space="0" w:color="auto"/>
        <w:right w:val="none" w:sz="0" w:space="0" w:color="auto"/>
      </w:divBdr>
    </w:div>
    <w:div w:id="1908495172">
      <w:marLeft w:val="640"/>
      <w:marRight w:val="0"/>
      <w:marTop w:val="0"/>
      <w:marBottom w:val="0"/>
      <w:divBdr>
        <w:top w:val="none" w:sz="0" w:space="0" w:color="auto"/>
        <w:left w:val="none" w:sz="0" w:space="0" w:color="auto"/>
        <w:bottom w:val="none" w:sz="0" w:space="0" w:color="auto"/>
        <w:right w:val="none" w:sz="0" w:space="0" w:color="auto"/>
      </w:divBdr>
    </w:div>
    <w:div w:id="1908877074">
      <w:marLeft w:val="640"/>
      <w:marRight w:val="0"/>
      <w:marTop w:val="0"/>
      <w:marBottom w:val="0"/>
      <w:divBdr>
        <w:top w:val="none" w:sz="0" w:space="0" w:color="auto"/>
        <w:left w:val="none" w:sz="0" w:space="0" w:color="auto"/>
        <w:bottom w:val="none" w:sz="0" w:space="0" w:color="auto"/>
        <w:right w:val="none" w:sz="0" w:space="0" w:color="auto"/>
      </w:divBdr>
    </w:div>
    <w:div w:id="1909029298">
      <w:marLeft w:val="640"/>
      <w:marRight w:val="0"/>
      <w:marTop w:val="0"/>
      <w:marBottom w:val="0"/>
      <w:divBdr>
        <w:top w:val="none" w:sz="0" w:space="0" w:color="auto"/>
        <w:left w:val="none" w:sz="0" w:space="0" w:color="auto"/>
        <w:bottom w:val="none" w:sz="0" w:space="0" w:color="auto"/>
        <w:right w:val="none" w:sz="0" w:space="0" w:color="auto"/>
      </w:divBdr>
    </w:div>
    <w:div w:id="1909683548">
      <w:marLeft w:val="640"/>
      <w:marRight w:val="0"/>
      <w:marTop w:val="0"/>
      <w:marBottom w:val="0"/>
      <w:divBdr>
        <w:top w:val="none" w:sz="0" w:space="0" w:color="auto"/>
        <w:left w:val="none" w:sz="0" w:space="0" w:color="auto"/>
        <w:bottom w:val="none" w:sz="0" w:space="0" w:color="auto"/>
        <w:right w:val="none" w:sz="0" w:space="0" w:color="auto"/>
      </w:divBdr>
    </w:div>
    <w:div w:id="1909803864">
      <w:marLeft w:val="640"/>
      <w:marRight w:val="0"/>
      <w:marTop w:val="0"/>
      <w:marBottom w:val="0"/>
      <w:divBdr>
        <w:top w:val="none" w:sz="0" w:space="0" w:color="auto"/>
        <w:left w:val="none" w:sz="0" w:space="0" w:color="auto"/>
        <w:bottom w:val="none" w:sz="0" w:space="0" w:color="auto"/>
        <w:right w:val="none" w:sz="0" w:space="0" w:color="auto"/>
      </w:divBdr>
    </w:div>
    <w:div w:id="1910190916">
      <w:marLeft w:val="640"/>
      <w:marRight w:val="0"/>
      <w:marTop w:val="0"/>
      <w:marBottom w:val="0"/>
      <w:divBdr>
        <w:top w:val="none" w:sz="0" w:space="0" w:color="auto"/>
        <w:left w:val="none" w:sz="0" w:space="0" w:color="auto"/>
        <w:bottom w:val="none" w:sz="0" w:space="0" w:color="auto"/>
        <w:right w:val="none" w:sz="0" w:space="0" w:color="auto"/>
      </w:divBdr>
    </w:div>
    <w:div w:id="1910263485">
      <w:marLeft w:val="640"/>
      <w:marRight w:val="0"/>
      <w:marTop w:val="0"/>
      <w:marBottom w:val="0"/>
      <w:divBdr>
        <w:top w:val="none" w:sz="0" w:space="0" w:color="auto"/>
        <w:left w:val="none" w:sz="0" w:space="0" w:color="auto"/>
        <w:bottom w:val="none" w:sz="0" w:space="0" w:color="auto"/>
        <w:right w:val="none" w:sz="0" w:space="0" w:color="auto"/>
      </w:divBdr>
    </w:div>
    <w:div w:id="1910311728">
      <w:marLeft w:val="640"/>
      <w:marRight w:val="0"/>
      <w:marTop w:val="0"/>
      <w:marBottom w:val="0"/>
      <w:divBdr>
        <w:top w:val="none" w:sz="0" w:space="0" w:color="auto"/>
        <w:left w:val="none" w:sz="0" w:space="0" w:color="auto"/>
        <w:bottom w:val="none" w:sz="0" w:space="0" w:color="auto"/>
        <w:right w:val="none" w:sz="0" w:space="0" w:color="auto"/>
      </w:divBdr>
    </w:div>
    <w:div w:id="1910725291">
      <w:marLeft w:val="640"/>
      <w:marRight w:val="0"/>
      <w:marTop w:val="0"/>
      <w:marBottom w:val="0"/>
      <w:divBdr>
        <w:top w:val="none" w:sz="0" w:space="0" w:color="auto"/>
        <w:left w:val="none" w:sz="0" w:space="0" w:color="auto"/>
        <w:bottom w:val="none" w:sz="0" w:space="0" w:color="auto"/>
        <w:right w:val="none" w:sz="0" w:space="0" w:color="auto"/>
      </w:divBdr>
    </w:div>
    <w:div w:id="1911695204">
      <w:marLeft w:val="640"/>
      <w:marRight w:val="0"/>
      <w:marTop w:val="0"/>
      <w:marBottom w:val="0"/>
      <w:divBdr>
        <w:top w:val="none" w:sz="0" w:space="0" w:color="auto"/>
        <w:left w:val="none" w:sz="0" w:space="0" w:color="auto"/>
        <w:bottom w:val="none" w:sz="0" w:space="0" w:color="auto"/>
        <w:right w:val="none" w:sz="0" w:space="0" w:color="auto"/>
      </w:divBdr>
    </w:div>
    <w:div w:id="1912617066">
      <w:marLeft w:val="640"/>
      <w:marRight w:val="0"/>
      <w:marTop w:val="0"/>
      <w:marBottom w:val="0"/>
      <w:divBdr>
        <w:top w:val="none" w:sz="0" w:space="0" w:color="auto"/>
        <w:left w:val="none" w:sz="0" w:space="0" w:color="auto"/>
        <w:bottom w:val="none" w:sz="0" w:space="0" w:color="auto"/>
        <w:right w:val="none" w:sz="0" w:space="0" w:color="auto"/>
      </w:divBdr>
    </w:div>
    <w:div w:id="1912688237">
      <w:marLeft w:val="640"/>
      <w:marRight w:val="0"/>
      <w:marTop w:val="0"/>
      <w:marBottom w:val="0"/>
      <w:divBdr>
        <w:top w:val="none" w:sz="0" w:space="0" w:color="auto"/>
        <w:left w:val="none" w:sz="0" w:space="0" w:color="auto"/>
        <w:bottom w:val="none" w:sz="0" w:space="0" w:color="auto"/>
        <w:right w:val="none" w:sz="0" w:space="0" w:color="auto"/>
      </w:divBdr>
    </w:div>
    <w:div w:id="1912811905">
      <w:marLeft w:val="640"/>
      <w:marRight w:val="0"/>
      <w:marTop w:val="0"/>
      <w:marBottom w:val="0"/>
      <w:divBdr>
        <w:top w:val="none" w:sz="0" w:space="0" w:color="auto"/>
        <w:left w:val="none" w:sz="0" w:space="0" w:color="auto"/>
        <w:bottom w:val="none" w:sz="0" w:space="0" w:color="auto"/>
        <w:right w:val="none" w:sz="0" w:space="0" w:color="auto"/>
      </w:divBdr>
    </w:div>
    <w:div w:id="1912813888">
      <w:marLeft w:val="640"/>
      <w:marRight w:val="0"/>
      <w:marTop w:val="0"/>
      <w:marBottom w:val="0"/>
      <w:divBdr>
        <w:top w:val="none" w:sz="0" w:space="0" w:color="auto"/>
        <w:left w:val="none" w:sz="0" w:space="0" w:color="auto"/>
        <w:bottom w:val="none" w:sz="0" w:space="0" w:color="auto"/>
        <w:right w:val="none" w:sz="0" w:space="0" w:color="auto"/>
      </w:divBdr>
    </w:div>
    <w:div w:id="1914193286">
      <w:marLeft w:val="640"/>
      <w:marRight w:val="0"/>
      <w:marTop w:val="0"/>
      <w:marBottom w:val="0"/>
      <w:divBdr>
        <w:top w:val="none" w:sz="0" w:space="0" w:color="auto"/>
        <w:left w:val="none" w:sz="0" w:space="0" w:color="auto"/>
        <w:bottom w:val="none" w:sz="0" w:space="0" w:color="auto"/>
        <w:right w:val="none" w:sz="0" w:space="0" w:color="auto"/>
      </w:divBdr>
    </w:div>
    <w:div w:id="1914511741">
      <w:marLeft w:val="640"/>
      <w:marRight w:val="0"/>
      <w:marTop w:val="0"/>
      <w:marBottom w:val="0"/>
      <w:divBdr>
        <w:top w:val="none" w:sz="0" w:space="0" w:color="auto"/>
        <w:left w:val="none" w:sz="0" w:space="0" w:color="auto"/>
        <w:bottom w:val="none" w:sz="0" w:space="0" w:color="auto"/>
        <w:right w:val="none" w:sz="0" w:space="0" w:color="auto"/>
      </w:divBdr>
    </w:div>
    <w:div w:id="1914660837">
      <w:marLeft w:val="640"/>
      <w:marRight w:val="0"/>
      <w:marTop w:val="0"/>
      <w:marBottom w:val="0"/>
      <w:divBdr>
        <w:top w:val="none" w:sz="0" w:space="0" w:color="auto"/>
        <w:left w:val="none" w:sz="0" w:space="0" w:color="auto"/>
        <w:bottom w:val="none" w:sz="0" w:space="0" w:color="auto"/>
        <w:right w:val="none" w:sz="0" w:space="0" w:color="auto"/>
      </w:divBdr>
    </w:div>
    <w:div w:id="1914777843">
      <w:marLeft w:val="640"/>
      <w:marRight w:val="0"/>
      <w:marTop w:val="0"/>
      <w:marBottom w:val="0"/>
      <w:divBdr>
        <w:top w:val="none" w:sz="0" w:space="0" w:color="auto"/>
        <w:left w:val="none" w:sz="0" w:space="0" w:color="auto"/>
        <w:bottom w:val="none" w:sz="0" w:space="0" w:color="auto"/>
        <w:right w:val="none" w:sz="0" w:space="0" w:color="auto"/>
      </w:divBdr>
    </w:div>
    <w:div w:id="1914847445">
      <w:marLeft w:val="640"/>
      <w:marRight w:val="0"/>
      <w:marTop w:val="0"/>
      <w:marBottom w:val="0"/>
      <w:divBdr>
        <w:top w:val="none" w:sz="0" w:space="0" w:color="auto"/>
        <w:left w:val="none" w:sz="0" w:space="0" w:color="auto"/>
        <w:bottom w:val="none" w:sz="0" w:space="0" w:color="auto"/>
        <w:right w:val="none" w:sz="0" w:space="0" w:color="auto"/>
      </w:divBdr>
    </w:div>
    <w:div w:id="1915898295">
      <w:marLeft w:val="640"/>
      <w:marRight w:val="0"/>
      <w:marTop w:val="0"/>
      <w:marBottom w:val="0"/>
      <w:divBdr>
        <w:top w:val="none" w:sz="0" w:space="0" w:color="auto"/>
        <w:left w:val="none" w:sz="0" w:space="0" w:color="auto"/>
        <w:bottom w:val="none" w:sz="0" w:space="0" w:color="auto"/>
        <w:right w:val="none" w:sz="0" w:space="0" w:color="auto"/>
      </w:divBdr>
    </w:div>
    <w:div w:id="1916548819">
      <w:marLeft w:val="640"/>
      <w:marRight w:val="0"/>
      <w:marTop w:val="0"/>
      <w:marBottom w:val="0"/>
      <w:divBdr>
        <w:top w:val="none" w:sz="0" w:space="0" w:color="auto"/>
        <w:left w:val="none" w:sz="0" w:space="0" w:color="auto"/>
        <w:bottom w:val="none" w:sz="0" w:space="0" w:color="auto"/>
        <w:right w:val="none" w:sz="0" w:space="0" w:color="auto"/>
      </w:divBdr>
    </w:div>
    <w:div w:id="1916698209">
      <w:marLeft w:val="640"/>
      <w:marRight w:val="0"/>
      <w:marTop w:val="0"/>
      <w:marBottom w:val="0"/>
      <w:divBdr>
        <w:top w:val="none" w:sz="0" w:space="0" w:color="auto"/>
        <w:left w:val="none" w:sz="0" w:space="0" w:color="auto"/>
        <w:bottom w:val="none" w:sz="0" w:space="0" w:color="auto"/>
        <w:right w:val="none" w:sz="0" w:space="0" w:color="auto"/>
      </w:divBdr>
    </w:div>
    <w:div w:id="1917786490">
      <w:marLeft w:val="640"/>
      <w:marRight w:val="0"/>
      <w:marTop w:val="0"/>
      <w:marBottom w:val="0"/>
      <w:divBdr>
        <w:top w:val="none" w:sz="0" w:space="0" w:color="auto"/>
        <w:left w:val="none" w:sz="0" w:space="0" w:color="auto"/>
        <w:bottom w:val="none" w:sz="0" w:space="0" w:color="auto"/>
        <w:right w:val="none" w:sz="0" w:space="0" w:color="auto"/>
      </w:divBdr>
    </w:div>
    <w:div w:id="1917860720">
      <w:marLeft w:val="640"/>
      <w:marRight w:val="0"/>
      <w:marTop w:val="0"/>
      <w:marBottom w:val="0"/>
      <w:divBdr>
        <w:top w:val="none" w:sz="0" w:space="0" w:color="auto"/>
        <w:left w:val="none" w:sz="0" w:space="0" w:color="auto"/>
        <w:bottom w:val="none" w:sz="0" w:space="0" w:color="auto"/>
        <w:right w:val="none" w:sz="0" w:space="0" w:color="auto"/>
      </w:divBdr>
    </w:div>
    <w:div w:id="1918587010">
      <w:marLeft w:val="640"/>
      <w:marRight w:val="0"/>
      <w:marTop w:val="0"/>
      <w:marBottom w:val="0"/>
      <w:divBdr>
        <w:top w:val="none" w:sz="0" w:space="0" w:color="auto"/>
        <w:left w:val="none" w:sz="0" w:space="0" w:color="auto"/>
        <w:bottom w:val="none" w:sz="0" w:space="0" w:color="auto"/>
        <w:right w:val="none" w:sz="0" w:space="0" w:color="auto"/>
      </w:divBdr>
    </w:div>
    <w:div w:id="1918706908">
      <w:marLeft w:val="640"/>
      <w:marRight w:val="0"/>
      <w:marTop w:val="0"/>
      <w:marBottom w:val="0"/>
      <w:divBdr>
        <w:top w:val="none" w:sz="0" w:space="0" w:color="auto"/>
        <w:left w:val="none" w:sz="0" w:space="0" w:color="auto"/>
        <w:bottom w:val="none" w:sz="0" w:space="0" w:color="auto"/>
        <w:right w:val="none" w:sz="0" w:space="0" w:color="auto"/>
      </w:divBdr>
    </w:div>
    <w:div w:id="1918856701">
      <w:marLeft w:val="640"/>
      <w:marRight w:val="0"/>
      <w:marTop w:val="0"/>
      <w:marBottom w:val="0"/>
      <w:divBdr>
        <w:top w:val="none" w:sz="0" w:space="0" w:color="auto"/>
        <w:left w:val="none" w:sz="0" w:space="0" w:color="auto"/>
        <w:bottom w:val="none" w:sz="0" w:space="0" w:color="auto"/>
        <w:right w:val="none" w:sz="0" w:space="0" w:color="auto"/>
      </w:divBdr>
    </w:div>
    <w:div w:id="1919241454">
      <w:marLeft w:val="640"/>
      <w:marRight w:val="0"/>
      <w:marTop w:val="0"/>
      <w:marBottom w:val="0"/>
      <w:divBdr>
        <w:top w:val="none" w:sz="0" w:space="0" w:color="auto"/>
        <w:left w:val="none" w:sz="0" w:space="0" w:color="auto"/>
        <w:bottom w:val="none" w:sz="0" w:space="0" w:color="auto"/>
        <w:right w:val="none" w:sz="0" w:space="0" w:color="auto"/>
      </w:divBdr>
    </w:div>
    <w:div w:id="1919514712">
      <w:marLeft w:val="640"/>
      <w:marRight w:val="0"/>
      <w:marTop w:val="0"/>
      <w:marBottom w:val="0"/>
      <w:divBdr>
        <w:top w:val="none" w:sz="0" w:space="0" w:color="auto"/>
        <w:left w:val="none" w:sz="0" w:space="0" w:color="auto"/>
        <w:bottom w:val="none" w:sz="0" w:space="0" w:color="auto"/>
        <w:right w:val="none" w:sz="0" w:space="0" w:color="auto"/>
      </w:divBdr>
    </w:div>
    <w:div w:id="1920090844">
      <w:marLeft w:val="640"/>
      <w:marRight w:val="0"/>
      <w:marTop w:val="0"/>
      <w:marBottom w:val="0"/>
      <w:divBdr>
        <w:top w:val="none" w:sz="0" w:space="0" w:color="auto"/>
        <w:left w:val="none" w:sz="0" w:space="0" w:color="auto"/>
        <w:bottom w:val="none" w:sz="0" w:space="0" w:color="auto"/>
        <w:right w:val="none" w:sz="0" w:space="0" w:color="auto"/>
      </w:divBdr>
    </w:div>
    <w:div w:id="1920171774">
      <w:marLeft w:val="640"/>
      <w:marRight w:val="0"/>
      <w:marTop w:val="0"/>
      <w:marBottom w:val="0"/>
      <w:divBdr>
        <w:top w:val="none" w:sz="0" w:space="0" w:color="auto"/>
        <w:left w:val="none" w:sz="0" w:space="0" w:color="auto"/>
        <w:bottom w:val="none" w:sz="0" w:space="0" w:color="auto"/>
        <w:right w:val="none" w:sz="0" w:space="0" w:color="auto"/>
      </w:divBdr>
    </w:div>
    <w:div w:id="1920291450">
      <w:marLeft w:val="640"/>
      <w:marRight w:val="0"/>
      <w:marTop w:val="0"/>
      <w:marBottom w:val="0"/>
      <w:divBdr>
        <w:top w:val="none" w:sz="0" w:space="0" w:color="auto"/>
        <w:left w:val="none" w:sz="0" w:space="0" w:color="auto"/>
        <w:bottom w:val="none" w:sz="0" w:space="0" w:color="auto"/>
        <w:right w:val="none" w:sz="0" w:space="0" w:color="auto"/>
      </w:divBdr>
    </w:div>
    <w:div w:id="1920559565">
      <w:marLeft w:val="640"/>
      <w:marRight w:val="0"/>
      <w:marTop w:val="0"/>
      <w:marBottom w:val="0"/>
      <w:divBdr>
        <w:top w:val="none" w:sz="0" w:space="0" w:color="auto"/>
        <w:left w:val="none" w:sz="0" w:space="0" w:color="auto"/>
        <w:bottom w:val="none" w:sz="0" w:space="0" w:color="auto"/>
        <w:right w:val="none" w:sz="0" w:space="0" w:color="auto"/>
      </w:divBdr>
    </w:div>
    <w:div w:id="1920750571">
      <w:marLeft w:val="640"/>
      <w:marRight w:val="0"/>
      <w:marTop w:val="0"/>
      <w:marBottom w:val="0"/>
      <w:divBdr>
        <w:top w:val="none" w:sz="0" w:space="0" w:color="auto"/>
        <w:left w:val="none" w:sz="0" w:space="0" w:color="auto"/>
        <w:bottom w:val="none" w:sz="0" w:space="0" w:color="auto"/>
        <w:right w:val="none" w:sz="0" w:space="0" w:color="auto"/>
      </w:divBdr>
    </w:div>
    <w:div w:id="1921016954">
      <w:marLeft w:val="640"/>
      <w:marRight w:val="0"/>
      <w:marTop w:val="0"/>
      <w:marBottom w:val="0"/>
      <w:divBdr>
        <w:top w:val="none" w:sz="0" w:space="0" w:color="auto"/>
        <w:left w:val="none" w:sz="0" w:space="0" w:color="auto"/>
        <w:bottom w:val="none" w:sz="0" w:space="0" w:color="auto"/>
        <w:right w:val="none" w:sz="0" w:space="0" w:color="auto"/>
      </w:divBdr>
    </w:div>
    <w:div w:id="1921329778">
      <w:marLeft w:val="640"/>
      <w:marRight w:val="0"/>
      <w:marTop w:val="0"/>
      <w:marBottom w:val="0"/>
      <w:divBdr>
        <w:top w:val="none" w:sz="0" w:space="0" w:color="auto"/>
        <w:left w:val="none" w:sz="0" w:space="0" w:color="auto"/>
        <w:bottom w:val="none" w:sz="0" w:space="0" w:color="auto"/>
        <w:right w:val="none" w:sz="0" w:space="0" w:color="auto"/>
      </w:divBdr>
    </w:div>
    <w:div w:id="1921333809">
      <w:marLeft w:val="640"/>
      <w:marRight w:val="0"/>
      <w:marTop w:val="0"/>
      <w:marBottom w:val="0"/>
      <w:divBdr>
        <w:top w:val="none" w:sz="0" w:space="0" w:color="auto"/>
        <w:left w:val="none" w:sz="0" w:space="0" w:color="auto"/>
        <w:bottom w:val="none" w:sz="0" w:space="0" w:color="auto"/>
        <w:right w:val="none" w:sz="0" w:space="0" w:color="auto"/>
      </w:divBdr>
    </w:div>
    <w:div w:id="1921789286">
      <w:marLeft w:val="640"/>
      <w:marRight w:val="0"/>
      <w:marTop w:val="0"/>
      <w:marBottom w:val="0"/>
      <w:divBdr>
        <w:top w:val="none" w:sz="0" w:space="0" w:color="auto"/>
        <w:left w:val="none" w:sz="0" w:space="0" w:color="auto"/>
        <w:bottom w:val="none" w:sz="0" w:space="0" w:color="auto"/>
        <w:right w:val="none" w:sz="0" w:space="0" w:color="auto"/>
      </w:divBdr>
    </w:div>
    <w:div w:id="1921792490">
      <w:marLeft w:val="640"/>
      <w:marRight w:val="0"/>
      <w:marTop w:val="0"/>
      <w:marBottom w:val="0"/>
      <w:divBdr>
        <w:top w:val="none" w:sz="0" w:space="0" w:color="auto"/>
        <w:left w:val="none" w:sz="0" w:space="0" w:color="auto"/>
        <w:bottom w:val="none" w:sz="0" w:space="0" w:color="auto"/>
        <w:right w:val="none" w:sz="0" w:space="0" w:color="auto"/>
      </w:divBdr>
    </w:div>
    <w:div w:id="1922370453">
      <w:marLeft w:val="640"/>
      <w:marRight w:val="0"/>
      <w:marTop w:val="0"/>
      <w:marBottom w:val="0"/>
      <w:divBdr>
        <w:top w:val="none" w:sz="0" w:space="0" w:color="auto"/>
        <w:left w:val="none" w:sz="0" w:space="0" w:color="auto"/>
        <w:bottom w:val="none" w:sz="0" w:space="0" w:color="auto"/>
        <w:right w:val="none" w:sz="0" w:space="0" w:color="auto"/>
      </w:divBdr>
    </w:div>
    <w:div w:id="1923029673">
      <w:marLeft w:val="640"/>
      <w:marRight w:val="0"/>
      <w:marTop w:val="0"/>
      <w:marBottom w:val="0"/>
      <w:divBdr>
        <w:top w:val="none" w:sz="0" w:space="0" w:color="auto"/>
        <w:left w:val="none" w:sz="0" w:space="0" w:color="auto"/>
        <w:bottom w:val="none" w:sz="0" w:space="0" w:color="auto"/>
        <w:right w:val="none" w:sz="0" w:space="0" w:color="auto"/>
      </w:divBdr>
    </w:div>
    <w:div w:id="1923101973">
      <w:marLeft w:val="640"/>
      <w:marRight w:val="0"/>
      <w:marTop w:val="0"/>
      <w:marBottom w:val="0"/>
      <w:divBdr>
        <w:top w:val="none" w:sz="0" w:space="0" w:color="auto"/>
        <w:left w:val="none" w:sz="0" w:space="0" w:color="auto"/>
        <w:bottom w:val="none" w:sz="0" w:space="0" w:color="auto"/>
        <w:right w:val="none" w:sz="0" w:space="0" w:color="auto"/>
      </w:divBdr>
    </w:div>
    <w:div w:id="1923485712">
      <w:marLeft w:val="640"/>
      <w:marRight w:val="0"/>
      <w:marTop w:val="0"/>
      <w:marBottom w:val="0"/>
      <w:divBdr>
        <w:top w:val="none" w:sz="0" w:space="0" w:color="auto"/>
        <w:left w:val="none" w:sz="0" w:space="0" w:color="auto"/>
        <w:bottom w:val="none" w:sz="0" w:space="0" w:color="auto"/>
        <w:right w:val="none" w:sz="0" w:space="0" w:color="auto"/>
      </w:divBdr>
    </w:div>
    <w:div w:id="1923683028">
      <w:marLeft w:val="640"/>
      <w:marRight w:val="0"/>
      <w:marTop w:val="0"/>
      <w:marBottom w:val="0"/>
      <w:divBdr>
        <w:top w:val="none" w:sz="0" w:space="0" w:color="auto"/>
        <w:left w:val="none" w:sz="0" w:space="0" w:color="auto"/>
        <w:bottom w:val="none" w:sz="0" w:space="0" w:color="auto"/>
        <w:right w:val="none" w:sz="0" w:space="0" w:color="auto"/>
      </w:divBdr>
    </w:div>
    <w:div w:id="1923877179">
      <w:marLeft w:val="640"/>
      <w:marRight w:val="0"/>
      <w:marTop w:val="0"/>
      <w:marBottom w:val="0"/>
      <w:divBdr>
        <w:top w:val="none" w:sz="0" w:space="0" w:color="auto"/>
        <w:left w:val="none" w:sz="0" w:space="0" w:color="auto"/>
        <w:bottom w:val="none" w:sz="0" w:space="0" w:color="auto"/>
        <w:right w:val="none" w:sz="0" w:space="0" w:color="auto"/>
      </w:divBdr>
    </w:div>
    <w:div w:id="1924753870">
      <w:marLeft w:val="640"/>
      <w:marRight w:val="0"/>
      <w:marTop w:val="0"/>
      <w:marBottom w:val="0"/>
      <w:divBdr>
        <w:top w:val="none" w:sz="0" w:space="0" w:color="auto"/>
        <w:left w:val="none" w:sz="0" w:space="0" w:color="auto"/>
        <w:bottom w:val="none" w:sz="0" w:space="0" w:color="auto"/>
        <w:right w:val="none" w:sz="0" w:space="0" w:color="auto"/>
      </w:divBdr>
    </w:div>
    <w:div w:id="1925188004">
      <w:marLeft w:val="640"/>
      <w:marRight w:val="0"/>
      <w:marTop w:val="0"/>
      <w:marBottom w:val="0"/>
      <w:divBdr>
        <w:top w:val="none" w:sz="0" w:space="0" w:color="auto"/>
        <w:left w:val="none" w:sz="0" w:space="0" w:color="auto"/>
        <w:bottom w:val="none" w:sz="0" w:space="0" w:color="auto"/>
        <w:right w:val="none" w:sz="0" w:space="0" w:color="auto"/>
      </w:divBdr>
    </w:div>
    <w:div w:id="1925265347">
      <w:marLeft w:val="640"/>
      <w:marRight w:val="0"/>
      <w:marTop w:val="0"/>
      <w:marBottom w:val="0"/>
      <w:divBdr>
        <w:top w:val="none" w:sz="0" w:space="0" w:color="auto"/>
        <w:left w:val="none" w:sz="0" w:space="0" w:color="auto"/>
        <w:bottom w:val="none" w:sz="0" w:space="0" w:color="auto"/>
        <w:right w:val="none" w:sz="0" w:space="0" w:color="auto"/>
      </w:divBdr>
    </w:div>
    <w:div w:id="1925648320">
      <w:marLeft w:val="640"/>
      <w:marRight w:val="0"/>
      <w:marTop w:val="0"/>
      <w:marBottom w:val="0"/>
      <w:divBdr>
        <w:top w:val="none" w:sz="0" w:space="0" w:color="auto"/>
        <w:left w:val="none" w:sz="0" w:space="0" w:color="auto"/>
        <w:bottom w:val="none" w:sz="0" w:space="0" w:color="auto"/>
        <w:right w:val="none" w:sz="0" w:space="0" w:color="auto"/>
      </w:divBdr>
    </w:div>
    <w:div w:id="1925795849">
      <w:marLeft w:val="640"/>
      <w:marRight w:val="0"/>
      <w:marTop w:val="0"/>
      <w:marBottom w:val="0"/>
      <w:divBdr>
        <w:top w:val="none" w:sz="0" w:space="0" w:color="auto"/>
        <w:left w:val="none" w:sz="0" w:space="0" w:color="auto"/>
        <w:bottom w:val="none" w:sz="0" w:space="0" w:color="auto"/>
        <w:right w:val="none" w:sz="0" w:space="0" w:color="auto"/>
      </w:divBdr>
    </w:div>
    <w:div w:id="1926107109">
      <w:marLeft w:val="640"/>
      <w:marRight w:val="0"/>
      <w:marTop w:val="0"/>
      <w:marBottom w:val="0"/>
      <w:divBdr>
        <w:top w:val="none" w:sz="0" w:space="0" w:color="auto"/>
        <w:left w:val="none" w:sz="0" w:space="0" w:color="auto"/>
        <w:bottom w:val="none" w:sz="0" w:space="0" w:color="auto"/>
        <w:right w:val="none" w:sz="0" w:space="0" w:color="auto"/>
      </w:divBdr>
    </w:div>
    <w:div w:id="1926110464">
      <w:marLeft w:val="640"/>
      <w:marRight w:val="0"/>
      <w:marTop w:val="0"/>
      <w:marBottom w:val="0"/>
      <w:divBdr>
        <w:top w:val="none" w:sz="0" w:space="0" w:color="auto"/>
        <w:left w:val="none" w:sz="0" w:space="0" w:color="auto"/>
        <w:bottom w:val="none" w:sz="0" w:space="0" w:color="auto"/>
        <w:right w:val="none" w:sz="0" w:space="0" w:color="auto"/>
      </w:divBdr>
    </w:div>
    <w:div w:id="1926573864">
      <w:marLeft w:val="640"/>
      <w:marRight w:val="0"/>
      <w:marTop w:val="0"/>
      <w:marBottom w:val="0"/>
      <w:divBdr>
        <w:top w:val="none" w:sz="0" w:space="0" w:color="auto"/>
        <w:left w:val="none" w:sz="0" w:space="0" w:color="auto"/>
        <w:bottom w:val="none" w:sz="0" w:space="0" w:color="auto"/>
        <w:right w:val="none" w:sz="0" w:space="0" w:color="auto"/>
      </w:divBdr>
    </w:div>
    <w:div w:id="1927181808">
      <w:marLeft w:val="640"/>
      <w:marRight w:val="0"/>
      <w:marTop w:val="0"/>
      <w:marBottom w:val="0"/>
      <w:divBdr>
        <w:top w:val="none" w:sz="0" w:space="0" w:color="auto"/>
        <w:left w:val="none" w:sz="0" w:space="0" w:color="auto"/>
        <w:bottom w:val="none" w:sz="0" w:space="0" w:color="auto"/>
        <w:right w:val="none" w:sz="0" w:space="0" w:color="auto"/>
      </w:divBdr>
    </w:div>
    <w:div w:id="1927348885">
      <w:marLeft w:val="640"/>
      <w:marRight w:val="0"/>
      <w:marTop w:val="0"/>
      <w:marBottom w:val="0"/>
      <w:divBdr>
        <w:top w:val="none" w:sz="0" w:space="0" w:color="auto"/>
        <w:left w:val="none" w:sz="0" w:space="0" w:color="auto"/>
        <w:bottom w:val="none" w:sz="0" w:space="0" w:color="auto"/>
        <w:right w:val="none" w:sz="0" w:space="0" w:color="auto"/>
      </w:divBdr>
    </w:div>
    <w:div w:id="1927570725">
      <w:marLeft w:val="640"/>
      <w:marRight w:val="0"/>
      <w:marTop w:val="0"/>
      <w:marBottom w:val="0"/>
      <w:divBdr>
        <w:top w:val="none" w:sz="0" w:space="0" w:color="auto"/>
        <w:left w:val="none" w:sz="0" w:space="0" w:color="auto"/>
        <w:bottom w:val="none" w:sz="0" w:space="0" w:color="auto"/>
        <w:right w:val="none" w:sz="0" w:space="0" w:color="auto"/>
      </w:divBdr>
    </w:div>
    <w:div w:id="1927616587">
      <w:marLeft w:val="640"/>
      <w:marRight w:val="0"/>
      <w:marTop w:val="0"/>
      <w:marBottom w:val="0"/>
      <w:divBdr>
        <w:top w:val="none" w:sz="0" w:space="0" w:color="auto"/>
        <w:left w:val="none" w:sz="0" w:space="0" w:color="auto"/>
        <w:bottom w:val="none" w:sz="0" w:space="0" w:color="auto"/>
        <w:right w:val="none" w:sz="0" w:space="0" w:color="auto"/>
      </w:divBdr>
    </w:div>
    <w:div w:id="1927810702">
      <w:marLeft w:val="640"/>
      <w:marRight w:val="0"/>
      <w:marTop w:val="0"/>
      <w:marBottom w:val="0"/>
      <w:divBdr>
        <w:top w:val="none" w:sz="0" w:space="0" w:color="auto"/>
        <w:left w:val="none" w:sz="0" w:space="0" w:color="auto"/>
        <w:bottom w:val="none" w:sz="0" w:space="0" w:color="auto"/>
        <w:right w:val="none" w:sz="0" w:space="0" w:color="auto"/>
      </w:divBdr>
    </w:div>
    <w:div w:id="1928725786">
      <w:marLeft w:val="640"/>
      <w:marRight w:val="0"/>
      <w:marTop w:val="0"/>
      <w:marBottom w:val="0"/>
      <w:divBdr>
        <w:top w:val="none" w:sz="0" w:space="0" w:color="auto"/>
        <w:left w:val="none" w:sz="0" w:space="0" w:color="auto"/>
        <w:bottom w:val="none" w:sz="0" w:space="0" w:color="auto"/>
        <w:right w:val="none" w:sz="0" w:space="0" w:color="auto"/>
      </w:divBdr>
    </w:div>
    <w:div w:id="1928732765">
      <w:marLeft w:val="640"/>
      <w:marRight w:val="0"/>
      <w:marTop w:val="0"/>
      <w:marBottom w:val="0"/>
      <w:divBdr>
        <w:top w:val="none" w:sz="0" w:space="0" w:color="auto"/>
        <w:left w:val="none" w:sz="0" w:space="0" w:color="auto"/>
        <w:bottom w:val="none" w:sz="0" w:space="0" w:color="auto"/>
        <w:right w:val="none" w:sz="0" w:space="0" w:color="auto"/>
      </w:divBdr>
    </w:div>
    <w:div w:id="1928802640">
      <w:marLeft w:val="640"/>
      <w:marRight w:val="0"/>
      <w:marTop w:val="0"/>
      <w:marBottom w:val="0"/>
      <w:divBdr>
        <w:top w:val="none" w:sz="0" w:space="0" w:color="auto"/>
        <w:left w:val="none" w:sz="0" w:space="0" w:color="auto"/>
        <w:bottom w:val="none" w:sz="0" w:space="0" w:color="auto"/>
        <w:right w:val="none" w:sz="0" w:space="0" w:color="auto"/>
      </w:divBdr>
    </w:div>
    <w:div w:id="1929150318">
      <w:marLeft w:val="640"/>
      <w:marRight w:val="0"/>
      <w:marTop w:val="0"/>
      <w:marBottom w:val="0"/>
      <w:divBdr>
        <w:top w:val="none" w:sz="0" w:space="0" w:color="auto"/>
        <w:left w:val="none" w:sz="0" w:space="0" w:color="auto"/>
        <w:bottom w:val="none" w:sz="0" w:space="0" w:color="auto"/>
        <w:right w:val="none" w:sz="0" w:space="0" w:color="auto"/>
      </w:divBdr>
    </w:div>
    <w:div w:id="1929188872">
      <w:marLeft w:val="640"/>
      <w:marRight w:val="0"/>
      <w:marTop w:val="0"/>
      <w:marBottom w:val="0"/>
      <w:divBdr>
        <w:top w:val="none" w:sz="0" w:space="0" w:color="auto"/>
        <w:left w:val="none" w:sz="0" w:space="0" w:color="auto"/>
        <w:bottom w:val="none" w:sz="0" w:space="0" w:color="auto"/>
        <w:right w:val="none" w:sz="0" w:space="0" w:color="auto"/>
      </w:divBdr>
    </w:div>
    <w:div w:id="1929266381">
      <w:marLeft w:val="640"/>
      <w:marRight w:val="0"/>
      <w:marTop w:val="0"/>
      <w:marBottom w:val="0"/>
      <w:divBdr>
        <w:top w:val="none" w:sz="0" w:space="0" w:color="auto"/>
        <w:left w:val="none" w:sz="0" w:space="0" w:color="auto"/>
        <w:bottom w:val="none" w:sz="0" w:space="0" w:color="auto"/>
        <w:right w:val="none" w:sz="0" w:space="0" w:color="auto"/>
      </w:divBdr>
    </w:div>
    <w:div w:id="1929804529">
      <w:marLeft w:val="640"/>
      <w:marRight w:val="0"/>
      <w:marTop w:val="0"/>
      <w:marBottom w:val="0"/>
      <w:divBdr>
        <w:top w:val="none" w:sz="0" w:space="0" w:color="auto"/>
        <w:left w:val="none" w:sz="0" w:space="0" w:color="auto"/>
        <w:bottom w:val="none" w:sz="0" w:space="0" w:color="auto"/>
        <w:right w:val="none" w:sz="0" w:space="0" w:color="auto"/>
      </w:divBdr>
    </w:div>
    <w:div w:id="1930313921">
      <w:marLeft w:val="640"/>
      <w:marRight w:val="0"/>
      <w:marTop w:val="0"/>
      <w:marBottom w:val="0"/>
      <w:divBdr>
        <w:top w:val="none" w:sz="0" w:space="0" w:color="auto"/>
        <w:left w:val="none" w:sz="0" w:space="0" w:color="auto"/>
        <w:bottom w:val="none" w:sz="0" w:space="0" w:color="auto"/>
        <w:right w:val="none" w:sz="0" w:space="0" w:color="auto"/>
      </w:divBdr>
    </w:div>
    <w:div w:id="1931232712">
      <w:marLeft w:val="640"/>
      <w:marRight w:val="0"/>
      <w:marTop w:val="0"/>
      <w:marBottom w:val="0"/>
      <w:divBdr>
        <w:top w:val="none" w:sz="0" w:space="0" w:color="auto"/>
        <w:left w:val="none" w:sz="0" w:space="0" w:color="auto"/>
        <w:bottom w:val="none" w:sz="0" w:space="0" w:color="auto"/>
        <w:right w:val="none" w:sz="0" w:space="0" w:color="auto"/>
      </w:divBdr>
    </w:div>
    <w:div w:id="1932541170">
      <w:marLeft w:val="640"/>
      <w:marRight w:val="0"/>
      <w:marTop w:val="0"/>
      <w:marBottom w:val="0"/>
      <w:divBdr>
        <w:top w:val="none" w:sz="0" w:space="0" w:color="auto"/>
        <w:left w:val="none" w:sz="0" w:space="0" w:color="auto"/>
        <w:bottom w:val="none" w:sz="0" w:space="0" w:color="auto"/>
        <w:right w:val="none" w:sz="0" w:space="0" w:color="auto"/>
      </w:divBdr>
    </w:div>
    <w:div w:id="1933275391">
      <w:marLeft w:val="640"/>
      <w:marRight w:val="0"/>
      <w:marTop w:val="0"/>
      <w:marBottom w:val="0"/>
      <w:divBdr>
        <w:top w:val="none" w:sz="0" w:space="0" w:color="auto"/>
        <w:left w:val="none" w:sz="0" w:space="0" w:color="auto"/>
        <w:bottom w:val="none" w:sz="0" w:space="0" w:color="auto"/>
        <w:right w:val="none" w:sz="0" w:space="0" w:color="auto"/>
      </w:divBdr>
    </w:div>
    <w:div w:id="1933586859">
      <w:marLeft w:val="640"/>
      <w:marRight w:val="0"/>
      <w:marTop w:val="0"/>
      <w:marBottom w:val="0"/>
      <w:divBdr>
        <w:top w:val="none" w:sz="0" w:space="0" w:color="auto"/>
        <w:left w:val="none" w:sz="0" w:space="0" w:color="auto"/>
        <w:bottom w:val="none" w:sz="0" w:space="0" w:color="auto"/>
        <w:right w:val="none" w:sz="0" w:space="0" w:color="auto"/>
      </w:divBdr>
    </w:div>
    <w:div w:id="1933850890">
      <w:marLeft w:val="640"/>
      <w:marRight w:val="0"/>
      <w:marTop w:val="0"/>
      <w:marBottom w:val="0"/>
      <w:divBdr>
        <w:top w:val="none" w:sz="0" w:space="0" w:color="auto"/>
        <w:left w:val="none" w:sz="0" w:space="0" w:color="auto"/>
        <w:bottom w:val="none" w:sz="0" w:space="0" w:color="auto"/>
        <w:right w:val="none" w:sz="0" w:space="0" w:color="auto"/>
      </w:divBdr>
    </w:div>
    <w:div w:id="1933927381">
      <w:marLeft w:val="640"/>
      <w:marRight w:val="0"/>
      <w:marTop w:val="0"/>
      <w:marBottom w:val="0"/>
      <w:divBdr>
        <w:top w:val="none" w:sz="0" w:space="0" w:color="auto"/>
        <w:left w:val="none" w:sz="0" w:space="0" w:color="auto"/>
        <w:bottom w:val="none" w:sz="0" w:space="0" w:color="auto"/>
        <w:right w:val="none" w:sz="0" w:space="0" w:color="auto"/>
      </w:divBdr>
    </w:div>
    <w:div w:id="1933931119">
      <w:marLeft w:val="640"/>
      <w:marRight w:val="0"/>
      <w:marTop w:val="0"/>
      <w:marBottom w:val="0"/>
      <w:divBdr>
        <w:top w:val="none" w:sz="0" w:space="0" w:color="auto"/>
        <w:left w:val="none" w:sz="0" w:space="0" w:color="auto"/>
        <w:bottom w:val="none" w:sz="0" w:space="0" w:color="auto"/>
        <w:right w:val="none" w:sz="0" w:space="0" w:color="auto"/>
      </w:divBdr>
    </w:div>
    <w:div w:id="1934166009">
      <w:marLeft w:val="640"/>
      <w:marRight w:val="0"/>
      <w:marTop w:val="0"/>
      <w:marBottom w:val="0"/>
      <w:divBdr>
        <w:top w:val="none" w:sz="0" w:space="0" w:color="auto"/>
        <w:left w:val="none" w:sz="0" w:space="0" w:color="auto"/>
        <w:bottom w:val="none" w:sz="0" w:space="0" w:color="auto"/>
        <w:right w:val="none" w:sz="0" w:space="0" w:color="auto"/>
      </w:divBdr>
    </w:div>
    <w:div w:id="1934435901">
      <w:marLeft w:val="640"/>
      <w:marRight w:val="0"/>
      <w:marTop w:val="0"/>
      <w:marBottom w:val="0"/>
      <w:divBdr>
        <w:top w:val="none" w:sz="0" w:space="0" w:color="auto"/>
        <w:left w:val="none" w:sz="0" w:space="0" w:color="auto"/>
        <w:bottom w:val="none" w:sz="0" w:space="0" w:color="auto"/>
        <w:right w:val="none" w:sz="0" w:space="0" w:color="auto"/>
      </w:divBdr>
    </w:div>
    <w:div w:id="1935239561">
      <w:marLeft w:val="640"/>
      <w:marRight w:val="0"/>
      <w:marTop w:val="0"/>
      <w:marBottom w:val="0"/>
      <w:divBdr>
        <w:top w:val="none" w:sz="0" w:space="0" w:color="auto"/>
        <w:left w:val="none" w:sz="0" w:space="0" w:color="auto"/>
        <w:bottom w:val="none" w:sz="0" w:space="0" w:color="auto"/>
        <w:right w:val="none" w:sz="0" w:space="0" w:color="auto"/>
      </w:divBdr>
    </w:div>
    <w:div w:id="1935552202">
      <w:marLeft w:val="640"/>
      <w:marRight w:val="0"/>
      <w:marTop w:val="0"/>
      <w:marBottom w:val="0"/>
      <w:divBdr>
        <w:top w:val="none" w:sz="0" w:space="0" w:color="auto"/>
        <w:left w:val="none" w:sz="0" w:space="0" w:color="auto"/>
        <w:bottom w:val="none" w:sz="0" w:space="0" w:color="auto"/>
        <w:right w:val="none" w:sz="0" w:space="0" w:color="auto"/>
      </w:divBdr>
    </w:div>
    <w:div w:id="1936476941">
      <w:marLeft w:val="640"/>
      <w:marRight w:val="0"/>
      <w:marTop w:val="0"/>
      <w:marBottom w:val="0"/>
      <w:divBdr>
        <w:top w:val="none" w:sz="0" w:space="0" w:color="auto"/>
        <w:left w:val="none" w:sz="0" w:space="0" w:color="auto"/>
        <w:bottom w:val="none" w:sz="0" w:space="0" w:color="auto"/>
        <w:right w:val="none" w:sz="0" w:space="0" w:color="auto"/>
      </w:divBdr>
    </w:div>
    <w:div w:id="1936591361">
      <w:marLeft w:val="640"/>
      <w:marRight w:val="0"/>
      <w:marTop w:val="0"/>
      <w:marBottom w:val="0"/>
      <w:divBdr>
        <w:top w:val="none" w:sz="0" w:space="0" w:color="auto"/>
        <w:left w:val="none" w:sz="0" w:space="0" w:color="auto"/>
        <w:bottom w:val="none" w:sz="0" w:space="0" w:color="auto"/>
        <w:right w:val="none" w:sz="0" w:space="0" w:color="auto"/>
      </w:divBdr>
    </w:div>
    <w:div w:id="1937132625">
      <w:marLeft w:val="640"/>
      <w:marRight w:val="0"/>
      <w:marTop w:val="0"/>
      <w:marBottom w:val="0"/>
      <w:divBdr>
        <w:top w:val="none" w:sz="0" w:space="0" w:color="auto"/>
        <w:left w:val="none" w:sz="0" w:space="0" w:color="auto"/>
        <w:bottom w:val="none" w:sz="0" w:space="0" w:color="auto"/>
        <w:right w:val="none" w:sz="0" w:space="0" w:color="auto"/>
      </w:divBdr>
    </w:div>
    <w:div w:id="1937518956">
      <w:marLeft w:val="640"/>
      <w:marRight w:val="0"/>
      <w:marTop w:val="0"/>
      <w:marBottom w:val="0"/>
      <w:divBdr>
        <w:top w:val="none" w:sz="0" w:space="0" w:color="auto"/>
        <w:left w:val="none" w:sz="0" w:space="0" w:color="auto"/>
        <w:bottom w:val="none" w:sz="0" w:space="0" w:color="auto"/>
        <w:right w:val="none" w:sz="0" w:space="0" w:color="auto"/>
      </w:divBdr>
    </w:div>
    <w:div w:id="1937640200">
      <w:marLeft w:val="640"/>
      <w:marRight w:val="0"/>
      <w:marTop w:val="0"/>
      <w:marBottom w:val="0"/>
      <w:divBdr>
        <w:top w:val="none" w:sz="0" w:space="0" w:color="auto"/>
        <w:left w:val="none" w:sz="0" w:space="0" w:color="auto"/>
        <w:bottom w:val="none" w:sz="0" w:space="0" w:color="auto"/>
        <w:right w:val="none" w:sz="0" w:space="0" w:color="auto"/>
      </w:divBdr>
    </w:div>
    <w:div w:id="1938170859">
      <w:marLeft w:val="640"/>
      <w:marRight w:val="0"/>
      <w:marTop w:val="0"/>
      <w:marBottom w:val="0"/>
      <w:divBdr>
        <w:top w:val="none" w:sz="0" w:space="0" w:color="auto"/>
        <w:left w:val="none" w:sz="0" w:space="0" w:color="auto"/>
        <w:bottom w:val="none" w:sz="0" w:space="0" w:color="auto"/>
        <w:right w:val="none" w:sz="0" w:space="0" w:color="auto"/>
      </w:divBdr>
    </w:div>
    <w:div w:id="1938246346">
      <w:marLeft w:val="640"/>
      <w:marRight w:val="0"/>
      <w:marTop w:val="0"/>
      <w:marBottom w:val="0"/>
      <w:divBdr>
        <w:top w:val="none" w:sz="0" w:space="0" w:color="auto"/>
        <w:left w:val="none" w:sz="0" w:space="0" w:color="auto"/>
        <w:bottom w:val="none" w:sz="0" w:space="0" w:color="auto"/>
        <w:right w:val="none" w:sz="0" w:space="0" w:color="auto"/>
      </w:divBdr>
    </w:div>
    <w:div w:id="1939168567">
      <w:marLeft w:val="640"/>
      <w:marRight w:val="0"/>
      <w:marTop w:val="0"/>
      <w:marBottom w:val="0"/>
      <w:divBdr>
        <w:top w:val="none" w:sz="0" w:space="0" w:color="auto"/>
        <w:left w:val="none" w:sz="0" w:space="0" w:color="auto"/>
        <w:bottom w:val="none" w:sz="0" w:space="0" w:color="auto"/>
        <w:right w:val="none" w:sz="0" w:space="0" w:color="auto"/>
      </w:divBdr>
    </w:div>
    <w:div w:id="1939825128">
      <w:marLeft w:val="640"/>
      <w:marRight w:val="0"/>
      <w:marTop w:val="0"/>
      <w:marBottom w:val="0"/>
      <w:divBdr>
        <w:top w:val="none" w:sz="0" w:space="0" w:color="auto"/>
        <w:left w:val="none" w:sz="0" w:space="0" w:color="auto"/>
        <w:bottom w:val="none" w:sz="0" w:space="0" w:color="auto"/>
        <w:right w:val="none" w:sz="0" w:space="0" w:color="auto"/>
      </w:divBdr>
    </w:div>
    <w:div w:id="1940020231">
      <w:marLeft w:val="640"/>
      <w:marRight w:val="0"/>
      <w:marTop w:val="0"/>
      <w:marBottom w:val="0"/>
      <w:divBdr>
        <w:top w:val="none" w:sz="0" w:space="0" w:color="auto"/>
        <w:left w:val="none" w:sz="0" w:space="0" w:color="auto"/>
        <w:bottom w:val="none" w:sz="0" w:space="0" w:color="auto"/>
        <w:right w:val="none" w:sz="0" w:space="0" w:color="auto"/>
      </w:divBdr>
    </w:div>
    <w:div w:id="1940138315">
      <w:marLeft w:val="640"/>
      <w:marRight w:val="0"/>
      <w:marTop w:val="0"/>
      <w:marBottom w:val="0"/>
      <w:divBdr>
        <w:top w:val="none" w:sz="0" w:space="0" w:color="auto"/>
        <w:left w:val="none" w:sz="0" w:space="0" w:color="auto"/>
        <w:bottom w:val="none" w:sz="0" w:space="0" w:color="auto"/>
        <w:right w:val="none" w:sz="0" w:space="0" w:color="auto"/>
      </w:divBdr>
    </w:div>
    <w:div w:id="1940681012">
      <w:marLeft w:val="640"/>
      <w:marRight w:val="0"/>
      <w:marTop w:val="0"/>
      <w:marBottom w:val="0"/>
      <w:divBdr>
        <w:top w:val="none" w:sz="0" w:space="0" w:color="auto"/>
        <w:left w:val="none" w:sz="0" w:space="0" w:color="auto"/>
        <w:bottom w:val="none" w:sz="0" w:space="0" w:color="auto"/>
        <w:right w:val="none" w:sz="0" w:space="0" w:color="auto"/>
      </w:divBdr>
    </w:div>
    <w:div w:id="1941137221">
      <w:marLeft w:val="640"/>
      <w:marRight w:val="0"/>
      <w:marTop w:val="0"/>
      <w:marBottom w:val="0"/>
      <w:divBdr>
        <w:top w:val="none" w:sz="0" w:space="0" w:color="auto"/>
        <w:left w:val="none" w:sz="0" w:space="0" w:color="auto"/>
        <w:bottom w:val="none" w:sz="0" w:space="0" w:color="auto"/>
        <w:right w:val="none" w:sz="0" w:space="0" w:color="auto"/>
      </w:divBdr>
    </w:div>
    <w:div w:id="1942179071">
      <w:marLeft w:val="640"/>
      <w:marRight w:val="0"/>
      <w:marTop w:val="0"/>
      <w:marBottom w:val="0"/>
      <w:divBdr>
        <w:top w:val="none" w:sz="0" w:space="0" w:color="auto"/>
        <w:left w:val="none" w:sz="0" w:space="0" w:color="auto"/>
        <w:bottom w:val="none" w:sz="0" w:space="0" w:color="auto"/>
        <w:right w:val="none" w:sz="0" w:space="0" w:color="auto"/>
      </w:divBdr>
    </w:div>
    <w:div w:id="1942451001">
      <w:marLeft w:val="640"/>
      <w:marRight w:val="0"/>
      <w:marTop w:val="0"/>
      <w:marBottom w:val="0"/>
      <w:divBdr>
        <w:top w:val="none" w:sz="0" w:space="0" w:color="auto"/>
        <w:left w:val="none" w:sz="0" w:space="0" w:color="auto"/>
        <w:bottom w:val="none" w:sz="0" w:space="0" w:color="auto"/>
        <w:right w:val="none" w:sz="0" w:space="0" w:color="auto"/>
      </w:divBdr>
    </w:div>
    <w:div w:id="1943108497">
      <w:marLeft w:val="640"/>
      <w:marRight w:val="0"/>
      <w:marTop w:val="0"/>
      <w:marBottom w:val="0"/>
      <w:divBdr>
        <w:top w:val="none" w:sz="0" w:space="0" w:color="auto"/>
        <w:left w:val="none" w:sz="0" w:space="0" w:color="auto"/>
        <w:bottom w:val="none" w:sz="0" w:space="0" w:color="auto"/>
        <w:right w:val="none" w:sz="0" w:space="0" w:color="auto"/>
      </w:divBdr>
    </w:div>
    <w:div w:id="1943341777">
      <w:marLeft w:val="640"/>
      <w:marRight w:val="0"/>
      <w:marTop w:val="0"/>
      <w:marBottom w:val="0"/>
      <w:divBdr>
        <w:top w:val="none" w:sz="0" w:space="0" w:color="auto"/>
        <w:left w:val="none" w:sz="0" w:space="0" w:color="auto"/>
        <w:bottom w:val="none" w:sz="0" w:space="0" w:color="auto"/>
        <w:right w:val="none" w:sz="0" w:space="0" w:color="auto"/>
      </w:divBdr>
    </w:div>
    <w:div w:id="1943804303">
      <w:marLeft w:val="640"/>
      <w:marRight w:val="0"/>
      <w:marTop w:val="0"/>
      <w:marBottom w:val="0"/>
      <w:divBdr>
        <w:top w:val="none" w:sz="0" w:space="0" w:color="auto"/>
        <w:left w:val="none" w:sz="0" w:space="0" w:color="auto"/>
        <w:bottom w:val="none" w:sz="0" w:space="0" w:color="auto"/>
        <w:right w:val="none" w:sz="0" w:space="0" w:color="auto"/>
      </w:divBdr>
    </w:div>
    <w:div w:id="1944266207">
      <w:marLeft w:val="640"/>
      <w:marRight w:val="0"/>
      <w:marTop w:val="0"/>
      <w:marBottom w:val="0"/>
      <w:divBdr>
        <w:top w:val="none" w:sz="0" w:space="0" w:color="auto"/>
        <w:left w:val="none" w:sz="0" w:space="0" w:color="auto"/>
        <w:bottom w:val="none" w:sz="0" w:space="0" w:color="auto"/>
        <w:right w:val="none" w:sz="0" w:space="0" w:color="auto"/>
      </w:divBdr>
    </w:div>
    <w:div w:id="1944727806">
      <w:marLeft w:val="640"/>
      <w:marRight w:val="0"/>
      <w:marTop w:val="0"/>
      <w:marBottom w:val="0"/>
      <w:divBdr>
        <w:top w:val="none" w:sz="0" w:space="0" w:color="auto"/>
        <w:left w:val="none" w:sz="0" w:space="0" w:color="auto"/>
        <w:bottom w:val="none" w:sz="0" w:space="0" w:color="auto"/>
        <w:right w:val="none" w:sz="0" w:space="0" w:color="auto"/>
      </w:divBdr>
    </w:div>
    <w:div w:id="1945262757">
      <w:marLeft w:val="640"/>
      <w:marRight w:val="0"/>
      <w:marTop w:val="0"/>
      <w:marBottom w:val="0"/>
      <w:divBdr>
        <w:top w:val="none" w:sz="0" w:space="0" w:color="auto"/>
        <w:left w:val="none" w:sz="0" w:space="0" w:color="auto"/>
        <w:bottom w:val="none" w:sz="0" w:space="0" w:color="auto"/>
        <w:right w:val="none" w:sz="0" w:space="0" w:color="auto"/>
      </w:divBdr>
    </w:div>
    <w:div w:id="1945914185">
      <w:marLeft w:val="640"/>
      <w:marRight w:val="0"/>
      <w:marTop w:val="0"/>
      <w:marBottom w:val="0"/>
      <w:divBdr>
        <w:top w:val="none" w:sz="0" w:space="0" w:color="auto"/>
        <w:left w:val="none" w:sz="0" w:space="0" w:color="auto"/>
        <w:bottom w:val="none" w:sz="0" w:space="0" w:color="auto"/>
        <w:right w:val="none" w:sz="0" w:space="0" w:color="auto"/>
      </w:divBdr>
    </w:div>
    <w:div w:id="1946881267">
      <w:marLeft w:val="640"/>
      <w:marRight w:val="0"/>
      <w:marTop w:val="0"/>
      <w:marBottom w:val="0"/>
      <w:divBdr>
        <w:top w:val="none" w:sz="0" w:space="0" w:color="auto"/>
        <w:left w:val="none" w:sz="0" w:space="0" w:color="auto"/>
        <w:bottom w:val="none" w:sz="0" w:space="0" w:color="auto"/>
        <w:right w:val="none" w:sz="0" w:space="0" w:color="auto"/>
      </w:divBdr>
    </w:div>
    <w:div w:id="1947150212">
      <w:marLeft w:val="640"/>
      <w:marRight w:val="0"/>
      <w:marTop w:val="0"/>
      <w:marBottom w:val="0"/>
      <w:divBdr>
        <w:top w:val="none" w:sz="0" w:space="0" w:color="auto"/>
        <w:left w:val="none" w:sz="0" w:space="0" w:color="auto"/>
        <w:bottom w:val="none" w:sz="0" w:space="0" w:color="auto"/>
        <w:right w:val="none" w:sz="0" w:space="0" w:color="auto"/>
      </w:divBdr>
    </w:div>
    <w:div w:id="1947228625">
      <w:marLeft w:val="640"/>
      <w:marRight w:val="0"/>
      <w:marTop w:val="0"/>
      <w:marBottom w:val="0"/>
      <w:divBdr>
        <w:top w:val="none" w:sz="0" w:space="0" w:color="auto"/>
        <w:left w:val="none" w:sz="0" w:space="0" w:color="auto"/>
        <w:bottom w:val="none" w:sz="0" w:space="0" w:color="auto"/>
        <w:right w:val="none" w:sz="0" w:space="0" w:color="auto"/>
      </w:divBdr>
    </w:div>
    <w:div w:id="1947233186">
      <w:marLeft w:val="640"/>
      <w:marRight w:val="0"/>
      <w:marTop w:val="0"/>
      <w:marBottom w:val="0"/>
      <w:divBdr>
        <w:top w:val="none" w:sz="0" w:space="0" w:color="auto"/>
        <w:left w:val="none" w:sz="0" w:space="0" w:color="auto"/>
        <w:bottom w:val="none" w:sz="0" w:space="0" w:color="auto"/>
        <w:right w:val="none" w:sz="0" w:space="0" w:color="auto"/>
      </w:divBdr>
    </w:div>
    <w:div w:id="1947299664">
      <w:marLeft w:val="640"/>
      <w:marRight w:val="0"/>
      <w:marTop w:val="0"/>
      <w:marBottom w:val="0"/>
      <w:divBdr>
        <w:top w:val="none" w:sz="0" w:space="0" w:color="auto"/>
        <w:left w:val="none" w:sz="0" w:space="0" w:color="auto"/>
        <w:bottom w:val="none" w:sz="0" w:space="0" w:color="auto"/>
        <w:right w:val="none" w:sz="0" w:space="0" w:color="auto"/>
      </w:divBdr>
    </w:div>
    <w:div w:id="1947807396">
      <w:marLeft w:val="640"/>
      <w:marRight w:val="0"/>
      <w:marTop w:val="0"/>
      <w:marBottom w:val="0"/>
      <w:divBdr>
        <w:top w:val="none" w:sz="0" w:space="0" w:color="auto"/>
        <w:left w:val="none" w:sz="0" w:space="0" w:color="auto"/>
        <w:bottom w:val="none" w:sz="0" w:space="0" w:color="auto"/>
        <w:right w:val="none" w:sz="0" w:space="0" w:color="auto"/>
      </w:divBdr>
    </w:div>
    <w:div w:id="1948004815">
      <w:marLeft w:val="640"/>
      <w:marRight w:val="0"/>
      <w:marTop w:val="0"/>
      <w:marBottom w:val="0"/>
      <w:divBdr>
        <w:top w:val="none" w:sz="0" w:space="0" w:color="auto"/>
        <w:left w:val="none" w:sz="0" w:space="0" w:color="auto"/>
        <w:bottom w:val="none" w:sz="0" w:space="0" w:color="auto"/>
        <w:right w:val="none" w:sz="0" w:space="0" w:color="auto"/>
      </w:divBdr>
    </w:div>
    <w:div w:id="1948345278">
      <w:marLeft w:val="640"/>
      <w:marRight w:val="0"/>
      <w:marTop w:val="0"/>
      <w:marBottom w:val="0"/>
      <w:divBdr>
        <w:top w:val="none" w:sz="0" w:space="0" w:color="auto"/>
        <w:left w:val="none" w:sz="0" w:space="0" w:color="auto"/>
        <w:bottom w:val="none" w:sz="0" w:space="0" w:color="auto"/>
        <w:right w:val="none" w:sz="0" w:space="0" w:color="auto"/>
      </w:divBdr>
    </w:div>
    <w:div w:id="1949198764">
      <w:marLeft w:val="640"/>
      <w:marRight w:val="0"/>
      <w:marTop w:val="0"/>
      <w:marBottom w:val="0"/>
      <w:divBdr>
        <w:top w:val="none" w:sz="0" w:space="0" w:color="auto"/>
        <w:left w:val="none" w:sz="0" w:space="0" w:color="auto"/>
        <w:bottom w:val="none" w:sz="0" w:space="0" w:color="auto"/>
        <w:right w:val="none" w:sz="0" w:space="0" w:color="auto"/>
      </w:divBdr>
    </w:div>
    <w:div w:id="1949434991">
      <w:marLeft w:val="640"/>
      <w:marRight w:val="0"/>
      <w:marTop w:val="0"/>
      <w:marBottom w:val="0"/>
      <w:divBdr>
        <w:top w:val="none" w:sz="0" w:space="0" w:color="auto"/>
        <w:left w:val="none" w:sz="0" w:space="0" w:color="auto"/>
        <w:bottom w:val="none" w:sz="0" w:space="0" w:color="auto"/>
        <w:right w:val="none" w:sz="0" w:space="0" w:color="auto"/>
      </w:divBdr>
    </w:div>
    <w:div w:id="1949465373">
      <w:marLeft w:val="640"/>
      <w:marRight w:val="0"/>
      <w:marTop w:val="0"/>
      <w:marBottom w:val="0"/>
      <w:divBdr>
        <w:top w:val="none" w:sz="0" w:space="0" w:color="auto"/>
        <w:left w:val="none" w:sz="0" w:space="0" w:color="auto"/>
        <w:bottom w:val="none" w:sz="0" w:space="0" w:color="auto"/>
        <w:right w:val="none" w:sz="0" w:space="0" w:color="auto"/>
      </w:divBdr>
    </w:div>
    <w:div w:id="1949696514">
      <w:marLeft w:val="640"/>
      <w:marRight w:val="0"/>
      <w:marTop w:val="0"/>
      <w:marBottom w:val="0"/>
      <w:divBdr>
        <w:top w:val="none" w:sz="0" w:space="0" w:color="auto"/>
        <w:left w:val="none" w:sz="0" w:space="0" w:color="auto"/>
        <w:bottom w:val="none" w:sz="0" w:space="0" w:color="auto"/>
        <w:right w:val="none" w:sz="0" w:space="0" w:color="auto"/>
      </w:divBdr>
    </w:div>
    <w:div w:id="1950815776">
      <w:marLeft w:val="640"/>
      <w:marRight w:val="0"/>
      <w:marTop w:val="0"/>
      <w:marBottom w:val="0"/>
      <w:divBdr>
        <w:top w:val="none" w:sz="0" w:space="0" w:color="auto"/>
        <w:left w:val="none" w:sz="0" w:space="0" w:color="auto"/>
        <w:bottom w:val="none" w:sz="0" w:space="0" w:color="auto"/>
        <w:right w:val="none" w:sz="0" w:space="0" w:color="auto"/>
      </w:divBdr>
    </w:div>
    <w:div w:id="1951037991">
      <w:marLeft w:val="640"/>
      <w:marRight w:val="0"/>
      <w:marTop w:val="0"/>
      <w:marBottom w:val="0"/>
      <w:divBdr>
        <w:top w:val="none" w:sz="0" w:space="0" w:color="auto"/>
        <w:left w:val="none" w:sz="0" w:space="0" w:color="auto"/>
        <w:bottom w:val="none" w:sz="0" w:space="0" w:color="auto"/>
        <w:right w:val="none" w:sz="0" w:space="0" w:color="auto"/>
      </w:divBdr>
    </w:div>
    <w:div w:id="1951085711">
      <w:marLeft w:val="640"/>
      <w:marRight w:val="0"/>
      <w:marTop w:val="0"/>
      <w:marBottom w:val="0"/>
      <w:divBdr>
        <w:top w:val="none" w:sz="0" w:space="0" w:color="auto"/>
        <w:left w:val="none" w:sz="0" w:space="0" w:color="auto"/>
        <w:bottom w:val="none" w:sz="0" w:space="0" w:color="auto"/>
        <w:right w:val="none" w:sz="0" w:space="0" w:color="auto"/>
      </w:divBdr>
    </w:div>
    <w:div w:id="1951662747">
      <w:marLeft w:val="640"/>
      <w:marRight w:val="0"/>
      <w:marTop w:val="0"/>
      <w:marBottom w:val="0"/>
      <w:divBdr>
        <w:top w:val="none" w:sz="0" w:space="0" w:color="auto"/>
        <w:left w:val="none" w:sz="0" w:space="0" w:color="auto"/>
        <w:bottom w:val="none" w:sz="0" w:space="0" w:color="auto"/>
        <w:right w:val="none" w:sz="0" w:space="0" w:color="auto"/>
      </w:divBdr>
    </w:div>
    <w:div w:id="1951813186">
      <w:marLeft w:val="640"/>
      <w:marRight w:val="0"/>
      <w:marTop w:val="0"/>
      <w:marBottom w:val="0"/>
      <w:divBdr>
        <w:top w:val="none" w:sz="0" w:space="0" w:color="auto"/>
        <w:left w:val="none" w:sz="0" w:space="0" w:color="auto"/>
        <w:bottom w:val="none" w:sz="0" w:space="0" w:color="auto"/>
        <w:right w:val="none" w:sz="0" w:space="0" w:color="auto"/>
      </w:divBdr>
    </w:div>
    <w:div w:id="1951888332">
      <w:marLeft w:val="640"/>
      <w:marRight w:val="0"/>
      <w:marTop w:val="0"/>
      <w:marBottom w:val="0"/>
      <w:divBdr>
        <w:top w:val="none" w:sz="0" w:space="0" w:color="auto"/>
        <w:left w:val="none" w:sz="0" w:space="0" w:color="auto"/>
        <w:bottom w:val="none" w:sz="0" w:space="0" w:color="auto"/>
        <w:right w:val="none" w:sz="0" w:space="0" w:color="auto"/>
      </w:divBdr>
    </w:div>
    <w:div w:id="1951937140">
      <w:marLeft w:val="640"/>
      <w:marRight w:val="0"/>
      <w:marTop w:val="0"/>
      <w:marBottom w:val="0"/>
      <w:divBdr>
        <w:top w:val="none" w:sz="0" w:space="0" w:color="auto"/>
        <w:left w:val="none" w:sz="0" w:space="0" w:color="auto"/>
        <w:bottom w:val="none" w:sz="0" w:space="0" w:color="auto"/>
        <w:right w:val="none" w:sz="0" w:space="0" w:color="auto"/>
      </w:divBdr>
    </w:div>
    <w:div w:id="1953172189">
      <w:marLeft w:val="640"/>
      <w:marRight w:val="0"/>
      <w:marTop w:val="0"/>
      <w:marBottom w:val="0"/>
      <w:divBdr>
        <w:top w:val="none" w:sz="0" w:space="0" w:color="auto"/>
        <w:left w:val="none" w:sz="0" w:space="0" w:color="auto"/>
        <w:bottom w:val="none" w:sz="0" w:space="0" w:color="auto"/>
        <w:right w:val="none" w:sz="0" w:space="0" w:color="auto"/>
      </w:divBdr>
    </w:div>
    <w:div w:id="1953633531">
      <w:marLeft w:val="640"/>
      <w:marRight w:val="0"/>
      <w:marTop w:val="0"/>
      <w:marBottom w:val="0"/>
      <w:divBdr>
        <w:top w:val="none" w:sz="0" w:space="0" w:color="auto"/>
        <w:left w:val="none" w:sz="0" w:space="0" w:color="auto"/>
        <w:bottom w:val="none" w:sz="0" w:space="0" w:color="auto"/>
        <w:right w:val="none" w:sz="0" w:space="0" w:color="auto"/>
      </w:divBdr>
    </w:div>
    <w:div w:id="1954480649">
      <w:marLeft w:val="640"/>
      <w:marRight w:val="0"/>
      <w:marTop w:val="0"/>
      <w:marBottom w:val="0"/>
      <w:divBdr>
        <w:top w:val="none" w:sz="0" w:space="0" w:color="auto"/>
        <w:left w:val="none" w:sz="0" w:space="0" w:color="auto"/>
        <w:bottom w:val="none" w:sz="0" w:space="0" w:color="auto"/>
        <w:right w:val="none" w:sz="0" w:space="0" w:color="auto"/>
      </w:divBdr>
    </w:div>
    <w:div w:id="1955363247">
      <w:marLeft w:val="640"/>
      <w:marRight w:val="0"/>
      <w:marTop w:val="0"/>
      <w:marBottom w:val="0"/>
      <w:divBdr>
        <w:top w:val="none" w:sz="0" w:space="0" w:color="auto"/>
        <w:left w:val="none" w:sz="0" w:space="0" w:color="auto"/>
        <w:bottom w:val="none" w:sz="0" w:space="0" w:color="auto"/>
        <w:right w:val="none" w:sz="0" w:space="0" w:color="auto"/>
      </w:divBdr>
    </w:div>
    <w:div w:id="1955939271">
      <w:marLeft w:val="640"/>
      <w:marRight w:val="0"/>
      <w:marTop w:val="0"/>
      <w:marBottom w:val="0"/>
      <w:divBdr>
        <w:top w:val="none" w:sz="0" w:space="0" w:color="auto"/>
        <w:left w:val="none" w:sz="0" w:space="0" w:color="auto"/>
        <w:bottom w:val="none" w:sz="0" w:space="0" w:color="auto"/>
        <w:right w:val="none" w:sz="0" w:space="0" w:color="auto"/>
      </w:divBdr>
    </w:div>
    <w:div w:id="1956476891">
      <w:marLeft w:val="640"/>
      <w:marRight w:val="0"/>
      <w:marTop w:val="0"/>
      <w:marBottom w:val="0"/>
      <w:divBdr>
        <w:top w:val="none" w:sz="0" w:space="0" w:color="auto"/>
        <w:left w:val="none" w:sz="0" w:space="0" w:color="auto"/>
        <w:bottom w:val="none" w:sz="0" w:space="0" w:color="auto"/>
        <w:right w:val="none" w:sz="0" w:space="0" w:color="auto"/>
      </w:divBdr>
    </w:div>
    <w:div w:id="1956597346">
      <w:marLeft w:val="640"/>
      <w:marRight w:val="0"/>
      <w:marTop w:val="0"/>
      <w:marBottom w:val="0"/>
      <w:divBdr>
        <w:top w:val="none" w:sz="0" w:space="0" w:color="auto"/>
        <w:left w:val="none" w:sz="0" w:space="0" w:color="auto"/>
        <w:bottom w:val="none" w:sz="0" w:space="0" w:color="auto"/>
        <w:right w:val="none" w:sz="0" w:space="0" w:color="auto"/>
      </w:divBdr>
    </w:div>
    <w:div w:id="1957132798">
      <w:marLeft w:val="640"/>
      <w:marRight w:val="0"/>
      <w:marTop w:val="0"/>
      <w:marBottom w:val="0"/>
      <w:divBdr>
        <w:top w:val="none" w:sz="0" w:space="0" w:color="auto"/>
        <w:left w:val="none" w:sz="0" w:space="0" w:color="auto"/>
        <w:bottom w:val="none" w:sz="0" w:space="0" w:color="auto"/>
        <w:right w:val="none" w:sz="0" w:space="0" w:color="auto"/>
      </w:divBdr>
    </w:div>
    <w:div w:id="1957566553">
      <w:marLeft w:val="640"/>
      <w:marRight w:val="0"/>
      <w:marTop w:val="0"/>
      <w:marBottom w:val="0"/>
      <w:divBdr>
        <w:top w:val="none" w:sz="0" w:space="0" w:color="auto"/>
        <w:left w:val="none" w:sz="0" w:space="0" w:color="auto"/>
        <w:bottom w:val="none" w:sz="0" w:space="0" w:color="auto"/>
        <w:right w:val="none" w:sz="0" w:space="0" w:color="auto"/>
      </w:divBdr>
    </w:div>
    <w:div w:id="1958027824">
      <w:marLeft w:val="640"/>
      <w:marRight w:val="0"/>
      <w:marTop w:val="0"/>
      <w:marBottom w:val="0"/>
      <w:divBdr>
        <w:top w:val="none" w:sz="0" w:space="0" w:color="auto"/>
        <w:left w:val="none" w:sz="0" w:space="0" w:color="auto"/>
        <w:bottom w:val="none" w:sz="0" w:space="0" w:color="auto"/>
        <w:right w:val="none" w:sz="0" w:space="0" w:color="auto"/>
      </w:divBdr>
    </w:div>
    <w:div w:id="1958222243">
      <w:marLeft w:val="640"/>
      <w:marRight w:val="0"/>
      <w:marTop w:val="0"/>
      <w:marBottom w:val="0"/>
      <w:divBdr>
        <w:top w:val="none" w:sz="0" w:space="0" w:color="auto"/>
        <w:left w:val="none" w:sz="0" w:space="0" w:color="auto"/>
        <w:bottom w:val="none" w:sz="0" w:space="0" w:color="auto"/>
        <w:right w:val="none" w:sz="0" w:space="0" w:color="auto"/>
      </w:divBdr>
    </w:div>
    <w:div w:id="1958295322">
      <w:marLeft w:val="640"/>
      <w:marRight w:val="0"/>
      <w:marTop w:val="0"/>
      <w:marBottom w:val="0"/>
      <w:divBdr>
        <w:top w:val="none" w:sz="0" w:space="0" w:color="auto"/>
        <w:left w:val="none" w:sz="0" w:space="0" w:color="auto"/>
        <w:bottom w:val="none" w:sz="0" w:space="0" w:color="auto"/>
        <w:right w:val="none" w:sz="0" w:space="0" w:color="auto"/>
      </w:divBdr>
    </w:div>
    <w:div w:id="1958368829">
      <w:marLeft w:val="640"/>
      <w:marRight w:val="0"/>
      <w:marTop w:val="0"/>
      <w:marBottom w:val="0"/>
      <w:divBdr>
        <w:top w:val="none" w:sz="0" w:space="0" w:color="auto"/>
        <w:left w:val="none" w:sz="0" w:space="0" w:color="auto"/>
        <w:bottom w:val="none" w:sz="0" w:space="0" w:color="auto"/>
        <w:right w:val="none" w:sz="0" w:space="0" w:color="auto"/>
      </w:divBdr>
    </w:div>
    <w:div w:id="1959028069">
      <w:marLeft w:val="640"/>
      <w:marRight w:val="0"/>
      <w:marTop w:val="0"/>
      <w:marBottom w:val="0"/>
      <w:divBdr>
        <w:top w:val="none" w:sz="0" w:space="0" w:color="auto"/>
        <w:left w:val="none" w:sz="0" w:space="0" w:color="auto"/>
        <w:bottom w:val="none" w:sz="0" w:space="0" w:color="auto"/>
        <w:right w:val="none" w:sz="0" w:space="0" w:color="auto"/>
      </w:divBdr>
    </w:div>
    <w:div w:id="1959139037">
      <w:marLeft w:val="640"/>
      <w:marRight w:val="0"/>
      <w:marTop w:val="0"/>
      <w:marBottom w:val="0"/>
      <w:divBdr>
        <w:top w:val="none" w:sz="0" w:space="0" w:color="auto"/>
        <w:left w:val="none" w:sz="0" w:space="0" w:color="auto"/>
        <w:bottom w:val="none" w:sz="0" w:space="0" w:color="auto"/>
        <w:right w:val="none" w:sz="0" w:space="0" w:color="auto"/>
      </w:divBdr>
    </w:div>
    <w:div w:id="1959217012">
      <w:marLeft w:val="640"/>
      <w:marRight w:val="0"/>
      <w:marTop w:val="0"/>
      <w:marBottom w:val="0"/>
      <w:divBdr>
        <w:top w:val="none" w:sz="0" w:space="0" w:color="auto"/>
        <w:left w:val="none" w:sz="0" w:space="0" w:color="auto"/>
        <w:bottom w:val="none" w:sz="0" w:space="0" w:color="auto"/>
        <w:right w:val="none" w:sz="0" w:space="0" w:color="auto"/>
      </w:divBdr>
    </w:div>
    <w:div w:id="1960263756">
      <w:marLeft w:val="640"/>
      <w:marRight w:val="0"/>
      <w:marTop w:val="0"/>
      <w:marBottom w:val="0"/>
      <w:divBdr>
        <w:top w:val="none" w:sz="0" w:space="0" w:color="auto"/>
        <w:left w:val="none" w:sz="0" w:space="0" w:color="auto"/>
        <w:bottom w:val="none" w:sz="0" w:space="0" w:color="auto"/>
        <w:right w:val="none" w:sz="0" w:space="0" w:color="auto"/>
      </w:divBdr>
    </w:div>
    <w:div w:id="1961262964">
      <w:marLeft w:val="640"/>
      <w:marRight w:val="0"/>
      <w:marTop w:val="0"/>
      <w:marBottom w:val="0"/>
      <w:divBdr>
        <w:top w:val="none" w:sz="0" w:space="0" w:color="auto"/>
        <w:left w:val="none" w:sz="0" w:space="0" w:color="auto"/>
        <w:bottom w:val="none" w:sz="0" w:space="0" w:color="auto"/>
        <w:right w:val="none" w:sz="0" w:space="0" w:color="auto"/>
      </w:divBdr>
    </w:div>
    <w:div w:id="1962220035">
      <w:marLeft w:val="640"/>
      <w:marRight w:val="0"/>
      <w:marTop w:val="0"/>
      <w:marBottom w:val="0"/>
      <w:divBdr>
        <w:top w:val="none" w:sz="0" w:space="0" w:color="auto"/>
        <w:left w:val="none" w:sz="0" w:space="0" w:color="auto"/>
        <w:bottom w:val="none" w:sz="0" w:space="0" w:color="auto"/>
        <w:right w:val="none" w:sz="0" w:space="0" w:color="auto"/>
      </w:divBdr>
    </w:div>
    <w:div w:id="1962417684">
      <w:marLeft w:val="640"/>
      <w:marRight w:val="0"/>
      <w:marTop w:val="0"/>
      <w:marBottom w:val="0"/>
      <w:divBdr>
        <w:top w:val="none" w:sz="0" w:space="0" w:color="auto"/>
        <w:left w:val="none" w:sz="0" w:space="0" w:color="auto"/>
        <w:bottom w:val="none" w:sz="0" w:space="0" w:color="auto"/>
        <w:right w:val="none" w:sz="0" w:space="0" w:color="auto"/>
      </w:divBdr>
    </w:div>
    <w:div w:id="1962806997">
      <w:marLeft w:val="640"/>
      <w:marRight w:val="0"/>
      <w:marTop w:val="0"/>
      <w:marBottom w:val="0"/>
      <w:divBdr>
        <w:top w:val="none" w:sz="0" w:space="0" w:color="auto"/>
        <w:left w:val="none" w:sz="0" w:space="0" w:color="auto"/>
        <w:bottom w:val="none" w:sz="0" w:space="0" w:color="auto"/>
        <w:right w:val="none" w:sz="0" w:space="0" w:color="auto"/>
      </w:divBdr>
    </w:div>
    <w:div w:id="1964193287">
      <w:marLeft w:val="640"/>
      <w:marRight w:val="0"/>
      <w:marTop w:val="0"/>
      <w:marBottom w:val="0"/>
      <w:divBdr>
        <w:top w:val="none" w:sz="0" w:space="0" w:color="auto"/>
        <w:left w:val="none" w:sz="0" w:space="0" w:color="auto"/>
        <w:bottom w:val="none" w:sz="0" w:space="0" w:color="auto"/>
        <w:right w:val="none" w:sz="0" w:space="0" w:color="auto"/>
      </w:divBdr>
    </w:div>
    <w:div w:id="1964652022">
      <w:marLeft w:val="640"/>
      <w:marRight w:val="0"/>
      <w:marTop w:val="0"/>
      <w:marBottom w:val="0"/>
      <w:divBdr>
        <w:top w:val="none" w:sz="0" w:space="0" w:color="auto"/>
        <w:left w:val="none" w:sz="0" w:space="0" w:color="auto"/>
        <w:bottom w:val="none" w:sz="0" w:space="0" w:color="auto"/>
        <w:right w:val="none" w:sz="0" w:space="0" w:color="auto"/>
      </w:divBdr>
    </w:div>
    <w:div w:id="1964925257">
      <w:marLeft w:val="640"/>
      <w:marRight w:val="0"/>
      <w:marTop w:val="0"/>
      <w:marBottom w:val="0"/>
      <w:divBdr>
        <w:top w:val="none" w:sz="0" w:space="0" w:color="auto"/>
        <w:left w:val="none" w:sz="0" w:space="0" w:color="auto"/>
        <w:bottom w:val="none" w:sz="0" w:space="0" w:color="auto"/>
        <w:right w:val="none" w:sz="0" w:space="0" w:color="auto"/>
      </w:divBdr>
    </w:div>
    <w:div w:id="1965648347">
      <w:marLeft w:val="640"/>
      <w:marRight w:val="0"/>
      <w:marTop w:val="0"/>
      <w:marBottom w:val="0"/>
      <w:divBdr>
        <w:top w:val="none" w:sz="0" w:space="0" w:color="auto"/>
        <w:left w:val="none" w:sz="0" w:space="0" w:color="auto"/>
        <w:bottom w:val="none" w:sz="0" w:space="0" w:color="auto"/>
        <w:right w:val="none" w:sz="0" w:space="0" w:color="auto"/>
      </w:divBdr>
    </w:div>
    <w:div w:id="1966425954">
      <w:marLeft w:val="640"/>
      <w:marRight w:val="0"/>
      <w:marTop w:val="0"/>
      <w:marBottom w:val="0"/>
      <w:divBdr>
        <w:top w:val="none" w:sz="0" w:space="0" w:color="auto"/>
        <w:left w:val="none" w:sz="0" w:space="0" w:color="auto"/>
        <w:bottom w:val="none" w:sz="0" w:space="0" w:color="auto"/>
        <w:right w:val="none" w:sz="0" w:space="0" w:color="auto"/>
      </w:divBdr>
    </w:div>
    <w:div w:id="1966767304">
      <w:marLeft w:val="640"/>
      <w:marRight w:val="0"/>
      <w:marTop w:val="0"/>
      <w:marBottom w:val="0"/>
      <w:divBdr>
        <w:top w:val="none" w:sz="0" w:space="0" w:color="auto"/>
        <w:left w:val="none" w:sz="0" w:space="0" w:color="auto"/>
        <w:bottom w:val="none" w:sz="0" w:space="0" w:color="auto"/>
        <w:right w:val="none" w:sz="0" w:space="0" w:color="auto"/>
      </w:divBdr>
    </w:div>
    <w:div w:id="1967588849">
      <w:marLeft w:val="640"/>
      <w:marRight w:val="0"/>
      <w:marTop w:val="0"/>
      <w:marBottom w:val="0"/>
      <w:divBdr>
        <w:top w:val="none" w:sz="0" w:space="0" w:color="auto"/>
        <w:left w:val="none" w:sz="0" w:space="0" w:color="auto"/>
        <w:bottom w:val="none" w:sz="0" w:space="0" w:color="auto"/>
        <w:right w:val="none" w:sz="0" w:space="0" w:color="auto"/>
      </w:divBdr>
    </w:div>
    <w:div w:id="1968661076">
      <w:marLeft w:val="640"/>
      <w:marRight w:val="0"/>
      <w:marTop w:val="0"/>
      <w:marBottom w:val="0"/>
      <w:divBdr>
        <w:top w:val="none" w:sz="0" w:space="0" w:color="auto"/>
        <w:left w:val="none" w:sz="0" w:space="0" w:color="auto"/>
        <w:bottom w:val="none" w:sz="0" w:space="0" w:color="auto"/>
        <w:right w:val="none" w:sz="0" w:space="0" w:color="auto"/>
      </w:divBdr>
    </w:div>
    <w:div w:id="1968773539">
      <w:marLeft w:val="640"/>
      <w:marRight w:val="0"/>
      <w:marTop w:val="0"/>
      <w:marBottom w:val="0"/>
      <w:divBdr>
        <w:top w:val="none" w:sz="0" w:space="0" w:color="auto"/>
        <w:left w:val="none" w:sz="0" w:space="0" w:color="auto"/>
        <w:bottom w:val="none" w:sz="0" w:space="0" w:color="auto"/>
        <w:right w:val="none" w:sz="0" w:space="0" w:color="auto"/>
      </w:divBdr>
    </w:div>
    <w:div w:id="1968966693">
      <w:marLeft w:val="640"/>
      <w:marRight w:val="0"/>
      <w:marTop w:val="0"/>
      <w:marBottom w:val="0"/>
      <w:divBdr>
        <w:top w:val="none" w:sz="0" w:space="0" w:color="auto"/>
        <w:left w:val="none" w:sz="0" w:space="0" w:color="auto"/>
        <w:bottom w:val="none" w:sz="0" w:space="0" w:color="auto"/>
        <w:right w:val="none" w:sz="0" w:space="0" w:color="auto"/>
      </w:divBdr>
    </w:div>
    <w:div w:id="1970895295">
      <w:marLeft w:val="640"/>
      <w:marRight w:val="0"/>
      <w:marTop w:val="0"/>
      <w:marBottom w:val="0"/>
      <w:divBdr>
        <w:top w:val="none" w:sz="0" w:space="0" w:color="auto"/>
        <w:left w:val="none" w:sz="0" w:space="0" w:color="auto"/>
        <w:bottom w:val="none" w:sz="0" w:space="0" w:color="auto"/>
        <w:right w:val="none" w:sz="0" w:space="0" w:color="auto"/>
      </w:divBdr>
    </w:div>
    <w:div w:id="1970932730">
      <w:marLeft w:val="640"/>
      <w:marRight w:val="0"/>
      <w:marTop w:val="0"/>
      <w:marBottom w:val="0"/>
      <w:divBdr>
        <w:top w:val="none" w:sz="0" w:space="0" w:color="auto"/>
        <w:left w:val="none" w:sz="0" w:space="0" w:color="auto"/>
        <w:bottom w:val="none" w:sz="0" w:space="0" w:color="auto"/>
        <w:right w:val="none" w:sz="0" w:space="0" w:color="auto"/>
      </w:divBdr>
    </w:div>
    <w:div w:id="1971083245">
      <w:marLeft w:val="640"/>
      <w:marRight w:val="0"/>
      <w:marTop w:val="0"/>
      <w:marBottom w:val="0"/>
      <w:divBdr>
        <w:top w:val="none" w:sz="0" w:space="0" w:color="auto"/>
        <w:left w:val="none" w:sz="0" w:space="0" w:color="auto"/>
        <w:bottom w:val="none" w:sz="0" w:space="0" w:color="auto"/>
        <w:right w:val="none" w:sz="0" w:space="0" w:color="auto"/>
      </w:divBdr>
    </w:div>
    <w:div w:id="1971090228">
      <w:marLeft w:val="640"/>
      <w:marRight w:val="0"/>
      <w:marTop w:val="0"/>
      <w:marBottom w:val="0"/>
      <w:divBdr>
        <w:top w:val="none" w:sz="0" w:space="0" w:color="auto"/>
        <w:left w:val="none" w:sz="0" w:space="0" w:color="auto"/>
        <w:bottom w:val="none" w:sz="0" w:space="0" w:color="auto"/>
        <w:right w:val="none" w:sz="0" w:space="0" w:color="auto"/>
      </w:divBdr>
    </w:div>
    <w:div w:id="1971157880">
      <w:marLeft w:val="640"/>
      <w:marRight w:val="0"/>
      <w:marTop w:val="0"/>
      <w:marBottom w:val="0"/>
      <w:divBdr>
        <w:top w:val="none" w:sz="0" w:space="0" w:color="auto"/>
        <w:left w:val="none" w:sz="0" w:space="0" w:color="auto"/>
        <w:bottom w:val="none" w:sz="0" w:space="0" w:color="auto"/>
        <w:right w:val="none" w:sz="0" w:space="0" w:color="auto"/>
      </w:divBdr>
    </w:div>
    <w:div w:id="1971323496">
      <w:marLeft w:val="640"/>
      <w:marRight w:val="0"/>
      <w:marTop w:val="0"/>
      <w:marBottom w:val="0"/>
      <w:divBdr>
        <w:top w:val="none" w:sz="0" w:space="0" w:color="auto"/>
        <w:left w:val="none" w:sz="0" w:space="0" w:color="auto"/>
        <w:bottom w:val="none" w:sz="0" w:space="0" w:color="auto"/>
        <w:right w:val="none" w:sz="0" w:space="0" w:color="auto"/>
      </w:divBdr>
    </w:div>
    <w:div w:id="1971663415">
      <w:marLeft w:val="640"/>
      <w:marRight w:val="0"/>
      <w:marTop w:val="0"/>
      <w:marBottom w:val="0"/>
      <w:divBdr>
        <w:top w:val="none" w:sz="0" w:space="0" w:color="auto"/>
        <w:left w:val="none" w:sz="0" w:space="0" w:color="auto"/>
        <w:bottom w:val="none" w:sz="0" w:space="0" w:color="auto"/>
        <w:right w:val="none" w:sz="0" w:space="0" w:color="auto"/>
      </w:divBdr>
    </w:div>
    <w:div w:id="1971979163">
      <w:marLeft w:val="640"/>
      <w:marRight w:val="0"/>
      <w:marTop w:val="0"/>
      <w:marBottom w:val="0"/>
      <w:divBdr>
        <w:top w:val="none" w:sz="0" w:space="0" w:color="auto"/>
        <w:left w:val="none" w:sz="0" w:space="0" w:color="auto"/>
        <w:bottom w:val="none" w:sz="0" w:space="0" w:color="auto"/>
        <w:right w:val="none" w:sz="0" w:space="0" w:color="auto"/>
      </w:divBdr>
    </w:div>
    <w:div w:id="1972058565">
      <w:marLeft w:val="640"/>
      <w:marRight w:val="0"/>
      <w:marTop w:val="0"/>
      <w:marBottom w:val="0"/>
      <w:divBdr>
        <w:top w:val="none" w:sz="0" w:space="0" w:color="auto"/>
        <w:left w:val="none" w:sz="0" w:space="0" w:color="auto"/>
        <w:bottom w:val="none" w:sz="0" w:space="0" w:color="auto"/>
        <w:right w:val="none" w:sz="0" w:space="0" w:color="auto"/>
      </w:divBdr>
    </w:div>
    <w:div w:id="1972058601">
      <w:marLeft w:val="640"/>
      <w:marRight w:val="0"/>
      <w:marTop w:val="0"/>
      <w:marBottom w:val="0"/>
      <w:divBdr>
        <w:top w:val="none" w:sz="0" w:space="0" w:color="auto"/>
        <w:left w:val="none" w:sz="0" w:space="0" w:color="auto"/>
        <w:bottom w:val="none" w:sz="0" w:space="0" w:color="auto"/>
        <w:right w:val="none" w:sz="0" w:space="0" w:color="auto"/>
      </w:divBdr>
    </w:div>
    <w:div w:id="1972319002">
      <w:marLeft w:val="640"/>
      <w:marRight w:val="0"/>
      <w:marTop w:val="0"/>
      <w:marBottom w:val="0"/>
      <w:divBdr>
        <w:top w:val="none" w:sz="0" w:space="0" w:color="auto"/>
        <w:left w:val="none" w:sz="0" w:space="0" w:color="auto"/>
        <w:bottom w:val="none" w:sz="0" w:space="0" w:color="auto"/>
        <w:right w:val="none" w:sz="0" w:space="0" w:color="auto"/>
      </w:divBdr>
    </w:div>
    <w:div w:id="1972443414">
      <w:marLeft w:val="640"/>
      <w:marRight w:val="0"/>
      <w:marTop w:val="0"/>
      <w:marBottom w:val="0"/>
      <w:divBdr>
        <w:top w:val="none" w:sz="0" w:space="0" w:color="auto"/>
        <w:left w:val="none" w:sz="0" w:space="0" w:color="auto"/>
        <w:bottom w:val="none" w:sz="0" w:space="0" w:color="auto"/>
        <w:right w:val="none" w:sz="0" w:space="0" w:color="auto"/>
      </w:divBdr>
    </w:div>
    <w:div w:id="1972443704">
      <w:marLeft w:val="640"/>
      <w:marRight w:val="0"/>
      <w:marTop w:val="0"/>
      <w:marBottom w:val="0"/>
      <w:divBdr>
        <w:top w:val="none" w:sz="0" w:space="0" w:color="auto"/>
        <w:left w:val="none" w:sz="0" w:space="0" w:color="auto"/>
        <w:bottom w:val="none" w:sz="0" w:space="0" w:color="auto"/>
        <w:right w:val="none" w:sz="0" w:space="0" w:color="auto"/>
      </w:divBdr>
    </w:div>
    <w:div w:id="1972704958">
      <w:marLeft w:val="640"/>
      <w:marRight w:val="0"/>
      <w:marTop w:val="0"/>
      <w:marBottom w:val="0"/>
      <w:divBdr>
        <w:top w:val="none" w:sz="0" w:space="0" w:color="auto"/>
        <w:left w:val="none" w:sz="0" w:space="0" w:color="auto"/>
        <w:bottom w:val="none" w:sz="0" w:space="0" w:color="auto"/>
        <w:right w:val="none" w:sz="0" w:space="0" w:color="auto"/>
      </w:divBdr>
    </w:div>
    <w:div w:id="1972854872">
      <w:marLeft w:val="640"/>
      <w:marRight w:val="0"/>
      <w:marTop w:val="0"/>
      <w:marBottom w:val="0"/>
      <w:divBdr>
        <w:top w:val="none" w:sz="0" w:space="0" w:color="auto"/>
        <w:left w:val="none" w:sz="0" w:space="0" w:color="auto"/>
        <w:bottom w:val="none" w:sz="0" w:space="0" w:color="auto"/>
        <w:right w:val="none" w:sz="0" w:space="0" w:color="auto"/>
      </w:divBdr>
    </w:div>
    <w:div w:id="1973367101">
      <w:marLeft w:val="640"/>
      <w:marRight w:val="0"/>
      <w:marTop w:val="0"/>
      <w:marBottom w:val="0"/>
      <w:divBdr>
        <w:top w:val="none" w:sz="0" w:space="0" w:color="auto"/>
        <w:left w:val="none" w:sz="0" w:space="0" w:color="auto"/>
        <w:bottom w:val="none" w:sz="0" w:space="0" w:color="auto"/>
        <w:right w:val="none" w:sz="0" w:space="0" w:color="auto"/>
      </w:divBdr>
    </w:div>
    <w:div w:id="1976447669">
      <w:marLeft w:val="640"/>
      <w:marRight w:val="0"/>
      <w:marTop w:val="0"/>
      <w:marBottom w:val="0"/>
      <w:divBdr>
        <w:top w:val="none" w:sz="0" w:space="0" w:color="auto"/>
        <w:left w:val="none" w:sz="0" w:space="0" w:color="auto"/>
        <w:bottom w:val="none" w:sz="0" w:space="0" w:color="auto"/>
        <w:right w:val="none" w:sz="0" w:space="0" w:color="auto"/>
      </w:divBdr>
    </w:div>
    <w:div w:id="1977251984">
      <w:marLeft w:val="640"/>
      <w:marRight w:val="0"/>
      <w:marTop w:val="0"/>
      <w:marBottom w:val="0"/>
      <w:divBdr>
        <w:top w:val="none" w:sz="0" w:space="0" w:color="auto"/>
        <w:left w:val="none" w:sz="0" w:space="0" w:color="auto"/>
        <w:bottom w:val="none" w:sz="0" w:space="0" w:color="auto"/>
        <w:right w:val="none" w:sz="0" w:space="0" w:color="auto"/>
      </w:divBdr>
    </w:div>
    <w:div w:id="1977832248">
      <w:marLeft w:val="640"/>
      <w:marRight w:val="0"/>
      <w:marTop w:val="0"/>
      <w:marBottom w:val="0"/>
      <w:divBdr>
        <w:top w:val="none" w:sz="0" w:space="0" w:color="auto"/>
        <w:left w:val="none" w:sz="0" w:space="0" w:color="auto"/>
        <w:bottom w:val="none" w:sz="0" w:space="0" w:color="auto"/>
        <w:right w:val="none" w:sz="0" w:space="0" w:color="auto"/>
      </w:divBdr>
    </w:div>
    <w:div w:id="1977954121">
      <w:marLeft w:val="640"/>
      <w:marRight w:val="0"/>
      <w:marTop w:val="0"/>
      <w:marBottom w:val="0"/>
      <w:divBdr>
        <w:top w:val="none" w:sz="0" w:space="0" w:color="auto"/>
        <w:left w:val="none" w:sz="0" w:space="0" w:color="auto"/>
        <w:bottom w:val="none" w:sz="0" w:space="0" w:color="auto"/>
        <w:right w:val="none" w:sz="0" w:space="0" w:color="auto"/>
      </w:divBdr>
    </w:div>
    <w:div w:id="1978216204">
      <w:marLeft w:val="640"/>
      <w:marRight w:val="0"/>
      <w:marTop w:val="0"/>
      <w:marBottom w:val="0"/>
      <w:divBdr>
        <w:top w:val="none" w:sz="0" w:space="0" w:color="auto"/>
        <w:left w:val="none" w:sz="0" w:space="0" w:color="auto"/>
        <w:bottom w:val="none" w:sz="0" w:space="0" w:color="auto"/>
        <w:right w:val="none" w:sz="0" w:space="0" w:color="auto"/>
      </w:divBdr>
    </w:div>
    <w:div w:id="1978416933">
      <w:marLeft w:val="640"/>
      <w:marRight w:val="0"/>
      <w:marTop w:val="0"/>
      <w:marBottom w:val="0"/>
      <w:divBdr>
        <w:top w:val="none" w:sz="0" w:space="0" w:color="auto"/>
        <w:left w:val="none" w:sz="0" w:space="0" w:color="auto"/>
        <w:bottom w:val="none" w:sz="0" w:space="0" w:color="auto"/>
        <w:right w:val="none" w:sz="0" w:space="0" w:color="auto"/>
      </w:divBdr>
    </w:div>
    <w:div w:id="1978803119">
      <w:marLeft w:val="640"/>
      <w:marRight w:val="0"/>
      <w:marTop w:val="0"/>
      <w:marBottom w:val="0"/>
      <w:divBdr>
        <w:top w:val="none" w:sz="0" w:space="0" w:color="auto"/>
        <w:left w:val="none" w:sz="0" w:space="0" w:color="auto"/>
        <w:bottom w:val="none" w:sz="0" w:space="0" w:color="auto"/>
        <w:right w:val="none" w:sz="0" w:space="0" w:color="auto"/>
      </w:divBdr>
    </w:div>
    <w:div w:id="1979219062">
      <w:marLeft w:val="640"/>
      <w:marRight w:val="0"/>
      <w:marTop w:val="0"/>
      <w:marBottom w:val="0"/>
      <w:divBdr>
        <w:top w:val="none" w:sz="0" w:space="0" w:color="auto"/>
        <w:left w:val="none" w:sz="0" w:space="0" w:color="auto"/>
        <w:bottom w:val="none" w:sz="0" w:space="0" w:color="auto"/>
        <w:right w:val="none" w:sz="0" w:space="0" w:color="auto"/>
      </w:divBdr>
    </w:div>
    <w:div w:id="1979258067">
      <w:marLeft w:val="640"/>
      <w:marRight w:val="0"/>
      <w:marTop w:val="0"/>
      <w:marBottom w:val="0"/>
      <w:divBdr>
        <w:top w:val="none" w:sz="0" w:space="0" w:color="auto"/>
        <w:left w:val="none" w:sz="0" w:space="0" w:color="auto"/>
        <w:bottom w:val="none" w:sz="0" w:space="0" w:color="auto"/>
        <w:right w:val="none" w:sz="0" w:space="0" w:color="auto"/>
      </w:divBdr>
    </w:div>
    <w:div w:id="1979383861">
      <w:marLeft w:val="640"/>
      <w:marRight w:val="0"/>
      <w:marTop w:val="0"/>
      <w:marBottom w:val="0"/>
      <w:divBdr>
        <w:top w:val="none" w:sz="0" w:space="0" w:color="auto"/>
        <w:left w:val="none" w:sz="0" w:space="0" w:color="auto"/>
        <w:bottom w:val="none" w:sz="0" w:space="0" w:color="auto"/>
        <w:right w:val="none" w:sz="0" w:space="0" w:color="auto"/>
      </w:divBdr>
    </w:div>
    <w:div w:id="1980375815">
      <w:marLeft w:val="640"/>
      <w:marRight w:val="0"/>
      <w:marTop w:val="0"/>
      <w:marBottom w:val="0"/>
      <w:divBdr>
        <w:top w:val="none" w:sz="0" w:space="0" w:color="auto"/>
        <w:left w:val="none" w:sz="0" w:space="0" w:color="auto"/>
        <w:bottom w:val="none" w:sz="0" w:space="0" w:color="auto"/>
        <w:right w:val="none" w:sz="0" w:space="0" w:color="auto"/>
      </w:divBdr>
    </w:div>
    <w:div w:id="1980763509">
      <w:marLeft w:val="640"/>
      <w:marRight w:val="0"/>
      <w:marTop w:val="0"/>
      <w:marBottom w:val="0"/>
      <w:divBdr>
        <w:top w:val="none" w:sz="0" w:space="0" w:color="auto"/>
        <w:left w:val="none" w:sz="0" w:space="0" w:color="auto"/>
        <w:bottom w:val="none" w:sz="0" w:space="0" w:color="auto"/>
        <w:right w:val="none" w:sz="0" w:space="0" w:color="auto"/>
      </w:divBdr>
    </w:div>
    <w:div w:id="1980960983">
      <w:marLeft w:val="640"/>
      <w:marRight w:val="0"/>
      <w:marTop w:val="0"/>
      <w:marBottom w:val="0"/>
      <w:divBdr>
        <w:top w:val="none" w:sz="0" w:space="0" w:color="auto"/>
        <w:left w:val="none" w:sz="0" w:space="0" w:color="auto"/>
        <w:bottom w:val="none" w:sz="0" w:space="0" w:color="auto"/>
        <w:right w:val="none" w:sz="0" w:space="0" w:color="auto"/>
      </w:divBdr>
    </w:div>
    <w:div w:id="1981029847">
      <w:marLeft w:val="640"/>
      <w:marRight w:val="0"/>
      <w:marTop w:val="0"/>
      <w:marBottom w:val="0"/>
      <w:divBdr>
        <w:top w:val="none" w:sz="0" w:space="0" w:color="auto"/>
        <w:left w:val="none" w:sz="0" w:space="0" w:color="auto"/>
        <w:bottom w:val="none" w:sz="0" w:space="0" w:color="auto"/>
        <w:right w:val="none" w:sz="0" w:space="0" w:color="auto"/>
      </w:divBdr>
    </w:div>
    <w:div w:id="1981113403">
      <w:marLeft w:val="640"/>
      <w:marRight w:val="0"/>
      <w:marTop w:val="0"/>
      <w:marBottom w:val="0"/>
      <w:divBdr>
        <w:top w:val="none" w:sz="0" w:space="0" w:color="auto"/>
        <w:left w:val="none" w:sz="0" w:space="0" w:color="auto"/>
        <w:bottom w:val="none" w:sz="0" w:space="0" w:color="auto"/>
        <w:right w:val="none" w:sz="0" w:space="0" w:color="auto"/>
      </w:divBdr>
    </w:div>
    <w:div w:id="1982035367">
      <w:marLeft w:val="640"/>
      <w:marRight w:val="0"/>
      <w:marTop w:val="0"/>
      <w:marBottom w:val="0"/>
      <w:divBdr>
        <w:top w:val="none" w:sz="0" w:space="0" w:color="auto"/>
        <w:left w:val="none" w:sz="0" w:space="0" w:color="auto"/>
        <w:bottom w:val="none" w:sz="0" w:space="0" w:color="auto"/>
        <w:right w:val="none" w:sz="0" w:space="0" w:color="auto"/>
      </w:divBdr>
    </w:div>
    <w:div w:id="1982156035">
      <w:marLeft w:val="640"/>
      <w:marRight w:val="0"/>
      <w:marTop w:val="0"/>
      <w:marBottom w:val="0"/>
      <w:divBdr>
        <w:top w:val="none" w:sz="0" w:space="0" w:color="auto"/>
        <w:left w:val="none" w:sz="0" w:space="0" w:color="auto"/>
        <w:bottom w:val="none" w:sz="0" w:space="0" w:color="auto"/>
        <w:right w:val="none" w:sz="0" w:space="0" w:color="auto"/>
      </w:divBdr>
    </w:div>
    <w:div w:id="1982538611">
      <w:marLeft w:val="640"/>
      <w:marRight w:val="0"/>
      <w:marTop w:val="0"/>
      <w:marBottom w:val="0"/>
      <w:divBdr>
        <w:top w:val="none" w:sz="0" w:space="0" w:color="auto"/>
        <w:left w:val="none" w:sz="0" w:space="0" w:color="auto"/>
        <w:bottom w:val="none" w:sz="0" w:space="0" w:color="auto"/>
        <w:right w:val="none" w:sz="0" w:space="0" w:color="auto"/>
      </w:divBdr>
    </w:div>
    <w:div w:id="1982609536">
      <w:marLeft w:val="640"/>
      <w:marRight w:val="0"/>
      <w:marTop w:val="0"/>
      <w:marBottom w:val="0"/>
      <w:divBdr>
        <w:top w:val="none" w:sz="0" w:space="0" w:color="auto"/>
        <w:left w:val="none" w:sz="0" w:space="0" w:color="auto"/>
        <w:bottom w:val="none" w:sz="0" w:space="0" w:color="auto"/>
        <w:right w:val="none" w:sz="0" w:space="0" w:color="auto"/>
      </w:divBdr>
    </w:div>
    <w:div w:id="1983267706">
      <w:marLeft w:val="640"/>
      <w:marRight w:val="0"/>
      <w:marTop w:val="0"/>
      <w:marBottom w:val="0"/>
      <w:divBdr>
        <w:top w:val="none" w:sz="0" w:space="0" w:color="auto"/>
        <w:left w:val="none" w:sz="0" w:space="0" w:color="auto"/>
        <w:bottom w:val="none" w:sz="0" w:space="0" w:color="auto"/>
        <w:right w:val="none" w:sz="0" w:space="0" w:color="auto"/>
      </w:divBdr>
    </w:div>
    <w:div w:id="1983540677">
      <w:marLeft w:val="640"/>
      <w:marRight w:val="0"/>
      <w:marTop w:val="0"/>
      <w:marBottom w:val="0"/>
      <w:divBdr>
        <w:top w:val="none" w:sz="0" w:space="0" w:color="auto"/>
        <w:left w:val="none" w:sz="0" w:space="0" w:color="auto"/>
        <w:bottom w:val="none" w:sz="0" w:space="0" w:color="auto"/>
        <w:right w:val="none" w:sz="0" w:space="0" w:color="auto"/>
      </w:divBdr>
    </w:div>
    <w:div w:id="1983608229">
      <w:marLeft w:val="640"/>
      <w:marRight w:val="0"/>
      <w:marTop w:val="0"/>
      <w:marBottom w:val="0"/>
      <w:divBdr>
        <w:top w:val="none" w:sz="0" w:space="0" w:color="auto"/>
        <w:left w:val="none" w:sz="0" w:space="0" w:color="auto"/>
        <w:bottom w:val="none" w:sz="0" w:space="0" w:color="auto"/>
        <w:right w:val="none" w:sz="0" w:space="0" w:color="auto"/>
      </w:divBdr>
    </w:div>
    <w:div w:id="1983924687">
      <w:marLeft w:val="640"/>
      <w:marRight w:val="0"/>
      <w:marTop w:val="0"/>
      <w:marBottom w:val="0"/>
      <w:divBdr>
        <w:top w:val="none" w:sz="0" w:space="0" w:color="auto"/>
        <w:left w:val="none" w:sz="0" w:space="0" w:color="auto"/>
        <w:bottom w:val="none" w:sz="0" w:space="0" w:color="auto"/>
        <w:right w:val="none" w:sz="0" w:space="0" w:color="auto"/>
      </w:divBdr>
    </w:div>
    <w:div w:id="1984769652">
      <w:marLeft w:val="640"/>
      <w:marRight w:val="0"/>
      <w:marTop w:val="0"/>
      <w:marBottom w:val="0"/>
      <w:divBdr>
        <w:top w:val="none" w:sz="0" w:space="0" w:color="auto"/>
        <w:left w:val="none" w:sz="0" w:space="0" w:color="auto"/>
        <w:bottom w:val="none" w:sz="0" w:space="0" w:color="auto"/>
        <w:right w:val="none" w:sz="0" w:space="0" w:color="auto"/>
      </w:divBdr>
    </w:div>
    <w:div w:id="1984843779">
      <w:marLeft w:val="640"/>
      <w:marRight w:val="0"/>
      <w:marTop w:val="0"/>
      <w:marBottom w:val="0"/>
      <w:divBdr>
        <w:top w:val="none" w:sz="0" w:space="0" w:color="auto"/>
        <w:left w:val="none" w:sz="0" w:space="0" w:color="auto"/>
        <w:bottom w:val="none" w:sz="0" w:space="0" w:color="auto"/>
        <w:right w:val="none" w:sz="0" w:space="0" w:color="auto"/>
      </w:divBdr>
    </w:div>
    <w:div w:id="1985235836">
      <w:marLeft w:val="640"/>
      <w:marRight w:val="0"/>
      <w:marTop w:val="0"/>
      <w:marBottom w:val="0"/>
      <w:divBdr>
        <w:top w:val="none" w:sz="0" w:space="0" w:color="auto"/>
        <w:left w:val="none" w:sz="0" w:space="0" w:color="auto"/>
        <w:bottom w:val="none" w:sz="0" w:space="0" w:color="auto"/>
        <w:right w:val="none" w:sz="0" w:space="0" w:color="auto"/>
      </w:divBdr>
    </w:div>
    <w:div w:id="1985575081">
      <w:marLeft w:val="640"/>
      <w:marRight w:val="0"/>
      <w:marTop w:val="0"/>
      <w:marBottom w:val="0"/>
      <w:divBdr>
        <w:top w:val="none" w:sz="0" w:space="0" w:color="auto"/>
        <w:left w:val="none" w:sz="0" w:space="0" w:color="auto"/>
        <w:bottom w:val="none" w:sz="0" w:space="0" w:color="auto"/>
        <w:right w:val="none" w:sz="0" w:space="0" w:color="auto"/>
      </w:divBdr>
    </w:div>
    <w:div w:id="1986155050">
      <w:marLeft w:val="640"/>
      <w:marRight w:val="0"/>
      <w:marTop w:val="0"/>
      <w:marBottom w:val="0"/>
      <w:divBdr>
        <w:top w:val="none" w:sz="0" w:space="0" w:color="auto"/>
        <w:left w:val="none" w:sz="0" w:space="0" w:color="auto"/>
        <w:bottom w:val="none" w:sz="0" w:space="0" w:color="auto"/>
        <w:right w:val="none" w:sz="0" w:space="0" w:color="auto"/>
      </w:divBdr>
    </w:div>
    <w:div w:id="1986738607">
      <w:marLeft w:val="640"/>
      <w:marRight w:val="0"/>
      <w:marTop w:val="0"/>
      <w:marBottom w:val="0"/>
      <w:divBdr>
        <w:top w:val="none" w:sz="0" w:space="0" w:color="auto"/>
        <w:left w:val="none" w:sz="0" w:space="0" w:color="auto"/>
        <w:bottom w:val="none" w:sz="0" w:space="0" w:color="auto"/>
        <w:right w:val="none" w:sz="0" w:space="0" w:color="auto"/>
      </w:divBdr>
    </w:div>
    <w:div w:id="1987663382">
      <w:marLeft w:val="640"/>
      <w:marRight w:val="0"/>
      <w:marTop w:val="0"/>
      <w:marBottom w:val="0"/>
      <w:divBdr>
        <w:top w:val="none" w:sz="0" w:space="0" w:color="auto"/>
        <w:left w:val="none" w:sz="0" w:space="0" w:color="auto"/>
        <w:bottom w:val="none" w:sz="0" w:space="0" w:color="auto"/>
        <w:right w:val="none" w:sz="0" w:space="0" w:color="auto"/>
      </w:divBdr>
    </w:div>
    <w:div w:id="1988241740">
      <w:marLeft w:val="640"/>
      <w:marRight w:val="0"/>
      <w:marTop w:val="0"/>
      <w:marBottom w:val="0"/>
      <w:divBdr>
        <w:top w:val="none" w:sz="0" w:space="0" w:color="auto"/>
        <w:left w:val="none" w:sz="0" w:space="0" w:color="auto"/>
        <w:bottom w:val="none" w:sz="0" w:space="0" w:color="auto"/>
        <w:right w:val="none" w:sz="0" w:space="0" w:color="auto"/>
      </w:divBdr>
    </w:div>
    <w:div w:id="1988706499">
      <w:marLeft w:val="640"/>
      <w:marRight w:val="0"/>
      <w:marTop w:val="0"/>
      <w:marBottom w:val="0"/>
      <w:divBdr>
        <w:top w:val="none" w:sz="0" w:space="0" w:color="auto"/>
        <w:left w:val="none" w:sz="0" w:space="0" w:color="auto"/>
        <w:bottom w:val="none" w:sz="0" w:space="0" w:color="auto"/>
        <w:right w:val="none" w:sz="0" w:space="0" w:color="auto"/>
      </w:divBdr>
    </w:div>
    <w:div w:id="1989048848">
      <w:marLeft w:val="640"/>
      <w:marRight w:val="0"/>
      <w:marTop w:val="0"/>
      <w:marBottom w:val="0"/>
      <w:divBdr>
        <w:top w:val="none" w:sz="0" w:space="0" w:color="auto"/>
        <w:left w:val="none" w:sz="0" w:space="0" w:color="auto"/>
        <w:bottom w:val="none" w:sz="0" w:space="0" w:color="auto"/>
        <w:right w:val="none" w:sz="0" w:space="0" w:color="auto"/>
      </w:divBdr>
    </w:div>
    <w:div w:id="1989093629">
      <w:marLeft w:val="640"/>
      <w:marRight w:val="0"/>
      <w:marTop w:val="0"/>
      <w:marBottom w:val="0"/>
      <w:divBdr>
        <w:top w:val="none" w:sz="0" w:space="0" w:color="auto"/>
        <w:left w:val="none" w:sz="0" w:space="0" w:color="auto"/>
        <w:bottom w:val="none" w:sz="0" w:space="0" w:color="auto"/>
        <w:right w:val="none" w:sz="0" w:space="0" w:color="auto"/>
      </w:divBdr>
    </w:div>
    <w:div w:id="1989819269">
      <w:marLeft w:val="640"/>
      <w:marRight w:val="0"/>
      <w:marTop w:val="0"/>
      <w:marBottom w:val="0"/>
      <w:divBdr>
        <w:top w:val="none" w:sz="0" w:space="0" w:color="auto"/>
        <w:left w:val="none" w:sz="0" w:space="0" w:color="auto"/>
        <w:bottom w:val="none" w:sz="0" w:space="0" w:color="auto"/>
        <w:right w:val="none" w:sz="0" w:space="0" w:color="auto"/>
      </w:divBdr>
    </w:div>
    <w:div w:id="1990355643">
      <w:marLeft w:val="640"/>
      <w:marRight w:val="0"/>
      <w:marTop w:val="0"/>
      <w:marBottom w:val="0"/>
      <w:divBdr>
        <w:top w:val="none" w:sz="0" w:space="0" w:color="auto"/>
        <w:left w:val="none" w:sz="0" w:space="0" w:color="auto"/>
        <w:bottom w:val="none" w:sz="0" w:space="0" w:color="auto"/>
        <w:right w:val="none" w:sz="0" w:space="0" w:color="auto"/>
      </w:divBdr>
    </w:div>
    <w:div w:id="1991473612">
      <w:marLeft w:val="640"/>
      <w:marRight w:val="0"/>
      <w:marTop w:val="0"/>
      <w:marBottom w:val="0"/>
      <w:divBdr>
        <w:top w:val="none" w:sz="0" w:space="0" w:color="auto"/>
        <w:left w:val="none" w:sz="0" w:space="0" w:color="auto"/>
        <w:bottom w:val="none" w:sz="0" w:space="0" w:color="auto"/>
        <w:right w:val="none" w:sz="0" w:space="0" w:color="auto"/>
      </w:divBdr>
    </w:div>
    <w:div w:id="1991901561">
      <w:marLeft w:val="640"/>
      <w:marRight w:val="0"/>
      <w:marTop w:val="0"/>
      <w:marBottom w:val="0"/>
      <w:divBdr>
        <w:top w:val="none" w:sz="0" w:space="0" w:color="auto"/>
        <w:left w:val="none" w:sz="0" w:space="0" w:color="auto"/>
        <w:bottom w:val="none" w:sz="0" w:space="0" w:color="auto"/>
        <w:right w:val="none" w:sz="0" w:space="0" w:color="auto"/>
      </w:divBdr>
    </w:div>
    <w:div w:id="1993026648">
      <w:marLeft w:val="640"/>
      <w:marRight w:val="0"/>
      <w:marTop w:val="0"/>
      <w:marBottom w:val="0"/>
      <w:divBdr>
        <w:top w:val="none" w:sz="0" w:space="0" w:color="auto"/>
        <w:left w:val="none" w:sz="0" w:space="0" w:color="auto"/>
        <w:bottom w:val="none" w:sz="0" w:space="0" w:color="auto"/>
        <w:right w:val="none" w:sz="0" w:space="0" w:color="auto"/>
      </w:divBdr>
    </w:div>
    <w:div w:id="1993365798">
      <w:marLeft w:val="640"/>
      <w:marRight w:val="0"/>
      <w:marTop w:val="0"/>
      <w:marBottom w:val="0"/>
      <w:divBdr>
        <w:top w:val="none" w:sz="0" w:space="0" w:color="auto"/>
        <w:left w:val="none" w:sz="0" w:space="0" w:color="auto"/>
        <w:bottom w:val="none" w:sz="0" w:space="0" w:color="auto"/>
        <w:right w:val="none" w:sz="0" w:space="0" w:color="auto"/>
      </w:divBdr>
    </w:div>
    <w:div w:id="1993479935">
      <w:marLeft w:val="640"/>
      <w:marRight w:val="0"/>
      <w:marTop w:val="0"/>
      <w:marBottom w:val="0"/>
      <w:divBdr>
        <w:top w:val="none" w:sz="0" w:space="0" w:color="auto"/>
        <w:left w:val="none" w:sz="0" w:space="0" w:color="auto"/>
        <w:bottom w:val="none" w:sz="0" w:space="0" w:color="auto"/>
        <w:right w:val="none" w:sz="0" w:space="0" w:color="auto"/>
      </w:divBdr>
    </w:div>
    <w:div w:id="1993483928">
      <w:marLeft w:val="640"/>
      <w:marRight w:val="0"/>
      <w:marTop w:val="0"/>
      <w:marBottom w:val="0"/>
      <w:divBdr>
        <w:top w:val="none" w:sz="0" w:space="0" w:color="auto"/>
        <w:left w:val="none" w:sz="0" w:space="0" w:color="auto"/>
        <w:bottom w:val="none" w:sz="0" w:space="0" w:color="auto"/>
        <w:right w:val="none" w:sz="0" w:space="0" w:color="auto"/>
      </w:divBdr>
    </w:div>
    <w:div w:id="1993681169">
      <w:marLeft w:val="640"/>
      <w:marRight w:val="0"/>
      <w:marTop w:val="0"/>
      <w:marBottom w:val="0"/>
      <w:divBdr>
        <w:top w:val="none" w:sz="0" w:space="0" w:color="auto"/>
        <w:left w:val="none" w:sz="0" w:space="0" w:color="auto"/>
        <w:bottom w:val="none" w:sz="0" w:space="0" w:color="auto"/>
        <w:right w:val="none" w:sz="0" w:space="0" w:color="auto"/>
      </w:divBdr>
    </w:div>
    <w:div w:id="1993681215">
      <w:marLeft w:val="640"/>
      <w:marRight w:val="0"/>
      <w:marTop w:val="0"/>
      <w:marBottom w:val="0"/>
      <w:divBdr>
        <w:top w:val="none" w:sz="0" w:space="0" w:color="auto"/>
        <w:left w:val="none" w:sz="0" w:space="0" w:color="auto"/>
        <w:bottom w:val="none" w:sz="0" w:space="0" w:color="auto"/>
        <w:right w:val="none" w:sz="0" w:space="0" w:color="auto"/>
      </w:divBdr>
    </w:div>
    <w:div w:id="1994138835">
      <w:marLeft w:val="640"/>
      <w:marRight w:val="0"/>
      <w:marTop w:val="0"/>
      <w:marBottom w:val="0"/>
      <w:divBdr>
        <w:top w:val="none" w:sz="0" w:space="0" w:color="auto"/>
        <w:left w:val="none" w:sz="0" w:space="0" w:color="auto"/>
        <w:bottom w:val="none" w:sz="0" w:space="0" w:color="auto"/>
        <w:right w:val="none" w:sz="0" w:space="0" w:color="auto"/>
      </w:divBdr>
    </w:div>
    <w:div w:id="1994798577">
      <w:marLeft w:val="640"/>
      <w:marRight w:val="0"/>
      <w:marTop w:val="0"/>
      <w:marBottom w:val="0"/>
      <w:divBdr>
        <w:top w:val="none" w:sz="0" w:space="0" w:color="auto"/>
        <w:left w:val="none" w:sz="0" w:space="0" w:color="auto"/>
        <w:bottom w:val="none" w:sz="0" w:space="0" w:color="auto"/>
        <w:right w:val="none" w:sz="0" w:space="0" w:color="auto"/>
      </w:divBdr>
    </w:div>
    <w:div w:id="1994987196">
      <w:marLeft w:val="640"/>
      <w:marRight w:val="0"/>
      <w:marTop w:val="0"/>
      <w:marBottom w:val="0"/>
      <w:divBdr>
        <w:top w:val="none" w:sz="0" w:space="0" w:color="auto"/>
        <w:left w:val="none" w:sz="0" w:space="0" w:color="auto"/>
        <w:bottom w:val="none" w:sz="0" w:space="0" w:color="auto"/>
        <w:right w:val="none" w:sz="0" w:space="0" w:color="auto"/>
      </w:divBdr>
    </w:div>
    <w:div w:id="1996494493">
      <w:marLeft w:val="640"/>
      <w:marRight w:val="0"/>
      <w:marTop w:val="0"/>
      <w:marBottom w:val="0"/>
      <w:divBdr>
        <w:top w:val="none" w:sz="0" w:space="0" w:color="auto"/>
        <w:left w:val="none" w:sz="0" w:space="0" w:color="auto"/>
        <w:bottom w:val="none" w:sz="0" w:space="0" w:color="auto"/>
        <w:right w:val="none" w:sz="0" w:space="0" w:color="auto"/>
      </w:divBdr>
    </w:div>
    <w:div w:id="1996761653">
      <w:marLeft w:val="640"/>
      <w:marRight w:val="0"/>
      <w:marTop w:val="0"/>
      <w:marBottom w:val="0"/>
      <w:divBdr>
        <w:top w:val="none" w:sz="0" w:space="0" w:color="auto"/>
        <w:left w:val="none" w:sz="0" w:space="0" w:color="auto"/>
        <w:bottom w:val="none" w:sz="0" w:space="0" w:color="auto"/>
        <w:right w:val="none" w:sz="0" w:space="0" w:color="auto"/>
      </w:divBdr>
    </w:div>
    <w:div w:id="1996908621">
      <w:marLeft w:val="640"/>
      <w:marRight w:val="0"/>
      <w:marTop w:val="0"/>
      <w:marBottom w:val="0"/>
      <w:divBdr>
        <w:top w:val="none" w:sz="0" w:space="0" w:color="auto"/>
        <w:left w:val="none" w:sz="0" w:space="0" w:color="auto"/>
        <w:bottom w:val="none" w:sz="0" w:space="0" w:color="auto"/>
        <w:right w:val="none" w:sz="0" w:space="0" w:color="auto"/>
      </w:divBdr>
    </w:div>
    <w:div w:id="1997220791">
      <w:marLeft w:val="640"/>
      <w:marRight w:val="0"/>
      <w:marTop w:val="0"/>
      <w:marBottom w:val="0"/>
      <w:divBdr>
        <w:top w:val="none" w:sz="0" w:space="0" w:color="auto"/>
        <w:left w:val="none" w:sz="0" w:space="0" w:color="auto"/>
        <w:bottom w:val="none" w:sz="0" w:space="0" w:color="auto"/>
        <w:right w:val="none" w:sz="0" w:space="0" w:color="auto"/>
      </w:divBdr>
    </w:div>
    <w:div w:id="1997564980">
      <w:marLeft w:val="640"/>
      <w:marRight w:val="0"/>
      <w:marTop w:val="0"/>
      <w:marBottom w:val="0"/>
      <w:divBdr>
        <w:top w:val="none" w:sz="0" w:space="0" w:color="auto"/>
        <w:left w:val="none" w:sz="0" w:space="0" w:color="auto"/>
        <w:bottom w:val="none" w:sz="0" w:space="0" w:color="auto"/>
        <w:right w:val="none" w:sz="0" w:space="0" w:color="auto"/>
      </w:divBdr>
    </w:div>
    <w:div w:id="1997686876">
      <w:marLeft w:val="640"/>
      <w:marRight w:val="0"/>
      <w:marTop w:val="0"/>
      <w:marBottom w:val="0"/>
      <w:divBdr>
        <w:top w:val="none" w:sz="0" w:space="0" w:color="auto"/>
        <w:left w:val="none" w:sz="0" w:space="0" w:color="auto"/>
        <w:bottom w:val="none" w:sz="0" w:space="0" w:color="auto"/>
        <w:right w:val="none" w:sz="0" w:space="0" w:color="auto"/>
      </w:divBdr>
    </w:div>
    <w:div w:id="1997687085">
      <w:marLeft w:val="640"/>
      <w:marRight w:val="0"/>
      <w:marTop w:val="0"/>
      <w:marBottom w:val="0"/>
      <w:divBdr>
        <w:top w:val="none" w:sz="0" w:space="0" w:color="auto"/>
        <w:left w:val="none" w:sz="0" w:space="0" w:color="auto"/>
        <w:bottom w:val="none" w:sz="0" w:space="0" w:color="auto"/>
        <w:right w:val="none" w:sz="0" w:space="0" w:color="auto"/>
      </w:divBdr>
    </w:div>
    <w:div w:id="1998338052">
      <w:marLeft w:val="640"/>
      <w:marRight w:val="0"/>
      <w:marTop w:val="0"/>
      <w:marBottom w:val="0"/>
      <w:divBdr>
        <w:top w:val="none" w:sz="0" w:space="0" w:color="auto"/>
        <w:left w:val="none" w:sz="0" w:space="0" w:color="auto"/>
        <w:bottom w:val="none" w:sz="0" w:space="0" w:color="auto"/>
        <w:right w:val="none" w:sz="0" w:space="0" w:color="auto"/>
      </w:divBdr>
    </w:div>
    <w:div w:id="1998536774">
      <w:marLeft w:val="640"/>
      <w:marRight w:val="0"/>
      <w:marTop w:val="0"/>
      <w:marBottom w:val="0"/>
      <w:divBdr>
        <w:top w:val="none" w:sz="0" w:space="0" w:color="auto"/>
        <w:left w:val="none" w:sz="0" w:space="0" w:color="auto"/>
        <w:bottom w:val="none" w:sz="0" w:space="0" w:color="auto"/>
        <w:right w:val="none" w:sz="0" w:space="0" w:color="auto"/>
      </w:divBdr>
    </w:div>
    <w:div w:id="1998848409">
      <w:marLeft w:val="640"/>
      <w:marRight w:val="0"/>
      <w:marTop w:val="0"/>
      <w:marBottom w:val="0"/>
      <w:divBdr>
        <w:top w:val="none" w:sz="0" w:space="0" w:color="auto"/>
        <w:left w:val="none" w:sz="0" w:space="0" w:color="auto"/>
        <w:bottom w:val="none" w:sz="0" w:space="0" w:color="auto"/>
        <w:right w:val="none" w:sz="0" w:space="0" w:color="auto"/>
      </w:divBdr>
    </w:div>
    <w:div w:id="1998995428">
      <w:marLeft w:val="640"/>
      <w:marRight w:val="0"/>
      <w:marTop w:val="0"/>
      <w:marBottom w:val="0"/>
      <w:divBdr>
        <w:top w:val="none" w:sz="0" w:space="0" w:color="auto"/>
        <w:left w:val="none" w:sz="0" w:space="0" w:color="auto"/>
        <w:bottom w:val="none" w:sz="0" w:space="0" w:color="auto"/>
        <w:right w:val="none" w:sz="0" w:space="0" w:color="auto"/>
      </w:divBdr>
    </w:div>
    <w:div w:id="1999579118">
      <w:marLeft w:val="640"/>
      <w:marRight w:val="0"/>
      <w:marTop w:val="0"/>
      <w:marBottom w:val="0"/>
      <w:divBdr>
        <w:top w:val="none" w:sz="0" w:space="0" w:color="auto"/>
        <w:left w:val="none" w:sz="0" w:space="0" w:color="auto"/>
        <w:bottom w:val="none" w:sz="0" w:space="0" w:color="auto"/>
        <w:right w:val="none" w:sz="0" w:space="0" w:color="auto"/>
      </w:divBdr>
    </w:div>
    <w:div w:id="2000035008">
      <w:marLeft w:val="640"/>
      <w:marRight w:val="0"/>
      <w:marTop w:val="0"/>
      <w:marBottom w:val="0"/>
      <w:divBdr>
        <w:top w:val="none" w:sz="0" w:space="0" w:color="auto"/>
        <w:left w:val="none" w:sz="0" w:space="0" w:color="auto"/>
        <w:bottom w:val="none" w:sz="0" w:space="0" w:color="auto"/>
        <w:right w:val="none" w:sz="0" w:space="0" w:color="auto"/>
      </w:divBdr>
    </w:div>
    <w:div w:id="2000695470">
      <w:marLeft w:val="640"/>
      <w:marRight w:val="0"/>
      <w:marTop w:val="0"/>
      <w:marBottom w:val="0"/>
      <w:divBdr>
        <w:top w:val="none" w:sz="0" w:space="0" w:color="auto"/>
        <w:left w:val="none" w:sz="0" w:space="0" w:color="auto"/>
        <w:bottom w:val="none" w:sz="0" w:space="0" w:color="auto"/>
        <w:right w:val="none" w:sz="0" w:space="0" w:color="auto"/>
      </w:divBdr>
    </w:div>
    <w:div w:id="2000963200">
      <w:marLeft w:val="640"/>
      <w:marRight w:val="0"/>
      <w:marTop w:val="0"/>
      <w:marBottom w:val="0"/>
      <w:divBdr>
        <w:top w:val="none" w:sz="0" w:space="0" w:color="auto"/>
        <w:left w:val="none" w:sz="0" w:space="0" w:color="auto"/>
        <w:bottom w:val="none" w:sz="0" w:space="0" w:color="auto"/>
        <w:right w:val="none" w:sz="0" w:space="0" w:color="auto"/>
      </w:divBdr>
    </w:div>
    <w:div w:id="2001157952">
      <w:marLeft w:val="640"/>
      <w:marRight w:val="0"/>
      <w:marTop w:val="0"/>
      <w:marBottom w:val="0"/>
      <w:divBdr>
        <w:top w:val="none" w:sz="0" w:space="0" w:color="auto"/>
        <w:left w:val="none" w:sz="0" w:space="0" w:color="auto"/>
        <w:bottom w:val="none" w:sz="0" w:space="0" w:color="auto"/>
        <w:right w:val="none" w:sz="0" w:space="0" w:color="auto"/>
      </w:divBdr>
    </w:div>
    <w:div w:id="2001998546">
      <w:marLeft w:val="640"/>
      <w:marRight w:val="0"/>
      <w:marTop w:val="0"/>
      <w:marBottom w:val="0"/>
      <w:divBdr>
        <w:top w:val="none" w:sz="0" w:space="0" w:color="auto"/>
        <w:left w:val="none" w:sz="0" w:space="0" w:color="auto"/>
        <w:bottom w:val="none" w:sz="0" w:space="0" w:color="auto"/>
        <w:right w:val="none" w:sz="0" w:space="0" w:color="auto"/>
      </w:divBdr>
    </w:div>
    <w:div w:id="2002149448">
      <w:marLeft w:val="640"/>
      <w:marRight w:val="0"/>
      <w:marTop w:val="0"/>
      <w:marBottom w:val="0"/>
      <w:divBdr>
        <w:top w:val="none" w:sz="0" w:space="0" w:color="auto"/>
        <w:left w:val="none" w:sz="0" w:space="0" w:color="auto"/>
        <w:bottom w:val="none" w:sz="0" w:space="0" w:color="auto"/>
        <w:right w:val="none" w:sz="0" w:space="0" w:color="auto"/>
      </w:divBdr>
    </w:div>
    <w:div w:id="2003267665">
      <w:marLeft w:val="640"/>
      <w:marRight w:val="0"/>
      <w:marTop w:val="0"/>
      <w:marBottom w:val="0"/>
      <w:divBdr>
        <w:top w:val="none" w:sz="0" w:space="0" w:color="auto"/>
        <w:left w:val="none" w:sz="0" w:space="0" w:color="auto"/>
        <w:bottom w:val="none" w:sz="0" w:space="0" w:color="auto"/>
        <w:right w:val="none" w:sz="0" w:space="0" w:color="auto"/>
      </w:divBdr>
    </w:div>
    <w:div w:id="2005668438">
      <w:marLeft w:val="640"/>
      <w:marRight w:val="0"/>
      <w:marTop w:val="0"/>
      <w:marBottom w:val="0"/>
      <w:divBdr>
        <w:top w:val="none" w:sz="0" w:space="0" w:color="auto"/>
        <w:left w:val="none" w:sz="0" w:space="0" w:color="auto"/>
        <w:bottom w:val="none" w:sz="0" w:space="0" w:color="auto"/>
        <w:right w:val="none" w:sz="0" w:space="0" w:color="auto"/>
      </w:divBdr>
    </w:div>
    <w:div w:id="2005816754">
      <w:marLeft w:val="640"/>
      <w:marRight w:val="0"/>
      <w:marTop w:val="0"/>
      <w:marBottom w:val="0"/>
      <w:divBdr>
        <w:top w:val="none" w:sz="0" w:space="0" w:color="auto"/>
        <w:left w:val="none" w:sz="0" w:space="0" w:color="auto"/>
        <w:bottom w:val="none" w:sz="0" w:space="0" w:color="auto"/>
        <w:right w:val="none" w:sz="0" w:space="0" w:color="auto"/>
      </w:divBdr>
    </w:div>
    <w:div w:id="2006780526">
      <w:marLeft w:val="640"/>
      <w:marRight w:val="0"/>
      <w:marTop w:val="0"/>
      <w:marBottom w:val="0"/>
      <w:divBdr>
        <w:top w:val="none" w:sz="0" w:space="0" w:color="auto"/>
        <w:left w:val="none" w:sz="0" w:space="0" w:color="auto"/>
        <w:bottom w:val="none" w:sz="0" w:space="0" w:color="auto"/>
        <w:right w:val="none" w:sz="0" w:space="0" w:color="auto"/>
      </w:divBdr>
    </w:div>
    <w:div w:id="2006781565">
      <w:marLeft w:val="640"/>
      <w:marRight w:val="0"/>
      <w:marTop w:val="0"/>
      <w:marBottom w:val="0"/>
      <w:divBdr>
        <w:top w:val="none" w:sz="0" w:space="0" w:color="auto"/>
        <w:left w:val="none" w:sz="0" w:space="0" w:color="auto"/>
        <w:bottom w:val="none" w:sz="0" w:space="0" w:color="auto"/>
        <w:right w:val="none" w:sz="0" w:space="0" w:color="auto"/>
      </w:divBdr>
    </w:div>
    <w:div w:id="2006976375">
      <w:marLeft w:val="640"/>
      <w:marRight w:val="0"/>
      <w:marTop w:val="0"/>
      <w:marBottom w:val="0"/>
      <w:divBdr>
        <w:top w:val="none" w:sz="0" w:space="0" w:color="auto"/>
        <w:left w:val="none" w:sz="0" w:space="0" w:color="auto"/>
        <w:bottom w:val="none" w:sz="0" w:space="0" w:color="auto"/>
        <w:right w:val="none" w:sz="0" w:space="0" w:color="auto"/>
      </w:divBdr>
    </w:div>
    <w:div w:id="2007897485">
      <w:marLeft w:val="640"/>
      <w:marRight w:val="0"/>
      <w:marTop w:val="0"/>
      <w:marBottom w:val="0"/>
      <w:divBdr>
        <w:top w:val="none" w:sz="0" w:space="0" w:color="auto"/>
        <w:left w:val="none" w:sz="0" w:space="0" w:color="auto"/>
        <w:bottom w:val="none" w:sz="0" w:space="0" w:color="auto"/>
        <w:right w:val="none" w:sz="0" w:space="0" w:color="auto"/>
      </w:divBdr>
    </w:div>
    <w:div w:id="2009554341">
      <w:marLeft w:val="640"/>
      <w:marRight w:val="0"/>
      <w:marTop w:val="0"/>
      <w:marBottom w:val="0"/>
      <w:divBdr>
        <w:top w:val="none" w:sz="0" w:space="0" w:color="auto"/>
        <w:left w:val="none" w:sz="0" w:space="0" w:color="auto"/>
        <w:bottom w:val="none" w:sz="0" w:space="0" w:color="auto"/>
        <w:right w:val="none" w:sz="0" w:space="0" w:color="auto"/>
      </w:divBdr>
    </w:div>
    <w:div w:id="2009869119">
      <w:marLeft w:val="640"/>
      <w:marRight w:val="0"/>
      <w:marTop w:val="0"/>
      <w:marBottom w:val="0"/>
      <w:divBdr>
        <w:top w:val="none" w:sz="0" w:space="0" w:color="auto"/>
        <w:left w:val="none" w:sz="0" w:space="0" w:color="auto"/>
        <w:bottom w:val="none" w:sz="0" w:space="0" w:color="auto"/>
        <w:right w:val="none" w:sz="0" w:space="0" w:color="auto"/>
      </w:divBdr>
    </w:div>
    <w:div w:id="2010132864">
      <w:marLeft w:val="640"/>
      <w:marRight w:val="0"/>
      <w:marTop w:val="0"/>
      <w:marBottom w:val="0"/>
      <w:divBdr>
        <w:top w:val="none" w:sz="0" w:space="0" w:color="auto"/>
        <w:left w:val="none" w:sz="0" w:space="0" w:color="auto"/>
        <w:bottom w:val="none" w:sz="0" w:space="0" w:color="auto"/>
        <w:right w:val="none" w:sz="0" w:space="0" w:color="auto"/>
      </w:divBdr>
    </w:div>
    <w:div w:id="2010479519">
      <w:marLeft w:val="640"/>
      <w:marRight w:val="0"/>
      <w:marTop w:val="0"/>
      <w:marBottom w:val="0"/>
      <w:divBdr>
        <w:top w:val="none" w:sz="0" w:space="0" w:color="auto"/>
        <w:left w:val="none" w:sz="0" w:space="0" w:color="auto"/>
        <w:bottom w:val="none" w:sz="0" w:space="0" w:color="auto"/>
        <w:right w:val="none" w:sz="0" w:space="0" w:color="auto"/>
      </w:divBdr>
    </w:div>
    <w:div w:id="2010670851">
      <w:marLeft w:val="640"/>
      <w:marRight w:val="0"/>
      <w:marTop w:val="0"/>
      <w:marBottom w:val="0"/>
      <w:divBdr>
        <w:top w:val="none" w:sz="0" w:space="0" w:color="auto"/>
        <w:left w:val="none" w:sz="0" w:space="0" w:color="auto"/>
        <w:bottom w:val="none" w:sz="0" w:space="0" w:color="auto"/>
        <w:right w:val="none" w:sz="0" w:space="0" w:color="auto"/>
      </w:divBdr>
    </w:div>
    <w:div w:id="2010717462">
      <w:marLeft w:val="640"/>
      <w:marRight w:val="0"/>
      <w:marTop w:val="0"/>
      <w:marBottom w:val="0"/>
      <w:divBdr>
        <w:top w:val="none" w:sz="0" w:space="0" w:color="auto"/>
        <w:left w:val="none" w:sz="0" w:space="0" w:color="auto"/>
        <w:bottom w:val="none" w:sz="0" w:space="0" w:color="auto"/>
        <w:right w:val="none" w:sz="0" w:space="0" w:color="auto"/>
      </w:divBdr>
    </w:div>
    <w:div w:id="2012172036">
      <w:marLeft w:val="640"/>
      <w:marRight w:val="0"/>
      <w:marTop w:val="0"/>
      <w:marBottom w:val="0"/>
      <w:divBdr>
        <w:top w:val="none" w:sz="0" w:space="0" w:color="auto"/>
        <w:left w:val="none" w:sz="0" w:space="0" w:color="auto"/>
        <w:bottom w:val="none" w:sz="0" w:space="0" w:color="auto"/>
        <w:right w:val="none" w:sz="0" w:space="0" w:color="auto"/>
      </w:divBdr>
    </w:div>
    <w:div w:id="2012439906">
      <w:marLeft w:val="640"/>
      <w:marRight w:val="0"/>
      <w:marTop w:val="0"/>
      <w:marBottom w:val="0"/>
      <w:divBdr>
        <w:top w:val="none" w:sz="0" w:space="0" w:color="auto"/>
        <w:left w:val="none" w:sz="0" w:space="0" w:color="auto"/>
        <w:bottom w:val="none" w:sz="0" w:space="0" w:color="auto"/>
        <w:right w:val="none" w:sz="0" w:space="0" w:color="auto"/>
      </w:divBdr>
    </w:div>
    <w:div w:id="2012826579">
      <w:marLeft w:val="640"/>
      <w:marRight w:val="0"/>
      <w:marTop w:val="0"/>
      <w:marBottom w:val="0"/>
      <w:divBdr>
        <w:top w:val="none" w:sz="0" w:space="0" w:color="auto"/>
        <w:left w:val="none" w:sz="0" w:space="0" w:color="auto"/>
        <w:bottom w:val="none" w:sz="0" w:space="0" w:color="auto"/>
        <w:right w:val="none" w:sz="0" w:space="0" w:color="auto"/>
      </w:divBdr>
    </w:div>
    <w:div w:id="2013951894">
      <w:marLeft w:val="640"/>
      <w:marRight w:val="0"/>
      <w:marTop w:val="0"/>
      <w:marBottom w:val="0"/>
      <w:divBdr>
        <w:top w:val="none" w:sz="0" w:space="0" w:color="auto"/>
        <w:left w:val="none" w:sz="0" w:space="0" w:color="auto"/>
        <w:bottom w:val="none" w:sz="0" w:space="0" w:color="auto"/>
        <w:right w:val="none" w:sz="0" w:space="0" w:color="auto"/>
      </w:divBdr>
    </w:div>
    <w:div w:id="2015447460">
      <w:marLeft w:val="640"/>
      <w:marRight w:val="0"/>
      <w:marTop w:val="0"/>
      <w:marBottom w:val="0"/>
      <w:divBdr>
        <w:top w:val="none" w:sz="0" w:space="0" w:color="auto"/>
        <w:left w:val="none" w:sz="0" w:space="0" w:color="auto"/>
        <w:bottom w:val="none" w:sz="0" w:space="0" w:color="auto"/>
        <w:right w:val="none" w:sz="0" w:space="0" w:color="auto"/>
      </w:divBdr>
    </w:div>
    <w:div w:id="2016883885">
      <w:marLeft w:val="640"/>
      <w:marRight w:val="0"/>
      <w:marTop w:val="0"/>
      <w:marBottom w:val="0"/>
      <w:divBdr>
        <w:top w:val="none" w:sz="0" w:space="0" w:color="auto"/>
        <w:left w:val="none" w:sz="0" w:space="0" w:color="auto"/>
        <w:bottom w:val="none" w:sz="0" w:space="0" w:color="auto"/>
        <w:right w:val="none" w:sz="0" w:space="0" w:color="auto"/>
      </w:divBdr>
    </w:div>
    <w:div w:id="2018848664">
      <w:marLeft w:val="640"/>
      <w:marRight w:val="0"/>
      <w:marTop w:val="0"/>
      <w:marBottom w:val="0"/>
      <w:divBdr>
        <w:top w:val="none" w:sz="0" w:space="0" w:color="auto"/>
        <w:left w:val="none" w:sz="0" w:space="0" w:color="auto"/>
        <w:bottom w:val="none" w:sz="0" w:space="0" w:color="auto"/>
        <w:right w:val="none" w:sz="0" w:space="0" w:color="auto"/>
      </w:divBdr>
    </w:div>
    <w:div w:id="2019847540">
      <w:marLeft w:val="640"/>
      <w:marRight w:val="0"/>
      <w:marTop w:val="0"/>
      <w:marBottom w:val="0"/>
      <w:divBdr>
        <w:top w:val="none" w:sz="0" w:space="0" w:color="auto"/>
        <w:left w:val="none" w:sz="0" w:space="0" w:color="auto"/>
        <w:bottom w:val="none" w:sz="0" w:space="0" w:color="auto"/>
        <w:right w:val="none" w:sz="0" w:space="0" w:color="auto"/>
      </w:divBdr>
    </w:div>
    <w:div w:id="2019889893">
      <w:marLeft w:val="640"/>
      <w:marRight w:val="0"/>
      <w:marTop w:val="0"/>
      <w:marBottom w:val="0"/>
      <w:divBdr>
        <w:top w:val="none" w:sz="0" w:space="0" w:color="auto"/>
        <w:left w:val="none" w:sz="0" w:space="0" w:color="auto"/>
        <w:bottom w:val="none" w:sz="0" w:space="0" w:color="auto"/>
        <w:right w:val="none" w:sz="0" w:space="0" w:color="auto"/>
      </w:divBdr>
    </w:div>
    <w:div w:id="2020159697">
      <w:marLeft w:val="640"/>
      <w:marRight w:val="0"/>
      <w:marTop w:val="0"/>
      <w:marBottom w:val="0"/>
      <w:divBdr>
        <w:top w:val="none" w:sz="0" w:space="0" w:color="auto"/>
        <w:left w:val="none" w:sz="0" w:space="0" w:color="auto"/>
        <w:bottom w:val="none" w:sz="0" w:space="0" w:color="auto"/>
        <w:right w:val="none" w:sz="0" w:space="0" w:color="auto"/>
      </w:divBdr>
    </w:div>
    <w:div w:id="2020421885">
      <w:marLeft w:val="640"/>
      <w:marRight w:val="0"/>
      <w:marTop w:val="0"/>
      <w:marBottom w:val="0"/>
      <w:divBdr>
        <w:top w:val="none" w:sz="0" w:space="0" w:color="auto"/>
        <w:left w:val="none" w:sz="0" w:space="0" w:color="auto"/>
        <w:bottom w:val="none" w:sz="0" w:space="0" w:color="auto"/>
        <w:right w:val="none" w:sz="0" w:space="0" w:color="auto"/>
      </w:divBdr>
    </w:div>
    <w:div w:id="2020622748">
      <w:marLeft w:val="640"/>
      <w:marRight w:val="0"/>
      <w:marTop w:val="0"/>
      <w:marBottom w:val="0"/>
      <w:divBdr>
        <w:top w:val="none" w:sz="0" w:space="0" w:color="auto"/>
        <w:left w:val="none" w:sz="0" w:space="0" w:color="auto"/>
        <w:bottom w:val="none" w:sz="0" w:space="0" w:color="auto"/>
        <w:right w:val="none" w:sz="0" w:space="0" w:color="auto"/>
      </w:divBdr>
    </w:div>
    <w:div w:id="2020885936">
      <w:marLeft w:val="640"/>
      <w:marRight w:val="0"/>
      <w:marTop w:val="0"/>
      <w:marBottom w:val="0"/>
      <w:divBdr>
        <w:top w:val="none" w:sz="0" w:space="0" w:color="auto"/>
        <w:left w:val="none" w:sz="0" w:space="0" w:color="auto"/>
        <w:bottom w:val="none" w:sz="0" w:space="0" w:color="auto"/>
        <w:right w:val="none" w:sz="0" w:space="0" w:color="auto"/>
      </w:divBdr>
    </w:div>
    <w:div w:id="2020965115">
      <w:marLeft w:val="640"/>
      <w:marRight w:val="0"/>
      <w:marTop w:val="0"/>
      <w:marBottom w:val="0"/>
      <w:divBdr>
        <w:top w:val="none" w:sz="0" w:space="0" w:color="auto"/>
        <w:left w:val="none" w:sz="0" w:space="0" w:color="auto"/>
        <w:bottom w:val="none" w:sz="0" w:space="0" w:color="auto"/>
        <w:right w:val="none" w:sz="0" w:space="0" w:color="auto"/>
      </w:divBdr>
    </w:div>
    <w:div w:id="2021272986">
      <w:marLeft w:val="640"/>
      <w:marRight w:val="0"/>
      <w:marTop w:val="0"/>
      <w:marBottom w:val="0"/>
      <w:divBdr>
        <w:top w:val="none" w:sz="0" w:space="0" w:color="auto"/>
        <w:left w:val="none" w:sz="0" w:space="0" w:color="auto"/>
        <w:bottom w:val="none" w:sz="0" w:space="0" w:color="auto"/>
        <w:right w:val="none" w:sz="0" w:space="0" w:color="auto"/>
      </w:divBdr>
    </w:div>
    <w:div w:id="2022313557">
      <w:marLeft w:val="640"/>
      <w:marRight w:val="0"/>
      <w:marTop w:val="0"/>
      <w:marBottom w:val="0"/>
      <w:divBdr>
        <w:top w:val="none" w:sz="0" w:space="0" w:color="auto"/>
        <w:left w:val="none" w:sz="0" w:space="0" w:color="auto"/>
        <w:bottom w:val="none" w:sz="0" w:space="0" w:color="auto"/>
        <w:right w:val="none" w:sz="0" w:space="0" w:color="auto"/>
      </w:divBdr>
    </w:div>
    <w:div w:id="2022662875">
      <w:marLeft w:val="640"/>
      <w:marRight w:val="0"/>
      <w:marTop w:val="0"/>
      <w:marBottom w:val="0"/>
      <w:divBdr>
        <w:top w:val="none" w:sz="0" w:space="0" w:color="auto"/>
        <w:left w:val="none" w:sz="0" w:space="0" w:color="auto"/>
        <w:bottom w:val="none" w:sz="0" w:space="0" w:color="auto"/>
        <w:right w:val="none" w:sz="0" w:space="0" w:color="auto"/>
      </w:divBdr>
    </w:div>
    <w:div w:id="2023241947">
      <w:marLeft w:val="640"/>
      <w:marRight w:val="0"/>
      <w:marTop w:val="0"/>
      <w:marBottom w:val="0"/>
      <w:divBdr>
        <w:top w:val="none" w:sz="0" w:space="0" w:color="auto"/>
        <w:left w:val="none" w:sz="0" w:space="0" w:color="auto"/>
        <w:bottom w:val="none" w:sz="0" w:space="0" w:color="auto"/>
        <w:right w:val="none" w:sz="0" w:space="0" w:color="auto"/>
      </w:divBdr>
    </w:div>
    <w:div w:id="2023314191">
      <w:marLeft w:val="640"/>
      <w:marRight w:val="0"/>
      <w:marTop w:val="0"/>
      <w:marBottom w:val="0"/>
      <w:divBdr>
        <w:top w:val="none" w:sz="0" w:space="0" w:color="auto"/>
        <w:left w:val="none" w:sz="0" w:space="0" w:color="auto"/>
        <w:bottom w:val="none" w:sz="0" w:space="0" w:color="auto"/>
        <w:right w:val="none" w:sz="0" w:space="0" w:color="auto"/>
      </w:divBdr>
    </w:div>
    <w:div w:id="2023627649">
      <w:marLeft w:val="640"/>
      <w:marRight w:val="0"/>
      <w:marTop w:val="0"/>
      <w:marBottom w:val="0"/>
      <w:divBdr>
        <w:top w:val="none" w:sz="0" w:space="0" w:color="auto"/>
        <w:left w:val="none" w:sz="0" w:space="0" w:color="auto"/>
        <w:bottom w:val="none" w:sz="0" w:space="0" w:color="auto"/>
        <w:right w:val="none" w:sz="0" w:space="0" w:color="auto"/>
      </w:divBdr>
    </w:div>
    <w:div w:id="2023775933">
      <w:marLeft w:val="640"/>
      <w:marRight w:val="0"/>
      <w:marTop w:val="0"/>
      <w:marBottom w:val="0"/>
      <w:divBdr>
        <w:top w:val="none" w:sz="0" w:space="0" w:color="auto"/>
        <w:left w:val="none" w:sz="0" w:space="0" w:color="auto"/>
        <w:bottom w:val="none" w:sz="0" w:space="0" w:color="auto"/>
        <w:right w:val="none" w:sz="0" w:space="0" w:color="auto"/>
      </w:divBdr>
    </w:div>
    <w:div w:id="2024279081">
      <w:marLeft w:val="640"/>
      <w:marRight w:val="0"/>
      <w:marTop w:val="0"/>
      <w:marBottom w:val="0"/>
      <w:divBdr>
        <w:top w:val="none" w:sz="0" w:space="0" w:color="auto"/>
        <w:left w:val="none" w:sz="0" w:space="0" w:color="auto"/>
        <w:bottom w:val="none" w:sz="0" w:space="0" w:color="auto"/>
        <w:right w:val="none" w:sz="0" w:space="0" w:color="auto"/>
      </w:divBdr>
    </w:div>
    <w:div w:id="2024622494">
      <w:marLeft w:val="640"/>
      <w:marRight w:val="0"/>
      <w:marTop w:val="0"/>
      <w:marBottom w:val="0"/>
      <w:divBdr>
        <w:top w:val="none" w:sz="0" w:space="0" w:color="auto"/>
        <w:left w:val="none" w:sz="0" w:space="0" w:color="auto"/>
        <w:bottom w:val="none" w:sz="0" w:space="0" w:color="auto"/>
        <w:right w:val="none" w:sz="0" w:space="0" w:color="auto"/>
      </w:divBdr>
    </w:div>
    <w:div w:id="2025085184">
      <w:marLeft w:val="640"/>
      <w:marRight w:val="0"/>
      <w:marTop w:val="0"/>
      <w:marBottom w:val="0"/>
      <w:divBdr>
        <w:top w:val="none" w:sz="0" w:space="0" w:color="auto"/>
        <w:left w:val="none" w:sz="0" w:space="0" w:color="auto"/>
        <w:bottom w:val="none" w:sz="0" w:space="0" w:color="auto"/>
        <w:right w:val="none" w:sz="0" w:space="0" w:color="auto"/>
      </w:divBdr>
    </w:div>
    <w:div w:id="2025159359">
      <w:marLeft w:val="640"/>
      <w:marRight w:val="0"/>
      <w:marTop w:val="0"/>
      <w:marBottom w:val="0"/>
      <w:divBdr>
        <w:top w:val="none" w:sz="0" w:space="0" w:color="auto"/>
        <w:left w:val="none" w:sz="0" w:space="0" w:color="auto"/>
        <w:bottom w:val="none" w:sz="0" w:space="0" w:color="auto"/>
        <w:right w:val="none" w:sz="0" w:space="0" w:color="auto"/>
      </w:divBdr>
    </w:div>
    <w:div w:id="2025553198">
      <w:marLeft w:val="640"/>
      <w:marRight w:val="0"/>
      <w:marTop w:val="0"/>
      <w:marBottom w:val="0"/>
      <w:divBdr>
        <w:top w:val="none" w:sz="0" w:space="0" w:color="auto"/>
        <w:left w:val="none" w:sz="0" w:space="0" w:color="auto"/>
        <w:bottom w:val="none" w:sz="0" w:space="0" w:color="auto"/>
        <w:right w:val="none" w:sz="0" w:space="0" w:color="auto"/>
      </w:divBdr>
    </w:div>
    <w:div w:id="2025936050">
      <w:marLeft w:val="640"/>
      <w:marRight w:val="0"/>
      <w:marTop w:val="0"/>
      <w:marBottom w:val="0"/>
      <w:divBdr>
        <w:top w:val="none" w:sz="0" w:space="0" w:color="auto"/>
        <w:left w:val="none" w:sz="0" w:space="0" w:color="auto"/>
        <w:bottom w:val="none" w:sz="0" w:space="0" w:color="auto"/>
        <w:right w:val="none" w:sz="0" w:space="0" w:color="auto"/>
      </w:divBdr>
    </w:div>
    <w:div w:id="2026442977">
      <w:marLeft w:val="640"/>
      <w:marRight w:val="0"/>
      <w:marTop w:val="0"/>
      <w:marBottom w:val="0"/>
      <w:divBdr>
        <w:top w:val="none" w:sz="0" w:space="0" w:color="auto"/>
        <w:left w:val="none" w:sz="0" w:space="0" w:color="auto"/>
        <w:bottom w:val="none" w:sz="0" w:space="0" w:color="auto"/>
        <w:right w:val="none" w:sz="0" w:space="0" w:color="auto"/>
      </w:divBdr>
    </w:div>
    <w:div w:id="2026783866">
      <w:marLeft w:val="640"/>
      <w:marRight w:val="0"/>
      <w:marTop w:val="0"/>
      <w:marBottom w:val="0"/>
      <w:divBdr>
        <w:top w:val="none" w:sz="0" w:space="0" w:color="auto"/>
        <w:left w:val="none" w:sz="0" w:space="0" w:color="auto"/>
        <w:bottom w:val="none" w:sz="0" w:space="0" w:color="auto"/>
        <w:right w:val="none" w:sz="0" w:space="0" w:color="auto"/>
      </w:divBdr>
    </w:div>
    <w:div w:id="2027561381">
      <w:marLeft w:val="640"/>
      <w:marRight w:val="0"/>
      <w:marTop w:val="0"/>
      <w:marBottom w:val="0"/>
      <w:divBdr>
        <w:top w:val="none" w:sz="0" w:space="0" w:color="auto"/>
        <w:left w:val="none" w:sz="0" w:space="0" w:color="auto"/>
        <w:bottom w:val="none" w:sz="0" w:space="0" w:color="auto"/>
        <w:right w:val="none" w:sz="0" w:space="0" w:color="auto"/>
      </w:divBdr>
    </w:div>
    <w:div w:id="2027750868">
      <w:marLeft w:val="640"/>
      <w:marRight w:val="0"/>
      <w:marTop w:val="0"/>
      <w:marBottom w:val="0"/>
      <w:divBdr>
        <w:top w:val="none" w:sz="0" w:space="0" w:color="auto"/>
        <w:left w:val="none" w:sz="0" w:space="0" w:color="auto"/>
        <w:bottom w:val="none" w:sz="0" w:space="0" w:color="auto"/>
        <w:right w:val="none" w:sz="0" w:space="0" w:color="auto"/>
      </w:divBdr>
    </w:div>
    <w:div w:id="2028093990">
      <w:marLeft w:val="640"/>
      <w:marRight w:val="0"/>
      <w:marTop w:val="0"/>
      <w:marBottom w:val="0"/>
      <w:divBdr>
        <w:top w:val="none" w:sz="0" w:space="0" w:color="auto"/>
        <w:left w:val="none" w:sz="0" w:space="0" w:color="auto"/>
        <w:bottom w:val="none" w:sz="0" w:space="0" w:color="auto"/>
        <w:right w:val="none" w:sz="0" w:space="0" w:color="auto"/>
      </w:divBdr>
    </w:div>
    <w:div w:id="2028410225">
      <w:marLeft w:val="640"/>
      <w:marRight w:val="0"/>
      <w:marTop w:val="0"/>
      <w:marBottom w:val="0"/>
      <w:divBdr>
        <w:top w:val="none" w:sz="0" w:space="0" w:color="auto"/>
        <w:left w:val="none" w:sz="0" w:space="0" w:color="auto"/>
        <w:bottom w:val="none" w:sz="0" w:space="0" w:color="auto"/>
        <w:right w:val="none" w:sz="0" w:space="0" w:color="auto"/>
      </w:divBdr>
    </w:div>
    <w:div w:id="2028410651">
      <w:marLeft w:val="640"/>
      <w:marRight w:val="0"/>
      <w:marTop w:val="0"/>
      <w:marBottom w:val="0"/>
      <w:divBdr>
        <w:top w:val="none" w:sz="0" w:space="0" w:color="auto"/>
        <w:left w:val="none" w:sz="0" w:space="0" w:color="auto"/>
        <w:bottom w:val="none" w:sz="0" w:space="0" w:color="auto"/>
        <w:right w:val="none" w:sz="0" w:space="0" w:color="auto"/>
      </w:divBdr>
    </w:div>
    <w:div w:id="2028601600">
      <w:marLeft w:val="640"/>
      <w:marRight w:val="0"/>
      <w:marTop w:val="0"/>
      <w:marBottom w:val="0"/>
      <w:divBdr>
        <w:top w:val="none" w:sz="0" w:space="0" w:color="auto"/>
        <w:left w:val="none" w:sz="0" w:space="0" w:color="auto"/>
        <w:bottom w:val="none" w:sz="0" w:space="0" w:color="auto"/>
        <w:right w:val="none" w:sz="0" w:space="0" w:color="auto"/>
      </w:divBdr>
    </w:div>
    <w:div w:id="2028747295">
      <w:marLeft w:val="640"/>
      <w:marRight w:val="0"/>
      <w:marTop w:val="0"/>
      <w:marBottom w:val="0"/>
      <w:divBdr>
        <w:top w:val="none" w:sz="0" w:space="0" w:color="auto"/>
        <w:left w:val="none" w:sz="0" w:space="0" w:color="auto"/>
        <w:bottom w:val="none" w:sz="0" w:space="0" w:color="auto"/>
        <w:right w:val="none" w:sz="0" w:space="0" w:color="auto"/>
      </w:divBdr>
    </w:div>
    <w:div w:id="2028828098">
      <w:marLeft w:val="640"/>
      <w:marRight w:val="0"/>
      <w:marTop w:val="0"/>
      <w:marBottom w:val="0"/>
      <w:divBdr>
        <w:top w:val="none" w:sz="0" w:space="0" w:color="auto"/>
        <w:left w:val="none" w:sz="0" w:space="0" w:color="auto"/>
        <w:bottom w:val="none" w:sz="0" w:space="0" w:color="auto"/>
        <w:right w:val="none" w:sz="0" w:space="0" w:color="auto"/>
      </w:divBdr>
    </w:div>
    <w:div w:id="2029407314">
      <w:marLeft w:val="640"/>
      <w:marRight w:val="0"/>
      <w:marTop w:val="0"/>
      <w:marBottom w:val="0"/>
      <w:divBdr>
        <w:top w:val="none" w:sz="0" w:space="0" w:color="auto"/>
        <w:left w:val="none" w:sz="0" w:space="0" w:color="auto"/>
        <w:bottom w:val="none" w:sz="0" w:space="0" w:color="auto"/>
        <w:right w:val="none" w:sz="0" w:space="0" w:color="auto"/>
      </w:divBdr>
    </w:div>
    <w:div w:id="2029864023">
      <w:marLeft w:val="640"/>
      <w:marRight w:val="0"/>
      <w:marTop w:val="0"/>
      <w:marBottom w:val="0"/>
      <w:divBdr>
        <w:top w:val="none" w:sz="0" w:space="0" w:color="auto"/>
        <w:left w:val="none" w:sz="0" w:space="0" w:color="auto"/>
        <w:bottom w:val="none" w:sz="0" w:space="0" w:color="auto"/>
        <w:right w:val="none" w:sz="0" w:space="0" w:color="auto"/>
      </w:divBdr>
    </w:div>
    <w:div w:id="2031250931">
      <w:marLeft w:val="640"/>
      <w:marRight w:val="0"/>
      <w:marTop w:val="0"/>
      <w:marBottom w:val="0"/>
      <w:divBdr>
        <w:top w:val="none" w:sz="0" w:space="0" w:color="auto"/>
        <w:left w:val="none" w:sz="0" w:space="0" w:color="auto"/>
        <w:bottom w:val="none" w:sz="0" w:space="0" w:color="auto"/>
        <w:right w:val="none" w:sz="0" w:space="0" w:color="auto"/>
      </w:divBdr>
    </w:div>
    <w:div w:id="2032098598">
      <w:marLeft w:val="640"/>
      <w:marRight w:val="0"/>
      <w:marTop w:val="0"/>
      <w:marBottom w:val="0"/>
      <w:divBdr>
        <w:top w:val="none" w:sz="0" w:space="0" w:color="auto"/>
        <w:left w:val="none" w:sz="0" w:space="0" w:color="auto"/>
        <w:bottom w:val="none" w:sz="0" w:space="0" w:color="auto"/>
        <w:right w:val="none" w:sz="0" w:space="0" w:color="auto"/>
      </w:divBdr>
    </w:div>
    <w:div w:id="2032291237">
      <w:marLeft w:val="640"/>
      <w:marRight w:val="0"/>
      <w:marTop w:val="0"/>
      <w:marBottom w:val="0"/>
      <w:divBdr>
        <w:top w:val="none" w:sz="0" w:space="0" w:color="auto"/>
        <w:left w:val="none" w:sz="0" w:space="0" w:color="auto"/>
        <w:bottom w:val="none" w:sz="0" w:space="0" w:color="auto"/>
        <w:right w:val="none" w:sz="0" w:space="0" w:color="auto"/>
      </w:divBdr>
    </w:div>
    <w:div w:id="2032484873">
      <w:marLeft w:val="640"/>
      <w:marRight w:val="0"/>
      <w:marTop w:val="0"/>
      <w:marBottom w:val="0"/>
      <w:divBdr>
        <w:top w:val="none" w:sz="0" w:space="0" w:color="auto"/>
        <w:left w:val="none" w:sz="0" w:space="0" w:color="auto"/>
        <w:bottom w:val="none" w:sz="0" w:space="0" w:color="auto"/>
        <w:right w:val="none" w:sz="0" w:space="0" w:color="auto"/>
      </w:divBdr>
    </w:div>
    <w:div w:id="2033071893">
      <w:marLeft w:val="640"/>
      <w:marRight w:val="0"/>
      <w:marTop w:val="0"/>
      <w:marBottom w:val="0"/>
      <w:divBdr>
        <w:top w:val="none" w:sz="0" w:space="0" w:color="auto"/>
        <w:left w:val="none" w:sz="0" w:space="0" w:color="auto"/>
        <w:bottom w:val="none" w:sz="0" w:space="0" w:color="auto"/>
        <w:right w:val="none" w:sz="0" w:space="0" w:color="auto"/>
      </w:divBdr>
    </w:div>
    <w:div w:id="2033334435">
      <w:marLeft w:val="640"/>
      <w:marRight w:val="0"/>
      <w:marTop w:val="0"/>
      <w:marBottom w:val="0"/>
      <w:divBdr>
        <w:top w:val="none" w:sz="0" w:space="0" w:color="auto"/>
        <w:left w:val="none" w:sz="0" w:space="0" w:color="auto"/>
        <w:bottom w:val="none" w:sz="0" w:space="0" w:color="auto"/>
        <w:right w:val="none" w:sz="0" w:space="0" w:color="auto"/>
      </w:divBdr>
    </w:div>
    <w:div w:id="2033913273">
      <w:marLeft w:val="640"/>
      <w:marRight w:val="0"/>
      <w:marTop w:val="0"/>
      <w:marBottom w:val="0"/>
      <w:divBdr>
        <w:top w:val="none" w:sz="0" w:space="0" w:color="auto"/>
        <w:left w:val="none" w:sz="0" w:space="0" w:color="auto"/>
        <w:bottom w:val="none" w:sz="0" w:space="0" w:color="auto"/>
        <w:right w:val="none" w:sz="0" w:space="0" w:color="auto"/>
      </w:divBdr>
    </w:div>
    <w:div w:id="2033918010">
      <w:marLeft w:val="640"/>
      <w:marRight w:val="0"/>
      <w:marTop w:val="0"/>
      <w:marBottom w:val="0"/>
      <w:divBdr>
        <w:top w:val="none" w:sz="0" w:space="0" w:color="auto"/>
        <w:left w:val="none" w:sz="0" w:space="0" w:color="auto"/>
        <w:bottom w:val="none" w:sz="0" w:space="0" w:color="auto"/>
        <w:right w:val="none" w:sz="0" w:space="0" w:color="auto"/>
      </w:divBdr>
    </w:div>
    <w:div w:id="2035302309">
      <w:marLeft w:val="640"/>
      <w:marRight w:val="0"/>
      <w:marTop w:val="0"/>
      <w:marBottom w:val="0"/>
      <w:divBdr>
        <w:top w:val="none" w:sz="0" w:space="0" w:color="auto"/>
        <w:left w:val="none" w:sz="0" w:space="0" w:color="auto"/>
        <w:bottom w:val="none" w:sz="0" w:space="0" w:color="auto"/>
        <w:right w:val="none" w:sz="0" w:space="0" w:color="auto"/>
      </w:divBdr>
    </w:div>
    <w:div w:id="2036232087">
      <w:marLeft w:val="640"/>
      <w:marRight w:val="0"/>
      <w:marTop w:val="0"/>
      <w:marBottom w:val="0"/>
      <w:divBdr>
        <w:top w:val="none" w:sz="0" w:space="0" w:color="auto"/>
        <w:left w:val="none" w:sz="0" w:space="0" w:color="auto"/>
        <w:bottom w:val="none" w:sz="0" w:space="0" w:color="auto"/>
        <w:right w:val="none" w:sz="0" w:space="0" w:color="auto"/>
      </w:divBdr>
    </w:div>
    <w:div w:id="2036419610">
      <w:marLeft w:val="640"/>
      <w:marRight w:val="0"/>
      <w:marTop w:val="0"/>
      <w:marBottom w:val="0"/>
      <w:divBdr>
        <w:top w:val="none" w:sz="0" w:space="0" w:color="auto"/>
        <w:left w:val="none" w:sz="0" w:space="0" w:color="auto"/>
        <w:bottom w:val="none" w:sz="0" w:space="0" w:color="auto"/>
        <w:right w:val="none" w:sz="0" w:space="0" w:color="auto"/>
      </w:divBdr>
    </w:div>
    <w:div w:id="2036686620">
      <w:marLeft w:val="640"/>
      <w:marRight w:val="0"/>
      <w:marTop w:val="0"/>
      <w:marBottom w:val="0"/>
      <w:divBdr>
        <w:top w:val="none" w:sz="0" w:space="0" w:color="auto"/>
        <w:left w:val="none" w:sz="0" w:space="0" w:color="auto"/>
        <w:bottom w:val="none" w:sz="0" w:space="0" w:color="auto"/>
        <w:right w:val="none" w:sz="0" w:space="0" w:color="auto"/>
      </w:divBdr>
    </w:div>
    <w:div w:id="2037461458">
      <w:marLeft w:val="640"/>
      <w:marRight w:val="0"/>
      <w:marTop w:val="0"/>
      <w:marBottom w:val="0"/>
      <w:divBdr>
        <w:top w:val="none" w:sz="0" w:space="0" w:color="auto"/>
        <w:left w:val="none" w:sz="0" w:space="0" w:color="auto"/>
        <w:bottom w:val="none" w:sz="0" w:space="0" w:color="auto"/>
        <w:right w:val="none" w:sz="0" w:space="0" w:color="auto"/>
      </w:divBdr>
    </w:div>
    <w:div w:id="2037732569">
      <w:marLeft w:val="640"/>
      <w:marRight w:val="0"/>
      <w:marTop w:val="0"/>
      <w:marBottom w:val="0"/>
      <w:divBdr>
        <w:top w:val="none" w:sz="0" w:space="0" w:color="auto"/>
        <w:left w:val="none" w:sz="0" w:space="0" w:color="auto"/>
        <w:bottom w:val="none" w:sz="0" w:space="0" w:color="auto"/>
        <w:right w:val="none" w:sz="0" w:space="0" w:color="auto"/>
      </w:divBdr>
    </w:div>
    <w:div w:id="2038197069">
      <w:marLeft w:val="640"/>
      <w:marRight w:val="0"/>
      <w:marTop w:val="0"/>
      <w:marBottom w:val="0"/>
      <w:divBdr>
        <w:top w:val="none" w:sz="0" w:space="0" w:color="auto"/>
        <w:left w:val="none" w:sz="0" w:space="0" w:color="auto"/>
        <w:bottom w:val="none" w:sz="0" w:space="0" w:color="auto"/>
        <w:right w:val="none" w:sz="0" w:space="0" w:color="auto"/>
      </w:divBdr>
    </w:div>
    <w:div w:id="2039701941">
      <w:marLeft w:val="640"/>
      <w:marRight w:val="0"/>
      <w:marTop w:val="0"/>
      <w:marBottom w:val="0"/>
      <w:divBdr>
        <w:top w:val="none" w:sz="0" w:space="0" w:color="auto"/>
        <w:left w:val="none" w:sz="0" w:space="0" w:color="auto"/>
        <w:bottom w:val="none" w:sz="0" w:space="0" w:color="auto"/>
        <w:right w:val="none" w:sz="0" w:space="0" w:color="auto"/>
      </w:divBdr>
    </w:div>
    <w:div w:id="2040230086">
      <w:marLeft w:val="640"/>
      <w:marRight w:val="0"/>
      <w:marTop w:val="0"/>
      <w:marBottom w:val="0"/>
      <w:divBdr>
        <w:top w:val="none" w:sz="0" w:space="0" w:color="auto"/>
        <w:left w:val="none" w:sz="0" w:space="0" w:color="auto"/>
        <w:bottom w:val="none" w:sz="0" w:space="0" w:color="auto"/>
        <w:right w:val="none" w:sz="0" w:space="0" w:color="auto"/>
      </w:divBdr>
    </w:div>
    <w:div w:id="2040929980">
      <w:marLeft w:val="640"/>
      <w:marRight w:val="0"/>
      <w:marTop w:val="0"/>
      <w:marBottom w:val="0"/>
      <w:divBdr>
        <w:top w:val="none" w:sz="0" w:space="0" w:color="auto"/>
        <w:left w:val="none" w:sz="0" w:space="0" w:color="auto"/>
        <w:bottom w:val="none" w:sz="0" w:space="0" w:color="auto"/>
        <w:right w:val="none" w:sz="0" w:space="0" w:color="auto"/>
      </w:divBdr>
    </w:div>
    <w:div w:id="2041660158">
      <w:marLeft w:val="640"/>
      <w:marRight w:val="0"/>
      <w:marTop w:val="0"/>
      <w:marBottom w:val="0"/>
      <w:divBdr>
        <w:top w:val="none" w:sz="0" w:space="0" w:color="auto"/>
        <w:left w:val="none" w:sz="0" w:space="0" w:color="auto"/>
        <w:bottom w:val="none" w:sz="0" w:space="0" w:color="auto"/>
        <w:right w:val="none" w:sz="0" w:space="0" w:color="auto"/>
      </w:divBdr>
    </w:div>
    <w:div w:id="2041935867">
      <w:marLeft w:val="640"/>
      <w:marRight w:val="0"/>
      <w:marTop w:val="0"/>
      <w:marBottom w:val="0"/>
      <w:divBdr>
        <w:top w:val="none" w:sz="0" w:space="0" w:color="auto"/>
        <w:left w:val="none" w:sz="0" w:space="0" w:color="auto"/>
        <w:bottom w:val="none" w:sz="0" w:space="0" w:color="auto"/>
        <w:right w:val="none" w:sz="0" w:space="0" w:color="auto"/>
      </w:divBdr>
    </w:div>
    <w:div w:id="2042003084">
      <w:marLeft w:val="640"/>
      <w:marRight w:val="0"/>
      <w:marTop w:val="0"/>
      <w:marBottom w:val="0"/>
      <w:divBdr>
        <w:top w:val="none" w:sz="0" w:space="0" w:color="auto"/>
        <w:left w:val="none" w:sz="0" w:space="0" w:color="auto"/>
        <w:bottom w:val="none" w:sz="0" w:space="0" w:color="auto"/>
        <w:right w:val="none" w:sz="0" w:space="0" w:color="auto"/>
      </w:divBdr>
    </w:div>
    <w:div w:id="2043171008">
      <w:marLeft w:val="640"/>
      <w:marRight w:val="0"/>
      <w:marTop w:val="0"/>
      <w:marBottom w:val="0"/>
      <w:divBdr>
        <w:top w:val="none" w:sz="0" w:space="0" w:color="auto"/>
        <w:left w:val="none" w:sz="0" w:space="0" w:color="auto"/>
        <w:bottom w:val="none" w:sz="0" w:space="0" w:color="auto"/>
        <w:right w:val="none" w:sz="0" w:space="0" w:color="auto"/>
      </w:divBdr>
    </w:div>
    <w:div w:id="2043508008">
      <w:marLeft w:val="640"/>
      <w:marRight w:val="0"/>
      <w:marTop w:val="0"/>
      <w:marBottom w:val="0"/>
      <w:divBdr>
        <w:top w:val="none" w:sz="0" w:space="0" w:color="auto"/>
        <w:left w:val="none" w:sz="0" w:space="0" w:color="auto"/>
        <w:bottom w:val="none" w:sz="0" w:space="0" w:color="auto"/>
        <w:right w:val="none" w:sz="0" w:space="0" w:color="auto"/>
      </w:divBdr>
    </w:div>
    <w:div w:id="2043553099">
      <w:marLeft w:val="640"/>
      <w:marRight w:val="0"/>
      <w:marTop w:val="0"/>
      <w:marBottom w:val="0"/>
      <w:divBdr>
        <w:top w:val="none" w:sz="0" w:space="0" w:color="auto"/>
        <w:left w:val="none" w:sz="0" w:space="0" w:color="auto"/>
        <w:bottom w:val="none" w:sz="0" w:space="0" w:color="auto"/>
        <w:right w:val="none" w:sz="0" w:space="0" w:color="auto"/>
      </w:divBdr>
    </w:div>
    <w:div w:id="2043629111">
      <w:marLeft w:val="640"/>
      <w:marRight w:val="0"/>
      <w:marTop w:val="0"/>
      <w:marBottom w:val="0"/>
      <w:divBdr>
        <w:top w:val="none" w:sz="0" w:space="0" w:color="auto"/>
        <w:left w:val="none" w:sz="0" w:space="0" w:color="auto"/>
        <w:bottom w:val="none" w:sz="0" w:space="0" w:color="auto"/>
        <w:right w:val="none" w:sz="0" w:space="0" w:color="auto"/>
      </w:divBdr>
    </w:div>
    <w:div w:id="2043744137">
      <w:marLeft w:val="640"/>
      <w:marRight w:val="0"/>
      <w:marTop w:val="0"/>
      <w:marBottom w:val="0"/>
      <w:divBdr>
        <w:top w:val="none" w:sz="0" w:space="0" w:color="auto"/>
        <w:left w:val="none" w:sz="0" w:space="0" w:color="auto"/>
        <w:bottom w:val="none" w:sz="0" w:space="0" w:color="auto"/>
        <w:right w:val="none" w:sz="0" w:space="0" w:color="auto"/>
      </w:divBdr>
    </w:div>
    <w:div w:id="2044330761">
      <w:marLeft w:val="640"/>
      <w:marRight w:val="0"/>
      <w:marTop w:val="0"/>
      <w:marBottom w:val="0"/>
      <w:divBdr>
        <w:top w:val="none" w:sz="0" w:space="0" w:color="auto"/>
        <w:left w:val="none" w:sz="0" w:space="0" w:color="auto"/>
        <w:bottom w:val="none" w:sz="0" w:space="0" w:color="auto"/>
        <w:right w:val="none" w:sz="0" w:space="0" w:color="auto"/>
      </w:divBdr>
    </w:div>
    <w:div w:id="2044403687">
      <w:marLeft w:val="640"/>
      <w:marRight w:val="0"/>
      <w:marTop w:val="0"/>
      <w:marBottom w:val="0"/>
      <w:divBdr>
        <w:top w:val="none" w:sz="0" w:space="0" w:color="auto"/>
        <w:left w:val="none" w:sz="0" w:space="0" w:color="auto"/>
        <w:bottom w:val="none" w:sz="0" w:space="0" w:color="auto"/>
        <w:right w:val="none" w:sz="0" w:space="0" w:color="auto"/>
      </w:divBdr>
    </w:div>
    <w:div w:id="2044479906">
      <w:marLeft w:val="640"/>
      <w:marRight w:val="0"/>
      <w:marTop w:val="0"/>
      <w:marBottom w:val="0"/>
      <w:divBdr>
        <w:top w:val="none" w:sz="0" w:space="0" w:color="auto"/>
        <w:left w:val="none" w:sz="0" w:space="0" w:color="auto"/>
        <w:bottom w:val="none" w:sz="0" w:space="0" w:color="auto"/>
        <w:right w:val="none" w:sz="0" w:space="0" w:color="auto"/>
      </w:divBdr>
    </w:div>
    <w:div w:id="2044789653">
      <w:marLeft w:val="640"/>
      <w:marRight w:val="0"/>
      <w:marTop w:val="0"/>
      <w:marBottom w:val="0"/>
      <w:divBdr>
        <w:top w:val="none" w:sz="0" w:space="0" w:color="auto"/>
        <w:left w:val="none" w:sz="0" w:space="0" w:color="auto"/>
        <w:bottom w:val="none" w:sz="0" w:space="0" w:color="auto"/>
        <w:right w:val="none" w:sz="0" w:space="0" w:color="auto"/>
      </w:divBdr>
    </w:div>
    <w:div w:id="2045010022">
      <w:marLeft w:val="640"/>
      <w:marRight w:val="0"/>
      <w:marTop w:val="0"/>
      <w:marBottom w:val="0"/>
      <w:divBdr>
        <w:top w:val="none" w:sz="0" w:space="0" w:color="auto"/>
        <w:left w:val="none" w:sz="0" w:space="0" w:color="auto"/>
        <w:bottom w:val="none" w:sz="0" w:space="0" w:color="auto"/>
        <w:right w:val="none" w:sz="0" w:space="0" w:color="auto"/>
      </w:divBdr>
    </w:div>
    <w:div w:id="2045250749">
      <w:marLeft w:val="640"/>
      <w:marRight w:val="0"/>
      <w:marTop w:val="0"/>
      <w:marBottom w:val="0"/>
      <w:divBdr>
        <w:top w:val="none" w:sz="0" w:space="0" w:color="auto"/>
        <w:left w:val="none" w:sz="0" w:space="0" w:color="auto"/>
        <w:bottom w:val="none" w:sz="0" w:space="0" w:color="auto"/>
        <w:right w:val="none" w:sz="0" w:space="0" w:color="auto"/>
      </w:divBdr>
    </w:div>
    <w:div w:id="2045474876">
      <w:marLeft w:val="640"/>
      <w:marRight w:val="0"/>
      <w:marTop w:val="0"/>
      <w:marBottom w:val="0"/>
      <w:divBdr>
        <w:top w:val="none" w:sz="0" w:space="0" w:color="auto"/>
        <w:left w:val="none" w:sz="0" w:space="0" w:color="auto"/>
        <w:bottom w:val="none" w:sz="0" w:space="0" w:color="auto"/>
        <w:right w:val="none" w:sz="0" w:space="0" w:color="auto"/>
      </w:divBdr>
    </w:div>
    <w:div w:id="2045786360">
      <w:marLeft w:val="640"/>
      <w:marRight w:val="0"/>
      <w:marTop w:val="0"/>
      <w:marBottom w:val="0"/>
      <w:divBdr>
        <w:top w:val="none" w:sz="0" w:space="0" w:color="auto"/>
        <w:left w:val="none" w:sz="0" w:space="0" w:color="auto"/>
        <w:bottom w:val="none" w:sz="0" w:space="0" w:color="auto"/>
        <w:right w:val="none" w:sz="0" w:space="0" w:color="auto"/>
      </w:divBdr>
    </w:div>
    <w:div w:id="2047176400">
      <w:marLeft w:val="640"/>
      <w:marRight w:val="0"/>
      <w:marTop w:val="0"/>
      <w:marBottom w:val="0"/>
      <w:divBdr>
        <w:top w:val="none" w:sz="0" w:space="0" w:color="auto"/>
        <w:left w:val="none" w:sz="0" w:space="0" w:color="auto"/>
        <w:bottom w:val="none" w:sz="0" w:space="0" w:color="auto"/>
        <w:right w:val="none" w:sz="0" w:space="0" w:color="auto"/>
      </w:divBdr>
    </w:div>
    <w:div w:id="2047633873">
      <w:marLeft w:val="640"/>
      <w:marRight w:val="0"/>
      <w:marTop w:val="0"/>
      <w:marBottom w:val="0"/>
      <w:divBdr>
        <w:top w:val="none" w:sz="0" w:space="0" w:color="auto"/>
        <w:left w:val="none" w:sz="0" w:space="0" w:color="auto"/>
        <w:bottom w:val="none" w:sz="0" w:space="0" w:color="auto"/>
        <w:right w:val="none" w:sz="0" w:space="0" w:color="auto"/>
      </w:divBdr>
    </w:div>
    <w:div w:id="2048067231">
      <w:marLeft w:val="640"/>
      <w:marRight w:val="0"/>
      <w:marTop w:val="0"/>
      <w:marBottom w:val="0"/>
      <w:divBdr>
        <w:top w:val="none" w:sz="0" w:space="0" w:color="auto"/>
        <w:left w:val="none" w:sz="0" w:space="0" w:color="auto"/>
        <w:bottom w:val="none" w:sz="0" w:space="0" w:color="auto"/>
        <w:right w:val="none" w:sz="0" w:space="0" w:color="auto"/>
      </w:divBdr>
    </w:div>
    <w:div w:id="2048599109">
      <w:marLeft w:val="640"/>
      <w:marRight w:val="0"/>
      <w:marTop w:val="0"/>
      <w:marBottom w:val="0"/>
      <w:divBdr>
        <w:top w:val="none" w:sz="0" w:space="0" w:color="auto"/>
        <w:left w:val="none" w:sz="0" w:space="0" w:color="auto"/>
        <w:bottom w:val="none" w:sz="0" w:space="0" w:color="auto"/>
        <w:right w:val="none" w:sz="0" w:space="0" w:color="auto"/>
      </w:divBdr>
    </w:div>
    <w:div w:id="2048795768">
      <w:marLeft w:val="640"/>
      <w:marRight w:val="0"/>
      <w:marTop w:val="0"/>
      <w:marBottom w:val="0"/>
      <w:divBdr>
        <w:top w:val="none" w:sz="0" w:space="0" w:color="auto"/>
        <w:left w:val="none" w:sz="0" w:space="0" w:color="auto"/>
        <w:bottom w:val="none" w:sz="0" w:space="0" w:color="auto"/>
        <w:right w:val="none" w:sz="0" w:space="0" w:color="auto"/>
      </w:divBdr>
    </w:div>
    <w:div w:id="2049526063">
      <w:marLeft w:val="640"/>
      <w:marRight w:val="0"/>
      <w:marTop w:val="0"/>
      <w:marBottom w:val="0"/>
      <w:divBdr>
        <w:top w:val="none" w:sz="0" w:space="0" w:color="auto"/>
        <w:left w:val="none" w:sz="0" w:space="0" w:color="auto"/>
        <w:bottom w:val="none" w:sz="0" w:space="0" w:color="auto"/>
        <w:right w:val="none" w:sz="0" w:space="0" w:color="auto"/>
      </w:divBdr>
    </w:div>
    <w:div w:id="2050104567">
      <w:marLeft w:val="640"/>
      <w:marRight w:val="0"/>
      <w:marTop w:val="0"/>
      <w:marBottom w:val="0"/>
      <w:divBdr>
        <w:top w:val="none" w:sz="0" w:space="0" w:color="auto"/>
        <w:left w:val="none" w:sz="0" w:space="0" w:color="auto"/>
        <w:bottom w:val="none" w:sz="0" w:space="0" w:color="auto"/>
        <w:right w:val="none" w:sz="0" w:space="0" w:color="auto"/>
      </w:divBdr>
    </w:div>
    <w:div w:id="2050178677">
      <w:marLeft w:val="640"/>
      <w:marRight w:val="0"/>
      <w:marTop w:val="0"/>
      <w:marBottom w:val="0"/>
      <w:divBdr>
        <w:top w:val="none" w:sz="0" w:space="0" w:color="auto"/>
        <w:left w:val="none" w:sz="0" w:space="0" w:color="auto"/>
        <w:bottom w:val="none" w:sz="0" w:space="0" w:color="auto"/>
        <w:right w:val="none" w:sz="0" w:space="0" w:color="auto"/>
      </w:divBdr>
    </w:div>
    <w:div w:id="2050491378">
      <w:marLeft w:val="640"/>
      <w:marRight w:val="0"/>
      <w:marTop w:val="0"/>
      <w:marBottom w:val="0"/>
      <w:divBdr>
        <w:top w:val="none" w:sz="0" w:space="0" w:color="auto"/>
        <w:left w:val="none" w:sz="0" w:space="0" w:color="auto"/>
        <w:bottom w:val="none" w:sz="0" w:space="0" w:color="auto"/>
        <w:right w:val="none" w:sz="0" w:space="0" w:color="auto"/>
      </w:divBdr>
    </w:div>
    <w:div w:id="2050568212">
      <w:marLeft w:val="640"/>
      <w:marRight w:val="0"/>
      <w:marTop w:val="0"/>
      <w:marBottom w:val="0"/>
      <w:divBdr>
        <w:top w:val="none" w:sz="0" w:space="0" w:color="auto"/>
        <w:left w:val="none" w:sz="0" w:space="0" w:color="auto"/>
        <w:bottom w:val="none" w:sz="0" w:space="0" w:color="auto"/>
        <w:right w:val="none" w:sz="0" w:space="0" w:color="auto"/>
      </w:divBdr>
    </w:div>
    <w:div w:id="2050913433">
      <w:marLeft w:val="640"/>
      <w:marRight w:val="0"/>
      <w:marTop w:val="0"/>
      <w:marBottom w:val="0"/>
      <w:divBdr>
        <w:top w:val="none" w:sz="0" w:space="0" w:color="auto"/>
        <w:left w:val="none" w:sz="0" w:space="0" w:color="auto"/>
        <w:bottom w:val="none" w:sz="0" w:space="0" w:color="auto"/>
        <w:right w:val="none" w:sz="0" w:space="0" w:color="auto"/>
      </w:divBdr>
    </w:div>
    <w:div w:id="2051028260">
      <w:marLeft w:val="640"/>
      <w:marRight w:val="0"/>
      <w:marTop w:val="0"/>
      <w:marBottom w:val="0"/>
      <w:divBdr>
        <w:top w:val="none" w:sz="0" w:space="0" w:color="auto"/>
        <w:left w:val="none" w:sz="0" w:space="0" w:color="auto"/>
        <w:bottom w:val="none" w:sz="0" w:space="0" w:color="auto"/>
        <w:right w:val="none" w:sz="0" w:space="0" w:color="auto"/>
      </w:divBdr>
    </w:div>
    <w:div w:id="2051764725">
      <w:marLeft w:val="640"/>
      <w:marRight w:val="0"/>
      <w:marTop w:val="0"/>
      <w:marBottom w:val="0"/>
      <w:divBdr>
        <w:top w:val="none" w:sz="0" w:space="0" w:color="auto"/>
        <w:left w:val="none" w:sz="0" w:space="0" w:color="auto"/>
        <w:bottom w:val="none" w:sz="0" w:space="0" w:color="auto"/>
        <w:right w:val="none" w:sz="0" w:space="0" w:color="auto"/>
      </w:divBdr>
    </w:div>
    <w:div w:id="2051764792">
      <w:marLeft w:val="640"/>
      <w:marRight w:val="0"/>
      <w:marTop w:val="0"/>
      <w:marBottom w:val="0"/>
      <w:divBdr>
        <w:top w:val="none" w:sz="0" w:space="0" w:color="auto"/>
        <w:left w:val="none" w:sz="0" w:space="0" w:color="auto"/>
        <w:bottom w:val="none" w:sz="0" w:space="0" w:color="auto"/>
        <w:right w:val="none" w:sz="0" w:space="0" w:color="auto"/>
      </w:divBdr>
    </w:div>
    <w:div w:id="2051833709">
      <w:marLeft w:val="640"/>
      <w:marRight w:val="0"/>
      <w:marTop w:val="0"/>
      <w:marBottom w:val="0"/>
      <w:divBdr>
        <w:top w:val="none" w:sz="0" w:space="0" w:color="auto"/>
        <w:left w:val="none" w:sz="0" w:space="0" w:color="auto"/>
        <w:bottom w:val="none" w:sz="0" w:space="0" w:color="auto"/>
        <w:right w:val="none" w:sz="0" w:space="0" w:color="auto"/>
      </w:divBdr>
    </w:div>
    <w:div w:id="2052339227">
      <w:marLeft w:val="640"/>
      <w:marRight w:val="0"/>
      <w:marTop w:val="0"/>
      <w:marBottom w:val="0"/>
      <w:divBdr>
        <w:top w:val="none" w:sz="0" w:space="0" w:color="auto"/>
        <w:left w:val="none" w:sz="0" w:space="0" w:color="auto"/>
        <w:bottom w:val="none" w:sz="0" w:space="0" w:color="auto"/>
        <w:right w:val="none" w:sz="0" w:space="0" w:color="auto"/>
      </w:divBdr>
    </w:div>
    <w:div w:id="2052921748">
      <w:marLeft w:val="640"/>
      <w:marRight w:val="0"/>
      <w:marTop w:val="0"/>
      <w:marBottom w:val="0"/>
      <w:divBdr>
        <w:top w:val="none" w:sz="0" w:space="0" w:color="auto"/>
        <w:left w:val="none" w:sz="0" w:space="0" w:color="auto"/>
        <w:bottom w:val="none" w:sz="0" w:space="0" w:color="auto"/>
        <w:right w:val="none" w:sz="0" w:space="0" w:color="auto"/>
      </w:divBdr>
    </w:div>
    <w:div w:id="2054038612">
      <w:marLeft w:val="640"/>
      <w:marRight w:val="0"/>
      <w:marTop w:val="0"/>
      <w:marBottom w:val="0"/>
      <w:divBdr>
        <w:top w:val="none" w:sz="0" w:space="0" w:color="auto"/>
        <w:left w:val="none" w:sz="0" w:space="0" w:color="auto"/>
        <w:bottom w:val="none" w:sz="0" w:space="0" w:color="auto"/>
        <w:right w:val="none" w:sz="0" w:space="0" w:color="auto"/>
      </w:divBdr>
    </w:div>
    <w:div w:id="2054384654">
      <w:marLeft w:val="640"/>
      <w:marRight w:val="0"/>
      <w:marTop w:val="0"/>
      <w:marBottom w:val="0"/>
      <w:divBdr>
        <w:top w:val="none" w:sz="0" w:space="0" w:color="auto"/>
        <w:left w:val="none" w:sz="0" w:space="0" w:color="auto"/>
        <w:bottom w:val="none" w:sz="0" w:space="0" w:color="auto"/>
        <w:right w:val="none" w:sz="0" w:space="0" w:color="auto"/>
      </w:divBdr>
    </w:div>
    <w:div w:id="2055157768">
      <w:marLeft w:val="640"/>
      <w:marRight w:val="0"/>
      <w:marTop w:val="0"/>
      <w:marBottom w:val="0"/>
      <w:divBdr>
        <w:top w:val="none" w:sz="0" w:space="0" w:color="auto"/>
        <w:left w:val="none" w:sz="0" w:space="0" w:color="auto"/>
        <w:bottom w:val="none" w:sz="0" w:space="0" w:color="auto"/>
        <w:right w:val="none" w:sz="0" w:space="0" w:color="auto"/>
      </w:divBdr>
    </w:div>
    <w:div w:id="2055494778">
      <w:marLeft w:val="640"/>
      <w:marRight w:val="0"/>
      <w:marTop w:val="0"/>
      <w:marBottom w:val="0"/>
      <w:divBdr>
        <w:top w:val="none" w:sz="0" w:space="0" w:color="auto"/>
        <w:left w:val="none" w:sz="0" w:space="0" w:color="auto"/>
        <w:bottom w:val="none" w:sz="0" w:space="0" w:color="auto"/>
        <w:right w:val="none" w:sz="0" w:space="0" w:color="auto"/>
      </w:divBdr>
    </w:div>
    <w:div w:id="2055540563">
      <w:marLeft w:val="640"/>
      <w:marRight w:val="0"/>
      <w:marTop w:val="0"/>
      <w:marBottom w:val="0"/>
      <w:divBdr>
        <w:top w:val="none" w:sz="0" w:space="0" w:color="auto"/>
        <w:left w:val="none" w:sz="0" w:space="0" w:color="auto"/>
        <w:bottom w:val="none" w:sz="0" w:space="0" w:color="auto"/>
        <w:right w:val="none" w:sz="0" w:space="0" w:color="auto"/>
      </w:divBdr>
    </w:div>
    <w:div w:id="2056193498">
      <w:marLeft w:val="640"/>
      <w:marRight w:val="0"/>
      <w:marTop w:val="0"/>
      <w:marBottom w:val="0"/>
      <w:divBdr>
        <w:top w:val="none" w:sz="0" w:space="0" w:color="auto"/>
        <w:left w:val="none" w:sz="0" w:space="0" w:color="auto"/>
        <w:bottom w:val="none" w:sz="0" w:space="0" w:color="auto"/>
        <w:right w:val="none" w:sz="0" w:space="0" w:color="auto"/>
      </w:divBdr>
    </w:div>
    <w:div w:id="2056587689">
      <w:marLeft w:val="640"/>
      <w:marRight w:val="0"/>
      <w:marTop w:val="0"/>
      <w:marBottom w:val="0"/>
      <w:divBdr>
        <w:top w:val="none" w:sz="0" w:space="0" w:color="auto"/>
        <w:left w:val="none" w:sz="0" w:space="0" w:color="auto"/>
        <w:bottom w:val="none" w:sz="0" w:space="0" w:color="auto"/>
        <w:right w:val="none" w:sz="0" w:space="0" w:color="auto"/>
      </w:divBdr>
    </w:div>
    <w:div w:id="2056849222">
      <w:marLeft w:val="640"/>
      <w:marRight w:val="0"/>
      <w:marTop w:val="0"/>
      <w:marBottom w:val="0"/>
      <w:divBdr>
        <w:top w:val="none" w:sz="0" w:space="0" w:color="auto"/>
        <w:left w:val="none" w:sz="0" w:space="0" w:color="auto"/>
        <w:bottom w:val="none" w:sz="0" w:space="0" w:color="auto"/>
        <w:right w:val="none" w:sz="0" w:space="0" w:color="auto"/>
      </w:divBdr>
    </w:div>
    <w:div w:id="2057006886">
      <w:marLeft w:val="640"/>
      <w:marRight w:val="0"/>
      <w:marTop w:val="0"/>
      <w:marBottom w:val="0"/>
      <w:divBdr>
        <w:top w:val="none" w:sz="0" w:space="0" w:color="auto"/>
        <w:left w:val="none" w:sz="0" w:space="0" w:color="auto"/>
        <w:bottom w:val="none" w:sz="0" w:space="0" w:color="auto"/>
        <w:right w:val="none" w:sz="0" w:space="0" w:color="auto"/>
      </w:divBdr>
    </w:div>
    <w:div w:id="2057044054">
      <w:marLeft w:val="640"/>
      <w:marRight w:val="0"/>
      <w:marTop w:val="0"/>
      <w:marBottom w:val="0"/>
      <w:divBdr>
        <w:top w:val="none" w:sz="0" w:space="0" w:color="auto"/>
        <w:left w:val="none" w:sz="0" w:space="0" w:color="auto"/>
        <w:bottom w:val="none" w:sz="0" w:space="0" w:color="auto"/>
        <w:right w:val="none" w:sz="0" w:space="0" w:color="auto"/>
      </w:divBdr>
    </w:div>
    <w:div w:id="2057125654">
      <w:marLeft w:val="640"/>
      <w:marRight w:val="0"/>
      <w:marTop w:val="0"/>
      <w:marBottom w:val="0"/>
      <w:divBdr>
        <w:top w:val="none" w:sz="0" w:space="0" w:color="auto"/>
        <w:left w:val="none" w:sz="0" w:space="0" w:color="auto"/>
        <w:bottom w:val="none" w:sz="0" w:space="0" w:color="auto"/>
        <w:right w:val="none" w:sz="0" w:space="0" w:color="auto"/>
      </w:divBdr>
    </w:div>
    <w:div w:id="2057199485">
      <w:marLeft w:val="640"/>
      <w:marRight w:val="0"/>
      <w:marTop w:val="0"/>
      <w:marBottom w:val="0"/>
      <w:divBdr>
        <w:top w:val="none" w:sz="0" w:space="0" w:color="auto"/>
        <w:left w:val="none" w:sz="0" w:space="0" w:color="auto"/>
        <w:bottom w:val="none" w:sz="0" w:space="0" w:color="auto"/>
        <w:right w:val="none" w:sz="0" w:space="0" w:color="auto"/>
      </w:divBdr>
    </w:div>
    <w:div w:id="2057390367">
      <w:marLeft w:val="640"/>
      <w:marRight w:val="0"/>
      <w:marTop w:val="0"/>
      <w:marBottom w:val="0"/>
      <w:divBdr>
        <w:top w:val="none" w:sz="0" w:space="0" w:color="auto"/>
        <w:left w:val="none" w:sz="0" w:space="0" w:color="auto"/>
        <w:bottom w:val="none" w:sz="0" w:space="0" w:color="auto"/>
        <w:right w:val="none" w:sz="0" w:space="0" w:color="auto"/>
      </w:divBdr>
    </w:div>
    <w:div w:id="2057966431">
      <w:marLeft w:val="640"/>
      <w:marRight w:val="0"/>
      <w:marTop w:val="0"/>
      <w:marBottom w:val="0"/>
      <w:divBdr>
        <w:top w:val="none" w:sz="0" w:space="0" w:color="auto"/>
        <w:left w:val="none" w:sz="0" w:space="0" w:color="auto"/>
        <w:bottom w:val="none" w:sz="0" w:space="0" w:color="auto"/>
        <w:right w:val="none" w:sz="0" w:space="0" w:color="auto"/>
      </w:divBdr>
    </w:div>
    <w:div w:id="2058119910">
      <w:marLeft w:val="640"/>
      <w:marRight w:val="0"/>
      <w:marTop w:val="0"/>
      <w:marBottom w:val="0"/>
      <w:divBdr>
        <w:top w:val="none" w:sz="0" w:space="0" w:color="auto"/>
        <w:left w:val="none" w:sz="0" w:space="0" w:color="auto"/>
        <w:bottom w:val="none" w:sz="0" w:space="0" w:color="auto"/>
        <w:right w:val="none" w:sz="0" w:space="0" w:color="auto"/>
      </w:divBdr>
    </w:div>
    <w:div w:id="2058897637">
      <w:marLeft w:val="640"/>
      <w:marRight w:val="0"/>
      <w:marTop w:val="0"/>
      <w:marBottom w:val="0"/>
      <w:divBdr>
        <w:top w:val="none" w:sz="0" w:space="0" w:color="auto"/>
        <w:left w:val="none" w:sz="0" w:space="0" w:color="auto"/>
        <w:bottom w:val="none" w:sz="0" w:space="0" w:color="auto"/>
        <w:right w:val="none" w:sz="0" w:space="0" w:color="auto"/>
      </w:divBdr>
    </w:div>
    <w:div w:id="2059086106">
      <w:marLeft w:val="640"/>
      <w:marRight w:val="0"/>
      <w:marTop w:val="0"/>
      <w:marBottom w:val="0"/>
      <w:divBdr>
        <w:top w:val="none" w:sz="0" w:space="0" w:color="auto"/>
        <w:left w:val="none" w:sz="0" w:space="0" w:color="auto"/>
        <w:bottom w:val="none" w:sz="0" w:space="0" w:color="auto"/>
        <w:right w:val="none" w:sz="0" w:space="0" w:color="auto"/>
      </w:divBdr>
    </w:div>
    <w:div w:id="2060547681">
      <w:marLeft w:val="640"/>
      <w:marRight w:val="0"/>
      <w:marTop w:val="0"/>
      <w:marBottom w:val="0"/>
      <w:divBdr>
        <w:top w:val="none" w:sz="0" w:space="0" w:color="auto"/>
        <w:left w:val="none" w:sz="0" w:space="0" w:color="auto"/>
        <w:bottom w:val="none" w:sz="0" w:space="0" w:color="auto"/>
        <w:right w:val="none" w:sz="0" w:space="0" w:color="auto"/>
      </w:divBdr>
    </w:div>
    <w:div w:id="2060936039">
      <w:marLeft w:val="640"/>
      <w:marRight w:val="0"/>
      <w:marTop w:val="0"/>
      <w:marBottom w:val="0"/>
      <w:divBdr>
        <w:top w:val="none" w:sz="0" w:space="0" w:color="auto"/>
        <w:left w:val="none" w:sz="0" w:space="0" w:color="auto"/>
        <w:bottom w:val="none" w:sz="0" w:space="0" w:color="auto"/>
        <w:right w:val="none" w:sz="0" w:space="0" w:color="auto"/>
      </w:divBdr>
    </w:div>
    <w:div w:id="2061633283">
      <w:marLeft w:val="640"/>
      <w:marRight w:val="0"/>
      <w:marTop w:val="0"/>
      <w:marBottom w:val="0"/>
      <w:divBdr>
        <w:top w:val="none" w:sz="0" w:space="0" w:color="auto"/>
        <w:left w:val="none" w:sz="0" w:space="0" w:color="auto"/>
        <w:bottom w:val="none" w:sz="0" w:space="0" w:color="auto"/>
        <w:right w:val="none" w:sz="0" w:space="0" w:color="auto"/>
      </w:divBdr>
    </w:div>
    <w:div w:id="2061705553">
      <w:marLeft w:val="640"/>
      <w:marRight w:val="0"/>
      <w:marTop w:val="0"/>
      <w:marBottom w:val="0"/>
      <w:divBdr>
        <w:top w:val="none" w:sz="0" w:space="0" w:color="auto"/>
        <w:left w:val="none" w:sz="0" w:space="0" w:color="auto"/>
        <w:bottom w:val="none" w:sz="0" w:space="0" w:color="auto"/>
        <w:right w:val="none" w:sz="0" w:space="0" w:color="auto"/>
      </w:divBdr>
    </w:div>
    <w:div w:id="2062173073">
      <w:marLeft w:val="640"/>
      <w:marRight w:val="0"/>
      <w:marTop w:val="0"/>
      <w:marBottom w:val="0"/>
      <w:divBdr>
        <w:top w:val="none" w:sz="0" w:space="0" w:color="auto"/>
        <w:left w:val="none" w:sz="0" w:space="0" w:color="auto"/>
        <w:bottom w:val="none" w:sz="0" w:space="0" w:color="auto"/>
        <w:right w:val="none" w:sz="0" w:space="0" w:color="auto"/>
      </w:divBdr>
    </w:div>
    <w:div w:id="2062553629">
      <w:marLeft w:val="640"/>
      <w:marRight w:val="0"/>
      <w:marTop w:val="0"/>
      <w:marBottom w:val="0"/>
      <w:divBdr>
        <w:top w:val="none" w:sz="0" w:space="0" w:color="auto"/>
        <w:left w:val="none" w:sz="0" w:space="0" w:color="auto"/>
        <w:bottom w:val="none" w:sz="0" w:space="0" w:color="auto"/>
        <w:right w:val="none" w:sz="0" w:space="0" w:color="auto"/>
      </w:divBdr>
    </w:div>
    <w:div w:id="2063091152">
      <w:marLeft w:val="640"/>
      <w:marRight w:val="0"/>
      <w:marTop w:val="0"/>
      <w:marBottom w:val="0"/>
      <w:divBdr>
        <w:top w:val="none" w:sz="0" w:space="0" w:color="auto"/>
        <w:left w:val="none" w:sz="0" w:space="0" w:color="auto"/>
        <w:bottom w:val="none" w:sz="0" w:space="0" w:color="auto"/>
        <w:right w:val="none" w:sz="0" w:space="0" w:color="auto"/>
      </w:divBdr>
    </w:div>
    <w:div w:id="2063750100">
      <w:marLeft w:val="640"/>
      <w:marRight w:val="0"/>
      <w:marTop w:val="0"/>
      <w:marBottom w:val="0"/>
      <w:divBdr>
        <w:top w:val="none" w:sz="0" w:space="0" w:color="auto"/>
        <w:left w:val="none" w:sz="0" w:space="0" w:color="auto"/>
        <w:bottom w:val="none" w:sz="0" w:space="0" w:color="auto"/>
        <w:right w:val="none" w:sz="0" w:space="0" w:color="auto"/>
      </w:divBdr>
    </w:div>
    <w:div w:id="2063752475">
      <w:marLeft w:val="640"/>
      <w:marRight w:val="0"/>
      <w:marTop w:val="0"/>
      <w:marBottom w:val="0"/>
      <w:divBdr>
        <w:top w:val="none" w:sz="0" w:space="0" w:color="auto"/>
        <w:left w:val="none" w:sz="0" w:space="0" w:color="auto"/>
        <w:bottom w:val="none" w:sz="0" w:space="0" w:color="auto"/>
        <w:right w:val="none" w:sz="0" w:space="0" w:color="auto"/>
      </w:divBdr>
    </w:div>
    <w:div w:id="2064474906">
      <w:marLeft w:val="640"/>
      <w:marRight w:val="0"/>
      <w:marTop w:val="0"/>
      <w:marBottom w:val="0"/>
      <w:divBdr>
        <w:top w:val="none" w:sz="0" w:space="0" w:color="auto"/>
        <w:left w:val="none" w:sz="0" w:space="0" w:color="auto"/>
        <w:bottom w:val="none" w:sz="0" w:space="0" w:color="auto"/>
        <w:right w:val="none" w:sz="0" w:space="0" w:color="auto"/>
      </w:divBdr>
    </w:div>
    <w:div w:id="2064866560">
      <w:marLeft w:val="640"/>
      <w:marRight w:val="0"/>
      <w:marTop w:val="0"/>
      <w:marBottom w:val="0"/>
      <w:divBdr>
        <w:top w:val="none" w:sz="0" w:space="0" w:color="auto"/>
        <w:left w:val="none" w:sz="0" w:space="0" w:color="auto"/>
        <w:bottom w:val="none" w:sz="0" w:space="0" w:color="auto"/>
        <w:right w:val="none" w:sz="0" w:space="0" w:color="auto"/>
      </w:divBdr>
    </w:div>
    <w:div w:id="2064911492">
      <w:marLeft w:val="640"/>
      <w:marRight w:val="0"/>
      <w:marTop w:val="0"/>
      <w:marBottom w:val="0"/>
      <w:divBdr>
        <w:top w:val="none" w:sz="0" w:space="0" w:color="auto"/>
        <w:left w:val="none" w:sz="0" w:space="0" w:color="auto"/>
        <w:bottom w:val="none" w:sz="0" w:space="0" w:color="auto"/>
        <w:right w:val="none" w:sz="0" w:space="0" w:color="auto"/>
      </w:divBdr>
    </w:div>
    <w:div w:id="2064938375">
      <w:marLeft w:val="640"/>
      <w:marRight w:val="0"/>
      <w:marTop w:val="0"/>
      <w:marBottom w:val="0"/>
      <w:divBdr>
        <w:top w:val="none" w:sz="0" w:space="0" w:color="auto"/>
        <w:left w:val="none" w:sz="0" w:space="0" w:color="auto"/>
        <w:bottom w:val="none" w:sz="0" w:space="0" w:color="auto"/>
        <w:right w:val="none" w:sz="0" w:space="0" w:color="auto"/>
      </w:divBdr>
    </w:div>
    <w:div w:id="2064984588">
      <w:marLeft w:val="640"/>
      <w:marRight w:val="0"/>
      <w:marTop w:val="0"/>
      <w:marBottom w:val="0"/>
      <w:divBdr>
        <w:top w:val="none" w:sz="0" w:space="0" w:color="auto"/>
        <w:left w:val="none" w:sz="0" w:space="0" w:color="auto"/>
        <w:bottom w:val="none" w:sz="0" w:space="0" w:color="auto"/>
        <w:right w:val="none" w:sz="0" w:space="0" w:color="auto"/>
      </w:divBdr>
    </w:div>
    <w:div w:id="2065328732">
      <w:marLeft w:val="640"/>
      <w:marRight w:val="0"/>
      <w:marTop w:val="0"/>
      <w:marBottom w:val="0"/>
      <w:divBdr>
        <w:top w:val="none" w:sz="0" w:space="0" w:color="auto"/>
        <w:left w:val="none" w:sz="0" w:space="0" w:color="auto"/>
        <w:bottom w:val="none" w:sz="0" w:space="0" w:color="auto"/>
        <w:right w:val="none" w:sz="0" w:space="0" w:color="auto"/>
      </w:divBdr>
    </w:div>
    <w:div w:id="2065371672">
      <w:marLeft w:val="640"/>
      <w:marRight w:val="0"/>
      <w:marTop w:val="0"/>
      <w:marBottom w:val="0"/>
      <w:divBdr>
        <w:top w:val="none" w:sz="0" w:space="0" w:color="auto"/>
        <w:left w:val="none" w:sz="0" w:space="0" w:color="auto"/>
        <w:bottom w:val="none" w:sz="0" w:space="0" w:color="auto"/>
        <w:right w:val="none" w:sz="0" w:space="0" w:color="auto"/>
      </w:divBdr>
    </w:div>
    <w:div w:id="2065638383">
      <w:marLeft w:val="640"/>
      <w:marRight w:val="0"/>
      <w:marTop w:val="0"/>
      <w:marBottom w:val="0"/>
      <w:divBdr>
        <w:top w:val="none" w:sz="0" w:space="0" w:color="auto"/>
        <w:left w:val="none" w:sz="0" w:space="0" w:color="auto"/>
        <w:bottom w:val="none" w:sz="0" w:space="0" w:color="auto"/>
        <w:right w:val="none" w:sz="0" w:space="0" w:color="auto"/>
      </w:divBdr>
    </w:div>
    <w:div w:id="2065789201">
      <w:marLeft w:val="640"/>
      <w:marRight w:val="0"/>
      <w:marTop w:val="0"/>
      <w:marBottom w:val="0"/>
      <w:divBdr>
        <w:top w:val="none" w:sz="0" w:space="0" w:color="auto"/>
        <w:left w:val="none" w:sz="0" w:space="0" w:color="auto"/>
        <w:bottom w:val="none" w:sz="0" w:space="0" w:color="auto"/>
        <w:right w:val="none" w:sz="0" w:space="0" w:color="auto"/>
      </w:divBdr>
    </w:div>
    <w:div w:id="2065831570">
      <w:marLeft w:val="640"/>
      <w:marRight w:val="0"/>
      <w:marTop w:val="0"/>
      <w:marBottom w:val="0"/>
      <w:divBdr>
        <w:top w:val="none" w:sz="0" w:space="0" w:color="auto"/>
        <w:left w:val="none" w:sz="0" w:space="0" w:color="auto"/>
        <w:bottom w:val="none" w:sz="0" w:space="0" w:color="auto"/>
        <w:right w:val="none" w:sz="0" w:space="0" w:color="auto"/>
      </w:divBdr>
    </w:div>
    <w:div w:id="2066446008">
      <w:marLeft w:val="640"/>
      <w:marRight w:val="0"/>
      <w:marTop w:val="0"/>
      <w:marBottom w:val="0"/>
      <w:divBdr>
        <w:top w:val="none" w:sz="0" w:space="0" w:color="auto"/>
        <w:left w:val="none" w:sz="0" w:space="0" w:color="auto"/>
        <w:bottom w:val="none" w:sz="0" w:space="0" w:color="auto"/>
        <w:right w:val="none" w:sz="0" w:space="0" w:color="auto"/>
      </w:divBdr>
    </w:div>
    <w:div w:id="2066832285">
      <w:marLeft w:val="640"/>
      <w:marRight w:val="0"/>
      <w:marTop w:val="0"/>
      <w:marBottom w:val="0"/>
      <w:divBdr>
        <w:top w:val="none" w:sz="0" w:space="0" w:color="auto"/>
        <w:left w:val="none" w:sz="0" w:space="0" w:color="auto"/>
        <w:bottom w:val="none" w:sz="0" w:space="0" w:color="auto"/>
        <w:right w:val="none" w:sz="0" w:space="0" w:color="auto"/>
      </w:divBdr>
    </w:div>
    <w:div w:id="2067024404">
      <w:marLeft w:val="640"/>
      <w:marRight w:val="0"/>
      <w:marTop w:val="0"/>
      <w:marBottom w:val="0"/>
      <w:divBdr>
        <w:top w:val="none" w:sz="0" w:space="0" w:color="auto"/>
        <w:left w:val="none" w:sz="0" w:space="0" w:color="auto"/>
        <w:bottom w:val="none" w:sz="0" w:space="0" w:color="auto"/>
        <w:right w:val="none" w:sz="0" w:space="0" w:color="auto"/>
      </w:divBdr>
    </w:div>
    <w:div w:id="2067868866">
      <w:marLeft w:val="640"/>
      <w:marRight w:val="0"/>
      <w:marTop w:val="0"/>
      <w:marBottom w:val="0"/>
      <w:divBdr>
        <w:top w:val="none" w:sz="0" w:space="0" w:color="auto"/>
        <w:left w:val="none" w:sz="0" w:space="0" w:color="auto"/>
        <w:bottom w:val="none" w:sz="0" w:space="0" w:color="auto"/>
        <w:right w:val="none" w:sz="0" w:space="0" w:color="auto"/>
      </w:divBdr>
    </w:div>
    <w:div w:id="2068914764">
      <w:marLeft w:val="640"/>
      <w:marRight w:val="0"/>
      <w:marTop w:val="0"/>
      <w:marBottom w:val="0"/>
      <w:divBdr>
        <w:top w:val="none" w:sz="0" w:space="0" w:color="auto"/>
        <w:left w:val="none" w:sz="0" w:space="0" w:color="auto"/>
        <w:bottom w:val="none" w:sz="0" w:space="0" w:color="auto"/>
        <w:right w:val="none" w:sz="0" w:space="0" w:color="auto"/>
      </w:divBdr>
    </w:div>
    <w:div w:id="2068919429">
      <w:marLeft w:val="640"/>
      <w:marRight w:val="0"/>
      <w:marTop w:val="0"/>
      <w:marBottom w:val="0"/>
      <w:divBdr>
        <w:top w:val="none" w:sz="0" w:space="0" w:color="auto"/>
        <w:left w:val="none" w:sz="0" w:space="0" w:color="auto"/>
        <w:bottom w:val="none" w:sz="0" w:space="0" w:color="auto"/>
        <w:right w:val="none" w:sz="0" w:space="0" w:color="auto"/>
      </w:divBdr>
    </w:div>
    <w:div w:id="2070222646">
      <w:marLeft w:val="640"/>
      <w:marRight w:val="0"/>
      <w:marTop w:val="0"/>
      <w:marBottom w:val="0"/>
      <w:divBdr>
        <w:top w:val="none" w:sz="0" w:space="0" w:color="auto"/>
        <w:left w:val="none" w:sz="0" w:space="0" w:color="auto"/>
        <w:bottom w:val="none" w:sz="0" w:space="0" w:color="auto"/>
        <w:right w:val="none" w:sz="0" w:space="0" w:color="auto"/>
      </w:divBdr>
    </w:div>
    <w:div w:id="2070302841">
      <w:marLeft w:val="640"/>
      <w:marRight w:val="0"/>
      <w:marTop w:val="0"/>
      <w:marBottom w:val="0"/>
      <w:divBdr>
        <w:top w:val="none" w:sz="0" w:space="0" w:color="auto"/>
        <w:left w:val="none" w:sz="0" w:space="0" w:color="auto"/>
        <w:bottom w:val="none" w:sz="0" w:space="0" w:color="auto"/>
        <w:right w:val="none" w:sz="0" w:space="0" w:color="auto"/>
      </w:divBdr>
    </w:div>
    <w:div w:id="2071614179">
      <w:marLeft w:val="640"/>
      <w:marRight w:val="0"/>
      <w:marTop w:val="0"/>
      <w:marBottom w:val="0"/>
      <w:divBdr>
        <w:top w:val="none" w:sz="0" w:space="0" w:color="auto"/>
        <w:left w:val="none" w:sz="0" w:space="0" w:color="auto"/>
        <w:bottom w:val="none" w:sz="0" w:space="0" w:color="auto"/>
        <w:right w:val="none" w:sz="0" w:space="0" w:color="auto"/>
      </w:divBdr>
    </w:div>
    <w:div w:id="2073773480">
      <w:marLeft w:val="640"/>
      <w:marRight w:val="0"/>
      <w:marTop w:val="0"/>
      <w:marBottom w:val="0"/>
      <w:divBdr>
        <w:top w:val="none" w:sz="0" w:space="0" w:color="auto"/>
        <w:left w:val="none" w:sz="0" w:space="0" w:color="auto"/>
        <w:bottom w:val="none" w:sz="0" w:space="0" w:color="auto"/>
        <w:right w:val="none" w:sz="0" w:space="0" w:color="auto"/>
      </w:divBdr>
    </w:div>
    <w:div w:id="2074159188">
      <w:marLeft w:val="640"/>
      <w:marRight w:val="0"/>
      <w:marTop w:val="0"/>
      <w:marBottom w:val="0"/>
      <w:divBdr>
        <w:top w:val="none" w:sz="0" w:space="0" w:color="auto"/>
        <w:left w:val="none" w:sz="0" w:space="0" w:color="auto"/>
        <w:bottom w:val="none" w:sz="0" w:space="0" w:color="auto"/>
        <w:right w:val="none" w:sz="0" w:space="0" w:color="auto"/>
      </w:divBdr>
    </w:div>
    <w:div w:id="2074891430">
      <w:marLeft w:val="640"/>
      <w:marRight w:val="0"/>
      <w:marTop w:val="0"/>
      <w:marBottom w:val="0"/>
      <w:divBdr>
        <w:top w:val="none" w:sz="0" w:space="0" w:color="auto"/>
        <w:left w:val="none" w:sz="0" w:space="0" w:color="auto"/>
        <w:bottom w:val="none" w:sz="0" w:space="0" w:color="auto"/>
        <w:right w:val="none" w:sz="0" w:space="0" w:color="auto"/>
      </w:divBdr>
    </w:div>
    <w:div w:id="2075468821">
      <w:marLeft w:val="640"/>
      <w:marRight w:val="0"/>
      <w:marTop w:val="0"/>
      <w:marBottom w:val="0"/>
      <w:divBdr>
        <w:top w:val="none" w:sz="0" w:space="0" w:color="auto"/>
        <w:left w:val="none" w:sz="0" w:space="0" w:color="auto"/>
        <w:bottom w:val="none" w:sz="0" w:space="0" w:color="auto"/>
        <w:right w:val="none" w:sz="0" w:space="0" w:color="auto"/>
      </w:divBdr>
    </w:div>
    <w:div w:id="2075662236">
      <w:marLeft w:val="640"/>
      <w:marRight w:val="0"/>
      <w:marTop w:val="0"/>
      <w:marBottom w:val="0"/>
      <w:divBdr>
        <w:top w:val="none" w:sz="0" w:space="0" w:color="auto"/>
        <w:left w:val="none" w:sz="0" w:space="0" w:color="auto"/>
        <w:bottom w:val="none" w:sz="0" w:space="0" w:color="auto"/>
        <w:right w:val="none" w:sz="0" w:space="0" w:color="auto"/>
      </w:divBdr>
    </w:div>
    <w:div w:id="2076121466">
      <w:marLeft w:val="640"/>
      <w:marRight w:val="0"/>
      <w:marTop w:val="0"/>
      <w:marBottom w:val="0"/>
      <w:divBdr>
        <w:top w:val="none" w:sz="0" w:space="0" w:color="auto"/>
        <w:left w:val="none" w:sz="0" w:space="0" w:color="auto"/>
        <w:bottom w:val="none" w:sz="0" w:space="0" w:color="auto"/>
        <w:right w:val="none" w:sz="0" w:space="0" w:color="auto"/>
      </w:divBdr>
    </w:div>
    <w:div w:id="2076316528">
      <w:marLeft w:val="640"/>
      <w:marRight w:val="0"/>
      <w:marTop w:val="0"/>
      <w:marBottom w:val="0"/>
      <w:divBdr>
        <w:top w:val="none" w:sz="0" w:space="0" w:color="auto"/>
        <w:left w:val="none" w:sz="0" w:space="0" w:color="auto"/>
        <w:bottom w:val="none" w:sz="0" w:space="0" w:color="auto"/>
        <w:right w:val="none" w:sz="0" w:space="0" w:color="auto"/>
      </w:divBdr>
    </w:div>
    <w:div w:id="2076705660">
      <w:marLeft w:val="640"/>
      <w:marRight w:val="0"/>
      <w:marTop w:val="0"/>
      <w:marBottom w:val="0"/>
      <w:divBdr>
        <w:top w:val="none" w:sz="0" w:space="0" w:color="auto"/>
        <w:left w:val="none" w:sz="0" w:space="0" w:color="auto"/>
        <w:bottom w:val="none" w:sz="0" w:space="0" w:color="auto"/>
        <w:right w:val="none" w:sz="0" w:space="0" w:color="auto"/>
      </w:divBdr>
    </w:div>
    <w:div w:id="2076734969">
      <w:marLeft w:val="640"/>
      <w:marRight w:val="0"/>
      <w:marTop w:val="0"/>
      <w:marBottom w:val="0"/>
      <w:divBdr>
        <w:top w:val="none" w:sz="0" w:space="0" w:color="auto"/>
        <w:left w:val="none" w:sz="0" w:space="0" w:color="auto"/>
        <w:bottom w:val="none" w:sz="0" w:space="0" w:color="auto"/>
        <w:right w:val="none" w:sz="0" w:space="0" w:color="auto"/>
      </w:divBdr>
    </w:div>
    <w:div w:id="2076858886">
      <w:marLeft w:val="640"/>
      <w:marRight w:val="0"/>
      <w:marTop w:val="0"/>
      <w:marBottom w:val="0"/>
      <w:divBdr>
        <w:top w:val="none" w:sz="0" w:space="0" w:color="auto"/>
        <w:left w:val="none" w:sz="0" w:space="0" w:color="auto"/>
        <w:bottom w:val="none" w:sz="0" w:space="0" w:color="auto"/>
        <w:right w:val="none" w:sz="0" w:space="0" w:color="auto"/>
      </w:divBdr>
    </w:div>
    <w:div w:id="2077169033">
      <w:marLeft w:val="640"/>
      <w:marRight w:val="0"/>
      <w:marTop w:val="0"/>
      <w:marBottom w:val="0"/>
      <w:divBdr>
        <w:top w:val="none" w:sz="0" w:space="0" w:color="auto"/>
        <w:left w:val="none" w:sz="0" w:space="0" w:color="auto"/>
        <w:bottom w:val="none" w:sz="0" w:space="0" w:color="auto"/>
        <w:right w:val="none" w:sz="0" w:space="0" w:color="auto"/>
      </w:divBdr>
    </w:div>
    <w:div w:id="2077239276">
      <w:marLeft w:val="640"/>
      <w:marRight w:val="0"/>
      <w:marTop w:val="0"/>
      <w:marBottom w:val="0"/>
      <w:divBdr>
        <w:top w:val="none" w:sz="0" w:space="0" w:color="auto"/>
        <w:left w:val="none" w:sz="0" w:space="0" w:color="auto"/>
        <w:bottom w:val="none" w:sz="0" w:space="0" w:color="auto"/>
        <w:right w:val="none" w:sz="0" w:space="0" w:color="auto"/>
      </w:divBdr>
    </w:div>
    <w:div w:id="2077975236">
      <w:marLeft w:val="640"/>
      <w:marRight w:val="0"/>
      <w:marTop w:val="0"/>
      <w:marBottom w:val="0"/>
      <w:divBdr>
        <w:top w:val="none" w:sz="0" w:space="0" w:color="auto"/>
        <w:left w:val="none" w:sz="0" w:space="0" w:color="auto"/>
        <w:bottom w:val="none" w:sz="0" w:space="0" w:color="auto"/>
        <w:right w:val="none" w:sz="0" w:space="0" w:color="auto"/>
      </w:divBdr>
    </w:div>
    <w:div w:id="2078166742">
      <w:marLeft w:val="640"/>
      <w:marRight w:val="0"/>
      <w:marTop w:val="0"/>
      <w:marBottom w:val="0"/>
      <w:divBdr>
        <w:top w:val="none" w:sz="0" w:space="0" w:color="auto"/>
        <w:left w:val="none" w:sz="0" w:space="0" w:color="auto"/>
        <w:bottom w:val="none" w:sz="0" w:space="0" w:color="auto"/>
        <w:right w:val="none" w:sz="0" w:space="0" w:color="auto"/>
      </w:divBdr>
    </w:div>
    <w:div w:id="2078237252">
      <w:marLeft w:val="640"/>
      <w:marRight w:val="0"/>
      <w:marTop w:val="0"/>
      <w:marBottom w:val="0"/>
      <w:divBdr>
        <w:top w:val="none" w:sz="0" w:space="0" w:color="auto"/>
        <w:left w:val="none" w:sz="0" w:space="0" w:color="auto"/>
        <w:bottom w:val="none" w:sz="0" w:space="0" w:color="auto"/>
        <w:right w:val="none" w:sz="0" w:space="0" w:color="auto"/>
      </w:divBdr>
    </w:div>
    <w:div w:id="2078359028">
      <w:marLeft w:val="640"/>
      <w:marRight w:val="0"/>
      <w:marTop w:val="0"/>
      <w:marBottom w:val="0"/>
      <w:divBdr>
        <w:top w:val="none" w:sz="0" w:space="0" w:color="auto"/>
        <w:left w:val="none" w:sz="0" w:space="0" w:color="auto"/>
        <w:bottom w:val="none" w:sz="0" w:space="0" w:color="auto"/>
        <w:right w:val="none" w:sz="0" w:space="0" w:color="auto"/>
      </w:divBdr>
    </w:div>
    <w:div w:id="2079012873">
      <w:marLeft w:val="640"/>
      <w:marRight w:val="0"/>
      <w:marTop w:val="0"/>
      <w:marBottom w:val="0"/>
      <w:divBdr>
        <w:top w:val="none" w:sz="0" w:space="0" w:color="auto"/>
        <w:left w:val="none" w:sz="0" w:space="0" w:color="auto"/>
        <w:bottom w:val="none" w:sz="0" w:space="0" w:color="auto"/>
        <w:right w:val="none" w:sz="0" w:space="0" w:color="auto"/>
      </w:divBdr>
    </w:div>
    <w:div w:id="2079015987">
      <w:marLeft w:val="640"/>
      <w:marRight w:val="0"/>
      <w:marTop w:val="0"/>
      <w:marBottom w:val="0"/>
      <w:divBdr>
        <w:top w:val="none" w:sz="0" w:space="0" w:color="auto"/>
        <w:left w:val="none" w:sz="0" w:space="0" w:color="auto"/>
        <w:bottom w:val="none" w:sz="0" w:space="0" w:color="auto"/>
        <w:right w:val="none" w:sz="0" w:space="0" w:color="auto"/>
      </w:divBdr>
    </w:div>
    <w:div w:id="2079473993">
      <w:marLeft w:val="640"/>
      <w:marRight w:val="0"/>
      <w:marTop w:val="0"/>
      <w:marBottom w:val="0"/>
      <w:divBdr>
        <w:top w:val="none" w:sz="0" w:space="0" w:color="auto"/>
        <w:left w:val="none" w:sz="0" w:space="0" w:color="auto"/>
        <w:bottom w:val="none" w:sz="0" w:space="0" w:color="auto"/>
        <w:right w:val="none" w:sz="0" w:space="0" w:color="auto"/>
      </w:divBdr>
    </w:div>
    <w:div w:id="2079858592">
      <w:marLeft w:val="640"/>
      <w:marRight w:val="0"/>
      <w:marTop w:val="0"/>
      <w:marBottom w:val="0"/>
      <w:divBdr>
        <w:top w:val="none" w:sz="0" w:space="0" w:color="auto"/>
        <w:left w:val="none" w:sz="0" w:space="0" w:color="auto"/>
        <w:bottom w:val="none" w:sz="0" w:space="0" w:color="auto"/>
        <w:right w:val="none" w:sz="0" w:space="0" w:color="auto"/>
      </w:divBdr>
    </w:div>
    <w:div w:id="2082942940">
      <w:marLeft w:val="640"/>
      <w:marRight w:val="0"/>
      <w:marTop w:val="0"/>
      <w:marBottom w:val="0"/>
      <w:divBdr>
        <w:top w:val="none" w:sz="0" w:space="0" w:color="auto"/>
        <w:left w:val="none" w:sz="0" w:space="0" w:color="auto"/>
        <w:bottom w:val="none" w:sz="0" w:space="0" w:color="auto"/>
        <w:right w:val="none" w:sz="0" w:space="0" w:color="auto"/>
      </w:divBdr>
    </w:div>
    <w:div w:id="2083288809">
      <w:marLeft w:val="640"/>
      <w:marRight w:val="0"/>
      <w:marTop w:val="0"/>
      <w:marBottom w:val="0"/>
      <w:divBdr>
        <w:top w:val="none" w:sz="0" w:space="0" w:color="auto"/>
        <w:left w:val="none" w:sz="0" w:space="0" w:color="auto"/>
        <w:bottom w:val="none" w:sz="0" w:space="0" w:color="auto"/>
        <w:right w:val="none" w:sz="0" w:space="0" w:color="auto"/>
      </w:divBdr>
    </w:div>
    <w:div w:id="2083482845">
      <w:marLeft w:val="640"/>
      <w:marRight w:val="0"/>
      <w:marTop w:val="0"/>
      <w:marBottom w:val="0"/>
      <w:divBdr>
        <w:top w:val="none" w:sz="0" w:space="0" w:color="auto"/>
        <w:left w:val="none" w:sz="0" w:space="0" w:color="auto"/>
        <w:bottom w:val="none" w:sz="0" w:space="0" w:color="auto"/>
        <w:right w:val="none" w:sz="0" w:space="0" w:color="auto"/>
      </w:divBdr>
    </w:div>
    <w:div w:id="2083527202">
      <w:marLeft w:val="640"/>
      <w:marRight w:val="0"/>
      <w:marTop w:val="0"/>
      <w:marBottom w:val="0"/>
      <w:divBdr>
        <w:top w:val="none" w:sz="0" w:space="0" w:color="auto"/>
        <w:left w:val="none" w:sz="0" w:space="0" w:color="auto"/>
        <w:bottom w:val="none" w:sz="0" w:space="0" w:color="auto"/>
        <w:right w:val="none" w:sz="0" w:space="0" w:color="auto"/>
      </w:divBdr>
    </w:div>
    <w:div w:id="2083867953">
      <w:marLeft w:val="640"/>
      <w:marRight w:val="0"/>
      <w:marTop w:val="0"/>
      <w:marBottom w:val="0"/>
      <w:divBdr>
        <w:top w:val="none" w:sz="0" w:space="0" w:color="auto"/>
        <w:left w:val="none" w:sz="0" w:space="0" w:color="auto"/>
        <w:bottom w:val="none" w:sz="0" w:space="0" w:color="auto"/>
        <w:right w:val="none" w:sz="0" w:space="0" w:color="auto"/>
      </w:divBdr>
    </w:div>
    <w:div w:id="2084066769">
      <w:marLeft w:val="640"/>
      <w:marRight w:val="0"/>
      <w:marTop w:val="0"/>
      <w:marBottom w:val="0"/>
      <w:divBdr>
        <w:top w:val="none" w:sz="0" w:space="0" w:color="auto"/>
        <w:left w:val="none" w:sz="0" w:space="0" w:color="auto"/>
        <w:bottom w:val="none" w:sz="0" w:space="0" w:color="auto"/>
        <w:right w:val="none" w:sz="0" w:space="0" w:color="auto"/>
      </w:divBdr>
    </w:div>
    <w:div w:id="2084256999">
      <w:marLeft w:val="640"/>
      <w:marRight w:val="0"/>
      <w:marTop w:val="0"/>
      <w:marBottom w:val="0"/>
      <w:divBdr>
        <w:top w:val="none" w:sz="0" w:space="0" w:color="auto"/>
        <w:left w:val="none" w:sz="0" w:space="0" w:color="auto"/>
        <w:bottom w:val="none" w:sz="0" w:space="0" w:color="auto"/>
        <w:right w:val="none" w:sz="0" w:space="0" w:color="auto"/>
      </w:divBdr>
    </w:div>
    <w:div w:id="2084519302">
      <w:marLeft w:val="640"/>
      <w:marRight w:val="0"/>
      <w:marTop w:val="0"/>
      <w:marBottom w:val="0"/>
      <w:divBdr>
        <w:top w:val="none" w:sz="0" w:space="0" w:color="auto"/>
        <w:left w:val="none" w:sz="0" w:space="0" w:color="auto"/>
        <w:bottom w:val="none" w:sz="0" w:space="0" w:color="auto"/>
        <w:right w:val="none" w:sz="0" w:space="0" w:color="auto"/>
      </w:divBdr>
    </w:div>
    <w:div w:id="2084909041">
      <w:bodyDiv w:val="1"/>
      <w:marLeft w:val="0"/>
      <w:marRight w:val="0"/>
      <w:marTop w:val="0"/>
      <w:marBottom w:val="0"/>
      <w:divBdr>
        <w:top w:val="none" w:sz="0" w:space="0" w:color="auto"/>
        <w:left w:val="none" w:sz="0" w:space="0" w:color="auto"/>
        <w:bottom w:val="none" w:sz="0" w:space="0" w:color="auto"/>
        <w:right w:val="none" w:sz="0" w:space="0" w:color="auto"/>
      </w:divBdr>
    </w:div>
    <w:div w:id="2086222723">
      <w:marLeft w:val="640"/>
      <w:marRight w:val="0"/>
      <w:marTop w:val="0"/>
      <w:marBottom w:val="0"/>
      <w:divBdr>
        <w:top w:val="none" w:sz="0" w:space="0" w:color="auto"/>
        <w:left w:val="none" w:sz="0" w:space="0" w:color="auto"/>
        <w:bottom w:val="none" w:sz="0" w:space="0" w:color="auto"/>
        <w:right w:val="none" w:sz="0" w:space="0" w:color="auto"/>
      </w:divBdr>
    </w:div>
    <w:div w:id="2086998238">
      <w:marLeft w:val="640"/>
      <w:marRight w:val="0"/>
      <w:marTop w:val="0"/>
      <w:marBottom w:val="0"/>
      <w:divBdr>
        <w:top w:val="none" w:sz="0" w:space="0" w:color="auto"/>
        <w:left w:val="none" w:sz="0" w:space="0" w:color="auto"/>
        <w:bottom w:val="none" w:sz="0" w:space="0" w:color="auto"/>
        <w:right w:val="none" w:sz="0" w:space="0" w:color="auto"/>
      </w:divBdr>
    </w:div>
    <w:div w:id="2087725069">
      <w:marLeft w:val="640"/>
      <w:marRight w:val="0"/>
      <w:marTop w:val="0"/>
      <w:marBottom w:val="0"/>
      <w:divBdr>
        <w:top w:val="none" w:sz="0" w:space="0" w:color="auto"/>
        <w:left w:val="none" w:sz="0" w:space="0" w:color="auto"/>
        <w:bottom w:val="none" w:sz="0" w:space="0" w:color="auto"/>
        <w:right w:val="none" w:sz="0" w:space="0" w:color="auto"/>
      </w:divBdr>
    </w:div>
    <w:div w:id="2088838621">
      <w:marLeft w:val="640"/>
      <w:marRight w:val="0"/>
      <w:marTop w:val="0"/>
      <w:marBottom w:val="0"/>
      <w:divBdr>
        <w:top w:val="none" w:sz="0" w:space="0" w:color="auto"/>
        <w:left w:val="none" w:sz="0" w:space="0" w:color="auto"/>
        <w:bottom w:val="none" w:sz="0" w:space="0" w:color="auto"/>
        <w:right w:val="none" w:sz="0" w:space="0" w:color="auto"/>
      </w:divBdr>
    </w:div>
    <w:div w:id="2089233064">
      <w:marLeft w:val="640"/>
      <w:marRight w:val="0"/>
      <w:marTop w:val="0"/>
      <w:marBottom w:val="0"/>
      <w:divBdr>
        <w:top w:val="none" w:sz="0" w:space="0" w:color="auto"/>
        <w:left w:val="none" w:sz="0" w:space="0" w:color="auto"/>
        <w:bottom w:val="none" w:sz="0" w:space="0" w:color="auto"/>
        <w:right w:val="none" w:sz="0" w:space="0" w:color="auto"/>
      </w:divBdr>
    </w:div>
    <w:div w:id="2089691189">
      <w:marLeft w:val="640"/>
      <w:marRight w:val="0"/>
      <w:marTop w:val="0"/>
      <w:marBottom w:val="0"/>
      <w:divBdr>
        <w:top w:val="none" w:sz="0" w:space="0" w:color="auto"/>
        <w:left w:val="none" w:sz="0" w:space="0" w:color="auto"/>
        <w:bottom w:val="none" w:sz="0" w:space="0" w:color="auto"/>
        <w:right w:val="none" w:sz="0" w:space="0" w:color="auto"/>
      </w:divBdr>
    </w:div>
    <w:div w:id="2089963655">
      <w:marLeft w:val="640"/>
      <w:marRight w:val="0"/>
      <w:marTop w:val="0"/>
      <w:marBottom w:val="0"/>
      <w:divBdr>
        <w:top w:val="none" w:sz="0" w:space="0" w:color="auto"/>
        <w:left w:val="none" w:sz="0" w:space="0" w:color="auto"/>
        <w:bottom w:val="none" w:sz="0" w:space="0" w:color="auto"/>
        <w:right w:val="none" w:sz="0" w:space="0" w:color="auto"/>
      </w:divBdr>
    </w:div>
    <w:div w:id="2090033484">
      <w:marLeft w:val="640"/>
      <w:marRight w:val="0"/>
      <w:marTop w:val="0"/>
      <w:marBottom w:val="0"/>
      <w:divBdr>
        <w:top w:val="none" w:sz="0" w:space="0" w:color="auto"/>
        <w:left w:val="none" w:sz="0" w:space="0" w:color="auto"/>
        <w:bottom w:val="none" w:sz="0" w:space="0" w:color="auto"/>
        <w:right w:val="none" w:sz="0" w:space="0" w:color="auto"/>
      </w:divBdr>
    </w:div>
    <w:div w:id="2091190517">
      <w:marLeft w:val="640"/>
      <w:marRight w:val="0"/>
      <w:marTop w:val="0"/>
      <w:marBottom w:val="0"/>
      <w:divBdr>
        <w:top w:val="none" w:sz="0" w:space="0" w:color="auto"/>
        <w:left w:val="none" w:sz="0" w:space="0" w:color="auto"/>
        <w:bottom w:val="none" w:sz="0" w:space="0" w:color="auto"/>
        <w:right w:val="none" w:sz="0" w:space="0" w:color="auto"/>
      </w:divBdr>
    </w:div>
    <w:div w:id="2091390405">
      <w:marLeft w:val="640"/>
      <w:marRight w:val="0"/>
      <w:marTop w:val="0"/>
      <w:marBottom w:val="0"/>
      <w:divBdr>
        <w:top w:val="none" w:sz="0" w:space="0" w:color="auto"/>
        <w:left w:val="none" w:sz="0" w:space="0" w:color="auto"/>
        <w:bottom w:val="none" w:sz="0" w:space="0" w:color="auto"/>
        <w:right w:val="none" w:sz="0" w:space="0" w:color="auto"/>
      </w:divBdr>
    </w:div>
    <w:div w:id="2091736544">
      <w:marLeft w:val="640"/>
      <w:marRight w:val="0"/>
      <w:marTop w:val="0"/>
      <w:marBottom w:val="0"/>
      <w:divBdr>
        <w:top w:val="none" w:sz="0" w:space="0" w:color="auto"/>
        <w:left w:val="none" w:sz="0" w:space="0" w:color="auto"/>
        <w:bottom w:val="none" w:sz="0" w:space="0" w:color="auto"/>
        <w:right w:val="none" w:sz="0" w:space="0" w:color="auto"/>
      </w:divBdr>
    </w:div>
    <w:div w:id="2092119710">
      <w:marLeft w:val="640"/>
      <w:marRight w:val="0"/>
      <w:marTop w:val="0"/>
      <w:marBottom w:val="0"/>
      <w:divBdr>
        <w:top w:val="none" w:sz="0" w:space="0" w:color="auto"/>
        <w:left w:val="none" w:sz="0" w:space="0" w:color="auto"/>
        <w:bottom w:val="none" w:sz="0" w:space="0" w:color="auto"/>
        <w:right w:val="none" w:sz="0" w:space="0" w:color="auto"/>
      </w:divBdr>
    </w:div>
    <w:div w:id="2092121911">
      <w:marLeft w:val="640"/>
      <w:marRight w:val="0"/>
      <w:marTop w:val="0"/>
      <w:marBottom w:val="0"/>
      <w:divBdr>
        <w:top w:val="none" w:sz="0" w:space="0" w:color="auto"/>
        <w:left w:val="none" w:sz="0" w:space="0" w:color="auto"/>
        <w:bottom w:val="none" w:sz="0" w:space="0" w:color="auto"/>
        <w:right w:val="none" w:sz="0" w:space="0" w:color="auto"/>
      </w:divBdr>
    </w:div>
    <w:div w:id="2092193815">
      <w:marLeft w:val="640"/>
      <w:marRight w:val="0"/>
      <w:marTop w:val="0"/>
      <w:marBottom w:val="0"/>
      <w:divBdr>
        <w:top w:val="none" w:sz="0" w:space="0" w:color="auto"/>
        <w:left w:val="none" w:sz="0" w:space="0" w:color="auto"/>
        <w:bottom w:val="none" w:sz="0" w:space="0" w:color="auto"/>
        <w:right w:val="none" w:sz="0" w:space="0" w:color="auto"/>
      </w:divBdr>
    </w:div>
    <w:div w:id="2092505048">
      <w:marLeft w:val="640"/>
      <w:marRight w:val="0"/>
      <w:marTop w:val="0"/>
      <w:marBottom w:val="0"/>
      <w:divBdr>
        <w:top w:val="none" w:sz="0" w:space="0" w:color="auto"/>
        <w:left w:val="none" w:sz="0" w:space="0" w:color="auto"/>
        <w:bottom w:val="none" w:sz="0" w:space="0" w:color="auto"/>
        <w:right w:val="none" w:sz="0" w:space="0" w:color="auto"/>
      </w:divBdr>
    </w:div>
    <w:div w:id="2093038778">
      <w:marLeft w:val="640"/>
      <w:marRight w:val="0"/>
      <w:marTop w:val="0"/>
      <w:marBottom w:val="0"/>
      <w:divBdr>
        <w:top w:val="none" w:sz="0" w:space="0" w:color="auto"/>
        <w:left w:val="none" w:sz="0" w:space="0" w:color="auto"/>
        <w:bottom w:val="none" w:sz="0" w:space="0" w:color="auto"/>
        <w:right w:val="none" w:sz="0" w:space="0" w:color="auto"/>
      </w:divBdr>
    </w:div>
    <w:div w:id="2093812474">
      <w:marLeft w:val="640"/>
      <w:marRight w:val="0"/>
      <w:marTop w:val="0"/>
      <w:marBottom w:val="0"/>
      <w:divBdr>
        <w:top w:val="none" w:sz="0" w:space="0" w:color="auto"/>
        <w:left w:val="none" w:sz="0" w:space="0" w:color="auto"/>
        <w:bottom w:val="none" w:sz="0" w:space="0" w:color="auto"/>
        <w:right w:val="none" w:sz="0" w:space="0" w:color="auto"/>
      </w:divBdr>
    </w:div>
    <w:div w:id="2093812488">
      <w:marLeft w:val="640"/>
      <w:marRight w:val="0"/>
      <w:marTop w:val="0"/>
      <w:marBottom w:val="0"/>
      <w:divBdr>
        <w:top w:val="none" w:sz="0" w:space="0" w:color="auto"/>
        <w:left w:val="none" w:sz="0" w:space="0" w:color="auto"/>
        <w:bottom w:val="none" w:sz="0" w:space="0" w:color="auto"/>
        <w:right w:val="none" w:sz="0" w:space="0" w:color="auto"/>
      </w:divBdr>
    </w:div>
    <w:div w:id="2093966668">
      <w:marLeft w:val="640"/>
      <w:marRight w:val="0"/>
      <w:marTop w:val="0"/>
      <w:marBottom w:val="0"/>
      <w:divBdr>
        <w:top w:val="none" w:sz="0" w:space="0" w:color="auto"/>
        <w:left w:val="none" w:sz="0" w:space="0" w:color="auto"/>
        <w:bottom w:val="none" w:sz="0" w:space="0" w:color="auto"/>
        <w:right w:val="none" w:sz="0" w:space="0" w:color="auto"/>
      </w:divBdr>
    </w:div>
    <w:div w:id="2094037628">
      <w:marLeft w:val="640"/>
      <w:marRight w:val="0"/>
      <w:marTop w:val="0"/>
      <w:marBottom w:val="0"/>
      <w:divBdr>
        <w:top w:val="none" w:sz="0" w:space="0" w:color="auto"/>
        <w:left w:val="none" w:sz="0" w:space="0" w:color="auto"/>
        <w:bottom w:val="none" w:sz="0" w:space="0" w:color="auto"/>
        <w:right w:val="none" w:sz="0" w:space="0" w:color="auto"/>
      </w:divBdr>
    </w:div>
    <w:div w:id="2094274745">
      <w:marLeft w:val="640"/>
      <w:marRight w:val="0"/>
      <w:marTop w:val="0"/>
      <w:marBottom w:val="0"/>
      <w:divBdr>
        <w:top w:val="none" w:sz="0" w:space="0" w:color="auto"/>
        <w:left w:val="none" w:sz="0" w:space="0" w:color="auto"/>
        <w:bottom w:val="none" w:sz="0" w:space="0" w:color="auto"/>
        <w:right w:val="none" w:sz="0" w:space="0" w:color="auto"/>
      </w:divBdr>
    </w:div>
    <w:div w:id="2094427333">
      <w:marLeft w:val="640"/>
      <w:marRight w:val="0"/>
      <w:marTop w:val="0"/>
      <w:marBottom w:val="0"/>
      <w:divBdr>
        <w:top w:val="none" w:sz="0" w:space="0" w:color="auto"/>
        <w:left w:val="none" w:sz="0" w:space="0" w:color="auto"/>
        <w:bottom w:val="none" w:sz="0" w:space="0" w:color="auto"/>
        <w:right w:val="none" w:sz="0" w:space="0" w:color="auto"/>
      </w:divBdr>
    </w:div>
    <w:div w:id="2094473002">
      <w:marLeft w:val="640"/>
      <w:marRight w:val="0"/>
      <w:marTop w:val="0"/>
      <w:marBottom w:val="0"/>
      <w:divBdr>
        <w:top w:val="none" w:sz="0" w:space="0" w:color="auto"/>
        <w:left w:val="none" w:sz="0" w:space="0" w:color="auto"/>
        <w:bottom w:val="none" w:sz="0" w:space="0" w:color="auto"/>
        <w:right w:val="none" w:sz="0" w:space="0" w:color="auto"/>
      </w:divBdr>
    </w:div>
    <w:div w:id="2095085164">
      <w:marLeft w:val="640"/>
      <w:marRight w:val="0"/>
      <w:marTop w:val="0"/>
      <w:marBottom w:val="0"/>
      <w:divBdr>
        <w:top w:val="none" w:sz="0" w:space="0" w:color="auto"/>
        <w:left w:val="none" w:sz="0" w:space="0" w:color="auto"/>
        <w:bottom w:val="none" w:sz="0" w:space="0" w:color="auto"/>
        <w:right w:val="none" w:sz="0" w:space="0" w:color="auto"/>
      </w:divBdr>
    </w:div>
    <w:div w:id="2095665154">
      <w:marLeft w:val="640"/>
      <w:marRight w:val="0"/>
      <w:marTop w:val="0"/>
      <w:marBottom w:val="0"/>
      <w:divBdr>
        <w:top w:val="none" w:sz="0" w:space="0" w:color="auto"/>
        <w:left w:val="none" w:sz="0" w:space="0" w:color="auto"/>
        <w:bottom w:val="none" w:sz="0" w:space="0" w:color="auto"/>
        <w:right w:val="none" w:sz="0" w:space="0" w:color="auto"/>
      </w:divBdr>
    </w:div>
    <w:div w:id="2095785921">
      <w:marLeft w:val="640"/>
      <w:marRight w:val="0"/>
      <w:marTop w:val="0"/>
      <w:marBottom w:val="0"/>
      <w:divBdr>
        <w:top w:val="none" w:sz="0" w:space="0" w:color="auto"/>
        <w:left w:val="none" w:sz="0" w:space="0" w:color="auto"/>
        <w:bottom w:val="none" w:sz="0" w:space="0" w:color="auto"/>
        <w:right w:val="none" w:sz="0" w:space="0" w:color="auto"/>
      </w:divBdr>
    </w:div>
    <w:div w:id="2096586817">
      <w:marLeft w:val="640"/>
      <w:marRight w:val="0"/>
      <w:marTop w:val="0"/>
      <w:marBottom w:val="0"/>
      <w:divBdr>
        <w:top w:val="none" w:sz="0" w:space="0" w:color="auto"/>
        <w:left w:val="none" w:sz="0" w:space="0" w:color="auto"/>
        <w:bottom w:val="none" w:sz="0" w:space="0" w:color="auto"/>
        <w:right w:val="none" w:sz="0" w:space="0" w:color="auto"/>
      </w:divBdr>
    </w:div>
    <w:div w:id="2097507328">
      <w:marLeft w:val="640"/>
      <w:marRight w:val="0"/>
      <w:marTop w:val="0"/>
      <w:marBottom w:val="0"/>
      <w:divBdr>
        <w:top w:val="none" w:sz="0" w:space="0" w:color="auto"/>
        <w:left w:val="none" w:sz="0" w:space="0" w:color="auto"/>
        <w:bottom w:val="none" w:sz="0" w:space="0" w:color="auto"/>
        <w:right w:val="none" w:sz="0" w:space="0" w:color="auto"/>
      </w:divBdr>
    </w:div>
    <w:div w:id="2097895584">
      <w:marLeft w:val="640"/>
      <w:marRight w:val="0"/>
      <w:marTop w:val="0"/>
      <w:marBottom w:val="0"/>
      <w:divBdr>
        <w:top w:val="none" w:sz="0" w:space="0" w:color="auto"/>
        <w:left w:val="none" w:sz="0" w:space="0" w:color="auto"/>
        <w:bottom w:val="none" w:sz="0" w:space="0" w:color="auto"/>
        <w:right w:val="none" w:sz="0" w:space="0" w:color="auto"/>
      </w:divBdr>
    </w:div>
    <w:div w:id="2098364120">
      <w:marLeft w:val="640"/>
      <w:marRight w:val="0"/>
      <w:marTop w:val="0"/>
      <w:marBottom w:val="0"/>
      <w:divBdr>
        <w:top w:val="none" w:sz="0" w:space="0" w:color="auto"/>
        <w:left w:val="none" w:sz="0" w:space="0" w:color="auto"/>
        <w:bottom w:val="none" w:sz="0" w:space="0" w:color="auto"/>
        <w:right w:val="none" w:sz="0" w:space="0" w:color="auto"/>
      </w:divBdr>
    </w:div>
    <w:div w:id="2098557413">
      <w:marLeft w:val="640"/>
      <w:marRight w:val="0"/>
      <w:marTop w:val="0"/>
      <w:marBottom w:val="0"/>
      <w:divBdr>
        <w:top w:val="none" w:sz="0" w:space="0" w:color="auto"/>
        <w:left w:val="none" w:sz="0" w:space="0" w:color="auto"/>
        <w:bottom w:val="none" w:sz="0" w:space="0" w:color="auto"/>
        <w:right w:val="none" w:sz="0" w:space="0" w:color="auto"/>
      </w:divBdr>
    </w:div>
    <w:div w:id="2098817849">
      <w:marLeft w:val="640"/>
      <w:marRight w:val="0"/>
      <w:marTop w:val="0"/>
      <w:marBottom w:val="0"/>
      <w:divBdr>
        <w:top w:val="none" w:sz="0" w:space="0" w:color="auto"/>
        <w:left w:val="none" w:sz="0" w:space="0" w:color="auto"/>
        <w:bottom w:val="none" w:sz="0" w:space="0" w:color="auto"/>
        <w:right w:val="none" w:sz="0" w:space="0" w:color="auto"/>
      </w:divBdr>
    </w:div>
    <w:div w:id="2099014003">
      <w:marLeft w:val="640"/>
      <w:marRight w:val="0"/>
      <w:marTop w:val="0"/>
      <w:marBottom w:val="0"/>
      <w:divBdr>
        <w:top w:val="none" w:sz="0" w:space="0" w:color="auto"/>
        <w:left w:val="none" w:sz="0" w:space="0" w:color="auto"/>
        <w:bottom w:val="none" w:sz="0" w:space="0" w:color="auto"/>
        <w:right w:val="none" w:sz="0" w:space="0" w:color="auto"/>
      </w:divBdr>
    </w:div>
    <w:div w:id="2099327909">
      <w:marLeft w:val="640"/>
      <w:marRight w:val="0"/>
      <w:marTop w:val="0"/>
      <w:marBottom w:val="0"/>
      <w:divBdr>
        <w:top w:val="none" w:sz="0" w:space="0" w:color="auto"/>
        <w:left w:val="none" w:sz="0" w:space="0" w:color="auto"/>
        <w:bottom w:val="none" w:sz="0" w:space="0" w:color="auto"/>
        <w:right w:val="none" w:sz="0" w:space="0" w:color="auto"/>
      </w:divBdr>
    </w:div>
    <w:div w:id="2100327005">
      <w:marLeft w:val="640"/>
      <w:marRight w:val="0"/>
      <w:marTop w:val="0"/>
      <w:marBottom w:val="0"/>
      <w:divBdr>
        <w:top w:val="none" w:sz="0" w:space="0" w:color="auto"/>
        <w:left w:val="none" w:sz="0" w:space="0" w:color="auto"/>
        <w:bottom w:val="none" w:sz="0" w:space="0" w:color="auto"/>
        <w:right w:val="none" w:sz="0" w:space="0" w:color="auto"/>
      </w:divBdr>
    </w:div>
    <w:div w:id="2100366578">
      <w:marLeft w:val="640"/>
      <w:marRight w:val="0"/>
      <w:marTop w:val="0"/>
      <w:marBottom w:val="0"/>
      <w:divBdr>
        <w:top w:val="none" w:sz="0" w:space="0" w:color="auto"/>
        <w:left w:val="none" w:sz="0" w:space="0" w:color="auto"/>
        <w:bottom w:val="none" w:sz="0" w:space="0" w:color="auto"/>
        <w:right w:val="none" w:sz="0" w:space="0" w:color="auto"/>
      </w:divBdr>
    </w:div>
    <w:div w:id="2100589951">
      <w:bodyDiv w:val="1"/>
      <w:marLeft w:val="0"/>
      <w:marRight w:val="0"/>
      <w:marTop w:val="0"/>
      <w:marBottom w:val="0"/>
      <w:divBdr>
        <w:top w:val="none" w:sz="0" w:space="0" w:color="auto"/>
        <w:left w:val="none" w:sz="0" w:space="0" w:color="auto"/>
        <w:bottom w:val="none" w:sz="0" w:space="0" w:color="auto"/>
        <w:right w:val="none" w:sz="0" w:space="0" w:color="auto"/>
      </w:divBdr>
    </w:div>
    <w:div w:id="2100976891">
      <w:marLeft w:val="640"/>
      <w:marRight w:val="0"/>
      <w:marTop w:val="0"/>
      <w:marBottom w:val="0"/>
      <w:divBdr>
        <w:top w:val="none" w:sz="0" w:space="0" w:color="auto"/>
        <w:left w:val="none" w:sz="0" w:space="0" w:color="auto"/>
        <w:bottom w:val="none" w:sz="0" w:space="0" w:color="auto"/>
        <w:right w:val="none" w:sz="0" w:space="0" w:color="auto"/>
      </w:divBdr>
    </w:div>
    <w:div w:id="2101369589">
      <w:marLeft w:val="640"/>
      <w:marRight w:val="0"/>
      <w:marTop w:val="0"/>
      <w:marBottom w:val="0"/>
      <w:divBdr>
        <w:top w:val="none" w:sz="0" w:space="0" w:color="auto"/>
        <w:left w:val="none" w:sz="0" w:space="0" w:color="auto"/>
        <w:bottom w:val="none" w:sz="0" w:space="0" w:color="auto"/>
        <w:right w:val="none" w:sz="0" w:space="0" w:color="auto"/>
      </w:divBdr>
    </w:div>
    <w:div w:id="2101682343">
      <w:marLeft w:val="640"/>
      <w:marRight w:val="0"/>
      <w:marTop w:val="0"/>
      <w:marBottom w:val="0"/>
      <w:divBdr>
        <w:top w:val="none" w:sz="0" w:space="0" w:color="auto"/>
        <w:left w:val="none" w:sz="0" w:space="0" w:color="auto"/>
        <w:bottom w:val="none" w:sz="0" w:space="0" w:color="auto"/>
        <w:right w:val="none" w:sz="0" w:space="0" w:color="auto"/>
      </w:divBdr>
    </w:div>
    <w:div w:id="2101946869">
      <w:marLeft w:val="640"/>
      <w:marRight w:val="0"/>
      <w:marTop w:val="0"/>
      <w:marBottom w:val="0"/>
      <w:divBdr>
        <w:top w:val="none" w:sz="0" w:space="0" w:color="auto"/>
        <w:left w:val="none" w:sz="0" w:space="0" w:color="auto"/>
        <w:bottom w:val="none" w:sz="0" w:space="0" w:color="auto"/>
        <w:right w:val="none" w:sz="0" w:space="0" w:color="auto"/>
      </w:divBdr>
    </w:div>
    <w:div w:id="2102213949">
      <w:marLeft w:val="640"/>
      <w:marRight w:val="0"/>
      <w:marTop w:val="0"/>
      <w:marBottom w:val="0"/>
      <w:divBdr>
        <w:top w:val="none" w:sz="0" w:space="0" w:color="auto"/>
        <w:left w:val="none" w:sz="0" w:space="0" w:color="auto"/>
        <w:bottom w:val="none" w:sz="0" w:space="0" w:color="auto"/>
        <w:right w:val="none" w:sz="0" w:space="0" w:color="auto"/>
      </w:divBdr>
    </w:div>
    <w:div w:id="2102948820">
      <w:marLeft w:val="640"/>
      <w:marRight w:val="0"/>
      <w:marTop w:val="0"/>
      <w:marBottom w:val="0"/>
      <w:divBdr>
        <w:top w:val="none" w:sz="0" w:space="0" w:color="auto"/>
        <w:left w:val="none" w:sz="0" w:space="0" w:color="auto"/>
        <w:bottom w:val="none" w:sz="0" w:space="0" w:color="auto"/>
        <w:right w:val="none" w:sz="0" w:space="0" w:color="auto"/>
      </w:divBdr>
    </w:div>
    <w:div w:id="2102988307">
      <w:marLeft w:val="640"/>
      <w:marRight w:val="0"/>
      <w:marTop w:val="0"/>
      <w:marBottom w:val="0"/>
      <w:divBdr>
        <w:top w:val="none" w:sz="0" w:space="0" w:color="auto"/>
        <w:left w:val="none" w:sz="0" w:space="0" w:color="auto"/>
        <w:bottom w:val="none" w:sz="0" w:space="0" w:color="auto"/>
        <w:right w:val="none" w:sz="0" w:space="0" w:color="auto"/>
      </w:divBdr>
    </w:div>
    <w:div w:id="2103452030">
      <w:marLeft w:val="640"/>
      <w:marRight w:val="0"/>
      <w:marTop w:val="0"/>
      <w:marBottom w:val="0"/>
      <w:divBdr>
        <w:top w:val="none" w:sz="0" w:space="0" w:color="auto"/>
        <w:left w:val="none" w:sz="0" w:space="0" w:color="auto"/>
        <w:bottom w:val="none" w:sz="0" w:space="0" w:color="auto"/>
        <w:right w:val="none" w:sz="0" w:space="0" w:color="auto"/>
      </w:divBdr>
    </w:div>
    <w:div w:id="2103644744">
      <w:marLeft w:val="640"/>
      <w:marRight w:val="0"/>
      <w:marTop w:val="0"/>
      <w:marBottom w:val="0"/>
      <w:divBdr>
        <w:top w:val="none" w:sz="0" w:space="0" w:color="auto"/>
        <w:left w:val="none" w:sz="0" w:space="0" w:color="auto"/>
        <w:bottom w:val="none" w:sz="0" w:space="0" w:color="auto"/>
        <w:right w:val="none" w:sz="0" w:space="0" w:color="auto"/>
      </w:divBdr>
    </w:div>
    <w:div w:id="2104109106">
      <w:marLeft w:val="640"/>
      <w:marRight w:val="0"/>
      <w:marTop w:val="0"/>
      <w:marBottom w:val="0"/>
      <w:divBdr>
        <w:top w:val="none" w:sz="0" w:space="0" w:color="auto"/>
        <w:left w:val="none" w:sz="0" w:space="0" w:color="auto"/>
        <w:bottom w:val="none" w:sz="0" w:space="0" w:color="auto"/>
        <w:right w:val="none" w:sz="0" w:space="0" w:color="auto"/>
      </w:divBdr>
    </w:div>
    <w:div w:id="2104296638">
      <w:marLeft w:val="640"/>
      <w:marRight w:val="0"/>
      <w:marTop w:val="0"/>
      <w:marBottom w:val="0"/>
      <w:divBdr>
        <w:top w:val="none" w:sz="0" w:space="0" w:color="auto"/>
        <w:left w:val="none" w:sz="0" w:space="0" w:color="auto"/>
        <w:bottom w:val="none" w:sz="0" w:space="0" w:color="auto"/>
        <w:right w:val="none" w:sz="0" w:space="0" w:color="auto"/>
      </w:divBdr>
    </w:div>
    <w:div w:id="2104765895">
      <w:marLeft w:val="640"/>
      <w:marRight w:val="0"/>
      <w:marTop w:val="0"/>
      <w:marBottom w:val="0"/>
      <w:divBdr>
        <w:top w:val="none" w:sz="0" w:space="0" w:color="auto"/>
        <w:left w:val="none" w:sz="0" w:space="0" w:color="auto"/>
        <w:bottom w:val="none" w:sz="0" w:space="0" w:color="auto"/>
        <w:right w:val="none" w:sz="0" w:space="0" w:color="auto"/>
      </w:divBdr>
    </w:div>
    <w:div w:id="2104838123">
      <w:marLeft w:val="640"/>
      <w:marRight w:val="0"/>
      <w:marTop w:val="0"/>
      <w:marBottom w:val="0"/>
      <w:divBdr>
        <w:top w:val="none" w:sz="0" w:space="0" w:color="auto"/>
        <w:left w:val="none" w:sz="0" w:space="0" w:color="auto"/>
        <w:bottom w:val="none" w:sz="0" w:space="0" w:color="auto"/>
        <w:right w:val="none" w:sz="0" w:space="0" w:color="auto"/>
      </w:divBdr>
    </w:div>
    <w:div w:id="2105374198">
      <w:marLeft w:val="640"/>
      <w:marRight w:val="0"/>
      <w:marTop w:val="0"/>
      <w:marBottom w:val="0"/>
      <w:divBdr>
        <w:top w:val="none" w:sz="0" w:space="0" w:color="auto"/>
        <w:left w:val="none" w:sz="0" w:space="0" w:color="auto"/>
        <w:bottom w:val="none" w:sz="0" w:space="0" w:color="auto"/>
        <w:right w:val="none" w:sz="0" w:space="0" w:color="auto"/>
      </w:divBdr>
    </w:div>
    <w:div w:id="2105684512">
      <w:marLeft w:val="640"/>
      <w:marRight w:val="0"/>
      <w:marTop w:val="0"/>
      <w:marBottom w:val="0"/>
      <w:divBdr>
        <w:top w:val="none" w:sz="0" w:space="0" w:color="auto"/>
        <w:left w:val="none" w:sz="0" w:space="0" w:color="auto"/>
        <w:bottom w:val="none" w:sz="0" w:space="0" w:color="auto"/>
        <w:right w:val="none" w:sz="0" w:space="0" w:color="auto"/>
      </w:divBdr>
    </w:div>
    <w:div w:id="2106072639">
      <w:marLeft w:val="640"/>
      <w:marRight w:val="0"/>
      <w:marTop w:val="0"/>
      <w:marBottom w:val="0"/>
      <w:divBdr>
        <w:top w:val="none" w:sz="0" w:space="0" w:color="auto"/>
        <w:left w:val="none" w:sz="0" w:space="0" w:color="auto"/>
        <w:bottom w:val="none" w:sz="0" w:space="0" w:color="auto"/>
        <w:right w:val="none" w:sz="0" w:space="0" w:color="auto"/>
      </w:divBdr>
    </w:div>
    <w:div w:id="2106684190">
      <w:marLeft w:val="640"/>
      <w:marRight w:val="0"/>
      <w:marTop w:val="0"/>
      <w:marBottom w:val="0"/>
      <w:divBdr>
        <w:top w:val="none" w:sz="0" w:space="0" w:color="auto"/>
        <w:left w:val="none" w:sz="0" w:space="0" w:color="auto"/>
        <w:bottom w:val="none" w:sz="0" w:space="0" w:color="auto"/>
        <w:right w:val="none" w:sz="0" w:space="0" w:color="auto"/>
      </w:divBdr>
    </w:div>
    <w:div w:id="2106803349">
      <w:marLeft w:val="640"/>
      <w:marRight w:val="0"/>
      <w:marTop w:val="0"/>
      <w:marBottom w:val="0"/>
      <w:divBdr>
        <w:top w:val="none" w:sz="0" w:space="0" w:color="auto"/>
        <w:left w:val="none" w:sz="0" w:space="0" w:color="auto"/>
        <w:bottom w:val="none" w:sz="0" w:space="0" w:color="auto"/>
        <w:right w:val="none" w:sz="0" w:space="0" w:color="auto"/>
      </w:divBdr>
    </w:div>
    <w:div w:id="2107965680">
      <w:marLeft w:val="640"/>
      <w:marRight w:val="0"/>
      <w:marTop w:val="0"/>
      <w:marBottom w:val="0"/>
      <w:divBdr>
        <w:top w:val="none" w:sz="0" w:space="0" w:color="auto"/>
        <w:left w:val="none" w:sz="0" w:space="0" w:color="auto"/>
        <w:bottom w:val="none" w:sz="0" w:space="0" w:color="auto"/>
        <w:right w:val="none" w:sz="0" w:space="0" w:color="auto"/>
      </w:divBdr>
    </w:div>
    <w:div w:id="2108232504">
      <w:marLeft w:val="640"/>
      <w:marRight w:val="0"/>
      <w:marTop w:val="0"/>
      <w:marBottom w:val="0"/>
      <w:divBdr>
        <w:top w:val="none" w:sz="0" w:space="0" w:color="auto"/>
        <w:left w:val="none" w:sz="0" w:space="0" w:color="auto"/>
        <w:bottom w:val="none" w:sz="0" w:space="0" w:color="auto"/>
        <w:right w:val="none" w:sz="0" w:space="0" w:color="auto"/>
      </w:divBdr>
    </w:div>
    <w:div w:id="2108304189">
      <w:marLeft w:val="640"/>
      <w:marRight w:val="0"/>
      <w:marTop w:val="0"/>
      <w:marBottom w:val="0"/>
      <w:divBdr>
        <w:top w:val="none" w:sz="0" w:space="0" w:color="auto"/>
        <w:left w:val="none" w:sz="0" w:space="0" w:color="auto"/>
        <w:bottom w:val="none" w:sz="0" w:space="0" w:color="auto"/>
        <w:right w:val="none" w:sz="0" w:space="0" w:color="auto"/>
      </w:divBdr>
    </w:div>
    <w:div w:id="2109349426">
      <w:marLeft w:val="640"/>
      <w:marRight w:val="0"/>
      <w:marTop w:val="0"/>
      <w:marBottom w:val="0"/>
      <w:divBdr>
        <w:top w:val="none" w:sz="0" w:space="0" w:color="auto"/>
        <w:left w:val="none" w:sz="0" w:space="0" w:color="auto"/>
        <w:bottom w:val="none" w:sz="0" w:space="0" w:color="auto"/>
        <w:right w:val="none" w:sz="0" w:space="0" w:color="auto"/>
      </w:divBdr>
    </w:div>
    <w:div w:id="2109545539">
      <w:marLeft w:val="640"/>
      <w:marRight w:val="0"/>
      <w:marTop w:val="0"/>
      <w:marBottom w:val="0"/>
      <w:divBdr>
        <w:top w:val="none" w:sz="0" w:space="0" w:color="auto"/>
        <w:left w:val="none" w:sz="0" w:space="0" w:color="auto"/>
        <w:bottom w:val="none" w:sz="0" w:space="0" w:color="auto"/>
        <w:right w:val="none" w:sz="0" w:space="0" w:color="auto"/>
      </w:divBdr>
    </w:div>
    <w:div w:id="2110346748">
      <w:marLeft w:val="640"/>
      <w:marRight w:val="0"/>
      <w:marTop w:val="0"/>
      <w:marBottom w:val="0"/>
      <w:divBdr>
        <w:top w:val="none" w:sz="0" w:space="0" w:color="auto"/>
        <w:left w:val="none" w:sz="0" w:space="0" w:color="auto"/>
        <w:bottom w:val="none" w:sz="0" w:space="0" w:color="auto"/>
        <w:right w:val="none" w:sz="0" w:space="0" w:color="auto"/>
      </w:divBdr>
    </w:div>
    <w:div w:id="2110810979">
      <w:marLeft w:val="640"/>
      <w:marRight w:val="0"/>
      <w:marTop w:val="0"/>
      <w:marBottom w:val="0"/>
      <w:divBdr>
        <w:top w:val="none" w:sz="0" w:space="0" w:color="auto"/>
        <w:left w:val="none" w:sz="0" w:space="0" w:color="auto"/>
        <w:bottom w:val="none" w:sz="0" w:space="0" w:color="auto"/>
        <w:right w:val="none" w:sz="0" w:space="0" w:color="auto"/>
      </w:divBdr>
    </w:div>
    <w:div w:id="2110853670">
      <w:marLeft w:val="640"/>
      <w:marRight w:val="0"/>
      <w:marTop w:val="0"/>
      <w:marBottom w:val="0"/>
      <w:divBdr>
        <w:top w:val="none" w:sz="0" w:space="0" w:color="auto"/>
        <w:left w:val="none" w:sz="0" w:space="0" w:color="auto"/>
        <w:bottom w:val="none" w:sz="0" w:space="0" w:color="auto"/>
        <w:right w:val="none" w:sz="0" w:space="0" w:color="auto"/>
      </w:divBdr>
    </w:div>
    <w:div w:id="2111197127">
      <w:marLeft w:val="640"/>
      <w:marRight w:val="0"/>
      <w:marTop w:val="0"/>
      <w:marBottom w:val="0"/>
      <w:divBdr>
        <w:top w:val="none" w:sz="0" w:space="0" w:color="auto"/>
        <w:left w:val="none" w:sz="0" w:space="0" w:color="auto"/>
        <w:bottom w:val="none" w:sz="0" w:space="0" w:color="auto"/>
        <w:right w:val="none" w:sz="0" w:space="0" w:color="auto"/>
      </w:divBdr>
    </w:div>
    <w:div w:id="2111274668">
      <w:marLeft w:val="640"/>
      <w:marRight w:val="0"/>
      <w:marTop w:val="0"/>
      <w:marBottom w:val="0"/>
      <w:divBdr>
        <w:top w:val="none" w:sz="0" w:space="0" w:color="auto"/>
        <w:left w:val="none" w:sz="0" w:space="0" w:color="auto"/>
        <w:bottom w:val="none" w:sz="0" w:space="0" w:color="auto"/>
        <w:right w:val="none" w:sz="0" w:space="0" w:color="auto"/>
      </w:divBdr>
    </w:div>
    <w:div w:id="2111387847">
      <w:marLeft w:val="640"/>
      <w:marRight w:val="0"/>
      <w:marTop w:val="0"/>
      <w:marBottom w:val="0"/>
      <w:divBdr>
        <w:top w:val="none" w:sz="0" w:space="0" w:color="auto"/>
        <w:left w:val="none" w:sz="0" w:space="0" w:color="auto"/>
        <w:bottom w:val="none" w:sz="0" w:space="0" w:color="auto"/>
        <w:right w:val="none" w:sz="0" w:space="0" w:color="auto"/>
      </w:divBdr>
    </w:div>
    <w:div w:id="2111469674">
      <w:marLeft w:val="640"/>
      <w:marRight w:val="0"/>
      <w:marTop w:val="0"/>
      <w:marBottom w:val="0"/>
      <w:divBdr>
        <w:top w:val="none" w:sz="0" w:space="0" w:color="auto"/>
        <w:left w:val="none" w:sz="0" w:space="0" w:color="auto"/>
        <w:bottom w:val="none" w:sz="0" w:space="0" w:color="auto"/>
        <w:right w:val="none" w:sz="0" w:space="0" w:color="auto"/>
      </w:divBdr>
    </w:div>
    <w:div w:id="2112124135">
      <w:marLeft w:val="640"/>
      <w:marRight w:val="0"/>
      <w:marTop w:val="0"/>
      <w:marBottom w:val="0"/>
      <w:divBdr>
        <w:top w:val="none" w:sz="0" w:space="0" w:color="auto"/>
        <w:left w:val="none" w:sz="0" w:space="0" w:color="auto"/>
        <w:bottom w:val="none" w:sz="0" w:space="0" w:color="auto"/>
        <w:right w:val="none" w:sz="0" w:space="0" w:color="auto"/>
      </w:divBdr>
    </w:div>
    <w:div w:id="2112626716">
      <w:marLeft w:val="640"/>
      <w:marRight w:val="0"/>
      <w:marTop w:val="0"/>
      <w:marBottom w:val="0"/>
      <w:divBdr>
        <w:top w:val="none" w:sz="0" w:space="0" w:color="auto"/>
        <w:left w:val="none" w:sz="0" w:space="0" w:color="auto"/>
        <w:bottom w:val="none" w:sz="0" w:space="0" w:color="auto"/>
        <w:right w:val="none" w:sz="0" w:space="0" w:color="auto"/>
      </w:divBdr>
    </w:div>
    <w:div w:id="2112696106">
      <w:marLeft w:val="640"/>
      <w:marRight w:val="0"/>
      <w:marTop w:val="0"/>
      <w:marBottom w:val="0"/>
      <w:divBdr>
        <w:top w:val="none" w:sz="0" w:space="0" w:color="auto"/>
        <w:left w:val="none" w:sz="0" w:space="0" w:color="auto"/>
        <w:bottom w:val="none" w:sz="0" w:space="0" w:color="auto"/>
        <w:right w:val="none" w:sz="0" w:space="0" w:color="auto"/>
      </w:divBdr>
    </w:div>
    <w:div w:id="2112697058">
      <w:marLeft w:val="640"/>
      <w:marRight w:val="0"/>
      <w:marTop w:val="0"/>
      <w:marBottom w:val="0"/>
      <w:divBdr>
        <w:top w:val="none" w:sz="0" w:space="0" w:color="auto"/>
        <w:left w:val="none" w:sz="0" w:space="0" w:color="auto"/>
        <w:bottom w:val="none" w:sz="0" w:space="0" w:color="auto"/>
        <w:right w:val="none" w:sz="0" w:space="0" w:color="auto"/>
      </w:divBdr>
    </w:div>
    <w:div w:id="2113083066">
      <w:marLeft w:val="640"/>
      <w:marRight w:val="0"/>
      <w:marTop w:val="0"/>
      <w:marBottom w:val="0"/>
      <w:divBdr>
        <w:top w:val="none" w:sz="0" w:space="0" w:color="auto"/>
        <w:left w:val="none" w:sz="0" w:space="0" w:color="auto"/>
        <w:bottom w:val="none" w:sz="0" w:space="0" w:color="auto"/>
        <w:right w:val="none" w:sz="0" w:space="0" w:color="auto"/>
      </w:divBdr>
    </w:div>
    <w:div w:id="2113737859">
      <w:marLeft w:val="640"/>
      <w:marRight w:val="0"/>
      <w:marTop w:val="0"/>
      <w:marBottom w:val="0"/>
      <w:divBdr>
        <w:top w:val="none" w:sz="0" w:space="0" w:color="auto"/>
        <w:left w:val="none" w:sz="0" w:space="0" w:color="auto"/>
        <w:bottom w:val="none" w:sz="0" w:space="0" w:color="auto"/>
        <w:right w:val="none" w:sz="0" w:space="0" w:color="auto"/>
      </w:divBdr>
    </w:div>
    <w:div w:id="2113931299">
      <w:marLeft w:val="640"/>
      <w:marRight w:val="0"/>
      <w:marTop w:val="0"/>
      <w:marBottom w:val="0"/>
      <w:divBdr>
        <w:top w:val="none" w:sz="0" w:space="0" w:color="auto"/>
        <w:left w:val="none" w:sz="0" w:space="0" w:color="auto"/>
        <w:bottom w:val="none" w:sz="0" w:space="0" w:color="auto"/>
        <w:right w:val="none" w:sz="0" w:space="0" w:color="auto"/>
      </w:divBdr>
    </w:div>
    <w:div w:id="2114009817">
      <w:marLeft w:val="640"/>
      <w:marRight w:val="0"/>
      <w:marTop w:val="0"/>
      <w:marBottom w:val="0"/>
      <w:divBdr>
        <w:top w:val="none" w:sz="0" w:space="0" w:color="auto"/>
        <w:left w:val="none" w:sz="0" w:space="0" w:color="auto"/>
        <w:bottom w:val="none" w:sz="0" w:space="0" w:color="auto"/>
        <w:right w:val="none" w:sz="0" w:space="0" w:color="auto"/>
      </w:divBdr>
    </w:div>
    <w:div w:id="2114283544">
      <w:marLeft w:val="640"/>
      <w:marRight w:val="0"/>
      <w:marTop w:val="0"/>
      <w:marBottom w:val="0"/>
      <w:divBdr>
        <w:top w:val="none" w:sz="0" w:space="0" w:color="auto"/>
        <w:left w:val="none" w:sz="0" w:space="0" w:color="auto"/>
        <w:bottom w:val="none" w:sz="0" w:space="0" w:color="auto"/>
        <w:right w:val="none" w:sz="0" w:space="0" w:color="auto"/>
      </w:divBdr>
    </w:div>
    <w:div w:id="2114395192">
      <w:marLeft w:val="640"/>
      <w:marRight w:val="0"/>
      <w:marTop w:val="0"/>
      <w:marBottom w:val="0"/>
      <w:divBdr>
        <w:top w:val="none" w:sz="0" w:space="0" w:color="auto"/>
        <w:left w:val="none" w:sz="0" w:space="0" w:color="auto"/>
        <w:bottom w:val="none" w:sz="0" w:space="0" w:color="auto"/>
        <w:right w:val="none" w:sz="0" w:space="0" w:color="auto"/>
      </w:divBdr>
    </w:div>
    <w:div w:id="2114471507">
      <w:marLeft w:val="640"/>
      <w:marRight w:val="0"/>
      <w:marTop w:val="0"/>
      <w:marBottom w:val="0"/>
      <w:divBdr>
        <w:top w:val="none" w:sz="0" w:space="0" w:color="auto"/>
        <w:left w:val="none" w:sz="0" w:space="0" w:color="auto"/>
        <w:bottom w:val="none" w:sz="0" w:space="0" w:color="auto"/>
        <w:right w:val="none" w:sz="0" w:space="0" w:color="auto"/>
      </w:divBdr>
    </w:div>
    <w:div w:id="2114589888">
      <w:marLeft w:val="640"/>
      <w:marRight w:val="0"/>
      <w:marTop w:val="0"/>
      <w:marBottom w:val="0"/>
      <w:divBdr>
        <w:top w:val="none" w:sz="0" w:space="0" w:color="auto"/>
        <w:left w:val="none" w:sz="0" w:space="0" w:color="auto"/>
        <w:bottom w:val="none" w:sz="0" w:space="0" w:color="auto"/>
        <w:right w:val="none" w:sz="0" w:space="0" w:color="auto"/>
      </w:divBdr>
    </w:div>
    <w:div w:id="2114933800">
      <w:marLeft w:val="640"/>
      <w:marRight w:val="0"/>
      <w:marTop w:val="0"/>
      <w:marBottom w:val="0"/>
      <w:divBdr>
        <w:top w:val="none" w:sz="0" w:space="0" w:color="auto"/>
        <w:left w:val="none" w:sz="0" w:space="0" w:color="auto"/>
        <w:bottom w:val="none" w:sz="0" w:space="0" w:color="auto"/>
        <w:right w:val="none" w:sz="0" w:space="0" w:color="auto"/>
      </w:divBdr>
    </w:div>
    <w:div w:id="2114980893">
      <w:marLeft w:val="640"/>
      <w:marRight w:val="0"/>
      <w:marTop w:val="0"/>
      <w:marBottom w:val="0"/>
      <w:divBdr>
        <w:top w:val="none" w:sz="0" w:space="0" w:color="auto"/>
        <w:left w:val="none" w:sz="0" w:space="0" w:color="auto"/>
        <w:bottom w:val="none" w:sz="0" w:space="0" w:color="auto"/>
        <w:right w:val="none" w:sz="0" w:space="0" w:color="auto"/>
      </w:divBdr>
    </w:div>
    <w:div w:id="2115008103">
      <w:marLeft w:val="640"/>
      <w:marRight w:val="0"/>
      <w:marTop w:val="0"/>
      <w:marBottom w:val="0"/>
      <w:divBdr>
        <w:top w:val="none" w:sz="0" w:space="0" w:color="auto"/>
        <w:left w:val="none" w:sz="0" w:space="0" w:color="auto"/>
        <w:bottom w:val="none" w:sz="0" w:space="0" w:color="auto"/>
        <w:right w:val="none" w:sz="0" w:space="0" w:color="auto"/>
      </w:divBdr>
    </w:div>
    <w:div w:id="2116245558">
      <w:marLeft w:val="640"/>
      <w:marRight w:val="0"/>
      <w:marTop w:val="0"/>
      <w:marBottom w:val="0"/>
      <w:divBdr>
        <w:top w:val="none" w:sz="0" w:space="0" w:color="auto"/>
        <w:left w:val="none" w:sz="0" w:space="0" w:color="auto"/>
        <w:bottom w:val="none" w:sz="0" w:space="0" w:color="auto"/>
        <w:right w:val="none" w:sz="0" w:space="0" w:color="auto"/>
      </w:divBdr>
    </w:div>
    <w:div w:id="2116896079">
      <w:marLeft w:val="640"/>
      <w:marRight w:val="0"/>
      <w:marTop w:val="0"/>
      <w:marBottom w:val="0"/>
      <w:divBdr>
        <w:top w:val="none" w:sz="0" w:space="0" w:color="auto"/>
        <w:left w:val="none" w:sz="0" w:space="0" w:color="auto"/>
        <w:bottom w:val="none" w:sz="0" w:space="0" w:color="auto"/>
        <w:right w:val="none" w:sz="0" w:space="0" w:color="auto"/>
      </w:divBdr>
    </w:div>
    <w:div w:id="2117019045">
      <w:marLeft w:val="640"/>
      <w:marRight w:val="0"/>
      <w:marTop w:val="0"/>
      <w:marBottom w:val="0"/>
      <w:divBdr>
        <w:top w:val="none" w:sz="0" w:space="0" w:color="auto"/>
        <w:left w:val="none" w:sz="0" w:space="0" w:color="auto"/>
        <w:bottom w:val="none" w:sz="0" w:space="0" w:color="auto"/>
        <w:right w:val="none" w:sz="0" w:space="0" w:color="auto"/>
      </w:divBdr>
    </w:div>
    <w:div w:id="2117166957">
      <w:marLeft w:val="640"/>
      <w:marRight w:val="0"/>
      <w:marTop w:val="0"/>
      <w:marBottom w:val="0"/>
      <w:divBdr>
        <w:top w:val="none" w:sz="0" w:space="0" w:color="auto"/>
        <w:left w:val="none" w:sz="0" w:space="0" w:color="auto"/>
        <w:bottom w:val="none" w:sz="0" w:space="0" w:color="auto"/>
        <w:right w:val="none" w:sz="0" w:space="0" w:color="auto"/>
      </w:divBdr>
    </w:div>
    <w:div w:id="2117366142">
      <w:marLeft w:val="640"/>
      <w:marRight w:val="0"/>
      <w:marTop w:val="0"/>
      <w:marBottom w:val="0"/>
      <w:divBdr>
        <w:top w:val="none" w:sz="0" w:space="0" w:color="auto"/>
        <w:left w:val="none" w:sz="0" w:space="0" w:color="auto"/>
        <w:bottom w:val="none" w:sz="0" w:space="0" w:color="auto"/>
        <w:right w:val="none" w:sz="0" w:space="0" w:color="auto"/>
      </w:divBdr>
    </w:div>
    <w:div w:id="2117409080">
      <w:marLeft w:val="640"/>
      <w:marRight w:val="0"/>
      <w:marTop w:val="0"/>
      <w:marBottom w:val="0"/>
      <w:divBdr>
        <w:top w:val="none" w:sz="0" w:space="0" w:color="auto"/>
        <w:left w:val="none" w:sz="0" w:space="0" w:color="auto"/>
        <w:bottom w:val="none" w:sz="0" w:space="0" w:color="auto"/>
        <w:right w:val="none" w:sz="0" w:space="0" w:color="auto"/>
      </w:divBdr>
    </w:div>
    <w:div w:id="2117553213">
      <w:marLeft w:val="640"/>
      <w:marRight w:val="0"/>
      <w:marTop w:val="0"/>
      <w:marBottom w:val="0"/>
      <w:divBdr>
        <w:top w:val="none" w:sz="0" w:space="0" w:color="auto"/>
        <w:left w:val="none" w:sz="0" w:space="0" w:color="auto"/>
        <w:bottom w:val="none" w:sz="0" w:space="0" w:color="auto"/>
        <w:right w:val="none" w:sz="0" w:space="0" w:color="auto"/>
      </w:divBdr>
    </w:div>
    <w:div w:id="2118062661">
      <w:marLeft w:val="640"/>
      <w:marRight w:val="0"/>
      <w:marTop w:val="0"/>
      <w:marBottom w:val="0"/>
      <w:divBdr>
        <w:top w:val="none" w:sz="0" w:space="0" w:color="auto"/>
        <w:left w:val="none" w:sz="0" w:space="0" w:color="auto"/>
        <w:bottom w:val="none" w:sz="0" w:space="0" w:color="auto"/>
        <w:right w:val="none" w:sz="0" w:space="0" w:color="auto"/>
      </w:divBdr>
    </w:div>
    <w:div w:id="2119329689">
      <w:marLeft w:val="640"/>
      <w:marRight w:val="0"/>
      <w:marTop w:val="0"/>
      <w:marBottom w:val="0"/>
      <w:divBdr>
        <w:top w:val="none" w:sz="0" w:space="0" w:color="auto"/>
        <w:left w:val="none" w:sz="0" w:space="0" w:color="auto"/>
        <w:bottom w:val="none" w:sz="0" w:space="0" w:color="auto"/>
        <w:right w:val="none" w:sz="0" w:space="0" w:color="auto"/>
      </w:divBdr>
    </w:div>
    <w:div w:id="2119331570">
      <w:marLeft w:val="640"/>
      <w:marRight w:val="0"/>
      <w:marTop w:val="0"/>
      <w:marBottom w:val="0"/>
      <w:divBdr>
        <w:top w:val="none" w:sz="0" w:space="0" w:color="auto"/>
        <w:left w:val="none" w:sz="0" w:space="0" w:color="auto"/>
        <w:bottom w:val="none" w:sz="0" w:space="0" w:color="auto"/>
        <w:right w:val="none" w:sz="0" w:space="0" w:color="auto"/>
      </w:divBdr>
    </w:div>
    <w:div w:id="2120373889">
      <w:marLeft w:val="640"/>
      <w:marRight w:val="0"/>
      <w:marTop w:val="0"/>
      <w:marBottom w:val="0"/>
      <w:divBdr>
        <w:top w:val="none" w:sz="0" w:space="0" w:color="auto"/>
        <w:left w:val="none" w:sz="0" w:space="0" w:color="auto"/>
        <w:bottom w:val="none" w:sz="0" w:space="0" w:color="auto"/>
        <w:right w:val="none" w:sz="0" w:space="0" w:color="auto"/>
      </w:divBdr>
    </w:div>
    <w:div w:id="2120682808">
      <w:marLeft w:val="640"/>
      <w:marRight w:val="0"/>
      <w:marTop w:val="0"/>
      <w:marBottom w:val="0"/>
      <w:divBdr>
        <w:top w:val="none" w:sz="0" w:space="0" w:color="auto"/>
        <w:left w:val="none" w:sz="0" w:space="0" w:color="auto"/>
        <w:bottom w:val="none" w:sz="0" w:space="0" w:color="auto"/>
        <w:right w:val="none" w:sz="0" w:space="0" w:color="auto"/>
      </w:divBdr>
    </w:div>
    <w:div w:id="2120876417">
      <w:marLeft w:val="640"/>
      <w:marRight w:val="0"/>
      <w:marTop w:val="0"/>
      <w:marBottom w:val="0"/>
      <w:divBdr>
        <w:top w:val="none" w:sz="0" w:space="0" w:color="auto"/>
        <w:left w:val="none" w:sz="0" w:space="0" w:color="auto"/>
        <w:bottom w:val="none" w:sz="0" w:space="0" w:color="auto"/>
        <w:right w:val="none" w:sz="0" w:space="0" w:color="auto"/>
      </w:divBdr>
    </w:div>
    <w:div w:id="2120954788">
      <w:marLeft w:val="640"/>
      <w:marRight w:val="0"/>
      <w:marTop w:val="0"/>
      <w:marBottom w:val="0"/>
      <w:divBdr>
        <w:top w:val="none" w:sz="0" w:space="0" w:color="auto"/>
        <w:left w:val="none" w:sz="0" w:space="0" w:color="auto"/>
        <w:bottom w:val="none" w:sz="0" w:space="0" w:color="auto"/>
        <w:right w:val="none" w:sz="0" w:space="0" w:color="auto"/>
      </w:divBdr>
    </w:div>
    <w:div w:id="2121366095">
      <w:marLeft w:val="640"/>
      <w:marRight w:val="0"/>
      <w:marTop w:val="0"/>
      <w:marBottom w:val="0"/>
      <w:divBdr>
        <w:top w:val="none" w:sz="0" w:space="0" w:color="auto"/>
        <w:left w:val="none" w:sz="0" w:space="0" w:color="auto"/>
        <w:bottom w:val="none" w:sz="0" w:space="0" w:color="auto"/>
        <w:right w:val="none" w:sz="0" w:space="0" w:color="auto"/>
      </w:divBdr>
    </w:div>
    <w:div w:id="2121562729">
      <w:marLeft w:val="640"/>
      <w:marRight w:val="0"/>
      <w:marTop w:val="0"/>
      <w:marBottom w:val="0"/>
      <w:divBdr>
        <w:top w:val="none" w:sz="0" w:space="0" w:color="auto"/>
        <w:left w:val="none" w:sz="0" w:space="0" w:color="auto"/>
        <w:bottom w:val="none" w:sz="0" w:space="0" w:color="auto"/>
        <w:right w:val="none" w:sz="0" w:space="0" w:color="auto"/>
      </w:divBdr>
    </w:div>
    <w:div w:id="2122609933">
      <w:marLeft w:val="640"/>
      <w:marRight w:val="0"/>
      <w:marTop w:val="0"/>
      <w:marBottom w:val="0"/>
      <w:divBdr>
        <w:top w:val="none" w:sz="0" w:space="0" w:color="auto"/>
        <w:left w:val="none" w:sz="0" w:space="0" w:color="auto"/>
        <w:bottom w:val="none" w:sz="0" w:space="0" w:color="auto"/>
        <w:right w:val="none" w:sz="0" w:space="0" w:color="auto"/>
      </w:divBdr>
    </w:div>
    <w:div w:id="2124229156">
      <w:marLeft w:val="640"/>
      <w:marRight w:val="0"/>
      <w:marTop w:val="0"/>
      <w:marBottom w:val="0"/>
      <w:divBdr>
        <w:top w:val="none" w:sz="0" w:space="0" w:color="auto"/>
        <w:left w:val="none" w:sz="0" w:space="0" w:color="auto"/>
        <w:bottom w:val="none" w:sz="0" w:space="0" w:color="auto"/>
        <w:right w:val="none" w:sz="0" w:space="0" w:color="auto"/>
      </w:divBdr>
    </w:div>
    <w:div w:id="2124573395">
      <w:marLeft w:val="640"/>
      <w:marRight w:val="0"/>
      <w:marTop w:val="0"/>
      <w:marBottom w:val="0"/>
      <w:divBdr>
        <w:top w:val="none" w:sz="0" w:space="0" w:color="auto"/>
        <w:left w:val="none" w:sz="0" w:space="0" w:color="auto"/>
        <w:bottom w:val="none" w:sz="0" w:space="0" w:color="auto"/>
        <w:right w:val="none" w:sz="0" w:space="0" w:color="auto"/>
      </w:divBdr>
    </w:div>
    <w:div w:id="2124612791">
      <w:marLeft w:val="640"/>
      <w:marRight w:val="0"/>
      <w:marTop w:val="0"/>
      <w:marBottom w:val="0"/>
      <w:divBdr>
        <w:top w:val="none" w:sz="0" w:space="0" w:color="auto"/>
        <w:left w:val="none" w:sz="0" w:space="0" w:color="auto"/>
        <w:bottom w:val="none" w:sz="0" w:space="0" w:color="auto"/>
        <w:right w:val="none" w:sz="0" w:space="0" w:color="auto"/>
      </w:divBdr>
    </w:div>
    <w:div w:id="2125340062">
      <w:marLeft w:val="640"/>
      <w:marRight w:val="0"/>
      <w:marTop w:val="0"/>
      <w:marBottom w:val="0"/>
      <w:divBdr>
        <w:top w:val="none" w:sz="0" w:space="0" w:color="auto"/>
        <w:left w:val="none" w:sz="0" w:space="0" w:color="auto"/>
        <w:bottom w:val="none" w:sz="0" w:space="0" w:color="auto"/>
        <w:right w:val="none" w:sz="0" w:space="0" w:color="auto"/>
      </w:divBdr>
    </w:div>
    <w:div w:id="2125342160">
      <w:marLeft w:val="640"/>
      <w:marRight w:val="0"/>
      <w:marTop w:val="0"/>
      <w:marBottom w:val="0"/>
      <w:divBdr>
        <w:top w:val="none" w:sz="0" w:space="0" w:color="auto"/>
        <w:left w:val="none" w:sz="0" w:space="0" w:color="auto"/>
        <w:bottom w:val="none" w:sz="0" w:space="0" w:color="auto"/>
        <w:right w:val="none" w:sz="0" w:space="0" w:color="auto"/>
      </w:divBdr>
    </w:div>
    <w:div w:id="2125685462">
      <w:marLeft w:val="640"/>
      <w:marRight w:val="0"/>
      <w:marTop w:val="0"/>
      <w:marBottom w:val="0"/>
      <w:divBdr>
        <w:top w:val="none" w:sz="0" w:space="0" w:color="auto"/>
        <w:left w:val="none" w:sz="0" w:space="0" w:color="auto"/>
        <w:bottom w:val="none" w:sz="0" w:space="0" w:color="auto"/>
        <w:right w:val="none" w:sz="0" w:space="0" w:color="auto"/>
      </w:divBdr>
    </w:div>
    <w:div w:id="2125924022">
      <w:marLeft w:val="640"/>
      <w:marRight w:val="0"/>
      <w:marTop w:val="0"/>
      <w:marBottom w:val="0"/>
      <w:divBdr>
        <w:top w:val="none" w:sz="0" w:space="0" w:color="auto"/>
        <w:left w:val="none" w:sz="0" w:space="0" w:color="auto"/>
        <w:bottom w:val="none" w:sz="0" w:space="0" w:color="auto"/>
        <w:right w:val="none" w:sz="0" w:space="0" w:color="auto"/>
      </w:divBdr>
    </w:div>
    <w:div w:id="2126072926">
      <w:marLeft w:val="640"/>
      <w:marRight w:val="0"/>
      <w:marTop w:val="0"/>
      <w:marBottom w:val="0"/>
      <w:divBdr>
        <w:top w:val="none" w:sz="0" w:space="0" w:color="auto"/>
        <w:left w:val="none" w:sz="0" w:space="0" w:color="auto"/>
        <w:bottom w:val="none" w:sz="0" w:space="0" w:color="auto"/>
        <w:right w:val="none" w:sz="0" w:space="0" w:color="auto"/>
      </w:divBdr>
    </w:div>
    <w:div w:id="2126120431">
      <w:marLeft w:val="640"/>
      <w:marRight w:val="0"/>
      <w:marTop w:val="0"/>
      <w:marBottom w:val="0"/>
      <w:divBdr>
        <w:top w:val="none" w:sz="0" w:space="0" w:color="auto"/>
        <w:left w:val="none" w:sz="0" w:space="0" w:color="auto"/>
        <w:bottom w:val="none" w:sz="0" w:space="0" w:color="auto"/>
        <w:right w:val="none" w:sz="0" w:space="0" w:color="auto"/>
      </w:divBdr>
    </w:div>
    <w:div w:id="2126540899">
      <w:marLeft w:val="640"/>
      <w:marRight w:val="0"/>
      <w:marTop w:val="0"/>
      <w:marBottom w:val="0"/>
      <w:divBdr>
        <w:top w:val="none" w:sz="0" w:space="0" w:color="auto"/>
        <w:left w:val="none" w:sz="0" w:space="0" w:color="auto"/>
        <w:bottom w:val="none" w:sz="0" w:space="0" w:color="auto"/>
        <w:right w:val="none" w:sz="0" w:space="0" w:color="auto"/>
      </w:divBdr>
    </w:div>
    <w:div w:id="2128497695">
      <w:bodyDiv w:val="1"/>
      <w:marLeft w:val="0"/>
      <w:marRight w:val="0"/>
      <w:marTop w:val="0"/>
      <w:marBottom w:val="0"/>
      <w:divBdr>
        <w:top w:val="none" w:sz="0" w:space="0" w:color="auto"/>
        <w:left w:val="none" w:sz="0" w:space="0" w:color="auto"/>
        <w:bottom w:val="none" w:sz="0" w:space="0" w:color="auto"/>
        <w:right w:val="none" w:sz="0" w:space="0" w:color="auto"/>
      </w:divBdr>
    </w:div>
    <w:div w:id="2128544014">
      <w:marLeft w:val="640"/>
      <w:marRight w:val="0"/>
      <w:marTop w:val="0"/>
      <w:marBottom w:val="0"/>
      <w:divBdr>
        <w:top w:val="none" w:sz="0" w:space="0" w:color="auto"/>
        <w:left w:val="none" w:sz="0" w:space="0" w:color="auto"/>
        <w:bottom w:val="none" w:sz="0" w:space="0" w:color="auto"/>
        <w:right w:val="none" w:sz="0" w:space="0" w:color="auto"/>
      </w:divBdr>
    </w:div>
    <w:div w:id="2129424362">
      <w:marLeft w:val="640"/>
      <w:marRight w:val="0"/>
      <w:marTop w:val="0"/>
      <w:marBottom w:val="0"/>
      <w:divBdr>
        <w:top w:val="none" w:sz="0" w:space="0" w:color="auto"/>
        <w:left w:val="none" w:sz="0" w:space="0" w:color="auto"/>
        <w:bottom w:val="none" w:sz="0" w:space="0" w:color="auto"/>
        <w:right w:val="none" w:sz="0" w:space="0" w:color="auto"/>
      </w:divBdr>
    </w:div>
    <w:div w:id="2129619593">
      <w:bodyDiv w:val="1"/>
      <w:marLeft w:val="0"/>
      <w:marRight w:val="0"/>
      <w:marTop w:val="0"/>
      <w:marBottom w:val="0"/>
      <w:divBdr>
        <w:top w:val="none" w:sz="0" w:space="0" w:color="auto"/>
        <w:left w:val="none" w:sz="0" w:space="0" w:color="auto"/>
        <w:bottom w:val="none" w:sz="0" w:space="0" w:color="auto"/>
        <w:right w:val="none" w:sz="0" w:space="0" w:color="auto"/>
      </w:divBdr>
    </w:div>
    <w:div w:id="2130276018">
      <w:marLeft w:val="640"/>
      <w:marRight w:val="0"/>
      <w:marTop w:val="0"/>
      <w:marBottom w:val="0"/>
      <w:divBdr>
        <w:top w:val="none" w:sz="0" w:space="0" w:color="auto"/>
        <w:left w:val="none" w:sz="0" w:space="0" w:color="auto"/>
        <w:bottom w:val="none" w:sz="0" w:space="0" w:color="auto"/>
        <w:right w:val="none" w:sz="0" w:space="0" w:color="auto"/>
      </w:divBdr>
    </w:div>
    <w:div w:id="2131197450">
      <w:marLeft w:val="640"/>
      <w:marRight w:val="0"/>
      <w:marTop w:val="0"/>
      <w:marBottom w:val="0"/>
      <w:divBdr>
        <w:top w:val="none" w:sz="0" w:space="0" w:color="auto"/>
        <w:left w:val="none" w:sz="0" w:space="0" w:color="auto"/>
        <w:bottom w:val="none" w:sz="0" w:space="0" w:color="auto"/>
        <w:right w:val="none" w:sz="0" w:space="0" w:color="auto"/>
      </w:divBdr>
    </w:div>
    <w:div w:id="2131514000">
      <w:marLeft w:val="640"/>
      <w:marRight w:val="0"/>
      <w:marTop w:val="0"/>
      <w:marBottom w:val="0"/>
      <w:divBdr>
        <w:top w:val="none" w:sz="0" w:space="0" w:color="auto"/>
        <w:left w:val="none" w:sz="0" w:space="0" w:color="auto"/>
        <w:bottom w:val="none" w:sz="0" w:space="0" w:color="auto"/>
        <w:right w:val="none" w:sz="0" w:space="0" w:color="auto"/>
      </w:divBdr>
    </w:div>
    <w:div w:id="2131781125">
      <w:marLeft w:val="640"/>
      <w:marRight w:val="0"/>
      <w:marTop w:val="0"/>
      <w:marBottom w:val="0"/>
      <w:divBdr>
        <w:top w:val="none" w:sz="0" w:space="0" w:color="auto"/>
        <w:left w:val="none" w:sz="0" w:space="0" w:color="auto"/>
        <w:bottom w:val="none" w:sz="0" w:space="0" w:color="auto"/>
        <w:right w:val="none" w:sz="0" w:space="0" w:color="auto"/>
      </w:divBdr>
    </w:div>
    <w:div w:id="2131823499">
      <w:marLeft w:val="640"/>
      <w:marRight w:val="0"/>
      <w:marTop w:val="0"/>
      <w:marBottom w:val="0"/>
      <w:divBdr>
        <w:top w:val="none" w:sz="0" w:space="0" w:color="auto"/>
        <w:left w:val="none" w:sz="0" w:space="0" w:color="auto"/>
        <w:bottom w:val="none" w:sz="0" w:space="0" w:color="auto"/>
        <w:right w:val="none" w:sz="0" w:space="0" w:color="auto"/>
      </w:divBdr>
    </w:div>
    <w:div w:id="2132285766">
      <w:marLeft w:val="640"/>
      <w:marRight w:val="0"/>
      <w:marTop w:val="0"/>
      <w:marBottom w:val="0"/>
      <w:divBdr>
        <w:top w:val="none" w:sz="0" w:space="0" w:color="auto"/>
        <w:left w:val="none" w:sz="0" w:space="0" w:color="auto"/>
        <w:bottom w:val="none" w:sz="0" w:space="0" w:color="auto"/>
        <w:right w:val="none" w:sz="0" w:space="0" w:color="auto"/>
      </w:divBdr>
    </w:div>
    <w:div w:id="2132437373">
      <w:marLeft w:val="640"/>
      <w:marRight w:val="0"/>
      <w:marTop w:val="0"/>
      <w:marBottom w:val="0"/>
      <w:divBdr>
        <w:top w:val="none" w:sz="0" w:space="0" w:color="auto"/>
        <w:left w:val="none" w:sz="0" w:space="0" w:color="auto"/>
        <w:bottom w:val="none" w:sz="0" w:space="0" w:color="auto"/>
        <w:right w:val="none" w:sz="0" w:space="0" w:color="auto"/>
      </w:divBdr>
    </w:div>
    <w:div w:id="2132746737">
      <w:marLeft w:val="640"/>
      <w:marRight w:val="0"/>
      <w:marTop w:val="0"/>
      <w:marBottom w:val="0"/>
      <w:divBdr>
        <w:top w:val="none" w:sz="0" w:space="0" w:color="auto"/>
        <w:left w:val="none" w:sz="0" w:space="0" w:color="auto"/>
        <w:bottom w:val="none" w:sz="0" w:space="0" w:color="auto"/>
        <w:right w:val="none" w:sz="0" w:space="0" w:color="auto"/>
      </w:divBdr>
    </w:div>
    <w:div w:id="2134250077">
      <w:marLeft w:val="640"/>
      <w:marRight w:val="0"/>
      <w:marTop w:val="0"/>
      <w:marBottom w:val="0"/>
      <w:divBdr>
        <w:top w:val="none" w:sz="0" w:space="0" w:color="auto"/>
        <w:left w:val="none" w:sz="0" w:space="0" w:color="auto"/>
        <w:bottom w:val="none" w:sz="0" w:space="0" w:color="auto"/>
        <w:right w:val="none" w:sz="0" w:space="0" w:color="auto"/>
      </w:divBdr>
    </w:div>
    <w:div w:id="2134905216">
      <w:marLeft w:val="640"/>
      <w:marRight w:val="0"/>
      <w:marTop w:val="0"/>
      <w:marBottom w:val="0"/>
      <w:divBdr>
        <w:top w:val="none" w:sz="0" w:space="0" w:color="auto"/>
        <w:left w:val="none" w:sz="0" w:space="0" w:color="auto"/>
        <w:bottom w:val="none" w:sz="0" w:space="0" w:color="auto"/>
        <w:right w:val="none" w:sz="0" w:space="0" w:color="auto"/>
      </w:divBdr>
    </w:div>
    <w:div w:id="2135830829">
      <w:marLeft w:val="640"/>
      <w:marRight w:val="0"/>
      <w:marTop w:val="0"/>
      <w:marBottom w:val="0"/>
      <w:divBdr>
        <w:top w:val="none" w:sz="0" w:space="0" w:color="auto"/>
        <w:left w:val="none" w:sz="0" w:space="0" w:color="auto"/>
        <w:bottom w:val="none" w:sz="0" w:space="0" w:color="auto"/>
        <w:right w:val="none" w:sz="0" w:space="0" w:color="auto"/>
      </w:divBdr>
    </w:div>
    <w:div w:id="2136016998">
      <w:marLeft w:val="640"/>
      <w:marRight w:val="0"/>
      <w:marTop w:val="0"/>
      <w:marBottom w:val="0"/>
      <w:divBdr>
        <w:top w:val="none" w:sz="0" w:space="0" w:color="auto"/>
        <w:left w:val="none" w:sz="0" w:space="0" w:color="auto"/>
        <w:bottom w:val="none" w:sz="0" w:space="0" w:color="auto"/>
        <w:right w:val="none" w:sz="0" w:space="0" w:color="auto"/>
      </w:divBdr>
    </w:div>
    <w:div w:id="2136633442">
      <w:marLeft w:val="640"/>
      <w:marRight w:val="0"/>
      <w:marTop w:val="0"/>
      <w:marBottom w:val="0"/>
      <w:divBdr>
        <w:top w:val="none" w:sz="0" w:space="0" w:color="auto"/>
        <w:left w:val="none" w:sz="0" w:space="0" w:color="auto"/>
        <w:bottom w:val="none" w:sz="0" w:space="0" w:color="auto"/>
        <w:right w:val="none" w:sz="0" w:space="0" w:color="auto"/>
      </w:divBdr>
    </w:div>
    <w:div w:id="2136750349">
      <w:marLeft w:val="640"/>
      <w:marRight w:val="0"/>
      <w:marTop w:val="0"/>
      <w:marBottom w:val="0"/>
      <w:divBdr>
        <w:top w:val="none" w:sz="0" w:space="0" w:color="auto"/>
        <w:left w:val="none" w:sz="0" w:space="0" w:color="auto"/>
        <w:bottom w:val="none" w:sz="0" w:space="0" w:color="auto"/>
        <w:right w:val="none" w:sz="0" w:space="0" w:color="auto"/>
      </w:divBdr>
    </w:div>
    <w:div w:id="2137597921">
      <w:marLeft w:val="640"/>
      <w:marRight w:val="0"/>
      <w:marTop w:val="0"/>
      <w:marBottom w:val="0"/>
      <w:divBdr>
        <w:top w:val="none" w:sz="0" w:space="0" w:color="auto"/>
        <w:left w:val="none" w:sz="0" w:space="0" w:color="auto"/>
        <w:bottom w:val="none" w:sz="0" w:space="0" w:color="auto"/>
        <w:right w:val="none" w:sz="0" w:space="0" w:color="auto"/>
      </w:divBdr>
    </w:div>
    <w:div w:id="2138181567">
      <w:marLeft w:val="640"/>
      <w:marRight w:val="0"/>
      <w:marTop w:val="0"/>
      <w:marBottom w:val="0"/>
      <w:divBdr>
        <w:top w:val="none" w:sz="0" w:space="0" w:color="auto"/>
        <w:left w:val="none" w:sz="0" w:space="0" w:color="auto"/>
        <w:bottom w:val="none" w:sz="0" w:space="0" w:color="auto"/>
        <w:right w:val="none" w:sz="0" w:space="0" w:color="auto"/>
      </w:divBdr>
    </w:div>
    <w:div w:id="2140223486">
      <w:marLeft w:val="640"/>
      <w:marRight w:val="0"/>
      <w:marTop w:val="0"/>
      <w:marBottom w:val="0"/>
      <w:divBdr>
        <w:top w:val="none" w:sz="0" w:space="0" w:color="auto"/>
        <w:left w:val="none" w:sz="0" w:space="0" w:color="auto"/>
        <w:bottom w:val="none" w:sz="0" w:space="0" w:color="auto"/>
        <w:right w:val="none" w:sz="0" w:space="0" w:color="auto"/>
      </w:divBdr>
    </w:div>
    <w:div w:id="2140491179">
      <w:marLeft w:val="640"/>
      <w:marRight w:val="0"/>
      <w:marTop w:val="0"/>
      <w:marBottom w:val="0"/>
      <w:divBdr>
        <w:top w:val="none" w:sz="0" w:space="0" w:color="auto"/>
        <w:left w:val="none" w:sz="0" w:space="0" w:color="auto"/>
        <w:bottom w:val="none" w:sz="0" w:space="0" w:color="auto"/>
        <w:right w:val="none" w:sz="0" w:space="0" w:color="auto"/>
      </w:divBdr>
    </w:div>
    <w:div w:id="2140831475">
      <w:marLeft w:val="640"/>
      <w:marRight w:val="0"/>
      <w:marTop w:val="0"/>
      <w:marBottom w:val="0"/>
      <w:divBdr>
        <w:top w:val="none" w:sz="0" w:space="0" w:color="auto"/>
        <w:left w:val="none" w:sz="0" w:space="0" w:color="auto"/>
        <w:bottom w:val="none" w:sz="0" w:space="0" w:color="auto"/>
        <w:right w:val="none" w:sz="0" w:space="0" w:color="auto"/>
      </w:divBdr>
    </w:div>
    <w:div w:id="2141069814">
      <w:marLeft w:val="640"/>
      <w:marRight w:val="0"/>
      <w:marTop w:val="0"/>
      <w:marBottom w:val="0"/>
      <w:divBdr>
        <w:top w:val="none" w:sz="0" w:space="0" w:color="auto"/>
        <w:left w:val="none" w:sz="0" w:space="0" w:color="auto"/>
        <w:bottom w:val="none" w:sz="0" w:space="0" w:color="auto"/>
        <w:right w:val="none" w:sz="0" w:space="0" w:color="auto"/>
      </w:divBdr>
    </w:div>
    <w:div w:id="2141611424">
      <w:marLeft w:val="640"/>
      <w:marRight w:val="0"/>
      <w:marTop w:val="0"/>
      <w:marBottom w:val="0"/>
      <w:divBdr>
        <w:top w:val="none" w:sz="0" w:space="0" w:color="auto"/>
        <w:left w:val="none" w:sz="0" w:space="0" w:color="auto"/>
        <w:bottom w:val="none" w:sz="0" w:space="0" w:color="auto"/>
        <w:right w:val="none" w:sz="0" w:space="0" w:color="auto"/>
      </w:divBdr>
    </w:div>
    <w:div w:id="2142720621">
      <w:marLeft w:val="640"/>
      <w:marRight w:val="0"/>
      <w:marTop w:val="0"/>
      <w:marBottom w:val="0"/>
      <w:divBdr>
        <w:top w:val="none" w:sz="0" w:space="0" w:color="auto"/>
        <w:left w:val="none" w:sz="0" w:space="0" w:color="auto"/>
        <w:bottom w:val="none" w:sz="0" w:space="0" w:color="auto"/>
        <w:right w:val="none" w:sz="0" w:space="0" w:color="auto"/>
      </w:divBdr>
    </w:div>
    <w:div w:id="2143228784">
      <w:marLeft w:val="640"/>
      <w:marRight w:val="0"/>
      <w:marTop w:val="0"/>
      <w:marBottom w:val="0"/>
      <w:divBdr>
        <w:top w:val="none" w:sz="0" w:space="0" w:color="auto"/>
        <w:left w:val="none" w:sz="0" w:space="0" w:color="auto"/>
        <w:bottom w:val="none" w:sz="0" w:space="0" w:color="auto"/>
        <w:right w:val="none" w:sz="0" w:space="0" w:color="auto"/>
      </w:divBdr>
    </w:div>
    <w:div w:id="2143887720">
      <w:marLeft w:val="640"/>
      <w:marRight w:val="0"/>
      <w:marTop w:val="0"/>
      <w:marBottom w:val="0"/>
      <w:divBdr>
        <w:top w:val="none" w:sz="0" w:space="0" w:color="auto"/>
        <w:left w:val="none" w:sz="0" w:space="0" w:color="auto"/>
        <w:bottom w:val="none" w:sz="0" w:space="0" w:color="auto"/>
        <w:right w:val="none" w:sz="0" w:space="0" w:color="auto"/>
      </w:divBdr>
    </w:div>
    <w:div w:id="2143964675">
      <w:marLeft w:val="640"/>
      <w:marRight w:val="0"/>
      <w:marTop w:val="0"/>
      <w:marBottom w:val="0"/>
      <w:divBdr>
        <w:top w:val="none" w:sz="0" w:space="0" w:color="auto"/>
        <w:left w:val="none" w:sz="0" w:space="0" w:color="auto"/>
        <w:bottom w:val="none" w:sz="0" w:space="0" w:color="auto"/>
        <w:right w:val="none" w:sz="0" w:space="0" w:color="auto"/>
      </w:divBdr>
    </w:div>
    <w:div w:id="2144348695">
      <w:marLeft w:val="640"/>
      <w:marRight w:val="0"/>
      <w:marTop w:val="0"/>
      <w:marBottom w:val="0"/>
      <w:divBdr>
        <w:top w:val="none" w:sz="0" w:space="0" w:color="auto"/>
        <w:left w:val="none" w:sz="0" w:space="0" w:color="auto"/>
        <w:bottom w:val="none" w:sz="0" w:space="0" w:color="auto"/>
        <w:right w:val="none" w:sz="0" w:space="0" w:color="auto"/>
      </w:divBdr>
    </w:div>
    <w:div w:id="2144425232">
      <w:marLeft w:val="640"/>
      <w:marRight w:val="0"/>
      <w:marTop w:val="0"/>
      <w:marBottom w:val="0"/>
      <w:divBdr>
        <w:top w:val="none" w:sz="0" w:space="0" w:color="auto"/>
        <w:left w:val="none" w:sz="0" w:space="0" w:color="auto"/>
        <w:bottom w:val="none" w:sz="0" w:space="0" w:color="auto"/>
        <w:right w:val="none" w:sz="0" w:space="0" w:color="auto"/>
      </w:divBdr>
    </w:div>
    <w:div w:id="2145540674">
      <w:marLeft w:val="640"/>
      <w:marRight w:val="0"/>
      <w:marTop w:val="0"/>
      <w:marBottom w:val="0"/>
      <w:divBdr>
        <w:top w:val="none" w:sz="0" w:space="0" w:color="auto"/>
        <w:left w:val="none" w:sz="0" w:space="0" w:color="auto"/>
        <w:bottom w:val="none" w:sz="0" w:space="0" w:color="auto"/>
        <w:right w:val="none" w:sz="0" w:space="0" w:color="auto"/>
      </w:divBdr>
    </w:div>
    <w:div w:id="2145808445">
      <w:marLeft w:val="640"/>
      <w:marRight w:val="0"/>
      <w:marTop w:val="0"/>
      <w:marBottom w:val="0"/>
      <w:divBdr>
        <w:top w:val="none" w:sz="0" w:space="0" w:color="auto"/>
        <w:left w:val="none" w:sz="0" w:space="0" w:color="auto"/>
        <w:bottom w:val="none" w:sz="0" w:space="0" w:color="auto"/>
        <w:right w:val="none" w:sz="0" w:space="0" w:color="auto"/>
      </w:divBdr>
    </w:div>
    <w:div w:id="2146581429">
      <w:marLeft w:val="640"/>
      <w:marRight w:val="0"/>
      <w:marTop w:val="0"/>
      <w:marBottom w:val="0"/>
      <w:divBdr>
        <w:top w:val="none" w:sz="0" w:space="0" w:color="auto"/>
        <w:left w:val="none" w:sz="0" w:space="0" w:color="auto"/>
        <w:bottom w:val="none" w:sz="0" w:space="0" w:color="auto"/>
        <w:right w:val="none" w:sz="0" w:space="0" w:color="auto"/>
      </w:divBdr>
    </w:div>
    <w:div w:id="214692504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jose.carrillo@maths.ox.ac.uk"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amanda.sierra@achucarro.or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euskadi.eus/basque-government/department-education/"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achucarro.org/es/downloads/"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achucarro.org/es/download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4B3D88D-116A-8A48-98ED-F0604FDEF39B}"/>
      </w:docPartPr>
      <w:docPartBody>
        <w:p w:rsidR="00DD14F7" w:rsidRDefault="00471D76">
          <w:r w:rsidRPr="00716A1D">
            <w:rPr>
              <w:rStyle w:val="Textodelmarcadordeposicin"/>
            </w:rPr>
            <w:t>Haga clic o pulse aquí para escribir texto.</w:t>
          </w:r>
        </w:p>
      </w:docPartBody>
    </w:docPart>
    <w:docPart>
      <w:docPartPr>
        <w:name w:val="B8CAAF01D0D87E43BE53A32225B36785"/>
        <w:category>
          <w:name w:val="General"/>
          <w:gallery w:val="placeholder"/>
        </w:category>
        <w:types>
          <w:type w:val="bbPlcHdr"/>
        </w:types>
        <w:behaviors>
          <w:behavior w:val="content"/>
        </w:behaviors>
        <w:guid w:val="{A6151C81-8D00-1D49-BC5D-CE0D0003B95E}"/>
      </w:docPartPr>
      <w:docPartBody>
        <w:p w:rsidR="006B2889" w:rsidRDefault="003C61C6" w:rsidP="003C61C6">
          <w:pPr>
            <w:pStyle w:val="B8CAAF01D0D87E43BE53A32225B36785"/>
          </w:pPr>
          <w:r w:rsidRPr="00716A1D">
            <w:rPr>
              <w:rStyle w:val="Textodelmarcadordeposicin"/>
            </w:rPr>
            <w:t>Haga clic o pulse aquí para escribir texto.</w:t>
          </w:r>
        </w:p>
      </w:docPartBody>
    </w:docPart>
    <w:docPart>
      <w:docPartPr>
        <w:name w:val="DE5296702178FF41A7816313E078E431"/>
        <w:category>
          <w:name w:val="General"/>
          <w:gallery w:val="placeholder"/>
        </w:category>
        <w:types>
          <w:type w:val="bbPlcHdr"/>
        </w:types>
        <w:behaviors>
          <w:behavior w:val="content"/>
        </w:behaviors>
        <w:guid w:val="{6C709054-B7B0-2940-8897-2B737B706271}"/>
      </w:docPartPr>
      <w:docPartBody>
        <w:p w:rsidR="006B2889" w:rsidRDefault="003C61C6" w:rsidP="003C61C6">
          <w:pPr>
            <w:pStyle w:val="DE5296702178FF41A7816313E078E431"/>
          </w:pPr>
          <w:r w:rsidRPr="00716A1D">
            <w:rPr>
              <w:rStyle w:val="Textodelmarcadordeposicin"/>
            </w:rPr>
            <w:t>Haga clic o pulse aquí para escribir texto.</w:t>
          </w:r>
        </w:p>
      </w:docPartBody>
    </w:docPart>
    <w:docPart>
      <w:docPartPr>
        <w:name w:val="75E9B9EFA7B37F4C8FFCD259E627935B"/>
        <w:category>
          <w:name w:val="General"/>
          <w:gallery w:val="placeholder"/>
        </w:category>
        <w:types>
          <w:type w:val="bbPlcHdr"/>
        </w:types>
        <w:behaviors>
          <w:behavior w:val="content"/>
        </w:behaviors>
        <w:guid w:val="{34ABCB87-DE10-334D-9AAA-1E00586C02F0}"/>
      </w:docPartPr>
      <w:docPartBody>
        <w:p w:rsidR="006B2889" w:rsidRDefault="003C61C6" w:rsidP="003C61C6">
          <w:pPr>
            <w:pStyle w:val="75E9B9EFA7B37F4C8FFCD259E627935B"/>
          </w:pPr>
          <w:r w:rsidRPr="00716A1D">
            <w:rPr>
              <w:rStyle w:val="Textodelmarcadordeposicin"/>
            </w:rPr>
            <w:t>Haga clic o pulse aquí para escribir texto.</w:t>
          </w:r>
        </w:p>
      </w:docPartBody>
    </w:docPart>
    <w:docPart>
      <w:docPartPr>
        <w:name w:val="38DCF9D63BE3C848B91AADF2DF3B1CFF"/>
        <w:category>
          <w:name w:val="General"/>
          <w:gallery w:val="placeholder"/>
        </w:category>
        <w:types>
          <w:type w:val="bbPlcHdr"/>
        </w:types>
        <w:behaviors>
          <w:behavior w:val="content"/>
        </w:behaviors>
        <w:guid w:val="{F708793B-C8F6-1F4C-87E9-A32C0DA4756E}"/>
      </w:docPartPr>
      <w:docPartBody>
        <w:p w:rsidR="006B2889" w:rsidRDefault="003C61C6" w:rsidP="003C61C6">
          <w:pPr>
            <w:pStyle w:val="38DCF9D63BE3C848B91AADF2DF3B1CFF"/>
          </w:pPr>
          <w:r w:rsidRPr="00716A1D">
            <w:rPr>
              <w:rStyle w:val="Textodelmarcadordeposicin"/>
            </w:rPr>
            <w:t>Haga clic o pulse aquí para escribir texto.</w:t>
          </w:r>
        </w:p>
      </w:docPartBody>
    </w:docPart>
    <w:docPart>
      <w:docPartPr>
        <w:name w:val="47CB7224A5FDF0449D5C1FD944B23CD4"/>
        <w:category>
          <w:name w:val="General"/>
          <w:gallery w:val="placeholder"/>
        </w:category>
        <w:types>
          <w:type w:val="bbPlcHdr"/>
        </w:types>
        <w:behaviors>
          <w:behavior w:val="content"/>
        </w:behaviors>
        <w:guid w:val="{FC84537F-BF7F-3747-A056-416A22594B70}"/>
      </w:docPartPr>
      <w:docPartBody>
        <w:p w:rsidR="006B2889" w:rsidRDefault="003C61C6" w:rsidP="003C61C6">
          <w:pPr>
            <w:pStyle w:val="47CB7224A5FDF0449D5C1FD944B23CD4"/>
          </w:pPr>
          <w:r w:rsidRPr="00716A1D">
            <w:rPr>
              <w:rStyle w:val="Textodelmarcadordeposicin"/>
            </w:rPr>
            <w:t>Haga clic o pulse aquí para escribir texto.</w:t>
          </w:r>
        </w:p>
      </w:docPartBody>
    </w:docPart>
    <w:docPart>
      <w:docPartPr>
        <w:name w:val="4FCF67340F2F0D408D1A9324F7343E93"/>
        <w:category>
          <w:name w:val="General"/>
          <w:gallery w:val="placeholder"/>
        </w:category>
        <w:types>
          <w:type w:val="bbPlcHdr"/>
        </w:types>
        <w:behaviors>
          <w:behavior w:val="content"/>
        </w:behaviors>
        <w:guid w:val="{F54CB6D5-5CB8-ED49-9B8B-3DDD177B2E47}"/>
      </w:docPartPr>
      <w:docPartBody>
        <w:p w:rsidR="006B2889" w:rsidRDefault="003C61C6" w:rsidP="003C61C6">
          <w:pPr>
            <w:pStyle w:val="4FCF67340F2F0D408D1A9324F7343E93"/>
          </w:pPr>
          <w:r w:rsidRPr="00716A1D">
            <w:rPr>
              <w:rStyle w:val="Textodelmarcadordeposicin"/>
            </w:rPr>
            <w:t>Haga clic o pulse aquí para escribir texto.</w:t>
          </w:r>
        </w:p>
      </w:docPartBody>
    </w:docPart>
    <w:docPart>
      <w:docPartPr>
        <w:name w:val="57373F4637F3414CA53750177FB7698E"/>
        <w:category>
          <w:name w:val="General"/>
          <w:gallery w:val="placeholder"/>
        </w:category>
        <w:types>
          <w:type w:val="bbPlcHdr"/>
        </w:types>
        <w:behaviors>
          <w:behavior w:val="content"/>
        </w:behaviors>
        <w:guid w:val="{B3A0C543-F3A9-2C4E-86A1-EDB816FAA92B}"/>
      </w:docPartPr>
      <w:docPartBody>
        <w:p w:rsidR="006B2889" w:rsidRDefault="003C61C6" w:rsidP="003C61C6">
          <w:pPr>
            <w:pStyle w:val="57373F4637F3414CA53750177FB7698E"/>
          </w:pPr>
          <w:r w:rsidRPr="00716A1D">
            <w:rPr>
              <w:rStyle w:val="Textodelmarcadordeposicin"/>
            </w:rPr>
            <w:t>Haga clic o pulse aquí para escribir texto.</w:t>
          </w:r>
        </w:p>
      </w:docPartBody>
    </w:docPart>
    <w:docPart>
      <w:docPartPr>
        <w:name w:val="2A423CEB5654BA419E66B79FBF5A086D"/>
        <w:category>
          <w:name w:val="General"/>
          <w:gallery w:val="placeholder"/>
        </w:category>
        <w:types>
          <w:type w:val="bbPlcHdr"/>
        </w:types>
        <w:behaviors>
          <w:behavior w:val="content"/>
        </w:behaviors>
        <w:guid w:val="{5FB724DD-B047-B44E-B3ED-EADBEAE39314}"/>
      </w:docPartPr>
      <w:docPartBody>
        <w:p w:rsidR="006B2889" w:rsidRDefault="003C61C6" w:rsidP="003C61C6">
          <w:pPr>
            <w:pStyle w:val="2A423CEB5654BA419E66B79FBF5A086D"/>
          </w:pPr>
          <w:r w:rsidRPr="00716A1D">
            <w:rPr>
              <w:rStyle w:val="Textodelmarcadordeposicin"/>
            </w:rPr>
            <w:t>Haga clic o pulse aquí para escribir texto.</w:t>
          </w:r>
        </w:p>
      </w:docPartBody>
    </w:docPart>
    <w:docPart>
      <w:docPartPr>
        <w:name w:val="181B91A028C0874CBD83E7B3E6690703"/>
        <w:category>
          <w:name w:val="General"/>
          <w:gallery w:val="placeholder"/>
        </w:category>
        <w:types>
          <w:type w:val="bbPlcHdr"/>
        </w:types>
        <w:behaviors>
          <w:behavior w:val="content"/>
        </w:behaviors>
        <w:guid w:val="{098BD5CC-A772-E849-AB3A-9073A431D1FA}"/>
      </w:docPartPr>
      <w:docPartBody>
        <w:p w:rsidR="006B2889" w:rsidRDefault="003C61C6" w:rsidP="003C61C6">
          <w:pPr>
            <w:pStyle w:val="181B91A028C0874CBD83E7B3E6690703"/>
          </w:pPr>
          <w:r w:rsidRPr="00716A1D">
            <w:rPr>
              <w:rStyle w:val="Textodelmarcadordeposicin"/>
            </w:rPr>
            <w:t>Haga clic o pulse aquí para escribir texto.</w:t>
          </w:r>
        </w:p>
      </w:docPartBody>
    </w:docPart>
    <w:docPart>
      <w:docPartPr>
        <w:name w:val="9109DA7CADF7984A9BB7F877EB0A1A97"/>
        <w:category>
          <w:name w:val="General"/>
          <w:gallery w:val="placeholder"/>
        </w:category>
        <w:types>
          <w:type w:val="bbPlcHdr"/>
        </w:types>
        <w:behaviors>
          <w:behavior w:val="content"/>
        </w:behaviors>
        <w:guid w:val="{06FF1E76-7007-5241-AAB8-CFB59E001684}"/>
      </w:docPartPr>
      <w:docPartBody>
        <w:p w:rsidR="006B2889" w:rsidRDefault="003C61C6" w:rsidP="003C61C6">
          <w:pPr>
            <w:pStyle w:val="9109DA7CADF7984A9BB7F877EB0A1A97"/>
          </w:pPr>
          <w:r w:rsidRPr="00716A1D">
            <w:rPr>
              <w:rStyle w:val="Textodelmarcadordeposicin"/>
            </w:rPr>
            <w:t>Haga clic o pulse aquí para escribir texto.</w:t>
          </w:r>
        </w:p>
      </w:docPartBody>
    </w:docPart>
    <w:docPart>
      <w:docPartPr>
        <w:name w:val="58E141CFEB291049B5EB4482A6FFE239"/>
        <w:category>
          <w:name w:val="General"/>
          <w:gallery w:val="placeholder"/>
        </w:category>
        <w:types>
          <w:type w:val="bbPlcHdr"/>
        </w:types>
        <w:behaviors>
          <w:behavior w:val="content"/>
        </w:behaviors>
        <w:guid w:val="{600229CC-D03B-4348-9FF3-E365DC5AE198}"/>
      </w:docPartPr>
      <w:docPartBody>
        <w:p w:rsidR="006B2889" w:rsidRDefault="003C61C6" w:rsidP="003C61C6">
          <w:pPr>
            <w:pStyle w:val="58E141CFEB291049B5EB4482A6FFE239"/>
          </w:pPr>
          <w:r w:rsidRPr="00716A1D">
            <w:rPr>
              <w:rStyle w:val="Textodelmarcadordeposicin"/>
            </w:rPr>
            <w:t>Haga clic o pulse aquí para escribir texto.</w:t>
          </w:r>
        </w:p>
      </w:docPartBody>
    </w:docPart>
    <w:docPart>
      <w:docPartPr>
        <w:name w:val="4321FEA8705A47C9B12120595D58FD6F"/>
        <w:category>
          <w:name w:val="General"/>
          <w:gallery w:val="placeholder"/>
        </w:category>
        <w:types>
          <w:type w:val="bbPlcHdr"/>
        </w:types>
        <w:behaviors>
          <w:behavior w:val="content"/>
        </w:behaviors>
        <w:guid w:val="{3A662FB0-C8C5-4E0B-A560-3E19BBAA41AD}"/>
      </w:docPartPr>
      <w:docPartBody>
        <w:p w:rsidR="008E2705" w:rsidRDefault="006B177A" w:rsidP="006B177A">
          <w:pPr>
            <w:pStyle w:val="4321FEA8705A47C9B12120595D58FD6F"/>
          </w:pPr>
          <w:r w:rsidRPr="00716A1D">
            <w:rPr>
              <w:rStyle w:val="Textodelmarcadordeposicin"/>
            </w:rPr>
            <w:t>Haga clic o pulse aquí para escribir texto.</w:t>
          </w:r>
        </w:p>
      </w:docPartBody>
    </w:docPart>
    <w:docPart>
      <w:docPartPr>
        <w:name w:val="671F426FFBC7412F8ADE0B865CB52369"/>
        <w:category>
          <w:name w:val="General"/>
          <w:gallery w:val="placeholder"/>
        </w:category>
        <w:types>
          <w:type w:val="bbPlcHdr"/>
        </w:types>
        <w:behaviors>
          <w:behavior w:val="content"/>
        </w:behaviors>
        <w:guid w:val="{363155F8-9103-4EF7-A199-3F1625D0960D}"/>
      </w:docPartPr>
      <w:docPartBody>
        <w:p w:rsidR="008E2705" w:rsidRDefault="006B177A" w:rsidP="006B177A">
          <w:pPr>
            <w:pStyle w:val="671F426FFBC7412F8ADE0B865CB52369"/>
          </w:pPr>
          <w:r w:rsidRPr="00716A1D">
            <w:rPr>
              <w:rStyle w:val="Textodelmarcadordeposicin"/>
            </w:rPr>
            <w:t>Haga clic o pulse aquí para escribir texto.</w:t>
          </w:r>
        </w:p>
      </w:docPartBody>
    </w:docPart>
    <w:docPart>
      <w:docPartPr>
        <w:name w:val="A54839B501C0480590EEF79D5E8B7888"/>
        <w:category>
          <w:name w:val="General"/>
          <w:gallery w:val="placeholder"/>
        </w:category>
        <w:types>
          <w:type w:val="bbPlcHdr"/>
        </w:types>
        <w:behaviors>
          <w:behavior w:val="content"/>
        </w:behaviors>
        <w:guid w:val="{A0209103-FCA9-4947-B7F3-7AD0F69EFE2F}"/>
      </w:docPartPr>
      <w:docPartBody>
        <w:p w:rsidR="008E2705" w:rsidRDefault="006B177A" w:rsidP="006B177A">
          <w:pPr>
            <w:pStyle w:val="A54839B501C0480590EEF79D5E8B7888"/>
          </w:pPr>
          <w:r w:rsidRPr="00716A1D">
            <w:rPr>
              <w:rStyle w:val="Textodelmarcadordeposicin"/>
            </w:rPr>
            <w:t>Haga clic o pulse aquí para escribir texto.</w:t>
          </w:r>
        </w:p>
      </w:docPartBody>
    </w:docPart>
    <w:docPart>
      <w:docPartPr>
        <w:name w:val="11C8D4AFA73A4CC2BAFC2CC4D269E9CD"/>
        <w:category>
          <w:name w:val="General"/>
          <w:gallery w:val="placeholder"/>
        </w:category>
        <w:types>
          <w:type w:val="bbPlcHdr"/>
        </w:types>
        <w:behaviors>
          <w:behavior w:val="content"/>
        </w:behaviors>
        <w:guid w:val="{0D7770A9-8EB3-42E4-9706-BA692A7106BE}"/>
      </w:docPartPr>
      <w:docPartBody>
        <w:p w:rsidR="008E2705" w:rsidRDefault="006B177A" w:rsidP="006B177A">
          <w:pPr>
            <w:pStyle w:val="11C8D4AFA73A4CC2BAFC2CC4D269E9CD"/>
          </w:pPr>
          <w:r w:rsidRPr="00716A1D">
            <w:rPr>
              <w:rStyle w:val="Textodelmarcadordeposicin"/>
            </w:rPr>
            <w:t>Haga clic o pulse aquí para escribir texto.</w:t>
          </w:r>
        </w:p>
      </w:docPartBody>
    </w:docPart>
    <w:docPart>
      <w:docPartPr>
        <w:name w:val="33164AC59AE24C9FB606C92FEC291EE4"/>
        <w:category>
          <w:name w:val="General"/>
          <w:gallery w:val="placeholder"/>
        </w:category>
        <w:types>
          <w:type w:val="bbPlcHdr"/>
        </w:types>
        <w:behaviors>
          <w:behavior w:val="content"/>
        </w:behaviors>
        <w:guid w:val="{2B8348AD-DDAA-42AE-84A7-2D3E349CBD59}"/>
      </w:docPartPr>
      <w:docPartBody>
        <w:p w:rsidR="008E2705" w:rsidRDefault="006B177A" w:rsidP="006B177A">
          <w:pPr>
            <w:pStyle w:val="33164AC59AE24C9FB606C92FEC291EE4"/>
          </w:pPr>
          <w:r w:rsidRPr="00716A1D">
            <w:rPr>
              <w:rStyle w:val="Textodelmarcadordeposicin"/>
            </w:rPr>
            <w:t>Haga clic o pulse aquí para escribir texto.</w:t>
          </w:r>
        </w:p>
      </w:docPartBody>
    </w:docPart>
    <w:docPart>
      <w:docPartPr>
        <w:name w:val="174C968123244EAAA84E59367F95EF58"/>
        <w:category>
          <w:name w:val="General"/>
          <w:gallery w:val="placeholder"/>
        </w:category>
        <w:types>
          <w:type w:val="bbPlcHdr"/>
        </w:types>
        <w:behaviors>
          <w:behavior w:val="content"/>
        </w:behaviors>
        <w:guid w:val="{5E4A0DD2-DD34-4364-B4E3-A2276CF003AD}"/>
      </w:docPartPr>
      <w:docPartBody>
        <w:p w:rsidR="008E2705" w:rsidRDefault="006B177A" w:rsidP="006B177A">
          <w:pPr>
            <w:pStyle w:val="174C968123244EAAA84E59367F95EF58"/>
          </w:pPr>
          <w:r w:rsidRPr="00716A1D">
            <w:rPr>
              <w:rStyle w:val="Textodelmarcadordeposicin"/>
            </w:rPr>
            <w:t>Haga clic o pulse aquí para escribir texto.</w:t>
          </w:r>
        </w:p>
      </w:docPartBody>
    </w:docPart>
    <w:docPart>
      <w:docPartPr>
        <w:name w:val="0FDE1E6B62EA4D58823E1C46939F204E"/>
        <w:category>
          <w:name w:val="General"/>
          <w:gallery w:val="placeholder"/>
        </w:category>
        <w:types>
          <w:type w:val="bbPlcHdr"/>
        </w:types>
        <w:behaviors>
          <w:behavior w:val="content"/>
        </w:behaviors>
        <w:guid w:val="{A6D914CB-3AF2-4EE5-BCA2-9A99E4C5D6B0}"/>
      </w:docPartPr>
      <w:docPartBody>
        <w:p w:rsidR="008E2705" w:rsidRDefault="006B177A" w:rsidP="006B177A">
          <w:pPr>
            <w:pStyle w:val="0FDE1E6B62EA4D58823E1C46939F204E"/>
          </w:pPr>
          <w:r w:rsidRPr="00716A1D">
            <w:rPr>
              <w:rStyle w:val="Textodelmarcadordeposicin"/>
            </w:rPr>
            <w:t>Haga clic o pulse aquí para escribir texto.</w:t>
          </w:r>
        </w:p>
      </w:docPartBody>
    </w:docPart>
    <w:docPart>
      <w:docPartPr>
        <w:name w:val="B815B76F8AC248B187AB46714BA0BCB0"/>
        <w:category>
          <w:name w:val="General"/>
          <w:gallery w:val="placeholder"/>
        </w:category>
        <w:types>
          <w:type w:val="bbPlcHdr"/>
        </w:types>
        <w:behaviors>
          <w:behavior w:val="content"/>
        </w:behaviors>
        <w:guid w:val="{D462016D-D1D7-410B-9017-FB65502F6532}"/>
      </w:docPartPr>
      <w:docPartBody>
        <w:p w:rsidR="008E2705" w:rsidRDefault="006B177A" w:rsidP="006B177A">
          <w:pPr>
            <w:pStyle w:val="B815B76F8AC248B187AB46714BA0BCB0"/>
          </w:pPr>
          <w:r w:rsidRPr="00716A1D">
            <w:rPr>
              <w:rStyle w:val="Textodelmarcadordeposicin"/>
            </w:rPr>
            <w:t>Haga clic o pulse aquí para escribir texto.</w:t>
          </w:r>
        </w:p>
      </w:docPartBody>
    </w:docPart>
    <w:docPart>
      <w:docPartPr>
        <w:name w:val="3C5CBA9B483E4000B0693AA9222AE2B9"/>
        <w:category>
          <w:name w:val="General"/>
          <w:gallery w:val="placeholder"/>
        </w:category>
        <w:types>
          <w:type w:val="bbPlcHdr"/>
        </w:types>
        <w:behaviors>
          <w:behavior w:val="content"/>
        </w:behaviors>
        <w:guid w:val="{1046A483-07D4-4B1C-9467-17F143995F7C}"/>
      </w:docPartPr>
      <w:docPartBody>
        <w:p w:rsidR="008E2705" w:rsidRDefault="006B177A" w:rsidP="006B177A">
          <w:pPr>
            <w:pStyle w:val="3C5CBA9B483E4000B0693AA9222AE2B9"/>
          </w:pPr>
          <w:r w:rsidRPr="00716A1D">
            <w:rPr>
              <w:rStyle w:val="Textodelmarcadordeposicin"/>
            </w:rPr>
            <w:t>Haga clic o pulse aquí para escribir texto.</w:t>
          </w:r>
        </w:p>
      </w:docPartBody>
    </w:docPart>
    <w:docPart>
      <w:docPartPr>
        <w:name w:val="5CB02F91C6C61941AF4FF13897689172"/>
        <w:category>
          <w:name w:val="General"/>
          <w:gallery w:val="placeholder"/>
        </w:category>
        <w:types>
          <w:type w:val="bbPlcHdr"/>
        </w:types>
        <w:behaviors>
          <w:behavior w:val="content"/>
        </w:behaviors>
        <w:guid w:val="{74954A81-8486-3C4B-81E8-0C0752387C37}"/>
      </w:docPartPr>
      <w:docPartBody>
        <w:p w:rsidR="00A15DA4" w:rsidRDefault="000D6B3D" w:rsidP="000D6B3D">
          <w:pPr>
            <w:pStyle w:val="5CB02F91C6C61941AF4FF13897689172"/>
          </w:pPr>
          <w:r w:rsidRPr="00716A1D">
            <w:rPr>
              <w:rStyle w:val="Textodelmarcadordeposicin"/>
            </w:rPr>
            <w:t>Haga clic o pulse aquí para escribir texto.</w:t>
          </w:r>
        </w:p>
      </w:docPartBody>
    </w:docPart>
    <w:docPart>
      <w:docPartPr>
        <w:name w:val="4283B778DA114E699D97FD3CB3C8DCEE"/>
        <w:category>
          <w:name w:val="General"/>
          <w:gallery w:val="placeholder"/>
        </w:category>
        <w:types>
          <w:type w:val="bbPlcHdr"/>
        </w:types>
        <w:behaviors>
          <w:behavior w:val="content"/>
        </w:behaviors>
        <w:guid w:val="{E5ADF41C-FF3B-41CB-8499-69621CFCB75A}"/>
      </w:docPartPr>
      <w:docPartBody>
        <w:p w:rsidR="00AC06CE" w:rsidRDefault="00B5573C" w:rsidP="00B5573C">
          <w:pPr>
            <w:pStyle w:val="4283B778DA114E699D97FD3CB3C8DCEE"/>
          </w:pPr>
          <w:r w:rsidRPr="00716A1D">
            <w:rPr>
              <w:rStyle w:val="Textodelmarcadordeposicin"/>
            </w:rPr>
            <w:t>Haga clic o pulse aquí para escribir texto.</w:t>
          </w:r>
        </w:p>
      </w:docPartBody>
    </w:docPart>
    <w:docPart>
      <w:docPartPr>
        <w:name w:val="E5929CFE0B3B45F48F5A836E4BD23E79"/>
        <w:category>
          <w:name w:val="General"/>
          <w:gallery w:val="placeholder"/>
        </w:category>
        <w:types>
          <w:type w:val="bbPlcHdr"/>
        </w:types>
        <w:behaviors>
          <w:behavior w:val="content"/>
        </w:behaviors>
        <w:guid w:val="{39960AC9-7E30-49C9-B41A-715B875A4FF8}"/>
      </w:docPartPr>
      <w:docPartBody>
        <w:p w:rsidR="00AC06CE" w:rsidRDefault="00B5573C" w:rsidP="00B5573C">
          <w:pPr>
            <w:pStyle w:val="E5929CFE0B3B45F48F5A836E4BD23E79"/>
          </w:pPr>
          <w:r w:rsidRPr="00716A1D">
            <w:rPr>
              <w:rStyle w:val="Textodelmarcadordeposicin"/>
            </w:rPr>
            <w:t>Haga clic o pulse aquí para escribir texto.</w:t>
          </w:r>
        </w:p>
      </w:docPartBody>
    </w:docPart>
    <w:docPart>
      <w:docPartPr>
        <w:name w:val="EF455DF7D06E403BAE1244456EDA78DC"/>
        <w:category>
          <w:name w:val="General"/>
          <w:gallery w:val="placeholder"/>
        </w:category>
        <w:types>
          <w:type w:val="bbPlcHdr"/>
        </w:types>
        <w:behaviors>
          <w:behavior w:val="content"/>
        </w:behaviors>
        <w:guid w:val="{735A7BCF-0072-4F18-A2BA-868390485DCC}"/>
      </w:docPartPr>
      <w:docPartBody>
        <w:p w:rsidR="00AC06CE" w:rsidRDefault="00B5573C" w:rsidP="00B5573C">
          <w:pPr>
            <w:pStyle w:val="EF455DF7D06E403BAE1244456EDA78DC"/>
          </w:pPr>
          <w:r w:rsidRPr="00716A1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D76"/>
    <w:rsid w:val="000255F4"/>
    <w:rsid w:val="00055E7D"/>
    <w:rsid w:val="000571E6"/>
    <w:rsid w:val="00057A9D"/>
    <w:rsid w:val="00080C73"/>
    <w:rsid w:val="0008693B"/>
    <w:rsid w:val="00097857"/>
    <w:rsid w:val="000C2082"/>
    <w:rsid w:val="000D4101"/>
    <w:rsid w:val="000D6B3D"/>
    <w:rsid w:val="000E45B4"/>
    <w:rsid w:val="001D7062"/>
    <w:rsid w:val="00230E2A"/>
    <w:rsid w:val="002953D5"/>
    <w:rsid w:val="002962AC"/>
    <w:rsid w:val="002F5900"/>
    <w:rsid w:val="00390787"/>
    <w:rsid w:val="003C61C6"/>
    <w:rsid w:val="004030DE"/>
    <w:rsid w:val="00405C5B"/>
    <w:rsid w:val="00414EEA"/>
    <w:rsid w:val="00433599"/>
    <w:rsid w:val="0043712C"/>
    <w:rsid w:val="00471D76"/>
    <w:rsid w:val="00557476"/>
    <w:rsid w:val="0065589C"/>
    <w:rsid w:val="00656B27"/>
    <w:rsid w:val="00662D15"/>
    <w:rsid w:val="006B177A"/>
    <w:rsid w:val="006B2889"/>
    <w:rsid w:val="006B75F5"/>
    <w:rsid w:val="006C23DE"/>
    <w:rsid w:val="006F4C76"/>
    <w:rsid w:val="00755B78"/>
    <w:rsid w:val="00794B04"/>
    <w:rsid w:val="007B6729"/>
    <w:rsid w:val="007E25E4"/>
    <w:rsid w:val="008051D8"/>
    <w:rsid w:val="0082596D"/>
    <w:rsid w:val="008B27EA"/>
    <w:rsid w:val="008C5E09"/>
    <w:rsid w:val="008D4AD1"/>
    <w:rsid w:val="008E1378"/>
    <w:rsid w:val="008E2705"/>
    <w:rsid w:val="00947707"/>
    <w:rsid w:val="0095310B"/>
    <w:rsid w:val="0095398C"/>
    <w:rsid w:val="0096019A"/>
    <w:rsid w:val="009645BB"/>
    <w:rsid w:val="00970496"/>
    <w:rsid w:val="00992A10"/>
    <w:rsid w:val="009B3347"/>
    <w:rsid w:val="009B4E40"/>
    <w:rsid w:val="009D482A"/>
    <w:rsid w:val="009F7ED2"/>
    <w:rsid w:val="00A15DA4"/>
    <w:rsid w:val="00A60D0C"/>
    <w:rsid w:val="00A94699"/>
    <w:rsid w:val="00AC06CE"/>
    <w:rsid w:val="00AD7B8C"/>
    <w:rsid w:val="00AF73CE"/>
    <w:rsid w:val="00B07C86"/>
    <w:rsid w:val="00B152EA"/>
    <w:rsid w:val="00B1662B"/>
    <w:rsid w:val="00B5573C"/>
    <w:rsid w:val="00B67318"/>
    <w:rsid w:val="00BB4D89"/>
    <w:rsid w:val="00C1165C"/>
    <w:rsid w:val="00C720AA"/>
    <w:rsid w:val="00C724D5"/>
    <w:rsid w:val="00D27972"/>
    <w:rsid w:val="00D46D33"/>
    <w:rsid w:val="00D620A4"/>
    <w:rsid w:val="00D72FA1"/>
    <w:rsid w:val="00DC410E"/>
    <w:rsid w:val="00DD14F7"/>
    <w:rsid w:val="00DD5F4F"/>
    <w:rsid w:val="00E32FAD"/>
    <w:rsid w:val="00E91645"/>
    <w:rsid w:val="00ED72FD"/>
    <w:rsid w:val="00EE2809"/>
    <w:rsid w:val="00F22A72"/>
    <w:rsid w:val="00F44FA8"/>
    <w:rsid w:val="00F47877"/>
    <w:rsid w:val="00FC6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s-ES_trad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5573C"/>
    <w:rPr>
      <w:color w:val="666666"/>
    </w:rPr>
  </w:style>
  <w:style w:type="paragraph" w:customStyle="1" w:styleId="B8CAAF01D0D87E43BE53A32225B36785">
    <w:name w:val="B8CAAF01D0D87E43BE53A32225B36785"/>
    <w:rsid w:val="003C61C6"/>
  </w:style>
  <w:style w:type="paragraph" w:customStyle="1" w:styleId="DE5296702178FF41A7816313E078E431">
    <w:name w:val="DE5296702178FF41A7816313E078E431"/>
    <w:rsid w:val="003C61C6"/>
  </w:style>
  <w:style w:type="paragraph" w:customStyle="1" w:styleId="277B22A29F77A7458E41D7EE724C2D90">
    <w:name w:val="277B22A29F77A7458E41D7EE724C2D90"/>
    <w:rsid w:val="00B67318"/>
  </w:style>
  <w:style w:type="paragraph" w:customStyle="1" w:styleId="75E9B9EFA7B37F4C8FFCD259E627935B">
    <w:name w:val="75E9B9EFA7B37F4C8FFCD259E627935B"/>
    <w:rsid w:val="003C61C6"/>
  </w:style>
  <w:style w:type="paragraph" w:customStyle="1" w:styleId="38DCF9D63BE3C848B91AADF2DF3B1CFF">
    <w:name w:val="38DCF9D63BE3C848B91AADF2DF3B1CFF"/>
    <w:rsid w:val="003C61C6"/>
  </w:style>
  <w:style w:type="paragraph" w:customStyle="1" w:styleId="47CB7224A5FDF0449D5C1FD944B23CD4">
    <w:name w:val="47CB7224A5FDF0449D5C1FD944B23CD4"/>
    <w:rsid w:val="003C61C6"/>
  </w:style>
  <w:style w:type="paragraph" w:customStyle="1" w:styleId="72B3080D5B50FE4E86FF9F2C3A32EAE2">
    <w:name w:val="72B3080D5B50FE4E86FF9F2C3A32EAE2"/>
    <w:rsid w:val="003C61C6"/>
  </w:style>
  <w:style w:type="paragraph" w:customStyle="1" w:styleId="126A4511A9B260459D3AC000A6C00DA4">
    <w:name w:val="126A4511A9B260459D3AC000A6C00DA4"/>
    <w:rsid w:val="00B67318"/>
  </w:style>
  <w:style w:type="paragraph" w:customStyle="1" w:styleId="061771344227554696341F6735DB0893">
    <w:name w:val="061771344227554696341F6735DB0893"/>
    <w:rsid w:val="00B67318"/>
  </w:style>
  <w:style w:type="paragraph" w:customStyle="1" w:styleId="62D7768352FEB34C8F882B6BCCDE390B">
    <w:name w:val="62D7768352FEB34C8F882B6BCCDE390B"/>
    <w:rsid w:val="00B67318"/>
  </w:style>
  <w:style w:type="paragraph" w:customStyle="1" w:styleId="FF59D899498BAC45B2E17526F4E4BFE4">
    <w:name w:val="FF59D899498BAC45B2E17526F4E4BFE4"/>
    <w:rsid w:val="00B67318"/>
  </w:style>
  <w:style w:type="paragraph" w:customStyle="1" w:styleId="4FCF67340F2F0D408D1A9324F7343E93">
    <w:name w:val="4FCF67340F2F0D408D1A9324F7343E93"/>
    <w:rsid w:val="003C61C6"/>
  </w:style>
  <w:style w:type="paragraph" w:customStyle="1" w:styleId="477B9D4A934548F38B074C4B2E899C6F">
    <w:name w:val="477B9D4A934548F38B074C4B2E899C6F"/>
    <w:rsid w:val="00B152EA"/>
    <w:pPr>
      <w:spacing w:line="259" w:lineRule="auto"/>
    </w:pPr>
    <w:rPr>
      <w:kern w:val="0"/>
      <w:sz w:val="22"/>
      <w:szCs w:val="22"/>
      <w:lang w:eastAsia="en-US"/>
      <w14:ligatures w14:val="none"/>
    </w:rPr>
  </w:style>
  <w:style w:type="paragraph" w:customStyle="1" w:styleId="FC10FB30E0934AE087B227E76AF94A59">
    <w:name w:val="FC10FB30E0934AE087B227E76AF94A59"/>
    <w:rsid w:val="00B152EA"/>
    <w:pPr>
      <w:spacing w:line="259" w:lineRule="auto"/>
    </w:pPr>
    <w:rPr>
      <w:kern w:val="0"/>
      <w:sz w:val="22"/>
      <w:szCs w:val="22"/>
      <w:lang w:eastAsia="en-US"/>
      <w14:ligatures w14:val="none"/>
    </w:rPr>
  </w:style>
  <w:style w:type="paragraph" w:customStyle="1" w:styleId="A56BF2B8AF6C4BAF959ACF9B7032BFD1">
    <w:name w:val="A56BF2B8AF6C4BAF959ACF9B7032BFD1"/>
    <w:rsid w:val="00B152EA"/>
    <w:pPr>
      <w:spacing w:line="259" w:lineRule="auto"/>
    </w:pPr>
    <w:rPr>
      <w:kern w:val="0"/>
      <w:sz w:val="22"/>
      <w:szCs w:val="22"/>
      <w:lang w:eastAsia="en-US"/>
      <w14:ligatures w14:val="none"/>
    </w:rPr>
  </w:style>
  <w:style w:type="paragraph" w:customStyle="1" w:styleId="3943A279F077475B8616D712B16AF728">
    <w:name w:val="3943A279F077475B8616D712B16AF728"/>
    <w:rsid w:val="00B152EA"/>
    <w:pPr>
      <w:spacing w:line="259" w:lineRule="auto"/>
    </w:pPr>
    <w:rPr>
      <w:kern w:val="0"/>
      <w:sz w:val="22"/>
      <w:szCs w:val="22"/>
      <w:lang w:eastAsia="en-US"/>
      <w14:ligatures w14:val="none"/>
    </w:rPr>
  </w:style>
  <w:style w:type="paragraph" w:customStyle="1" w:styleId="584783733CF74B87B4C46B5C646850C2">
    <w:name w:val="584783733CF74B87B4C46B5C646850C2"/>
    <w:rsid w:val="00B152EA"/>
    <w:pPr>
      <w:spacing w:line="259" w:lineRule="auto"/>
    </w:pPr>
    <w:rPr>
      <w:kern w:val="0"/>
      <w:sz w:val="22"/>
      <w:szCs w:val="22"/>
      <w:lang w:eastAsia="en-US"/>
      <w14:ligatures w14:val="none"/>
    </w:rPr>
  </w:style>
  <w:style w:type="paragraph" w:customStyle="1" w:styleId="614FCC7A5F7849E1B7989DBEF6A98B93">
    <w:name w:val="614FCC7A5F7849E1B7989DBEF6A98B93"/>
    <w:rsid w:val="00B152EA"/>
    <w:pPr>
      <w:spacing w:line="259" w:lineRule="auto"/>
    </w:pPr>
    <w:rPr>
      <w:kern w:val="0"/>
      <w:sz w:val="22"/>
      <w:szCs w:val="22"/>
      <w:lang w:eastAsia="en-US"/>
      <w14:ligatures w14:val="none"/>
    </w:rPr>
  </w:style>
  <w:style w:type="paragraph" w:customStyle="1" w:styleId="57373F4637F3414CA53750177FB7698E">
    <w:name w:val="57373F4637F3414CA53750177FB7698E"/>
    <w:rsid w:val="003C61C6"/>
  </w:style>
  <w:style w:type="paragraph" w:customStyle="1" w:styleId="2A423CEB5654BA419E66B79FBF5A086D">
    <w:name w:val="2A423CEB5654BA419E66B79FBF5A086D"/>
    <w:rsid w:val="003C61C6"/>
  </w:style>
  <w:style w:type="paragraph" w:customStyle="1" w:styleId="181B91A028C0874CBD83E7B3E6690703">
    <w:name w:val="181B91A028C0874CBD83E7B3E6690703"/>
    <w:rsid w:val="003C61C6"/>
  </w:style>
  <w:style w:type="paragraph" w:customStyle="1" w:styleId="9109DA7CADF7984A9BB7F877EB0A1A97">
    <w:name w:val="9109DA7CADF7984A9BB7F877EB0A1A97"/>
    <w:rsid w:val="003C61C6"/>
  </w:style>
  <w:style w:type="paragraph" w:customStyle="1" w:styleId="58E141CFEB291049B5EB4482A6FFE239">
    <w:name w:val="58E141CFEB291049B5EB4482A6FFE239"/>
    <w:rsid w:val="003C61C6"/>
  </w:style>
  <w:style w:type="paragraph" w:customStyle="1" w:styleId="2B6AD0FABD03F143974F26CF036CF625">
    <w:name w:val="2B6AD0FABD03F143974F26CF036CF625"/>
    <w:rsid w:val="003C61C6"/>
  </w:style>
  <w:style w:type="paragraph" w:customStyle="1" w:styleId="7FF9EE6D0D0E294698CD2D6C226C172B">
    <w:name w:val="7FF9EE6D0D0E294698CD2D6C226C172B"/>
    <w:rsid w:val="003C61C6"/>
  </w:style>
  <w:style w:type="paragraph" w:customStyle="1" w:styleId="B3C07A7877121643B0A1728C8412714E">
    <w:name w:val="B3C07A7877121643B0A1728C8412714E"/>
    <w:rsid w:val="003C61C6"/>
  </w:style>
  <w:style w:type="paragraph" w:customStyle="1" w:styleId="2516C7A14B4E0347B6B783DEB30BA6E3">
    <w:name w:val="2516C7A14B4E0347B6B783DEB30BA6E3"/>
    <w:rsid w:val="003C61C6"/>
  </w:style>
  <w:style w:type="paragraph" w:customStyle="1" w:styleId="8C0C0851B46AD444BA3A991ED9A45BDA">
    <w:name w:val="8C0C0851B46AD444BA3A991ED9A45BDA"/>
    <w:rsid w:val="003C61C6"/>
  </w:style>
  <w:style w:type="paragraph" w:customStyle="1" w:styleId="31EDA46A8F258442AF5807E9F309B619">
    <w:name w:val="31EDA46A8F258442AF5807E9F309B619"/>
    <w:rsid w:val="003C61C6"/>
  </w:style>
  <w:style w:type="paragraph" w:customStyle="1" w:styleId="DF7FD8059C685C4489C95A5883701432">
    <w:name w:val="DF7FD8059C685C4489C95A5883701432"/>
    <w:rsid w:val="003C61C6"/>
  </w:style>
  <w:style w:type="paragraph" w:customStyle="1" w:styleId="1470C29F25E2F04D8A86857BFA756BD5">
    <w:name w:val="1470C29F25E2F04D8A86857BFA756BD5"/>
    <w:rsid w:val="003C61C6"/>
  </w:style>
  <w:style w:type="paragraph" w:customStyle="1" w:styleId="BF0996504663344C9D2B0CE449B25863">
    <w:name w:val="BF0996504663344C9D2B0CE449B25863"/>
    <w:rsid w:val="003C61C6"/>
  </w:style>
  <w:style w:type="paragraph" w:customStyle="1" w:styleId="D77437A2E0BDF64BBCD2F2B788701FE2">
    <w:name w:val="D77437A2E0BDF64BBCD2F2B788701FE2"/>
    <w:rsid w:val="003C61C6"/>
  </w:style>
  <w:style w:type="paragraph" w:customStyle="1" w:styleId="7CEB0BE65EF44F46B33CD64702A6E8D4">
    <w:name w:val="7CEB0BE65EF44F46B33CD64702A6E8D4"/>
    <w:rsid w:val="003C61C6"/>
  </w:style>
  <w:style w:type="paragraph" w:customStyle="1" w:styleId="CF0192F2E40C48E1B99BEBF6E274A4A7">
    <w:name w:val="CF0192F2E40C48E1B99BEBF6E274A4A7"/>
    <w:rsid w:val="006B177A"/>
    <w:pPr>
      <w:spacing w:line="259" w:lineRule="auto"/>
    </w:pPr>
    <w:rPr>
      <w:kern w:val="0"/>
      <w:sz w:val="22"/>
      <w:szCs w:val="22"/>
      <w:lang w:eastAsia="en-US"/>
      <w14:ligatures w14:val="none"/>
    </w:rPr>
  </w:style>
  <w:style w:type="paragraph" w:customStyle="1" w:styleId="61B80782569E48A3AB402A3AD1050C1F">
    <w:name w:val="61B80782569E48A3AB402A3AD1050C1F"/>
    <w:rsid w:val="006B177A"/>
    <w:pPr>
      <w:spacing w:line="259" w:lineRule="auto"/>
    </w:pPr>
    <w:rPr>
      <w:kern w:val="0"/>
      <w:sz w:val="22"/>
      <w:szCs w:val="22"/>
      <w:lang w:eastAsia="en-US"/>
      <w14:ligatures w14:val="none"/>
    </w:rPr>
  </w:style>
  <w:style w:type="paragraph" w:customStyle="1" w:styleId="C7B58E9EB741454EA783F9B3C35CF27C">
    <w:name w:val="C7B58E9EB741454EA783F9B3C35CF27C"/>
    <w:rsid w:val="006B177A"/>
    <w:pPr>
      <w:spacing w:line="259" w:lineRule="auto"/>
    </w:pPr>
    <w:rPr>
      <w:kern w:val="0"/>
      <w:sz w:val="22"/>
      <w:szCs w:val="22"/>
      <w:lang w:eastAsia="en-US"/>
      <w14:ligatures w14:val="none"/>
    </w:rPr>
  </w:style>
  <w:style w:type="paragraph" w:customStyle="1" w:styleId="ED441228DE02462990B3053B5239D360">
    <w:name w:val="ED441228DE02462990B3053B5239D360"/>
    <w:rsid w:val="006B177A"/>
    <w:pPr>
      <w:spacing w:line="259" w:lineRule="auto"/>
    </w:pPr>
    <w:rPr>
      <w:kern w:val="0"/>
      <w:sz w:val="22"/>
      <w:szCs w:val="22"/>
      <w:lang w:eastAsia="en-US"/>
      <w14:ligatures w14:val="none"/>
    </w:rPr>
  </w:style>
  <w:style w:type="paragraph" w:customStyle="1" w:styleId="64378A36FD4446E0AE174BC3479B845A">
    <w:name w:val="64378A36FD4446E0AE174BC3479B845A"/>
    <w:rsid w:val="006B177A"/>
    <w:pPr>
      <w:spacing w:line="259" w:lineRule="auto"/>
    </w:pPr>
    <w:rPr>
      <w:kern w:val="0"/>
      <w:sz w:val="22"/>
      <w:szCs w:val="22"/>
      <w:lang w:eastAsia="en-US"/>
      <w14:ligatures w14:val="none"/>
    </w:rPr>
  </w:style>
  <w:style w:type="paragraph" w:customStyle="1" w:styleId="3BE404CC2E3D4AA2AE79B9C8BA6BBA73">
    <w:name w:val="3BE404CC2E3D4AA2AE79B9C8BA6BBA73"/>
    <w:rsid w:val="006B177A"/>
    <w:pPr>
      <w:spacing w:line="259" w:lineRule="auto"/>
    </w:pPr>
    <w:rPr>
      <w:kern w:val="0"/>
      <w:sz w:val="22"/>
      <w:szCs w:val="22"/>
      <w:lang w:eastAsia="en-US"/>
      <w14:ligatures w14:val="none"/>
    </w:rPr>
  </w:style>
  <w:style w:type="paragraph" w:customStyle="1" w:styleId="37A370B0E07240F385381F879AB3E6A4">
    <w:name w:val="37A370B0E07240F385381F879AB3E6A4"/>
    <w:rsid w:val="006B177A"/>
    <w:pPr>
      <w:spacing w:line="259" w:lineRule="auto"/>
    </w:pPr>
    <w:rPr>
      <w:kern w:val="0"/>
      <w:sz w:val="22"/>
      <w:szCs w:val="22"/>
      <w:lang w:eastAsia="en-US"/>
      <w14:ligatures w14:val="none"/>
    </w:rPr>
  </w:style>
  <w:style w:type="paragraph" w:customStyle="1" w:styleId="6819E93F22BB443EBE2D4D3EADD59E90">
    <w:name w:val="6819E93F22BB443EBE2D4D3EADD59E90"/>
    <w:rsid w:val="006B177A"/>
    <w:pPr>
      <w:spacing w:line="259" w:lineRule="auto"/>
    </w:pPr>
    <w:rPr>
      <w:kern w:val="0"/>
      <w:sz w:val="22"/>
      <w:szCs w:val="22"/>
      <w:lang w:eastAsia="en-US"/>
      <w14:ligatures w14:val="none"/>
    </w:rPr>
  </w:style>
  <w:style w:type="paragraph" w:customStyle="1" w:styleId="213626EB366D4E0BA2EB7460994F8364">
    <w:name w:val="213626EB366D4E0BA2EB7460994F8364"/>
    <w:rsid w:val="006B177A"/>
    <w:pPr>
      <w:spacing w:line="259" w:lineRule="auto"/>
    </w:pPr>
    <w:rPr>
      <w:kern w:val="0"/>
      <w:sz w:val="22"/>
      <w:szCs w:val="22"/>
      <w:lang w:eastAsia="en-US"/>
      <w14:ligatures w14:val="none"/>
    </w:rPr>
  </w:style>
  <w:style w:type="paragraph" w:customStyle="1" w:styleId="6F8FFF1C56EF4E76AB9058403920B22D">
    <w:name w:val="6F8FFF1C56EF4E76AB9058403920B22D"/>
    <w:rsid w:val="006B177A"/>
    <w:pPr>
      <w:spacing w:line="259" w:lineRule="auto"/>
    </w:pPr>
    <w:rPr>
      <w:kern w:val="0"/>
      <w:sz w:val="22"/>
      <w:szCs w:val="22"/>
      <w:lang w:eastAsia="en-US"/>
      <w14:ligatures w14:val="none"/>
    </w:rPr>
  </w:style>
  <w:style w:type="paragraph" w:customStyle="1" w:styleId="3D8B4A26837D4F82AE95927EB21F3288">
    <w:name w:val="3D8B4A26837D4F82AE95927EB21F3288"/>
    <w:rsid w:val="006B177A"/>
    <w:pPr>
      <w:spacing w:line="259" w:lineRule="auto"/>
    </w:pPr>
    <w:rPr>
      <w:kern w:val="0"/>
      <w:sz w:val="22"/>
      <w:szCs w:val="22"/>
      <w:lang w:eastAsia="en-US"/>
      <w14:ligatures w14:val="none"/>
    </w:rPr>
  </w:style>
  <w:style w:type="paragraph" w:customStyle="1" w:styleId="99423A690AD24036A0C2CA2A93737E62">
    <w:name w:val="99423A690AD24036A0C2CA2A93737E62"/>
    <w:rsid w:val="006B177A"/>
    <w:pPr>
      <w:spacing w:line="259" w:lineRule="auto"/>
    </w:pPr>
    <w:rPr>
      <w:kern w:val="0"/>
      <w:sz w:val="22"/>
      <w:szCs w:val="22"/>
      <w:lang w:eastAsia="en-US"/>
      <w14:ligatures w14:val="none"/>
    </w:rPr>
  </w:style>
  <w:style w:type="paragraph" w:customStyle="1" w:styleId="1E5FF63D6FD84297990DA9446EF2EA80">
    <w:name w:val="1E5FF63D6FD84297990DA9446EF2EA80"/>
    <w:rsid w:val="006B177A"/>
    <w:pPr>
      <w:spacing w:line="259" w:lineRule="auto"/>
    </w:pPr>
    <w:rPr>
      <w:kern w:val="0"/>
      <w:sz w:val="22"/>
      <w:szCs w:val="22"/>
      <w:lang w:eastAsia="en-US"/>
      <w14:ligatures w14:val="none"/>
    </w:rPr>
  </w:style>
  <w:style w:type="paragraph" w:customStyle="1" w:styleId="70802CF50460429291BE2054C0776786">
    <w:name w:val="70802CF50460429291BE2054C0776786"/>
    <w:rsid w:val="006B177A"/>
    <w:pPr>
      <w:spacing w:line="259" w:lineRule="auto"/>
    </w:pPr>
    <w:rPr>
      <w:kern w:val="0"/>
      <w:sz w:val="22"/>
      <w:szCs w:val="22"/>
      <w:lang w:eastAsia="en-US"/>
      <w14:ligatures w14:val="none"/>
    </w:rPr>
  </w:style>
  <w:style w:type="paragraph" w:customStyle="1" w:styleId="36B5227403824FF6AB975089F8471366">
    <w:name w:val="36B5227403824FF6AB975089F8471366"/>
    <w:rsid w:val="006B177A"/>
    <w:pPr>
      <w:spacing w:line="259" w:lineRule="auto"/>
    </w:pPr>
    <w:rPr>
      <w:kern w:val="0"/>
      <w:sz w:val="22"/>
      <w:szCs w:val="22"/>
      <w:lang w:eastAsia="en-US"/>
      <w14:ligatures w14:val="none"/>
    </w:rPr>
  </w:style>
  <w:style w:type="paragraph" w:customStyle="1" w:styleId="B0927A26428D4F939A3FAEE770D34277">
    <w:name w:val="B0927A26428D4F939A3FAEE770D34277"/>
    <w:rsid w:val="006B177A"/>
    <w:pPr>
      <w:spacing w:line="259" w:lineRule="auto"/>
    </w:pPr>
    <w:rPr>
      <w:kern w:val="0"/>
      <w:sz w:val="22"/>
      <w:szCs w:val="22"/>
      <w:lang w:eastAsia="en-US"/>
      <w14:ligatures w14:val="none"/>
    </w:rPr>
  </w:style>
  <w:style w:type="paragraph" w:customStyle="1" w:styleId="4779370CF7F949EFB3F68F404FA83F68">
    <w:name w:val="4779370CF7F949EFB3F68F404FA83F68"/>
    <w:rsid w:val="006B177A"/>
    <w:pPr>
      <w:spacing w:line="259" w:lineRule="auto"/>
    </w:pPr>
    <w:rPr>
      <w:kern w:val="0"/>
      <w:sz w:val="22"/>
      <w:szCs w:val="22"/>
      <w:lang w:eastAsia="en-US"/>
      <w14:ligatures w14:val="none"/>
    </w:rPr>
  </w:style>
  <w:style w:type="paragraph" w:customStyle="1" w:styleId="753DE2378BF2433E97AEA0EF9634C316">
    <w:name w:val="753DE2378BF2433E97AEA0EF9634C316"/>
    <w:rsid w:val="006B177A"/>
    <w:pPr>
      <w:spacing w:line="259" w:lineRule="auto"/>
    </w:pPr>
    <w:rPr>
      <w:kern w:val="0"/>
      <w:sz w:val="22"/>
      <w:szCs w:val="22"/>
      <w:lang w:eastAsia="en-US"/>
      <w14:ligatures w14:val="none"/>
    </w:rPr>
  </w:style>
  <w:style w:type="paragraph" w:customStyle="1" w:styleId="314543FB3C214CA2B6EBAE1F23EA4373">
    <w:name w:val="314543FB3C214CA2B6EBAE1F23EA4373"/>
    <w:rsid w:val="006B177A"/>
    <w:pPr>
      <w:spacing w:line="259" w:lineRule="auto"/>
    </w:pPr>
    <w:rPr>
      <w:kern w:val="0"/>
      <w:sz w:val="22"/>
      <w:szCs w:val="22"/>
      <w:lang w:eastAsia="en-US"/>
      <w14:ligatures w14:val="none"/>
    </w:rPr>
  </w:style>
  <w:style w:type="paragraph" w:customStyle="1" w:styleId="9CC19A5C7B524258B3641381DDF05269">
    <w:name w:val="9CC19A5C7B524258B3641381DDF05269"/>
    <w:rsid w:val="006B177A"/>
    <w:pPr>
      <w:spacing w:line="259" w:lineRule="auto"/>
    </w:pPr>
    <w:rPr>
      <w:kern w:val="0"/>
      <w:sz w:val="22"/>
      <w:szCs w:val="22"/>
      <w:lang w:eastAsia="en-US"/>
      <w14:ligatures w14:val="none"/>
    </w:rPr>
  </w:style>
  <w:style w:type="paragraph" w:customStyle="1" w:styleId="0B332E2FF67445B88E02249C96F77C8B">
    <w:name w:val="0B332E2FF67445B88E02249C96F77C8B"/>
    <w:rsid w:val="006B177A"/>
    <w:pPr>
      <w:spacing w:line="259" w:lineRule="auto"/>
    </w:pPr>
    <w:rPr>
      <w:kern w:val="0"/>
      <w:sz w:val="22"/>
      <w:szCs w:val="22"/>
      <w:lang w:eastAsia="en-US"/>
      <w14:ligatures w14:val="none"/>
    </w:rPr>
  </w:style>
  <w:style w:type="paragraph" w:customStyle="1" w:styleId="412D1C79E07347C6A450E6D2211E1359">
    <w:name w:val="412D1C79E07347C6A450E6D2211E1359"/>
    <w:rsid w:val="006B177A"/>
    <w:pPr>
      <w:spacing w:line="259" w:lineRule="auto"/>
    </w:pPr>
    <w:rPr>
      <w:kern w:val="0"/>
      <w:sz w:val="22"/>
      <w:szCs w:val="22"/>
      <w:lang w:eastAsia="en-US"/>
      <w14:ligatures w14:val="none"/>
    </w:rPr>
  </w:style>
  <w:style w:type="paragraph" w:customStyle="1" w:styleId="478A3B116ECB4F0E80C767845AADA4BD">
    <w:name w:val="478A3B116ECB4F0E80C767845AADA4BD"/>
    <w:rsid w:val="006B177A"/>
    <w:pPr>
      <w:spacing w:line="259" w:lineRule="auto"/>
    </w:pPr>
    <w:rPr>
      <w:kern w:val="0"/>
      <w:sz w:val="22"/>
      <w:szCs w:val="22"/>
      <w:lang w:eastAsia="en-US"/>
      <w14:ligatures w14:val="none"/>
    </w:rPr>
  </w:style>
  <w:style w:type="paragraph" w:customStyle="1" w:styleId="41474A30F7FD4896A3ED43E5D3ED818C">
    <w:name w:val="41474A30F7FD4896A3ED43E5D3ED818C"/>
    <w:rsid w:val="006B177A"/>
    <w:pPr>
      <w:spacing w:line="259" w:lineRule="auto"/>
    </w:pPr>
    <w:rPr>
      <w:kern w:val="0"/>
      <w:sz w:val="22"/>
      <w:szCs w:val="22"/>
      <w:lang w:eastAsia="en-US"/>
      <w14:ligatures w14:val="none"/>
    </w:rPr>
  </w:style>
  <w:style w:type="paragraph" w:customStyle="1" w:styleId="1D282D007AA148B4AC96D71611AB6942">
    <w:name w:val="1D282D007AA148B4AC96D71611AB6942"/>
    <w:rsid w:val="006B177A"/>
    <w:pPr>
      <w:spacing w:line="259" w:lineRule="auto"/>
    </w:pPr>
    <w:rPr>
      <w:kern w:val="0"/>
      <w:sz w:val="22"/>
      <w:szCs w:val="22"/>
      <w:lang w:eastAsia="en-US"/>
      <w14:ligatures w14:val="none"/>
    </w:rPr>
  </w:style>
  <w:style w:type="paragraph" w:customStyle="1" w:styleId="1654AF99FEB64892976F52EF747BFCB6">
    <w:name w:val="1654AF99FEB64892976F52EF747BFCB6"/>
    <w:rsid w:val="006B177A"/>
    <w:pPr>
      <w:spacing w:line="259" w:lineRule="auto"/>
    </w:pPr>
    <w:rPr>
      <w:kern w:val="0"/>
      <w:sz w:val="22"/>
      <w:szCs w:val="22"/>
      <w:lang w:eastAsia="en-US"/>
      <w14:ligatures w14:val="none"/>
    </w:rPr>
  </w:style>
  <w:style w:type="paragraph" w:customStyle="1" w:styleId="5194D7392D8E43CCBE0758CBAD19E159">
    <w:name w:val="5194D7392D8E43CCBE0758CBAD19E159"/>
    <w:rsid w:val="006B177A"/>
    <w:pPr>
      <w:spacing w:line="259" w:lineRule="auto"/>
    </w:pPr>
    <w:rPr>
      <w:kern w:val="0"/>
      <w:sz w:val="22"/>
      <w:szCs w:val="22"/>
      <w:lang w:eastAsia="en-US"/>
      <w14:ligatures w14:val="none"/>
    </w:rPr>
  </w:style>
  <w:style w:type="paragraph" w:customStyle="1" w:styleId="ECFC183164F54E0EAA3459CB1639CDA3">
    <w:name w:val="ECFC183164F54E0EAA3459CB1639CDA3"/>
    <w:rsid w:val="006B177A"/>
    <w:pPr>
      <w:spacing w:line="259" w:lineRule="auto"/>
    </w:pPr>
    <w:rPr>
      <w:kern w:val="0"/>
      <w:sz w:val="22"/>
      <w:szCs w:val="22"/>
      <w:lang w:eastAsia="en-US"/>
      <w14:ligatures w14:val="none"/>
    </w:rPr>
  </w:style>
  <w:style w:type="paragraph" w:customStyle="1" w:styleId="56FE4951EC4B4EA2AD59B6BA3428F175">
    <w:name w:val="56FE4951EC4B4EA2AD59B6BA3428F175"/>
    <w:rsid w:val="006B177A"/>
    <w:pPr>
      <w:spacing w:line="259" w:lineRule="auto"/>
    </w:pPr>
    <w:rPr>
      <w:kern w:val="0"/>
      <w:sz w:val="22"/>
      <w:szCs w:val="22"/>
      <w:lang w:eastAsia="en-US"/>
      <w14:ligatures w14:val="none"/>
    </w:rPr>
  </w:style>
  <w:style w:type="paragraph" w:customStyle="1" w:styleId="B36EB9CC82414928BA2BA5345311465F">
    <w:name w:val="B36EB9CC82414928BA2BA5345311465F"/>
    <w:rsid w:val="006B177A"/>
    <w:pPr>
      <w:spacing w:line="259" w:lineRule="auto"/>
    </w:pPr>
    <w:rPr>
      <w:kern w:val="0"/>
      <w:sz w:val="22"/>
      <w:szCs w:val="22"/>
      <w:lang w:eastAsia="en-US"/>
      <w14:ligatures w14:val="none"/>
    </w:rPr>
  </w:style>
  <w:style w:type="paragraph" w:customStyle="1" w:styleId="A10B768A434A4FDFB247C8A02051E017">
    <w:name w:val="A10B768A434A4FDFB247C8A02051E017"/>
    <w:rsid w:val="006B177A"/>
    <w:pPr>
      <w:spacing w:line="259" w:lineRule="auto"/>
    </w:pPr>
    <w:rPr>
      <w:kern w:val="0"/>
      <w:sz w:val="22"/>
      <w:szCs w:val="22"/>
      <w:lang w:eastAsia="en-US"/>
      <w14:ligatures w14:val="none"/>
    </w:rPr>
  </w:style>
  <w:style w:type="paragraph" w:customStyle="1" w:styleId="702EB6292FD4451C8D8D59BC637D78B7">
    <w:name w:val="702EB6292FD4451C8D8D59BC637D78B7"/>
    <w:rsid w:val="006B177A"/>
    <w:pPr>
      <w:spacing w:line="259" w:lineRule="auto"/>
    </w:pPr>
    <w:rPr>
      <w:kern w:val="0"/>
      <w:sz w:val="22"/>
      <w:szCs w:val="22"/>
      <w:lang w:eastAsia="en-US"/>
      <w14:ligatures w14:val="none"/>
    </w:rPr>
  </w:style>
  <w:style w:type="paragraph" w:customStyle="1" w:styleId="6E54887F931047B991FEE1AEC9C01D39">
    <w:name w:val="6E54887F931047B991FEE1AEC9C01D39"/>
    <w:rsid w:val="006B177A"/>
    <w:pPr>
      <w:spacing w:line="259" w:lineRule="auto"/>
    </w:pPr>
    <w:rPr>
      <w:kern w:val="0"/>
      <w:sz w:val="22"/>
      <w:szCs w:val="22"/>
      <w:lang w:eastAsia="en-US"/>
      <w14:ligatures w14:val="none"/>
    </w:rPr>
  </w:style>
  <w:style w:type="paragraph" w:customStyle="1" w:styleId="74F8C67698044E95BD4519E23DBEA45F">
    <w:name w:val="74F8C67698044E95BD4519E23DBEA45F"/>
    <w:rsid w:val="006B177A"/>
    <w:pPr>
      <w:spacing w:line="259" w:lineRule="auto"/>
    </w:pPr>
    <w:rPr>
      <w:kern w:val="0"/>
      <w:sz w:val="22"/>
      <w:szCs w:val="22"/>
      <w:lang w:eastAsia="en-US"/>
      <w14:ligatures w14:val="none"/>
    </w:rPr>
  </w:style>
  <w:style w:type="paragraph" w:customStyle="1" w:styleId="C11AC52153E340C4886F738ED4EAF944">
    <w:name w:val="C11AC52153E340C4886F738ED4EAF944"/>
    <w:rsid w:val="006B177A"/>
    <w:pPr>
      <w:spacing w:line="259" w:lineRule="auto"/>
    </w:pPr>
    <w:rPr>
      <w:kern w:val="0"/>
      <w:sz w:val="22"/>
      <w:szCs w:val="22"/>
      <w:lang w:eastAsia="en-US"/>
      <w14:ligatures w14:val="none"/>
    </w:rPr>
  </w:style>
  <w:style w:type="paragraph" w:customStyle="1" w:styleId="36E1C35830B24721B28A37C243104748">
    <w:name w:val="36E1C35830B24721B28A37C243104748"/>
    <w:rsid w:val="006B177A"/>
    <w:pPr>
      <w:spacing w:line="259" w:lineRule="auto"/>
    </w:pPr>
    <w:rPr>
      <w:kern w:val="0"/>
      <w:sz w:val="22"/>
      <w:szCs w:val="22"/>
      <w:lang w:eastAsia="en-US"/>
      <w14:ligatures w14:val="none"/>
    </w:rPr>
  </w:style>
  <w:style w:type="paragraph" w:customStyle="1" w:styleId="4321FEA8705A47C9B12120595D58FD6F">
    <w:name w:val="4321FEA8705A47C9B12120595D58FD6F"/>
    <w:rsid w:val="006B177A"/>
    <w:pPr>
      <w:spacing w:line="259" w:lineRule="auto"/>
    </w:pPr>
    <w:rPr>
      <w:kern w:val="0"/>
      <w:sz w:val="22"/>
      <w:szCs w:val="22"/>
      <w:lang w:eastAsia="en-US"/>
      <w14:ligatures w14:val="none"/>
    </w:rPr>
  </w:style>
  <w:style w:type="paragraph" w:customStyle="1" w:styleId="7FFD95294A2F4AEFB4DCABF8B6AEBA4E">
    <w:name w:val="7FFD95294A2F4AEFB4DCABF8B6AEBA4E"/>
    <w:rsid w:val="006B177A"/>
    <w:pPr>
      <w:spacing w:line="259" w:lineRule="auto"/>
    </w:pPr>
    <w:rPr>
      <w:kern w:val="0"/>
      <w:sz w:val="22"/>
      <w:szCs w:val="22"/>
      <w:lang w:eastAsia="en-US"/>
      <w14:ligatures w14:val="none"/>
    </w:rPr>
  </w:style>
  <w:style w:type="paragraph" w:customStyle="1" w:styleId="671F426FFBC7412F8ADE0B865CB52369">
    <w:name w:val="671F426FFBC7412F8ADE0B865CB52369"/>
    <w:rsid w:val="006B177A"/>
    <w:pPr>
      <w:spacing w:line="259" w:lineRule="auto"/>
    </w:pPr>
    <w:rPr>
      <w:kern w:val="0"/>
      <w:sz w:val="22"/>
      <w:szCs w:val="22"/>
      <w:lang w:eastAsia="en-US"/>
      <w14:ligatures w14:val="none"/>
    </w:rPr>
  </w:style>
  <w:style w:type="paragraph" w:customStyle="1" w:styleId="A54839B501C0480590EEF79D5E8B7888">
    <w:name w:val="A54839B501C0480590EEF79D5E8B7888"/>
    <w:rsid w:val="006B177A"/>
    <w:pPr>
      <w:spacing w:line="259" w:lineRule="auto"/>
    </w:pPr>
    <w:rPr>
      <w:kern w:val="0"/>
      <w:sz w:val="22"/>
      <w:szCs w:val="22"/>
      <w:lang w:eastAsia="en-US"/>
      <w14:ligatures w14:val="none"/>
    </w:rPr>
  </w:style>
  <w:style w:type="paragraph" w:customStyle="1" w:styleId="11C8D4AFA73A4CC2BAFC2CC4D269E9CD">
    <w:name w:val="11C8D4AFA73A4CC2BAFC2CC4D269E9CD"/>
    <w:rsid w:val="006B177A"/>
    <w:pPr>
      <w:spacing w:line="259" w:lineRule="auto"/>
    </w:pPr>
    <w:rPr>
      <w:kern w:val="0"/>
      <w:sz w:val="22"/>
      <w:szCs w:val="22"/>
      <w:lang w:eastAsia="en-US"/>
      <w14:ligatures w14:val="none"/>
    </w:rPr>
  </w:style>
  <w:style w:type="paragraph" w:customStyle="1" w:styleId="33164AC59AE24C9FB606C92FEC291EE4">
    <w:name w:val="33164AC59AE24C9FB606C92FEC291EE4"/>
    <w:rsid w:val="006B177A"/>
    <w:pPr>
      <w:spacing w:line="259" w:lineRule="auto"/>
    </w:pPr>
    <w:rPr>
      <w:kern w:val="0"/>
      <w:sz w:val="22"/>
      <w:szCs w:val="22"/>
      <w:lang w:eastAsia="en-US"/>
      <w14:ligatures w14:val="none"/>
    </w:rPr>
  </w:style>
  <w:style w:type="paragraph" w:customStyle="1" w:styleId="174C968123244EAAA84E59367F95EF58">
    <w:name w:val="174C968123244EAAA84E59367F95EF58"/>
    <w:rsid w:val="006B177A"/>
    <w:pPr>
      <w:spacing w:line="259" w:lineRule="auto"/>
    </w:pPr>
    <w:rPr>
      <w:kern w:val="0"/>
      <w:sz w:val="22"/>
      <w:szCs w:val="22"/>
      <w:lang w:eastAsia="en-US"/>
      <w14:ligatures w14:val="none"/>
    </w:rPr>
  </w:style>
  <w:style w:type="paragraph" w:customStyle="1" w:styleId="0FDE1E6B62EA4D58823E1C46939F204E">
    <w:name w:val="0FDE1E6B62EA4D58823E1C46939F204E"/>
    <w:rsid w:val="006B177A"/>
    <w:pPr>
      <w:spacing w:line="259" w:lineRule="auto"/>
    </w:pPr>
    <w:rPr>
      <w:kern w:val="0"/>
      <w:sz w:val="22"/>
      <w:szCs w:val="22"/>
      <w:lang w:eastAsia="en-US"/>
      <w14:ligatures w14:val="none"/>
    </w:rPr>
  </w:style>
  <w:style w:type="paragraph" w:customStyle="1" w:styleId="B815B76F8AC248B187AB46714BA0BCB0">
    <w:name w:val="B815B76F8AC248B187AB46714BA0BCB0"/>
    <w:rsid w:val="006B177A"/>
    <w:pPr>
      <w:spacing w:line="259" w:lineRule="auto"/>
    </w:pPr>
    <w:rPr>
      <w:kern w:val="0"/>
      <w:sz w:val="22"/>
      <w:szCs w:val="22"/>
      <w:lang w:eastAsia="en-US"/>
      <w14:ligatures w14:val="none"/>
    </w:rPr>
  </w:style>
  <w:style w:type="paragraph" w:customStyle="1" w:styleId="3C5CBA9B483E4000B0693AA9222AE2B9">
    <w:name w:val="3C5CBA9B483E4000B0693AA9222AE2B9"/>
    <w:rsid w:val="006B177A"/>
    <w:pPr>
      <w:spacing w:line="259" w:lineRule="auto"/>
    </w:pPr>
    <w:rPr>
      <w:kern w:val="0"/>
      <w:sz w:val="22"/>
      <w:szCs w:val="22"/>
      <w:lang w:eastAsia="en-US"/>
      <w14:ligatures w14:val="none"/>
    </w:rPr>
  </w:style>
  <w:style w:type="paragraph" w:customStyle="1" w:styleId="724FBDDED2874D50A73F5609A0F25157">
    <w:name w:val="724FBDDED2874D50A73F5609A0F25157"/>
    <w:rsid w:val="006B177A"/>
    <w:pPr>
      <w:spacing w:line="259" w:lineRule="auto"/>
    </w:pPr>
    <w:rPr>
      <w:kern w:val="0"/>
      <w:sz w:val="22"/>
      <w:szCs w:val="22"/>
      <w:lang w:eastAsia="en-US"/>
      <w14:ligatures w14:val="none"/>
    </w:rPr>
  </w:style>
  <w:style w:type="paragraph" w:customStyle="1" w:styleId="18F8F46DC7864017AEAE6FC27FC7984A">
    <w:name w:val="18F8F46DC7864017AEAE6FC27FC7984A"/>
    <w:rsid w:val="006B177A"/>
    <w:pPr>
      <w:spacing w:line="259" w:lineRule="auto"/>
    </w:pPr>
    <w:rPr>
      <w:kern w:val="0"/>
      <w:sz w:val="22"/>
      <w:szCs w:val="22"/>
      <w:lang w:eastAsia="en-US"/>
      <w14:ligatures w14:val="none"/>
    </w:rPr>
  </w:style>
  <w:style w:type="paragraph" w:customStyle="1" w:styleId="F2690340BE1E485ABA117D8B042F1813">
    <w:name w:val="F2690340BE1E485ABA117D8B042F1813"/>
    <w:rsid w:val="006B177A"/>
    <w:pPr>
      <w:spacing w:line="259" w:lineRule="auto"/>
    </w:pPr>
    <w:rPr>
      <w:kern w:val="0"/>
      <w:sz w:val="22"/>
      <w:szCs w:val="22"/>
      <w:lang w:eastAsia="en-US"/>
      <w14:ligatures w14:val="none"/>
    </w:rPr>
  </w:style>
  <w:style w:type="paragraph" w:customStyle="1" w:styleId="821D155B4EA3493380133804DA2B967D">
    <w:name w:val="821D155B4EA3493380133804DA2B967D"/>
    <w:rsid w:val="006B177A"/>
    <w:pPr>
      <w:spacing w:line="259" w:lineRule="auto"/>
    </w:pPr>
    <w:rPr>
      <w:kern w:val="0"/>
      <w:sz w:val="22"/>
      <w:szCs w:val="22"/>
      <w:lang w:eastAsia="en-US"/>
      <w14:ligatures w14:val="none"/>
    </w:rPr>
  </w:style>
  <w:style w:type="paragraph" w:customStyle="1" w:styleId="B220670437844D70B3F9D087A22924C8">
    <w:name w:val="B220670437844D70B3F9D087A22924C8"/>
    <w:rsid w:val="006B177A"/>
    <w:pPr>
      <w:spacing w:line="259" w:lineRule="auto"/>
    </w:pPr>
    <w:rPr>
      <w:kern w:val="0"/>
      <w:sz w:val="22"/>
      <w:szCs w:val="22"/>
      <w:lang w:eastAsia="en-US"/>
      <w14:ligatures w14:val="none"/>
    </w:rPr>
  </w:style>
  <w:style w:type="paragraph" w:customStyle="1" w:styleId="1157AEC7300547959A69744B1252ED1E">
    <w:name w:val="1157AEC7300547959A69744B1252ED1E"/>
    <w:rsid w:val="006B177A"/>
    <w:pPr>
      <w:spacing w:line="259" w:lineRule="auto"/>
    </w:pPr>
    <w:rPr>
      <w:kern w:val="0"/>
      <w:sz w:val="22"/>
      <w:szCs w:val="22"/>
      <w:lang w:eastAsia="en-US"/>
      <w14:ligatures w14:val="none"/>
    </w:rPr>
  </w:style>
  <w:style w:type="paragraph" w:customStyle="1" w:styleId="9F3CC88C79B847BBBF8CC438EB030817">
    <w:name w:val="9F3CC88C79B847BBBF8CC438EB030817"/>
    <w:rsid w:val="006B177A"/>
    <w:pPr>
      <w:spacing w:line="259" w:lineRule="auto"/>
    </w:pPr>
    <w:rPr>
      <w:kern w:val="0"/>
      <w:sz w:val="22"/>
      <w:szCs w:val="22"/>
      <w:lang w:eastAsia="en-US"/>
      <w14:ligatures w14:val="none"/>
    </w:rPr>
  </w:style>
  <w:style w:type="paragraph" w:customStyle="1" w:styleId="F99EEDE4A6734E26828FE5DEADC1B523">
    <w:name w:val="F99EEDE4A6734E26828FE5DEADC1B523"/>
    <w:rsid w:val="006B177A"/>
    <w:pPr>
      <w:spacing w:line="259" w:lineRule="auto"/>
    </w:pPr>
    <w:rPr>
      <w:kern w:val="0"/>
      <w:sz w:val="22"/>
      <w:szCs w:val="22"/>
      <w:lang w:eastAsia="en-US"/>
      <w14:ligatures w14:val="none"/>
    </w:rPr>
  </w:style>
  <w:style w:type="paragraph" w:customStyle="1" w:styleId="BB9F917E93D24824A5FCC4DB935A9647">
    <w:name w:val="BB9F917E93D24824A5FCC4DB935A9647"/>
    <w:rsid w:val="006B177A"/>
    <w:pPr>
      <w:spacing w:line="259" w:lineRule="auto"/>
    </w:pPr>
    <w:rPr>
      <w:kern w:val="0"/>
      <w:sz w:val="22"/>
      <w:szCs w:val="22"/>
      <w:lang w:eastAsia="en-US"/>
      <w14:ligatures w14:val="none"/>
    </w:rPr>
  </w:style>
  <w:style w:type="paragraph" w:customStyle="1" w:styleId="C868D250D0EA4FD7A4446C3AC6141DB1">
    <w:name w:val="C868D250D0EA4FD7A4446C3AC6141DB1"/>
    <w:rsid w:val="006B177A"/>
    <w:pPr>
      <w:spacing w:line="259" w:lineRule="auto"/>
    </w:pPr>
    <w:rPr>
      <w:kern w:val="0"/>
      <w:sz w:val="22"/>
      <w:szCs w:val="22"/>
      <w:lang w:eastAsia="en-US"/>
      <w14:ligatures w14:val="none"/>
    </w:rPr>
  </w:style>
  <w:style w:type="paragraph" w:customStyle="1" w:styleId="CE33B8418F284BF0AC940F6A6BB099B9">
    <w:name w:val="CE33B8418F284BF0AC940F6A6BB099B9"/>
    <w:rsid w:val="006B177A"/>
    <w:pPr>
      <w:spacing w:line="259" w:lineRule="auto"/>
    </w:pPr>
    <w:rPr>
      <w:kern w:val="0"/>
      <w:sz w:val="22"/>
      <w:szCs w:val="22"/>
      <w:lang w:eastAsia="en-US"/>
      <w14:ligatures w14:val="none"/>
    </w:rPr>
  </w:style>
  <w:style w:type="paragraph" w:customStyle="1" w:styleId="6B65D0E0D17840EFB5426863482DB56E">
    <w:name w:val="6B65D0E0D17840EFB5426863482DB56E"/>
    <w:rsid w:val="006B177A"/>
    <w:pPr>
      <w:spacing w:line="259" w:lineRule="auto"/>
    </w:pPr>
    <w:rPr>
      <w:kern w:val="0"/>
      <w:sz w:val="22"/>
      <w:szCs w:val="22"/>
      <w:lang w:eastAsia="en-US"/>
      <w14:ligatures w14:val="none"/>
    </w:rPr>
  </w:style>
  <w:style w:type="paragraph" w:customStyle="1" w:styleId="5CB02F91C6C61941AF4FF13897689172">
    <w:name w:val="5CB02F91C6C61941AF4FF13897689172"/>
    <w:rsid w:val="000D6B3D"/>
  </w:style>
  <w:style w:type="paragraph" w:customStyle="1" w:styleId="2E6BE9770E074B65AA1A42FA022CF1CF">
    <w:name w:val="2E6BE9770E074B65AA1A42FA022CF1CF"/>
    <w:rsid w:val="0065589C"/>
    <w:pPr>
      <w:spacing w:line="259" w:lineRule="auto"/>
    </w:pPr>
    <w:rPr>
      <w:kern w:val="0"/>
      <w:sz w:val="22"/>
      <w:szCs w:val="22"/>
      <w:lang w:eastAsia="en-US"/>
      <w14:ligatures w14:val="none"/>
    </w:rPr>
  </w:style>
  <w:style w:type="paragraph" w:customStyle="1" w:styleId="4283B778DA114E699D97FD3CB3C8DCEE">
    <w:name w:val="4283B778DA114E699D97FD3CB3C8DCEE"/>
    <w:rsid w:val="00B5573C"/>
    <w:pPr>
      <w:spacing w:line="259" w:lineRule="auto"/>
    </w:pPr>
    <w:rPr>
      <w:kern w:val="0"/>
      <w:sz w:val="22"/>
      <w:szCs w:val="22"/>
      <w:lang w:eastAsia="en-US"/>
      <w14:ligatures w14:val="none"/>
    </w:rPr>
  </w:style>
  <w:style w:type="paragraph" w:customStyle="1" w:styleId="E5929CFE0B3B45F48F5A836E4BD23E79">
    <w:name w:val="E5929CFE0B3B45F48F5A836E4BD23E79"/>
    <w:rsid w:val="00B5573C"/>
    <w:pPr>
      <w:spacing w:line="259" w:lineRule="auto"/>
    </w:pPr>
    <w:rPr>
      <w:kern w:val="0"/>
      <w:sz w:val="22"/>
      <w:szCs w:val="22"/>
      <w:lang w:eastAsia="en-US"/>
      <w14:ligatures w14:val="none"/>
    </w:rPr>
  </w:style>
  <w:style w:type="paragraph" w:customStyle="1" w:styleId="EF455DF7D06E403BAE1244456EDA78DC">
    <w:name w:val="EF455DF7D06E403BAE1244456EDA78DC"/>
    <w:rsid w:val="00B5573C"/>
    <w:pPr>
      <w:spacing w:line="259" w:lineRule="auto"/>
    </w:pPr>
    <w:rPr>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6D156C-0151-BC42-84F9-EFCD4203E4F3}">
  <we:reference id="wa104382081" version="1.55.1.0" store="es-ES" storeType="OMEX"/>
  <we:alternateReferences>
    <we:reference id="wa104382081" version="1.55.1.0" store="WA104382081" storeType="OMEX"/>
  </we:alternateReferences>
  <we:properties>
    <we:property name="MENDELEY_BIBLIOGRAPHY_IS_DIRTY" value="false"/>
    <we:property name="MENDELEY_BIBLIOGRAPHY_LAST_MODIFIED" value="1761583802012"/>
    <we:property name="MENDELEY_CITATIONS" value="[{&quot;citationID&quot;:&quot;MENDELEY_CITATION_2a01ab66-99ac-4cd3-8055-a1cfe8ab9138&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&quot;,&quot;citationItems&quot;:[{&quot;id&quot;:&quot;0ffc1c13-d408-3434-bf69-afb9a8dc24c6&quot;,&quot;itemData&quot;:{&quot;type&quot;:&quot;article&quot;,&quot;id&quot;:&quot;0ffc1c13-d408-3434-bf69-afb9a8dc24c6&quot;,&quot;title&quot;:&quot;Cien Años de Microglía: Milestones in a Century of Microglial Research&quot;,&quot;author&quot;:[{&quot;family&quot;:&quot;Sierra&quot;,&quot;given&quot;:&quot;Amanda&quot;,&quot;parse-names&quot;:false,&quot;dropping-particle&quot;:&quot;&quot;,&quot;non-dropping-particle&quot;:&quot;&quot;},{&quot;family&quot;:&quot;Paolicelli&quot;,&quot;given&quot;:&quot;Rosa C.&quot;,&quot;parse-names&quot;:false,&quot;dropping-particle&quot;:&quot;&quot;,&quot;non-dropping-particle&quot;:&quot;&quot;},{&quot;family&quot;:&quot;Kettenmann&quot;,&quot;given&quot;:&quot;Helmut&quot;,&quot;parse-names&quot;:false,&quot;dropping-particle&quot;:&quot;&quot;,&quot;non-dropping-particle&quot;:&quot;&quot;}],&quot;container-title&quot;:&quot;Trends in Neurosciences&quot;,&quot;container-title-short&quot;:&quot;Trends Neurosci&quot;,&quot;DOI&quot;:&quot;10.1016/j.tins.2019.09.004&quot;,&quot;ISSN&quot;:&quot;1878108X&quot;,&quot;issued&quot;:{&quot;date-parts&quot;:[[2019]]},&quot;abstract&quot;:&quot;The year 2019 marks the 100-year anniversary of the discovery of microglia by Pío del Río-Hortega. We will recount the state of neuroscience research at the beginning of the 20th century and the heated scientific dispute regarding microglial identity. We will then walk through some of the milestones of microglial research in the decades since then. In the last 20 years, the field has grown exponentially. Researchers have shown that microglia are unlike any other resident macrophages: they have a unique origin and distinguishing features. Microglia are extraordinarily motile cells and constantly survey their environment, interacting with neurons, astrocytes, oligodendrocytes, neural stem cells, and infiltrating immune cells. We finally highlight some open questions for future research regarding microglia's identity, population dynamics, and dual (beneficial and detrimental) role in pathology.&quot;,&quot;issue&quot;:&quot;11&quot;,&quot;volume&quot;:&quot;42&quot;},&quot;isTemporary&quot;:false}]},{&quot;citationID&quot;:&quot;MENDELEY_CITATION_11688566-1dee-4f17-9377-b3c47542b472&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&quot;,&quot;citationItems&quot;:[{&quot;id&quot;:&quot;9a1707da-bdd4-3f0f-8775-4c31927f4c61&quot;,&quot;itemData&quot;:{&quot;type&quot;:&quot;article-journal&quot;,&quot;id&quot;:&quot;9a1707da-bdd4-3f0f-8775-4c31927f4c61&quot;,&quot;title&quot;:&quot;Fate mapping analysis reveals that adult microglia derive from primitive macrophages&quot;,&quot;author&quot;:[{&quot;family&quot;:&quot;Ginhoux&quot;,&quot;given&quot;:&quot;Florent&quot;,&quot;parse-names&quot;:false,&quot;dropping-particle&quot;:&quot;&quot;,&quot;non-dropping-particle&quot;:&quot;&quot;},{&quot;family&quot;:&quot;Greter&quot;,&quot;given&quot;:&quot;Melanie&quot;,&quot;parse-names&quot;:false,&quot;dropping-particle&quot;:&quot;&quot;,&quot;non-dropping-particle&quot;:&quot;&quot;},{&quot;family&quot;:&quot;Leboeuf&quot;,&quot;given&quot;:&quot;Marylene&quot;,&quot;parse-names&quot;:false,&quot;dropping-particle&quot;:&quot;&quot;,&quot;non-dropping-particle&quot;:&quot;&quot;},{&quot;family&quot;:&quot;Nandi&quot;,&quot;given&quot;:&quot;Sayan&quot;,&quot;parse-names&quot;:false,&quot;dropping-particle&quot;:&quot;&quot;,&quot;non-dropping-particle&quot;:&quot;&quot;},{&quot;family&quot;:&quot;See&quot;,&quot;given&quot;:&quot;Peter&quot;,&quot;parse-names&quot;:false,&quot;dropping-particle&quot;:&quot;&quot;,&quot;non-dropping-particle&quot;:&quot;&quot;},{&quot;family&quot;:&quot;Gokhan&quot;,&quot;given&quot;:&quot;Solen&quot;,&quot;parse-names&quot;:false,&quot;dropping-particle&quot;:&quot;&quot;,&quot;non-dropping-particle&quot;:&quot;&quot;},{&quot;family&quot;:&quot;Mehler&quot;,&quot;given&quot;:&quot;Mark F.&quot;,&quot;parse-names&quot;:false,&quot;dropping-particle&quot;:&quot;&quot;,&quot;non-dropping-particle&quot;:&quot;&quot;},{&quot;family&quot;:&quot;Conway&quot;,&quot;given&quot;:&quot;Simon J.&quot;,&quot;parse-names&quot;:false,&quot;dropping-particle&quot;:&quot;&quot;,&quot;non-dropping-particle&quot;:&quot;&quot;},{&quot;family&quot;:&quot;Ng&quot;,&quot;given&quot;:&quot;Lai Guan&quot;,&quot;parse-names&quot;:false,&quot;dropping-particle&quot;:&quot;&quot;,&quot;non-dropping-particle&quot;:&quot;&quot;},{&quot;family&quot;:&quot;Stanley&quot;,&quot;given&quot;:&quot;E. Richard&quot;,&quot;parse-names&quot;:false,&quot;dropping-particle&quot;:&quot;&quot;,&quot;non-dropping-particle&quot;:&quot;&quot;},{&quot;family&quot;:&quot;Samokhvalov&quot;,&quot;given&quot;:&quot;Igor M.&quot;,&quot;parse-names&quot;:false,&quot;dropping-particle&quot;:&quot;&quot;,&quot;non-dropping-particle&quot;:&quot;&quot;},{&quot;family&quot;:&quot;Merad&quot;,&quot;given&quot;:&quot;Miriam&quot;,&quot;parse-names&quot;:false,&quot;dropping-particle&quot;:&quot;&quot;,&quot;non-dropping-particle&quot;:&quot;&quot;}],&quot;container-title&quot;:&quot;Science&quot;,&quot;container-title-short&quot;:&quot;Science (1979)&quot;,&quot;DOI&quot;:&quot;10.1126/science.1194637&quot;,&quot;ISSN&quot;:&quot;00368075&quot;,&quot;issued&quot;:{&quot;date-parts&quot;:[[2010]]},&quot;abstract&quot;:&quot;Microglia are the resident macrophages of the central nervous system and are associated with the pathogenesis of many neurodegenerative and brain inflammatory diseases; however, the origin of adult microglia remains controversial. We show that postnatal hematopoietic progenitors do not significantly contribute to microglia homeostasis in the adult brain. In contrast to many macrophage populations, we show that microglia develop in mice that lack colony stimulating factor-1 (CSF-1) but are absent in CSF-1 receptor-deficient mice. In vivo lineage tracing studies established that adult microglia derive from primitive myeloid progenitors that arise before embryonic day 8. These results identify microglia as an ontogenically distinct population in the mononuclear phagocyte system and have implications for the use of embryonically derived microglial progenitors for the treatment of various brain disorders.&quot;,&quot;issue&quot;:&quot;6005&quot;,&quot;volume&quot;:&quot;330&quot;},&quot;isTemporary&quot;:false},{&quot;id&quot;:&quot;65661709-7a4b-3546-87b1-a3ef6977a3cf&quot;,&quot;itemData&quot;:{&quot;type&quot;:&quot;article-journal&quot;,&quot;id&quot;:&quot;65661709-7a4b-3546-87b1-a3ef6977a3cf&quot;,&quot;title&quot;:&quot;Microglia emerge from erythromyeloid precursors via Pu.1-and Irf8-dependent pathways&quot;,&quot;author&quot;:[{&quot;family&quot;:&quot;Kierdorf&quot;,&quot;given&quot;:&quot;Katrin&quot;,&quot;parse-names&quot;:false,&quot;dropping-particle&quot;:&quot;&quot;,&quot;non-dropping-particle&quot;:&quot;&quot;},{&quot;family&quot;:&quot;Erny&quot;,&quot;given&quot;:&quot;Daniel&quot;,&quot;parse-names&quot;:false,&quot;dropping-particle&quot;:&quot;&quot;,&quot;non-dropping-particle&quot;:&quot;&quot;},{&quot;family&quot;:&quot;Goldmann&quot;,&quot;given&quot;:&quot;Tobias&quot;,&quot;parse-names&quot;:false,&quot;dropping-particle&quot;:&quot;&quot;,&quot;non-dropping-particle&quot;:&quot;&quot;},{&quot;family&quot;:&quot;Sander&quot;,&quot;given&quot;:&quot;Victor&quot;,&quot;parse-names&quot;:false,&quot;dropping-particle&quot;:&quot;&quot;,&quot;non-dropping-particle&quot;:&quot;&quot;},{&quot;family&quot;:&quot;Schulz&quot;,&quot;given&quot;:&quot;Christian&quot;,&quot;parse-names&quot;:false,&quot;dropping-particle&quot;:&quot;&quot;,&quot;non-dropping-particle&quot;:&quot;&quot;},{&quot;family&quot;:&quot;Perdiguero&quot;,&quot;given&quot;:&quot;Elisa Gomez&quot;,&quot;parse-names&quot;:false,&quot;dropping-particle&quot;:&quot;&quot;,&quot;non-dropping-particle&quot;:&quot;&quot;},{&quot;family&quot;:&quot;Wieghofer&quot;,&quot;given&quot;:&quot;Peter&quot;,&quot;parse-names&quot;:false,&quot;dropping-particle&quot;:&quot;&quot;,&quot;non-dropping-particle&quot;:&quot;&quot;},{&quot;family&quot;:&quot;Heinrich&quot;,&quot;given&quot;:&quot;Annette&quot;,&quot;parse-names&quot;:false,&quot;dropping-particle&quot;:&quot;&quot;,&quot;non-dropping-particle&quot;:&quot;&quot;},{&quot;family&quot;:&quot;Riemke&quot;,&quot;given&quot;:&quot;Pia&quot;,&quot;parse-names&quot;:false,&quot;dropping-particle&quot;:&quot;&quot;,&quot;non-dropping-particle&quot;:&quot;&quot;},{&quot;family&quot;:&quot;Hölscher&quot;,&quot;given&quot;:&quot;Christoph&quot;,&quot;parse-names&quot;:false,&quot;dropping-particle&quot;:&quot;&quot;,&quot;non-dropping-particle&quot;:&quot;&quot;},{&quot;family&quot;:&quot;Müller&quot;,&quot;given&quot;:&quot;Dominik N.&quot;,&quot;parse-names&quot;:false,&quot;dropping-particle&quot;:&quot;&quot;,&quot;non-dropping-particle&quot;:&quot;&quot;},{&quot;family&quot;:&quot;Luckow&quot;,&quot;given&quot;:&quot;Bruno&quot;,&quot;parse-names&quot;:false,&quot;dropping-particle&quot;:&quot;&quot;,&quot;non-dropping-particle&quot;:&quot;&quot;},{&quot;family&quot;:&quot;Brocker&quot;,&quot;given&quot;:&quot;Thomas&quot;,&quot;parse-names&quot;:false,&quot;dropping-particle&quot;:&quot;&quot;,&quot;non-dropping-particle&quot;:&quot;&quot;},{&quot;family&quot;:&quot;Debowski&quot;,&quot;given&quot;:&quot;Katharina&quot;,&quot;parse-names&quot;:false,&quot;dropping-particle&quot;:&quot;&quot;,&quot;non-dropping-particle&quot;:&quot;&quot;},{&quot;family&quot;:&quot;Fritz&quot;,&quot;given&quot;:&quot;Günter&quot;,&quot;parse-names&quot;:false,&quot;dropping-particle&quot;:&quot;&quot;,&quot;non-dropping-particle&quot;:&quot;&quot;},{&quot;family&quot;:&quot;Opdenakker&quot;,&quot;given&quot;:&quot;Ghislain&quot;,&quot;parse-names&quot;:false,&quot;dropping-particle&quot;:&quot;&quot;,&quot;non-dropping-particle&quot;:&quot;&quot;},{&quot;family&quot;:&quot;Diefenbach&quot;,&quot;given&quot;:&quot;Andreas&quot;,&quot;parse-names&quot;:false,&quot;dropping-particle&quot;:&quot;&quot;,&quot;non-dropping-particle&quot;:&quot;&quot;},{&quot;family&quot;:&quot;Biber&quot;,&quot;given&quot;:&quot;Knut&quot;,&quot;parse-names&quot;:false,&quot;dropping-particle&quot;:&quot;&quot;,&quot;non-dropping-particle&quot;:&quot;&quot;},{&quot;family&quot;:&quot;Heikenwalder&quot;,&quot;given&quot;:&quot;Mathias&quot;,&quot;parse-names&quot;:false,&quot;dropping-particle&quot;:&quot;&quot;,&quot;non-dropping-particle&quot;:&quot;&quot;},{&quot;family&quot;:&quot;Geissmann&quot;,&quot;given&quot;:&quot;Frederic&quot;,&quot;parse-names&quot;:false,&quot;dropping-particle&quot;:&quot;&quot;,&quot;non-dropping-particle&quot;:&quot;&quot;},{&quot;family&quot;:&quot;Rosenbauer&quot;,&quot;given&quot;:&quot;Frank&quot;,&quot;parse-names&quot;:false,&quot;dropping-particle&quot;:&quot;&quot;,&quot;non-dropping-particle&quot;:&quot;&quot;},{&quot;family&quot;:&quot;Prinz&quot;,&quot;given&quot;:&quot;Marco&quot;,&quot;parse-names&quot;:false,&quot;dropping-particle&quot;:&quot;&quot;,&quot;non-dropping-particle&quot;:&quot;&quot;}],&quot;container-title&quot;:&quot;Nature Neuroscience&quot;,&quot;container-title-short&quot;:&quot;Nat Neurosci&quot;,&quot;DOI&quot;:&quot;10.1038/nn.3318&quot;,&quot;ISSN&quot;:&quot;10976256&quot;,&quot;issued&quot;:{&quot;date-parts&quot;:[[2013]]},&quot;abstract&quot;:&quot;Microglia are crucial for immune responses in the brain. Although their origin from the yolk sac has been recognized for some time, their precise precursors and the transcription program that is used are not known. We found that mouse microglia were derived from primitive c-kit + erythromyeloid precursors that were detected in the yolk sac as early as 8 d post conception. These precursors developed into CD45+ c-kitlo CX 3 CR1-immature (A1) cells and matured into CD45+ c-kit-CX3 CR1 + (A2) cells, as evidenced by the downregulation of CD31 and concomitant upregulation of F4/80 and macrophage colony stimulating factor receptor (MCSF-R). Proliferating A2 cells became microglia and invaded the developing brain using specific matrix metalloproteinases. Notably, microgliogenesis was not only dependent on the transcription factor Pu.1 (also known as Sfpi), but also required Irf8, which was vital for the development of the A2 population, whereas Myb, Id2, Batf3 and Klf4 were not required. Our data provide cellular and molecular insights into the origin and development of microglia. © 2013 Nature America, Inc.&quot;,&quot;issue&quot;:&quot;3&quot;,&quot;volume&quot;:&quot;16&quot;},&quot;isTemporary&quot;:false}]},{&quot;citationID&quot;:&quot;MENDELEY_CITATION_fe4603a4-2423-4b50-9d39-4d0e2b1defe8&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&quot;,&quot;citationItems&quot;:[{&quot;id&quot;:&quot;c4f93210-20ac-3cf1-952c-09e5b0b8b687&quot;,&quot;itemData&quot;:{&quot;type&quot;:&quot;article&quot;,&quot;id&quot;:&quot;c4f93210-20ac-3cf1-952c-09e5b0b8b687&quot;,&quot;title&quot;:&quot;Microglia in neurodegeneration&quot;,&quot;author&quot;:[{&quot;family&quot;:&quot;Hickman&quot;,&quot;given&quot;:&quot;Suzanne&quot;,&quot;parse-names&quot;:false,&quot;dropping-particle&quot;:&quot;&quot;,&quot;non-dropping-particle&quot;:&quot;&quot;},{&quot;family&quot;:&quot;Izzy&quot;,&quot;given&quot;:&quot;Saef&quot;,&quot;parse-names&quot;:false,&quot;dropping-particle&quot;:&quot;&quot;,&quot;non-dropping-particle&quot;:&quot;&quot;},{&quot;family&quot;:&quot;Sen&quot;,&quot;given&quot;:&quot;Pritha&quot;,&quot;parse-names&quot;:false,&quot;dropping-particle&quot;:&quot;&quot;,&quot;non-dropping-particle&quot;:&quot;&quot;},{&quot;family&quot;:&quot;Morsett&quot;,&quot;given&quot;:&quot;Liza&quot;,&quot;parse-names&quot;:false,&quot;dropping-particle&quot;:&quot;&quot;,&quot;non-dropping-particle&quot;:&quot;&quot;},{&quot;family&quot;:&quot;Khoury&quot;,&quot;given&quot;:&quot;Joseph&quot;,&quot;parse-names&quot;:false,&quot;dropping-particle&quot;:&quot;&quot;,&quot;non-dropping-particle&quot;:&quot;El&quot;}],&quot;container-title&quot;:&quot;Nature Neuroscience&quot;,&quot;container-title-short&quot;:&quot;Nat Neurosci&quot;,&quot;DOI&quot;:&quot;10.1038/s41593-018-0242-x&quot;,&quot;ISSN&quot;:&quot;15461726&quot;,&quot;issued&quot;:{&quot;date-parts&quot;:[[2018]]},&quot;abstract&quot;:&quot;The neuroimmune system is involved in development, normal functioning, aging, and injury of the central nervous system. Microglia, first described a century ago, are the main neuroimmune cells and have three essential functions: a sentinel function involved in constant sensing of changes in their environment, a housekeeping function that promotes neuronal well-being and normal operation, and a defense function necessary for responding to such changes and providing neuroprotection. Microglia use a defined armamentarium of genes to perform these tasks. In response to specific stimuli, or with neuroinflammation, microglia also have the capacity to damage and kill neurons. Injury to neurons in Alzheimer’s, Parkinson’s, Huntington’s, and prion diseases, as well as in amyotrophic lateral sclerosis, frontotemporal dementia, and chronic traumatic encephalopathy, results from disruption of the sentinel or housekeeping functions and dysregulation of the defense function and neuroinflammation. Pathways associated with such injury include several sensing and housekeeping pathways, such as the Trem2, Cx3cr1 and progranulin pathways, which act as immune checkpoints to keep the microglial inflammatory response under control, and the scavenger receptor pathways, which promote clearance of injurious stimuli. Peripheral interference from systemic inflammation or the gut microbiome can also alter progression of such injury. Initiation or exacerbation of neurodegeneration results from an imbalance between these microglial functions; correcting such imbalance may be a potential mode for therapy.&quot;,&quot;issue&quot;:&quot;10&quot;,&quot;volume&quot;:&quot;21&quot;},&quot;isTemporary&quot;:false}]},{&quot;citationID&quot;:&quot;MENDELEY_CITATION_78f2808a-e147-474f-b3a0-2c005b0fa064&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&quot;,&quot;citationItems&quot;:[{&quot;id&quot;:&quot;5ffed1ff-f71b-3606-9734-1654bb037813&quot;,&quot;itemData&quot;:{&quot;type&quot;:&quot;article&quot;,&quot;id&quot;:&quot;5ffed1ff-f71b-3606-9734-1654bb037813&quot;,&quot;title&quot;:&quot;Microglia: Immune regulators of neurodevelopment&quot;,&quot;author&quot;:[{&quot;family&quot;:&quot;Cowan&quot;,&quot;given&quot;:&quot;Maureen&quot;,&quot;parse-names&quot;:false,&quot;dropping-particle&quot;:&quot;&quot;,&quot;non-dropping-particle&quot;:&quot;&quot;},{&quot;family&quot;:&quot;Petri&quot;,&quot;given&quot;:&quot;William A.&quot;,&quot;parse-names&quot;:false,&quot;dropping-particle&quot;:&quot;&quot;,&quot;non-dropping-particle&quot;:&quot;&quot;}],&quot;container-title&quot;:&quot;Frontiers in Immunology&quot;,&quot;container-title-short&quot;:&quot;Front Immunol&quot;,&quot;DOI&quot;:&quot;10.3389/fimmu.2018.02576&quot;,&quot;ISSN&quot;:&quot;16643224&quot;,&quot;issued&quot;:{&quot;date-parts&quot;:[[2018]]},&quot;abstract&quot;:&quot;Microglia, the tissue-resident macrophages of the central nervous system (CNS), have characterized roles in combating infection, clearing cellular debris, and maintaining tissue homeostasis. In addition to these typical immunological roles, microglia have been revealed to be active players in complex neurodevelopmental programs such as neurogenesis and synaptic pruning, during which they interact with neurons and macroglia to provide trophic support, respond to cytokine, and metabolic signals derived from the local neural environment, and drive the refinement of functional neuronal circuits. Microglia appear to be developmentally regulated by the host microbiome, and have been shown to dynamically respond to metabolic products from gut microbiota in a sex-dependent manner. Due to their constant surveillance of the brain parenchyma, involvement in development, and salient reactivity to both peripheral immune and microbiome-derived signals, microglia may additionally serve as a key cellular intermediate linking neurodevelopmental disorders such as autism and schizophrenia with microbiota influences in models of maternal immune activation (MIA). This review examines both well-established and emerging literature and perspectives on microglia in the context of neurodevelopment, with a particular emphasis on the role of the host microbiome in influencing microglial function during health and disease states.&quot;,&quot;issue&quot;:&quot;NOV&quot;,&quot;volume&quot;:&quot;9&quot;},&quot;isTemporary&quot;:false}]},{&quot;citationID&quot;:&quot;MENDELEY_CITATION_8edf6871-0f43-43ba-a38e-a1558fcfedb9&quot;,&quot;properties&quot;:{&quot;noteIndex&quot;:0},&quot;isEdited&quot;:false,&quot;manualOverride&quot;:{&quot;isManuallyOverridden&quot;:false,&quot;citeprocText&quot;:&quot;&lt;sup&gt;3,6–12&lt;/sup&gt;&quot;,&quot;manualOverrideText&quot;:&quot;&quot;},&quot;citationTag&quot;:&quot;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&quot;,&quot;citationItems&quot;:[{&quot;id&quot;:&quot;62355e76-c98b-3855-9e35-d86bc0e20cd7&quot;,&quot;itemData&quot;:{&quot;type&quot;:&quot;article-journal&quot;,&quot;id&quot;:&quot;62355e76-c98b-3855-9e35-d86bc0e20cd7&quot;,&quot;title&quot;:&quot;Il34-Csf1r Pathway Regulates the Migration and Colonization of Microglial Precursors&quot;,&quot;author&quot;:[{&quot;family&quot;:&quot;Wu&quot;,&quot;given&quot;:&quot;Shuting&quot;,&quot;parse-names&quot;:false,&quot;dropping-particle&quot;:&quot;&quot;,&quot;non-dropping-particle&quot;:&quot;&quot;},{&quot;family&quot;:&quot;Xue&quot;,&quot;given&quot;:&quot;Rongtao&quot;,&quot;parse-names&quot;:false,&quot;dropping-particle&quot;:&quot;&quot;,&quot;non-dropping-particle&quot;:&quot;&quot;},{&quot;family&quot;:&quot;Hassan&quot;,&quot;given&quot;:&quot;Shaoli&quot;,&quot;parse-names&quot;:false,&quot;dropping-particle&quot;:&quot;&quot;,&quot;non-dropping-particle&quot;:&quot;&quot;},{&quot;family&quot;:&quot;Nguyen&quot;,&quot;given&quot;:&quot;Thi My Linh&quot;,&quot;parse-names&quot;:false,&quot;dropping-particle&quot;:&quot;&quot;,&quot;non-dropping-particle&quot;:&quot;&quot;},{&quot;family&quot;:&quot;Wang&quot;,&quot;given&quot;:&quot;Tienan&quot;,&quot;parse-names&quot;:false,&quot;dropping-particle&quot;:&quot;&quot;,&quot;non-dropping-particle&quot;:&quot;&quot;},{&quot;family&quot;:&quot;Pan&quot;,&quot;given&quot;:&quot;Hongru&quot;,&quot;parse-names&quot;:false,&quot;dropping-particle&quot;:&quot;&quot;,&quot;non-dropping-particle&quot;:&quot;&quot;},{&quot;family&quot;:&quot;Xu&quot;,&quot;given&quot;:&quot;Jin&quot;,&quot;parse-names&quot;:false,&quot;dropping-particle&quot;:&quot;&quot;,&quot;non-dropping-particle&quot;:&quot;&quot;},{&quot;family&quot;:&quot;Liu&quot;,&quot;given&quot;:&quot;Qifa&quot;,&quot;parse-names&quot;:false,&quot;dropping-particle&quot;:&quot;&quot;,&quot;non-dropping-particle&quot;:&quot;&quot;},{&quot;family&quot;:&quot;Zhang&quot;,&quot;given&quot;:&quot;Wenqing&quot;,&quot;parse-names&quot;:false,&quot;dropping-particle&quot;:&quot;&quot;,&quot;non-dropping-particle&quot;:&quot;&quot;},{&quot;family&quot;:&quot;Wen&quot;,&quot;given&quot;:&quot;Zilong&quot;,&quot;parse-names&quot;:false,&quot;dropping-particle&quot;:&quot;&quot;,&quot;non-dropping-particle&quot;:&quot;&quot;}],&quot;container-title&quot;:&quot;Developmental Cell&quot;,&quot;container-title-short&quot;:&quot;Dev Cell&quot;,&quot;DOI&quot;:&quot;10.1016/j.devcel.2018.08.005&quot;,&quot;ISSN&quot;:&quot;18781551&quot;,&quot;issued&quot;:{&quot;date-parts&quot;:[[2018]]},&quot;abstract&quot;:&quot;Microglia are the major immune cells in the central nervous system (CNS). Born in peripheral hematopoietic tissues, microglial precursors colonize the CNS during early embryogenesis and maintain themselves thereafter. However, the mechanism underlying this colonization process remains elusive. We have recently demonstrated that neuronal apoptosis contributes to microglia colonization in zebrafish. Here, we further show that prior to neuronal apoptosis, microglial precursors are attracted to the proximal brain regions by brain-derived interleukin 34 (il34) and its receptor colony-stimulating factor 1 receptor a (csf1ra). In both il34- and csf1ra-deficient zebrafish larva, embryonic macrophages fail to migrate to the anterior head and colonize the CNS, but their initial development and colonization to peripheral tissues remain largely unaffected. Activation of Il34-Csf1ra pathway is sufficient to attract embryonic macrophages to the CNS independent of neuronal apoptosis. Our study shows that cytokine signaling and neuronal apoptosis synergistically orchestrate the colonization of microglia in early zebrafish development. Microglial precursors’ colonization of the developing CNS during early embryogenesis is essential for establishing the microglia population and normal neural development. Wu et al. uncover a role for the Il34-Csf1ra cytokine signaling pathway acting in spatial complementation to naturally occurring neuronal apoptosis to orchestrate microglial colonization of the zebrafish CNS.&quot;,&quot;issue&quot;:&quot;5&quot;,&quot;volume&quot;:&quot;46&quot;},&quot;isTemporary&quot;:false},{&quot;id&quot;:&quot;a66f6016-d4b5-30cd-8505-1ae8e50b05f8&quot;,&quot;itemData&quot;:{&quot;type&quot;:&quot;article-journal&quot;,&quot;id&quot;:&quot;a66f6016-d4b5-30cd-8505-1ae8e50b05f8&quot;,&quot;title&quot;:&quot;CSF1 receptor signaling is necessary for microglia viability, which unmasks a cell that rapidly repopulates the microglia- depleted adult brain&quot;,&quot;author&quot;:[{&quot;family&quot;:&quot;Renee&quot;,&quot;given&quot;:&quot;Monica&quot;,&quot;parse-names&quot;:false,&quot;dropping-particle&quot;:&quot;&quot;,&quot;non-dropping-particle&quot;:&quot;&quot;},{&quot;family&quot;:&quot;Elmore&quot;,&quot;given&quot;:&quot;Pittman&quot;,&quot;parse-names&quot;:false,&quot;dropping-particle&quot;:&quot;&quot;,&quot;non-dropping-particle&quot;:&quot;&quot;},{&quot;family&quot;:&quot;Najafi&quot;,&quot;given&quot;:&quot;Allison Rachel&quot;,&quot;parse-names&quot;:false,&quot;dropping-particle&quot;:&quot;&quot;,&quot;non-dropping-particle&quot;:&quot;&quot;},{&quot;family&quot;:&quot;Koike&quot;,&quot;given&quot;:&quot;Maya Allegra&quot;,&quot;parse-names&quot;:false,&quot;dropping-particle&quot;:&quot;&quot;,&quot;non-dropping-particle&quot;:&quot;&quot;},{&quot;family&quot;:&quot;Nazih&quot;,&quot;given&quot;:&quot;Nabil&quot;,&quot;parse-names&quot;:false,&quot;dropping-particle&quot;:&quot;&quot;,&quot;non-dropping-particle&quot;:&quot;&quot;},{&quot;family&quot;:&quot;Spangenberg&quot;,&quot;given&quot;:&quot;Elizabeth Erin&quot;,&quot;parse-names&quot;:false,&quot;dropping-particle&quot;:&quot;&quot;,&quot;non-dropping-particle&quot;:&quot;&quot;},{&quot;family&quot;:&quot;Rice&quot;,&quot;given&quot;:&quot;Rachel Anne&quot;,&quot;parse-names&quot;:false,&quot;dropping-particle&quot;:&quot;&quot;,&quot;non-dropping-particle&quot;:&quot;&quot;},{&quot;family&quot;:&quot;Kitazawa&quot;,&quot;given&quot;:&quot;Masashi&quot;,&quot;parse-names&quot;:false,&quot;dropping-particle&quot;:&quot;&quot;,&quot;non-dropping-particle&quot;:&quot;&quot;},{&quot;family&quot;:&quot;Nguyen&quot;,&quot;given&quot;:&quot;Hoa&quot;,&quot;parse-names&quot;:false,&quot;dropping-particle&quot;:&quot;&quot;,&quot;non-dropping-particle&quot;:&quot;&quot;},{&quot;family&quot;:&quot;West&quot;,&quot;given&quot;:&quot;Brian Lee&quot;,&quot;parse-names&quot;:false,&quot;dropping-particle&quot;:&quot;&quot;,&quot;non-dropping-particle&quot;:&quot;&quot;},{&quot;family&quot;:&quot;Green&quot;,&quot;given&quot;:&quot;Kim Nicholas&quot;,&quot;parse-names&quot;:false,&quot;dropping-particle&quot;:&quot;&quot;,&quot;non-dropping-particle&quot;:&quot;&quot;}],&quot;container-title&quot;:&quot;Neuron&quot;,&quot;container-title-short&quot;:&quot;Neuron&quot;,&quot;ISSN&quot;:&quot;1529-0131&quot;,&quot;issued&quot;:{&quot;date-parts&quot;:[[2015]]},&quot;abstract&quot;:&quot;The colony stimulating factor 1 receptor (CSF1R) is a key regulator of myeloid lineage cells. Genetic loss of the CSF1R blocks the normal population of resident microgliain the brain that originates from the yolk sac during early development. However, the role of CSF1R signaling in microglial homeostasis in the adult brain is largely unknown. To this end, we tested the effects of selective CSF1R inhibitors on microglia in adult mice. Surprisingly, extensive treatment results in elimination of ~99% of all microglia brain-wide, showing that microglia in the adult brain are physiologically dependent upon CSF1R signaling. Mice depleted of microglia show no behavioral or cognitive abnormalities, revealing that microglia are not necessary for these tasks. Finally, we discovered that the microglia-depleted brain completely repopulates with new microglia within one week of inhibitor cessation. Microglial repopulation throughout the CNS occurs through proliferation of nestin positive cells that then differentiate into microglia.&quot;,&quot;issue&quot;:&quot;2&quot;,&quot;volume&quot;:&quot;82&quot;},&quot;isTemporary&quot;:false},{&quot;id&quot;:&quot;be0ec180-749b-352d-8b15-3d64ad8f7ef5&quot;,&quot;itemData&quot;:{&quot;type&quot;:&quot;article-journal&quot;,&quot;id&quot;:&quot;be0ec180-749b-352d-8b15-3d64ad8f7ef5&quot;,&quot;title&quot;:&quot;Regulation of postnatal forebrain amoeboid microglial cell proliferation and development by the transcription factor runx1&quot;,&quot;author&quot;:[{&quot;family&quot;:&quot;Zusso&quot;,&quot;given&quot;:&quot;Morena&quot;,&quot;parse-names&quot;:false,&quot;dropping-particle&quot;:&quot;&quot;,&quot;non-dropping-particle&quot;:&quot;&quot;},{&quot;family&quot;:&quot;Methot&quot;,&quot;given&quot;:&quot;Laurent&quot;,&quot;parse-names&quot;:false,&quot;dropping-particle&quot;:&quot;&quot;,&quot;non-dropping-particle&quot;:&quot;&quot;},{&quot;family&quot;:&quot;Lo&quot;,&quot;given&quot;:&quot;Rita&quot;,&quot;parse-names&quot;:false,&quot;dropping-particle&quot;:&quot;&quot;,&quot;non-dropping-particle&quot;:&quot;&quot;},{&quot;family&quot;:&quot;Greenhalgh&quot;,&quot;given&quot;:&quot;Andrew D.&quot;,&quot;parse-names&quot;:false,&quot;dropping-particle&quot;:&quot;&quot;,&quot;non-dropping-particle&quot;:&quot;&quot;},{&quot;family&quot;:&quot;David&quot;,&quot;given&quot;:&quot;Samuel&quot;,&quot;parse-names&quot;:false,&quot;dropping-particle&quot;:&quot;&quot;,&quot;non-dropping-particle&quot;:&quot;&quot;},{&quot;family&quot;:&quot;Stifani&quot;,&quot;given&quot;:&quot;Stefano&quot;,&quot;parse-names&quot;:false,&quot;dropping-particle&quot;:&quot;&quot;,&quot;non-dropping-particle&quot;:&quot;&quot;}],&quot;container-title&quot;:&quot;Journal of Neuroscience&quot;,&quot;DOI&quot;:&quot;10.1523/JNEUROSCI.6182-11.2012&quot;,&quot;ISSN&quot;:&quot;02706474&quot;,&quot;issued&quot;:{&quot;date-parts&quot;:[[2012]]},&quot;abstract&quot;:&quot;Microglia are the immune cells of the nervous system, where they act as resident macrophages during inflammatory events underlying many neuropathological conditions. Microglia derive from primitive myeloid precursors that colonize the nervous system during embryonic development. In the postnatal brain, microglia are initially mitotic, rounded in shape (amoeboid), and phagocytically active. As brain development proceeds, they gradually undergo a transition to a surveillant nonphagocytic state characterized by a highly branched (ramified) morphology. This ramification process is almost recapitulated in reverse during the process of microglia activation in the adult brain, when surveillant microglia undergo a ramified-to-amoeboid morphological transformation and become phagocytic in response to injury or disease. Little is known about the mechanisms controlling amoeboid microglial cell proliferation, activation, and ramification during brain development, despite the critical role of these processes in the establishment of the adult microglia pool and their relevance to microglia activation in the adult brain. Here we show that the mouse transcription factor Runx1, a key regulator of myeloid cell proliferation and differentiation, is expressed in forebrain amoeboid microglia during the first two postnatal weeks. Runx1 expression is then downregulated in ramified microglia. Runx1 inhibits mouse amoeboid microglia proliferation and promotes progression to the ramified state. We show further that Runx1 expression is upregulated in microglia following nerve injury in the adult mouse nervous system. These findings provide insight into the regulation of postnatal microglia activation and maturation to the ramified state and have implications for microglia biology in the developing and injured brain. © 2012 the authors.&quot;,&quot;issue&quot;:&quot;33&quot;,&quot;volume&quot;:&quot;32&quot;,&quot;container-title-short&quot;:&quot;&quot;},&quot;isTemporary&quot;:false},{&quot;id&quot;:&quot;65661709-7a4b-3546-87b1-a3ef6977a3cf&quot;,&quot;itemData&quot;:{&quot;type&quot;:&quot;article-journal&quot;,&quot;id&quot;:&quot;65661709-7a4b-3546-87b1-a3ef6977a3cf&quot;,&quot;title&quot;:&quot;Microglia emerge from erythromyeloid precursors via Pu.1-and Irf8-dependent pathways&quot;,&quot;author&quot;:[{&quot;family&quot;:&quot;Kierdorf&quot;,&quot;given&quot;:&quot;Katrin&quot;,&quot;parse-names&quot;:false,&quot;dropping-particle&quot;:&quot;&quot;,&quot;non-dropping-particle&quot;:&quot;&quot;},{&quot;family&quot;:&quot;Erny&quot;,&quot;given&quot;:&quot;Daniel&quot;,&quot;parse-names&quot;:false,&quot;dropping-particle&quot;:&quot;&quot;,&quot;non-dropping-particle&quot;:&quot;&quot;},{&quot;family&quot;:&quot;Goldmann&quot;,&quot;given&quot;:&quot;Tobias&quot;,&quot;parse-names&quot;:false,&quot;dropping-particle&quot;:&quot;&quot;,&quot;non-dropping-particle&quot;:&quot;&quot;},{&quot;family&quot;:&quot;Sander&quot;,&quot;given&quot;:&quot;Victor&quot;,&quot;parse-names&quot;:false,&quot;dropping-particle&quot;:&quot;&quot;,&quot;non-dropping-particle&quot;:&quot;&quot;},{&quot;family&quot;:&quot;Schulz&quot;,&quot;given&quot;:&quot;Christian&quot;,&quot;parse-names&quot;:false,&quot;dropping-particle&quot;:&quot;&quot;,&quot;non-dropping-particle&quot;:&quot;&quot;},{&quot;family&quot;:&quot;Perdiguero&quot;,&quot;given&quot;:&quot;Elisa Gomez&quot;,&quot;parse-names&quot;:false,&quot;dropping-particle&quot;:&quot;&quot;,&quot;non-dropping-particle&quot;:&quot;&quot;},{&quot;family&quot;:&quot;Wieghofer&quot;,&quot;given&quot;:&quot;Peter&quot;,&quot;parse-names&quot;:false,&quot;dropping-particle&quot;:&quot;&quot;,&quot;non-dropping-particle&quot;:&quot;&quot;},{&quot;family&quot;:&quot;Heinrich&quot;,&quot;given&quot;:&quot;Annette&quot;,&quot;parse-names&quot;:false,&quot;dropping-particle&quot;:&quot;&quot;,&quot;non-dropping-particle&quot;:&quot;&quot;},{&quot;family&quot;:&quot;Riemke&quot;,&quot;given&quot;:&quot;Pia&quot;,&quot;parse-names&quot;:false,&quot;dropping-particle&quot;:&quot;&quot;,&quot;non-dropping-particle&quot;:&quot;&quot;},{&quot;family&quot;:&quot;Hölscher&quot;,&quot;given&quot;:&quot;Christoph&quot;,&quot;parse-names&quot;:false,&quot;dropping-particle&quot;:&quot;&quot;,&quot;non-dropping-particle&quot;:&quot;&quot;},{&quot;family&quot;:&quot;Müller&quot;,&quot;given&quot;:&quot;Dominik N.&quot;,&quot;parse-names&quot;:false,&quot;dropping-particle&quot;:&quot;&quot;,&quot;non-dropping-particle&quot;:&quot;&quot;},{&quot;family&quot;:&quot;Luckow&quot;,&quot;given&quot;:&quot;Bruno&quot;,&quot;parse-names&quot;:false,&quot;dropping-particle&quot;:&quot;&quot;,&quot;non-dropping-particle&quot;:&quot;&quot;},{&quot;family&quot;:&quot;Brocker&quot;,&quot;given&quot;:&quot;Thomas&quot;,&quot;parse-names&quot;:false,&quot;dropping-particle&quot;:&quot;&quot;,&quot;non-dropping-particle&quot;:&quot;&quot;},{&quot;family&quot;:&quot;Debowski&quot;,&quot;given&quot;:&quot;Katharina&quot;,&quot;parse-names&quot;:false,&quot;dropping-particle&quot;:&quot;&quot;,&quot;non-dropping-particle&quot;:&quot;&quot;},{&quot;family&quot;:&quot;Fritz&quot;,&quot;given&quot;:&quot;Günter&quot;,&quot;parse-names&quot;:false,&quot;dropping-particle&quot;:&quot;&quot;,&quot;non-dropping-particle&quot;:&quot;&quot;},{&quot;family&quot;:&quot;Opdenakker&quot;,&quot;given&quot;:&quot;Ghislain&quot;,&quot;parse-names&quot;:false,&quot;dropping-particle&quot;:&quot;&quot;,&quot;non-dropping-particle&quot;:&quot;&quot;},{&quot;family&quot;:&quot;Diefenbach&quot;,&quot;given&quot;:&quot;Andreas&quot;,&quot;parse-names&quot;:false,&quot;dropping-particle&quot;:&quot;&quot;,&quot;non-dropping-particle&quot;:&quot;&quot;},{&quot;family&quot;:&quot;Biber&quot;,&quot;given&quot;:&quot;Knut&quot;,&quot;parse-names&quot;:false,&quot;dropping-particle&quot;:&quot;&quot;,&quot;non-dropping-particle&quot;:&quot;&quot;},{&quot;family&quot;:&quot;Heikenwalder&quot;,&quot;given&quot;:&quot;Mathias&quot;,&quot;parse-names&quot;:false,&quot;dropping-particle&quot;:&quot;&quot;,&quot;non-dropping-particle&quot;:&quot;&quot;},{&quot;family&quot;:&quot;Geissmann&quot;,&quot;given&quot;:&quot;Frederic&quot;,&quot;parse-names&quot;:false,&quot;dropping-particle&quot;:&quot;&quot;,&quot;non-dropping-particle&quot;:&quot;&quot;},{&quot;family&quot;:&quot;Rosenbauer&quot;,&quot;given&quot;:&quot;Frank&quot;,&quot;parse-names&quot;:false,&quot;dropping-particle&quot;:&quot;&quot;,&quot;non-dropping-particle&quot;:&quot;&quot;},{&quot;family&quot;:&quot;Prinz&quot;,&quot;given&quot;:&quot;Marco&quot;,&quot;parse-names&quot;:false,&quot;dropping-particle&quot;:&quot;&quot;,&quot;non-dropping-particle&quot;:&quot;&quot;}],&quot;container-title&quot;:&quot;Nature Neuroscience&quot;,&quot;container-title-short&quot;:&quot;Nat Neurosci&quot;,&quot;DOI&quot;:&quot;10.1038/nn.3318&quot;,&quot;ISSN&quot;:&quot;10976256&quot;,&quot;issued&quot;:{&quot;date-parts&quot;:[[2013]]},&quot;abstract&quot;:&quot;Microglia are crucial for immune responses in the brain. Although their origin from the yolk sac has been recognized for some time, their precise precursors and the transcription program that is used are not known. We found that mouse microglia were derived from primitive c-kit + erythromyeloid precursors that were detected in the yolk sac as early as 8 d post conception. These precursors developed into CD45+ c-kitlo CX 3 CR1-immature (A1) cells and matured into CD45+ c-kit-CX3 CR1 + (A2) cells, as evidenced by the downregulation of CD31 and concomitant upregulation of F4/80 and macrophage colony stimulating factor receptor (MCSF-R). Proliferating A2 cells became microglia and invaded the developing brain using specific matrix metalloproteinases. Notably, microgliogenesis was not only dependent on the transcription factor Pu.1 (also known as Sfpi), but also required Irf8, which was vital for the development of the A2 population, whereas Myb, Id2, Batf3 and Klf4 were not required. Our data provide cellular and molecular insights into the origin and development of microglia. © 2013 Nature America, Inc.&quot;,&quot;issue&quot;:&quot;3&quot;,&quot;volume&quot;:&quot;16&quot;},&quot;isTemporary&quot;:false},{&quot;id&quot;:&quot;876bfdd1-7914-3e71-82d5-fecb8ef0208c&quot;,&quot;itemData&quot;:{&quot;type&quot;:&quot;article-journal&quot;,&quot;id&quot;:&quot;876bfdd1-7914-3e71-82d5-fecb8ef0208c&quot;,&quot;title&quot;:&quot;Identification of a unique TGF-β-dependent molecular and functional signature in microglia&quot;,&quot;author&quot;:[{&quot;family&quot;:&quot;Butovsky&quot;,&quot;given&quot;:&quot;Oleg&quot;,&quot;parse-names&quot;:false,&quot;dropping-particle&quot;:&quot;&quot;,&quot;non-dropping-particle&quot;:&quot;&quot;},{&quot;family&quot;:&quot;Jedrychowski&quot;,&quot;given&quot;:&quot;Mark P.&quot;,&quot;parse-names&quot;:false,&quot;dropping-particle&quot;:&quot;&quot;,&quot;non-dropping-particle&quot;:&quot;&quot;},{&quot;family&quot;:&quot;Moore&quot;,&quot;given&quot;:&quot;Craig S.&quot;,&quot;parse-names&quot;:false,&quot;dropping-particle&quot;:&quot;&quot;,&quot;non-dropping-particle&quot;:&quot;&quot;},{&quot;family&quot;:&quot;Cialic&quot;,&quot;given&quot;:&quot;Ron&quot;,&quot;parse-names&quot;:false,&quot;dropping-particle&quot;:&quot;&quot;,&quot;non-dropping-particle&quot;:&quot;&quot;},{&quot;family&quot;:&quot;Lanser&quot;,&quot;given&quot;:&quot;Amanda J.&quot;,&quot;parse-names&quot;:false,&quot;dropping-particle&quot;:&quot;&quot;,&quot;non-dropping-particle&quot;:&quot;&quot;},{&quot;family&quot;:&quot;Gabriely&quot;,&quot;given&quot;:&quot;Galina&quot;,&quot;parse-names&quot;:false,&quot;dropping-particle&quot;:&quot;&quot;,&quot;non-dropping-particle&quot;:&quot;&quot;},{&quot;family&quot;:&quot;Koeglsperger&quot;,&quot;given&quot;:&quot;Thomas&quot;,&quot;parse-names&quot;:false,&quot;dropping-particle&quot;:&quot;&quot;,&quot;non-dropping-particle&quot;:&quot;&quot;},{&quot;family&quot;:&quot;Dake&quot;,&quot;given&quot;:&quot;Ben&quot;,&quot;parse-names&quot;:false,&quot;dropping-particle&quot;:&quot;&quot;,&quot;non-dropping-particle&quot;:&quot;&quot;},{&quot;family&quot;:&quot;Wu&quot;,&quot;given&quot;:&quot;Pauline M.&quot;,&quot;parse-names&quot;:false,&quot;dropping-particle&quot;:&quot;&quot;,&quot;non-dropping-particle&quot;:&quot;&quot;},{&quot;family&quot;:&quot;Doykan&quot;,&quot;given&quot;:&quot;Camille E.&quot;,&quot;parse-names&quot;:false,&quot;dropping-particle&quot;:&quot;&quot;,&quot;non-dropping-particle&quot;:&quot;&quot;},{&quot;family&quot;:&quot;Fanek&quot;,&quot;given&quot;:&quot;Zain&quot;,&quot;parse-names&quot;:false,&quot;dropping-particle&quot;:&quot;&quot;,&quot;non-dropping-particle&quot;:&quot;&quot;},{&quot;family&quot;:&quot;Liu&quot;,&quot;given&quot;:&quot;Liping&quot;,&quot;parse-names&quot;:false,&quot;dropping-particle&quot;:&quot;&quot;,&quot;non-dropping-particle&quot;:&quot;&quot;},{&quot;family&quot;:&quot;Chen&quot;,&quot;given&quot;:&quot;Zhuoxun&quot;,&quot;parse-names&quot;:false,&quot;dropping-particle&quot;:&quot;&quot;,&quot;non-dropping-particle&quot;:&quot;&quot;},{&quot;family&quot;:&quot;Rothstein&quot;,&quot;given&quot;:&quot;Jeffrey D.&quot;,&quot;parse-names&quot;:false,&quot;dropping-particle&quot;:&quot;&quot;,&quot;non-dropping-particle&quot;:&quot;&quot;},{&quot;family&quot;:&quot;Ransohoff&quot;,&quot;given&quot;:&quot;Richard M.&quot;,&quot;parse-names&quot;:false,&quot;dropping-particle&quot;:&quot;&quot;,&quot;non-dropping-particle&quot;:&quot;&quot;},{&quot;family&quot;:&quot;Gygi&quot;,&quot;given&quot;:&quot;Steven P.&quot;,&quot;parse-names&quot;:false,&quot;dropping-particle&quot;:&quot;&quot;,&quot;non-dropping-particle&quot;:&quot;&quot;},{&quot;family&quot;:&quot;Antel&quot;,&quot;given&quot;:&quot;Jack P.&quot;,&quot;parse-names&quot;:false,&quot;dropping-particle&quot;:&quot;&quot;,&quot;non-dropping-particle&quot;:&quot;&quot;},{&quot;family&quot;:&quot;Weiner&quot;,&quot;given&quot;:&quot;Howard L.&quot;,&quot;parse-names&quot;:false,&quot;dropping-particle&quot;:&quot;&quot;,&quot;non-dropping-particle&quot;:&quot;&quot;}],&quot;container-title&quot;:&quot;Nature Neuroscience&quot;,&quot;container-title-short&quot;:&quot;Nat Neurosci&quot;,&quot;DOI&quot;:&quot;10.1038/nn.3599&quot;,&quot;ISSN&quot;:&quot;10976256&quot;,&quot;issued&quot;:{&quot;date-parts&quot;:[[2014]]},&quot;abstract&quot;:&quot;Microglia are myeloid cells of the CNS that participate both in normal CNS function and in disease. We investigated the molecular signature of microglia and identified 239 genes and 8 microRNAs that were uniquely or highly expressed in microglia versus myeloid and other immune cells. Of the 239 genes, 106 were enriched in microglia as compared with astrocytes, oligodendrocytes and neurons. This microglia signature was not observed in microglial lines or in monocytes recruited to the CNS, and was also observed in human microglia. We found that TGF-β was required for the in vitro development of microglia that express the microglial molecular signature characteristic of adult microglia and that microglia were absent in the CNS of TGF-β1-deficient mice. Our results identify a unique microglial signature that is dependent on TGF-β signaling and provide insights into microglial biology and the possibility of targeting microglia for the treatment of CNS disease. © 2014 Nature America, Inc.&quot;,&quot;issue&quot;:&quot;1&quot;,&quot;volume&quot;:&quot;17&quot;},&quot;isTemporary&quot;:false},{&quot;id&quot;:&quot;be538a9d-24a1-352a-a8a1-8e5f81fe7fc0&quot;,&quot;itemData&quot;:{&quot;type&quot;:&quot;article-journal&quot;,&quot;id&quot;:&quot;be538a9d-24a1-352a-a8a1-8e5f81fe7fc0&quot;,&quot;title&quot;:&quot;Silencing of TGFβ signalling in microglia results in impaired homeostasis&quot;,&quot;author&quot;:[{&quot;family&quot;:&quot;Zöller&quot;,&quot;given&quot;:&quot;Tanja&quot;,&quot;parse-names&quot;:false,&quot;dropping-particle&quot;:&quot;&quot;,&quot;non-dropping-particle&quot;:&quot;&quot;},{&quot;family&quot;:&quot;Schneider&quot;,&quot;given&quot;:&quot;Artur&quot;,&quot;parse-names&quot;:false,&quot;dropping-particle&quot;:&quot;&quot;,&quot;non-dropping-particle&quot;:&quot;&quot;},{&quot;family&quot;:&quot;Kleimeyer&quot;,&quot;given&quot;:&quot;Christian&quot;,&quot;parse-names&quot;:false,&quot;dropping-particle&quot;:&quot;&quot;,&quot;non-dropping-particle&quot;:&quot;&quot;},{&quot;family&quot;:&quot;Masuda&quot;,&quot;given&quot;:&quot;Takahiro&quot;,&quot;parse-names&quot;:false,&quot;dropping-particle&quot;:&quot;&quot;,&quot;non-dropping-particle&quot;:&quot;&quot;},{&quot;family&quot;:&quot;Potru&quot;,&quot;given&quot;:&quot;Phani Sankar&quot;,&quot;parse-names&quot;:false,&quot;dropping-particle&quot;:&quot;&quot;,&quot;non-dropping-particle&quot;:&quot;&quot;},{&quot;family&quot;:&quot;Pfeifer&quot;,&quot;given&quot;:&quot;Dietmar&quot;,&quot;parse-names&quot;:false,&quot;dropping-particle&quot;:&quot;&quot;,&quot;non-dropping-particle&quot;:&quot;&quot;},{&quot;family&quot;:&quot;Blank&quot;,&quot;given&quot;:&quot;Thomas&quot;,&quot;parse-names&quot;:false,&quot;dropping-particle&quot;:&quot;&quot;,&quot;non-dropping-particle&quot;:&quot;&quot;},{&quot;family&quot;:&quot;Prinz&quot;,&quot;given&quot;:&quot;Marco&quot;,&quot;parse-names&quot;:false,&quot;dropping-particle&quot;:&quot;&quot;,&quot;non-dropping-particle&quot;:&quot;&quot;},{&quot;family&quot;:&quot;Spittau&quot;,&quot;given&quot;:&quot;Björn&quot;,&quot;parse-names&quot;:false,&quot;dropping-particle&quot;:&quot;&quot;,&quot;non-dropping-particle&quot;:&quot;&quot;}],&quot;container-title&quot;:&quot;Nature Communications&quot;,&quot;container-title-short&quot;:&quot;Nat Commun&quot;,&quot;DOI&quot;:&quot;10.1038/s41467-018-06224-y&quot;,&quot;ISSN&quot;:&quot;20411723&quot;,&quot;issued&quot;:{&quot;date-parts&quot;:[[2018]]},&quot;abstract&quot;:&quot;TGFβ1 has been implicated in regulating functional aspects of several distinct immune cell populations including central nervous system (CNS) resident microglia. Activation and priming of microglia have been demonstrated to contribute to the progression of neurodegenerative diseases and, thus, underlie stringent control by endogenous regulatory factors including TGFβ1. Here, we demonstrate that deletion of Tgfbr2 in adult postnatal microglia does neither result in impairment of the microglia-specific gene expression signatures, nor is microglial survival and maintenance affected. Tgfbr2-deficient microglia were characterised by distinct morphological changes and transcriptome analysis using RNAseq revealed that loss of TGFβ signalling results in upregulation of microglia activation and priming markers. Moreover, protein arrays demonstrated increased secretion of CXCL10 and CCL2 accompanied by activation of immune cell signalling as evidenced by increased phosphorylation of TAK1. Together, these data underline the importance of microglial TGFβ signalling to regulate microglia adaptive changes.&quot;,&quot;issue&quot;:&quot;1&quot;,&quot;volume&quot;:&quot;9&quot;},&quot;isTemporary&quot;:false},{&quot;id&quot;:&quot;8085ff25-2f8f-3bdd-b785-6b724717412a&quot;,&quot;itemData&quot;:{&quot;type&quot;:&quot;article-journal&quot;,&quot;id&quot;:&quot;8085ff25-2f8f-3bdd-b785-6b724717412a&quot;,&quot;title&quot;:&quot;PU.1 is not essential for early myeloid gene expression but is required for terminal myeloid differentiation&quot;,&quot;author&quot;:[{&quot;family&quot;:&quot;Olson&quot;,&quot;given&quot;:&quot;Marilyn C.&quot;,&quot;parse-names&quot;:false,&quot;dropping-particle&quot;:&quot;&quot;,&quot;non-dropping-particle&quot;:&quot;&quot;},{&quot;family&quot;:&quot;Scott&quot;,&quot;given&quot;:&quot;Edward W.&quot;,&quot;parse-names&quot;:false,&quot;dropping-particle&quot;:&quot;&quot;,&quot;non-dropping-particle&quot;:&quot;&quot;},{&quot;family&quot;:&quot;Hack&quot;,&quot;given&quot;:&quot;Andrew A.&quot;,&quot;parse-names&quot;:false,&quot;dropping-particle&quot;:&quot;&quot;,&quot;non-dropping-particle&quot;:&quot;&quot;},{&quot;family&quot;:&quot;Su&quot;,&quot;given&quot;:&quot;Gloria H.&quot;,&quot;parse-names&quot;:false,&quot;dropping-particle&quot;:&quot;&quot;,&quot;non-dropping-particle&quot;:&quot;&quot;},{&quot;family&quot;:&quot;Tenen&quot;,&quot;given&quot;:&quot;Daniel G.&quot;,&quot;parse-names&quot;:false,&quot;dropping-particle&quot;:&quot;&quot;,&quot;non-dropping-particle&quot;:&quot;&quot;},{&quot;family&quot;:&quot;Singh&quot;,&quot;given&quot;:&quot;Harinder&quot;,&quot;parse-names&quot;:false,&quot;dropping-particle&quot;:&quot;&quot;,&quot;non-dropping-particle&quot;:&quot;&quot;},{&quot;family&quot;:&quot;Simon&quot;,&quot;given&quot;:&quot;M. Celeste&quot;,&quot;parse-names&quot;:false,&quot;dropping-particle&quot;:&quot;&quot;,&quot;non-dropping-particle&quot;:&quot;&quot;}],&quot;container-title&quot;:&quot;Immunity&quot;,&quot;container-title-short&quot;:&quot;Immunity&quot;,&quot;DOI&quot;:&quot;10.1016/1074-7613(95)90060-8&quot;,&quot;ISSN&quot;:&quot;10747613&quot;,&quot;issued&quot;:{&quot;date-parts&quot;:[[1995]]},&quot;abstract&quot;:&quot;We have previously shown using gene targeting that PU.1 is essential for the development of lymphoid and myeloid lineages during fetal liver hematopolesis. We now show that PU.1 is required for the maturation of yolk sac-derived myeloid progenitors and for the differentiation of ES cells into macrophages. The role of PU.1 in regulating target genes, thought to be critical in the development of monocytes and granulocytes, has been analyzed. Early genes such as GM-CSFR, G-CSFR, and myeloperoxidase are expressed in PU.1-/- embryos and differentiated PU.1-/- ES cells. However, the expression of genes associated with terminal myeloid differentiation (CD11b, CD64, and M-CSFR) is eliminated in differentiated PU.1-/- ES cells. Development of macrophages is restored with the introduction of a PU.1 cDNA regulated by its own promoter. The PU.1-/- ES cells represent an important model for analyzing myeloid cell development. © 1995.&quot;,&quot;issue&quot;:&quot;6&quot;,&quot;volume&quot;:&quot;3&quot;},&quot;isTemporary&quot;:false},{&quot;id&quot;:&quot;dffba7fd-8b1c-355f-b8d1-3de71deb5d90&quot;,&quot;itemData&quot;:{&quot;type&quot;:&quot;article-journal&quot;,&quot;id&quot;:&quot;dffba7fd-8b1c-355f-b8d1-3de71deb5d90&quot;,&quot;title&quot;:&quot;Environment drives selection and function of enhancers controlling tissue-specific macrophage identities&quot;,&quot;author&quot;:[{&quot;family&quot;:&quot;Gosselin&quot;,&quot;given&quot;:&quot;David&quot;,&quot;parse-names&quot;:false,&quot;dropping-particle&quot;:&quot;&quot;,&quot;non-dropping-particle&quot;:&quot;&quot;},{&quot;family&quot;:&quot;Link&quot;,&quot;given&quot;:&quot;Verena M.&quot;,&quot;parse-names&quot;:false,&quot;dropping-particle&quot;:&quot;&quot;,&quot;non-dropping-particle&quot;:&quot;&quot;},{&quot;family&quot;:&quot;Romanoski&quot;,&quot;given&quot;:&quot;Casey E.&quot;,&quot;parse-names&quot;:false,&quot;dropping-particle&quot;:&quot;&quot;,&quot;non-dropping-particle&quot;:&quot;&quot;},{&quot;family&quot;:&quot;Fonseca&quot;,&quot;given&quot;:&quot;Gregory J.&quot;,&quot;parse-names&quot;:false,&quot;dropping-particle&quot;:&quot;&quot;,&quot;non-dropping-particle&quot;:&quot;&quot;},{&quot;family&quot;:&quot;Eichenfield&quot;,&quot;given&quot;:&quot;Dawn Z.&quot;,&quot;parse-names&quot;:false,&quot;dropping-particle&quot;:&quot;&quot;,&quot;non-dropping-particle&quot;:&quot;&quot;},{&quot;family&quot;:&quot;Spann&quot;,&quot;given&quot;:&quot;Nathanael J.&quot;,&quot;parse-names&quot;:false,&quot;dropping-particle&quot;:&quot;&quot;,&quot;non-dropping-particle&quot;:&quot;&quot;},{&quot;family&quot;:&quot;Stender&quot;,&quot;given&quot;:&quot;Joshua D.&quot;,&quot;parse-names&quot;:false,&quot;dropping-particle&quot;:&quot;&quot;,&quot;non-dropping-particle&quot;:&quot;&quot;},{&quot;family&quot;:&quot;Chun&quot;,&quot;given&quot;:&quot;Hyun B.&quot;,&quot;parse-names&quot;:false,&quot;dropping-particle&quot;:&quot;&quot;,&quot;non-dropping-particle&quot;:&quot;&quot;},{&quot;family&quot;:&quot;Garner&quot;,&quot;given&quot;:&quot;Hannah&quot;,&quot;parse-names&quot;:false,&quot;dropping-particle&quot;:&quot;&quot;,&quot;non-dropping-particle&quot;:&quot;&quot;},{&quot;family&quot;:&quot;Geissmann&quot;,&quot;given&quot;:&quot;Frederic&quot;,&quot;parse-names&quot;:false,&quot;dropping-particle&quot;:&quot;&quot;,&quot;non-dropping-particle&quot;:&quot;&quot;},{&quot;family&quot;:&quot;Glass&quot;,&quot;given&quot;:&quot;Christopher K.&quot;,&quot;parse-names&quot;:false,&quot;dropping-particle&quot;:&quot;&quot;,&quot;non-dropping-particle&quot;:&quot;&quot;}],&quot;container-title&quot;:&quot;Cell&quot;,&quot;container-title-short&quot;:&quot;Cell&quot;,&quot;DOI&quot;:&quot;10.1016/j.cell.2014.11.023&quot;,&quot;ISSN&quot;:&quot;10974172&quot;,&quot;issued&quot;:{&quot;date-parts&quot;:[[2014]]},&quot;abstract&quot;:&quot;Macrophages reside in essentially all tissues of the body and play key roles in innate and adaptive immune responses. Distinct populations of tissue macrophages also acquire context-specific functions that are important for normal tissue homeostasis. To investigate mechanisms responsible for tissue-specific functions, we analyzed the transcriptomes and enhancer landscapes of brain microglia and resident macrophages of the peritoneal cavity. In addition, we exploited natural genetic variation as a genome-wide \&quot;mutagenesis\&quot; strategy to identify DNA recognition motifs for transcription factors that promote common or subset-specific binding of the macrophage lineage-determining factor PU.1. We find that distinct tissue environments drive divergent programs of gene expression by differentially activating a common enhancer repertoire and by inducing the expression of divergent secondary transcription factors that collaborate with PU.1 to establish tissue-specific enhancers. These findings provide insights into molecular mechanisms by which tissue environment influences macrophage phenotypes that are likely to be broadly applicable to other cell types.&quot;,&quot;issue&quot;:&quot;6&quot;,&quot;volume&quot;:&quot;159&quot;},&quot;isTemporary&quot;:false}]},{&quot;citationID&quot;:&quot;MENDELEY_CITATION_b1852e66-92e2-47f0-91f7-c682df1f7a8e&quot;,&quot;properties&quot;:{&quot;noteIndex&quot;:0},&quot;isEdited&quot;:false,&quot;manualOverride&quot;:{&quot;isManuallyOverridden&quot;:false,&quot;citeprocText&quot;:&quot;&lt;sup&gt;2,13&lt;/sup&gt;&quot;,&quot;manualOverrideText&quot;:&quot;&quot;},&quot;citationTag&quot;:&quot;MENDELEY_CITATION_v3_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&quot;,&quot;citationItems&quot;:[{&quot;id&quot;:&quot;9a1707da-bdd4-3f0f-8775-4c31927f4c61&quot;,&quot;itemData&quot;:{&quot;type&quot;:&quot;article-journal&quot;,&quot;id&quot;:&quot;9a1707da-bdd4-3f0f-8775-4c31927f4c61&quot;,&quot;title&quot;:&quot;Fate mapping analysis reveals that adult microglia derive from primitive macrophages&quot;,&quot;author&quot;:[{&quot;family&quot;:&quot;Ginhoux&quot;,&quot;given&quot;:&quot;Florent&quot;,&quot;parse-names&quot;:false,&quot;dropping-particle&quot;:&quot;&quot;,&quot;non-dropping-particle&quot;:&quot;&quot;},{&quot;family&quot;:&quot;Greter&quot;,&quot;given&quot;:&quot;Melanie&quot;,&quot;parse-names&quot;:false,&quot;dropping-particle&quot;:&quot;&quot;,&quot;non-dropping-particle&quot;:&quot;&quot;},{&quot;family&quot;:&quot;Leboeuf&quot;,&quot;given&quot;:&quot;Marylene&quot;,&quot;parse-names&quot;:false,&quot;dropping-particle&quot;:&quot;&quot;,&quot;non-dropping-particle&quot;:&quot;&quot;},{&quot;family&quot;:&quot;Nandi&quot;,&quot;given&quot;:&quot;Sayan&quot;,&quot;parse-names&quot;:false,&quot;dropping-particle&quot;:&quot;&quot;,&quot;non-dropping-particle&quot;:&quot;&quot;},{&quot;family&quot;:&quot;See&quot;,&quot;given&quot;:&quot;Peter&quot;,&quot;parse-names&quot;:false,&quot;dropping-particle&quot;:&quot;&quot;,&quot;non-dropping-particle&quot;:&quot;&quot;},{&quot;family&quot;:&quot;Gokhan&quot;,&quot;given&quot;:&quot;Solen&quot;,&quot;parse-names&quot;:false,&quot;dropping-particle&quot;:&quot;&quot;,&quot;non-dropping-particle&quot;:&quot;&quot;},{&quot;family&quot;:&quot;Mehler&quot;,&quot;given&quot;:&quot;Mark F.&quot;,&quot;parse-names&quot;:false,&quot;dropping-particle&quot;:&quot;&quot;,&quot;non-dropping-particle&quot;:&quot;&quot;},{&quot;family&quot;:&quot;Conway&quot;,&quot;given&quot;:&quot;Simon J.&quot;,&quot;parse-names&quot;:false,&quot;dropping-particle&quot;:&quot;&quot;,&quot;non-dropping-particle&quot;:&quot;&quot;},{&quot;family&quot;:&quot;Ng&quot;,&quot;given&quot;:&quot;Lai Guan&quot;,&quot;parse-names&quot;:false,&quot;dropping-particle&quot;:&quot;&quot;,&quot;non-dropping-particle&quot;:&quot;&quot;},{&quot;family&quot;:&quot;Stanley&quot;,&quot;given&quot;:&quot;E. Richard&quot;,&quot;parse-names&quot;:false,&quot;dropping-particle&quot;:&quot;&quot;,&quot;non-dropping-particle&quot;:&quot;&quot;},{&quot;family&quot;:&quot;Samokhvalov&quot;,&quot;given&quot;:&quot;Igor M.&quot;,&quot;parse-names&quot;:false,&quot;dropping-particle&quot;:&quot;&quot;,&quot;non-dropping-particle&quot;:&quot;&quot;},{&quot;family&quot;:&quot;Merad&quot;,&quot;given&quot;:&quot;Miriam&quot;,&quot;parse-names&quot;:false,&quot;dropping-particle&quot;:&quot;&quot;,&quot;non-dropping-particle&quot;:&quot;&quot;}],&quot;container-title&quot;:&quot;Science&quot;,&quot;container-title-short&quot;:&quot;Science (1979)&quot;,&quot;DOI&quot;:&quot;10.1126/science.1194637&quot;,&quot;ISSN&quot;:&quot;00368075&quot;,&quot;issued&quot;:{&quot;date-parts&quot;:[[2010]]},&quot;abstract&quot;:&quot;Microglia are the resident macrophages of the central nervous system and are associated with the pathogenesis of many neurodegenerative and brain inflammatory diseases; however, the origin of adult microglia remains controversial. We show that postnatal hematopoietic progenitors do not significantly contribute to microglia homeostasis in the adult brain. In contrast to many macrophage populations, we show that microglia develop in mice that lack colony stimulating factor-1 (CSF-1) but are absent in CSF-1 receptor-deficient mice. In vivo lineage tracing studies established that adult microglia derive from primitive myeloid progenitors that arise before embryonic day 8. These results identify microglia as an ontogenically distinct population in the mononuclear phagocyte system and have implications for the use of embryonically derived microglial progenitors for the treatment of various brain disorders.&quot;,&quot;issue&quot;:&quot;6005&quot;,&quot;volume&quot;:&quot;330&quot;},&quot;isTemporary&quot;:false},{&quot;id&quot;:&quot;56aeaff5-4f41-337d-b02b-09de3e0c8e79&quot;,&quot;itemData&quot;:{&quot;type&quot;:&quot;article-journal&quot;,&quot;id&quot;:&quot;56aeaff5-4f41-337d-b02b-09de3e0c8e79&quot;,&quot;title&quot;:&quot;A lineage of myeloid cells independent of myb and hematopoietic stem cells&quot;,&quot;author&quot;:[{&quot;family&quot;:&quot;Schulz&quot;,&quot;given&quot;:&quot;Christian&quot;,&quot;parse-names&quot;:false,&quot;dropping-particle&quot;:&quot;&quot;,&quot;non-dropping-particle&quot;:&quot;&quot;},{&quot;family&quot;:&quot;Perdiguero&quot;,&quot;given&quot;:&quot;Elisa Gomez&quot;,&quot;parse-names&quot;:false,&quot;dropping-particle&quot;:&quot;&quot;,&quot;non-dropping-particle&quot;:&quot;&quot;},{&quot;family&quot;:&quot;Chorro&quot;,&quot;given&quot;:&quot;Laurent&quot;,&quot;parse-names&quot;:false,&quot;dropping-particle&quot;:&quot;&quot;,&quot;non-dropping-particle&quot;:&quot;&quot;},{&quot;family&quot;:&quot;Szabo-Rogers&quot;,&quot;given&quot;:&quot;Heather&quot;,&quot;parse-names&quot;:false,&quot;dropping-particle&quot;:&quot;&quot;,&quot;non-dropping-particle&quot;:&quot;&quot;},{&quot;family&quot;:&quot;Cagnard&quot;,&quot;given&quot;:&quot;Nicolas&quot;,&quot;parse-names&quot;:false,&quot;dropping-particle&quot;:&quot;&quot;,&quot;non-dropping-particle&quot;:&quot;&quot;},{&quot;family&quot;:&quot;Kierdorf&quot;,&quot;given&quot;:&quot;Katrin&quot;,&quot;parse-names&quot;:false,&quot;dropping-particle&quot;:&quot;&quot;,&quot;non-dropping-particle&quot;:&quot;&quot;},{&quot;family&quot;:&quot;Prinz&quot;,&quot;given&quot;:&quot;Marco&quot;,&quot;parse-names&quot;:false,&quot;dropping-particle&quot;:&quot;&quot;,&quot;non-dropping-particle&quot;:&quot;&quot;},{&quot;family&quot;:&quot;Wu&quot;,&quot;given&quot;:&quot;Bishan&quot;,&quot;parse-names&quot;:false,&quot;dropping-particle&quot;:&quot;&quot;,&quot;non-dropping-particle&quot;:&quot;&quot;},{&quot;family&quot;:&quot;Jacobsen&quot;,&quot;given&quot;:&quot;Sten Eirik W.&quot;,&quot;parse-names&quot;:false,&quot;dropping-particle&quot;:&quot;&quot;,&quot;non-dropping-particle&quot;:&quot;&quot;},{&quot;family&quot;:&quot;Pollard&quot;,&quot;given&quot;:&quot;Jeffrey W.&quot;,&quot;parse-names&quot;:false,&quot;dropping-particle&quot;:&quot;&quot;,&quot;non-dropping-particle&quot;:&quot;&quot;},{&quot;family&quot;:&quot;Frampton&quot;,&quot;given&quot;:&quot;Jon&quot;,&quot;parse-names&quot;:false,&quot;dropping-particle&quot;:&quot;&quot;,&quot;non-dropping-particle&quot;:&quot;&quot;},{&quot;family&quot;:&quot;Liu&quot;,&quot;given&quot;:&quot;Karen J.&quot;,&quot;parse-names&quot;:false,&quot;dropping-particle&quot;:&quot;&quot;,&quot;non-dropping-particle&quot;:&quot;&quot;},{&quot;family&quot;:&quot;Geissmann&quot;,&quot;given&quot;:&quot;Frederic&quot;,&quot;parse-names&quot;:false,&quot;dropping-particle&quot;:&quot;&quot;,&quot;non-dropping-particle&quot;:&quot;&quot;}],&quot;container-title&quot;:&quot;Science&quot;,&quot;container-title-short&quot;:&quot;Science (1979)&quot;,&quot;DOI&quot;:&quot;10.1126/science.1219179&quot;,&quot;ISSN&quot;:&quot;10959203&quot;,&quot;issued&quot;:{&quot;date-parts&quot;:[[2012]]},&quot;abstract&quot;:&quot;Macrophages and dendritic cells (DCs) are key components of cellular immunity and are thought to originate and renew from hematopoietic stem cells (HSCs). However, some macrophages develop in the embryo before the appearance of definitive HSCs. We thus reinvestigated macrophage development. We found that the transcription factor Myb was required for development of HSCs and all CD11bhigh monocytes and macrophages, but was dispensable for yolk sac (YS) macrophages and for the development of YS-derived F4/80bright macrophages in several tissues, such as liver Kupffer cells, epidermal Langerhans cells, and microglia - cell populations that all can persist in adult mice independently of HSCs. These results define a lineage of tissue macrophages that derive from the YS and are genetically distinct from HSC progeny.&quot;,&quot;issue&quot;:&quot;6077&quot;,&quot;volume&quot;:&quot;335&quot;},&quot;isTemporary&quot;:false}]},{&quot;citationID&quot;:&quot;MENDELEY_CITATION_6e8780df-54cb-4e8b-b248-438976a9e09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&quot;,&quot;citationItems&quot;:[{&quot;id&quot;:&quot;e31206d9-4dbd-33e9-903e-c4e46f2556c7&quot;,&quot;itemData&quot;:{&quot;type&quot;:&quot;article-journal&quot;,&quot;id&quot;:&quot;e31206d9-4dbd-33e9-903e-c4e46f2556c7&quot;,&quot;title&quot;:&quot;Microglia colonize the developing brain by clonal expansion of highly proliferative progenitors, following allometric scaling&quot;,&quot;author&quot;:[{&quot;family&quot;:&quot;Barry-Carroll&quot;,&quot;given&quot;:&quot;Liam&quot;,&quot;parse-names&quot;:false,&quot;dropping-particle&quot;:&quot;&quot;,&quot;non-dropping-particle&quot;:&quot;&quot;},{&quot;family&quot;:&quot;Greulich&quot;,&quot;given&quot;:&quot;Philip&quot;,&quot;parse-names&quot;:false,&quot;dropping-particle&quot;:&quot;&quot;,&quot;non-dropping-particle&quot;:&quot;&quot;},{&quot;family&quot;:&quot;Marshall&quot;,&quot;given&quot;:&quot;Abigail R.&quot;,&quot;parse-names&quot;:false,&quot;dropping-particle&quot;:&quot;&quot;,&quot;non-dropping-particle&quot;:&quot;&quot;},{&quot;family&quot;:&quot;Riecken&quot;,&quot;given&quot;:&quot;Kristoffer&quot;,&quot;parse-names&quot;:false,&quot;dropping-particle&quot;:&quot;&quot;,&quot;non-dropping-particle&quot;:&quot;&quot;},{&quot;family&quot;:&quot;Fehse&quot;,&quot;given&quot;:&quot;Boris&quot;,&quot;parse-names&quot;:false,&quot;dropping-particle&quot;:&quot;&quot;,&quot;non-dropping-particle&quot;:&quot;&quot;},{&quot;family&quot;:&quot;Askew&quot;,&quot;given&quot;:&quot;Katharine E.&quot;,&quot;parse-names&quot;:false,&quot;dropping-particle&quot;:&quot;&quot;,&quot;non-dropping-particle&quot;:&quot;&quot;},{&quot;family&quot;:&quot;Li&quot;,&quot;given&quot;:&quot;Kaizhen&quot;,&quot;parse-names&quot;:false,&quot;dropping-particle&quot;:&quot;&quot;,&quot;non-dropping-particle&quot;:&quot;&quot;},{&quot;family&quot;:&quot;Garaschuk&quot;,&quot;given&quot;:&quot;Olga&quot;,&quot;parse-names&quot;:false,&quot;dropping-particle&quot;:&quot;&quot;,&quot;non-dropping-particle&quot;:&quot;&quot;},{&quot;family&quot;:&quot;Menassa&quot;,&quot;given&quot;:&quot;David A.&quot;,&quot;parse-names&quot;:false,&quot;dropping-particle&quot;:&quot;&quot;,&quot;non-dropping-particle&quot;:&quot;&quot;},{&quot;family&quot;:&quot;Gomez-Nicola&quot;,&quot;given&quot;:&quot;Diego&quot;,&quot;parse-names&quot;:false,&quot;dropping-particle&quot;:&quot;&quot;,&quot;non-dropping-particle&quot;:&quot;&quot;}],&quot;container-title&quot;:&quot;Cell Reports&quot;,&quot;container-title-short&quot;:&quot;Cell Rep&quot;,&quot;DOI&quot;:&quot;10.1016/j.celrep.2023.112425&quot;,&quot;ISSN&quot;:&quot;22111247&quot;,&quot;issued&quot;:{&quot;date-parts&quot;:[[2023]]},&quot;abstract&quot;:&quot;Microglia arise from the yolk sac and enter the brain during early embryogenesis. Upon entry, microglia undergo in situ proliferation and eventually colonize the entire brain by the third postnatal week in mice. However, the intricacies of their developmental expansion remain unclear. Here, we characterize the proliferative dynamics of microglia during embryonic and postnatal development using complementary fate-mapping techniques. We demonstrate that the developmental colonization of the brain is facilitated by clonal expansion of highly proliferative microglial progenitors that occupy spatial niches throughout the brain. Moreover, the spatial distribution of microglia switches from a clustered to a random pattern between embryonic and late postnatal development. Interestingly, the developmental increase in microglial numbers follows the proportional growth of the brain in an allometric manner until a mosaic distribution has been established. Overall, our findings offer insight into how the competition for space may drive microglial colonization by clonal expansion during development.&quot;,&quot;issue&quot;:&quot;5&quot;,&quot;volume&quot;:&quot;42&quot;},&quot;isTemporary&quot;:false}]},{&quot;citationID&quot;:&quot;MENDELEY_CITATION_21e9f1a3-e133-448d-b445-38750183c423&quot;,&quot;properties&quot;:{&quot;noteIndex&quot;:0},&quot;isEdited&quot;:false,&quot;manualOverride&quot;:{&quot;isManuallyOverridden&quot;:false,&quot;citeprocText&quot;:&quot;&lt;sup&gt;15–17&lt;/sup&gt;&quot;,&quot;manualOverrideText&quot;:&quot;&quot;},&quot;citationTag&quot;:&quot;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&quot;,&quot;citationItems&quot;:[{&quot;id&quot;:&quot;2fcc1335-7498-3842-8fa5-350e22d2c90f&quot;,&quot;itemData&quot;:{&quot;type&quot;:&quot;article-journal&quot;,&quot;id&quot;:&quot;2fcc1335-7498-3842-8fa5-350e22d2c90f&quot;,&quot;title&quot;:&quot;Microglia development follows a stepwise program to regulate brain homeostasis&quot;,&quot;author&quot;:[{&quot;family&quot;:&quot;Matcovitch-Natan&quot;,&quot;given&quot;:&quot;Orit&quot;,&quot;parse-names&quot;:false,&quot;dropping-particle&quot;:&quot;&quot;,&quot;non-dropping-particle&quot;:&quot;&quot;},{&quot;family&quot;:&quot;Winter&quot;,&quot;given&quot;:&quot;Deborah R.&quot;,&quot;parse-names&quot;:false,&quot;dropping-particle&quot;:&quot;&quot;,&quot;non-dropping-particle&quot;:&quot;&quot;},{&quot;family&quot;:&quot;Giladi&quot;,&quot;given&quot;:&quot;Amir&quot;,&quot;parse-names&quot;:false,&quot;dropping-particle&quot;:&quot;&quot;,&quot;non-dropping-particle&quot;:&quot;&quot;},{&quot;family&quot;:&quot;Aguilar&quot;,&quot;given&quot;:&quot;Stephanie Vargas&quot;,&quot;parse-names&quot;:false,&quot;dropping-particle&quot;:&quot;&quot;,&quot;non-dropping-particle&quot;:&quot;&quot;},{&quot;family&quot;:&quot;Spinrad&quot;,&quot;given&quot;:&quot;Amit&quot;,&quot;parse-names&quot;:false,&quot;dropping-particle&quot;:&quot;&quot;,&quot;non-dropping-particle&quot;:&quot;&quot;},{&quot;family&quot;:&quot;Sarrazin&quot;,&quot;given&quot;:&quot;Sandrine&quot;,&quot;parse-names&quot;:false,&quot;dropping-particle&quot;:&quot;&quot;,&quot;non-dropping-particle&quot;:&quot;&quot;},{&quot;family&quot;:&quot;Ben-Yehuda&quot;,&quot;given&quot;:&quot;Hila&quot;,&quot;parse-names&quot;:false,&quot;dropping-particle&quot;:&quot;&quot;,&quot;non-dropping-particle&quot;:&quot;&quot;},{&quot;family&quot;:&quot;David&quot;,&quot;given&quot;:&quot;Eyal&quot;,&quot;parse-names&quot;:false,&quot;dropping-particle&quot;:&quot;&quot;,&quot;non-dropping-particle&quot;:&quot;&quot;},{&quot;family&quot;:&quot;González&quot;,&quot;given&quot;:&quot;Fabiola Zelada&quot;,&quot;parse-names&quot;:false,&quot;dropping-particle&quot;:&quot;&quot;,&quot;non-dropping-particle&quot;:&quot;&quot;},{&quot;family&quot;:&quot;Perrin&quot;,&quot;given&quot;:&quot;Pierre&quot;,&quot;parse-names&quot;:false,&quot;dropping-particle&quot;:&quot;&quot;,&quot;non-dropping-particle&quot;:&quot;&quot;},{&quot;family&quot;:&quot;Keren-Shaul&quot;,&quot;given&quot;:&quot;Hadas&quot;,&quot;parse-names&quot;:false,&quot;dropping-particle&quot;:&quot;&quot;,&quot;non-dropping-particle&quot;:&quot;&quot;},{&quot;family&quot;:&quot;Gury&quot;,&quot;given&quot;:&quot;Meital&quot;,&quot;parse-names&quot;:false,&quot;dropping-particle&quot;:&quot;&quot;,&quot;non-dropping-particle&quot;:&quot;&quot;},{&quot;family&quot;:&quot;Lara-Astaiso&quot;,&quot;given&quot;:&quot;David&quot;,&quot;parse-names&quot;:false,&quot;dropping-particle&quot;:&quot;&quot;,&quot;non-dropping-particle&quot;:&quot;&quot;},{&quot;family&quot;:&quot;Thaiss&quot;,&quot;given&quot;:&quot;Christoph A.&quot;,&quot;parse-names&quot;:false,&quot;dropping-particle&quot;:&quot;&quot;,&quot;non-dropping-particle&quot;:&quot;&quot;},{&quot;family&quot;:&quot;Cohen&quot;,&quot;given&quot;:&quot;Merav&quot;,&quot;parse-names&quot;:false,&quot;dropping-particle&quot;:&quot;&quot;,&quot;non-dropping-particle&quot;:&quot;&quot;},{&quot;family&quot;:&quot;Halpern&quot;,&quot;given&quot;:&quot;Keren Bahar&quot;,&quot;parse-names&quot;:false,&quot;dropping-particle&quot;:&quot;&quot;,&quot;non-dropping-particle&quot;:&quot;&quot;},{&quot;family&quot;:&quot;Baruch&quot;,&quot;given&quot;:&quot;Kuti&quot;,&quot;parse-names&quot;:false,&quot;dropping-particle&quot;:&quot;&quot;,&quot;non-dropping-particle&quot;:&quot;&quot;},{&quot;family&quot;:&quot;Deczkowska&quot;,&quot;given&quot;:&quot;Aleksandra&quot;,&quot;parse-names&quot;:false,&quot;dropping-particle&quot;:&quot;&quot;,&quot;non-dropping-particle&quot;:&quot;&quot;},{&quot;family&quot;:&quot;Lorenzo-Vivas&quot;,&quot;given&quot;:&quot;Erika&quot;,&quot;parse-names&quot;:false,&quot;dropping-particle&quot;:&quot;&quot;,&quot;non-dropping-particle&quot;:&quot;&quot;},{&quot;family&quot;:&quot;Itzkovitz&quot;,&quot;given&quot;:&quot;Shalev&quot;,&quot;parse-names&quot;:false,&quot;dropping-particle&quot;:&quot;&quot;,&quot;non-dropping-particle&quot;:&quot;&quot;},{&quot;family&quot;:&quot;Elinav&quot;,&quot;given&quot;:&quot;Eran&quot;,&quot;parse-names&quot;:false,&quot;dropping-particle&quot;:&quot;&quot;,&quot;non-dropping-particle&quot;:&quot;&quot;},{&quot;family&quot;:&quot;Sieweke&quot;,&quot;given&quot;:&quot;Michael H.&quot;,&quot;parse-names&quot;:false,&quot;dropping-particle&quot;:&quot;&quot;,&quot;non-dropping-particle&quot;:&quot;&quot;},{&quot;family&quot;:&quot;Schwartz&quot;,&quot;given&quot;:&quot;Michal&quot;,&quot;parse-names&quot;:false,&quot;dropping-particle&quot;:&quot;&quot;,&quot;non-dropping-particle&quot;:&quot;&quot;},{&quot;family&quot;:&quot;Amit&quot;,&quot;given&quot;:&quot;Ido&quot;,&quot;parse-names&quot;:false,&quot;dropping-particle&quot;:&quot;&quot;,&quot;non-dropping-particle&quot;:&quot;&quot;}],&quot;container-title&quot;:&quot;Science&quot;,&quot;container-title-short&quot;:&quot;Science (1979)&quot;,&quot;DOI&quot;:&quot;10.1126/science.aad8670&quot;,&quot;ISSN&quot;:&quot;10959203&quot;,&quot;issued&quot;:{&quot;date-parts&quot;:[[2016]]},&quot;abstract&quot;:&quot;Microglia, the resident myeloid cells of the central nervous system, play important roles in life-long brain maintenance and in pathology. Despite their importance, their regulatory dynamics during brain development have not been fully elucidated. Using genome-wide chromatin and expression profiling coupled with single-cell transcriptomic analysis throughout development, we found that microglia undergo three temporal stages of development in synchrony with the brain-early, pre-, and adult microglia-which are under distinct regulatory circuits. Knockout of the gene encoding the adult microglia transcription factor MAFB and environmental perturbations, such as those affecting the microbiome or prenatal immune activation, led to disruption of developmental genes and immune response pathways. Together, our work identifies a stepwise microglia developmental program integrating immune response pathways that may be associated with several neurodevelopmental disorders.&quot;,&quot;issue&quot;:&quot;6301&quot;,&quot;volume&quot;:&quot;353&quot;},&quot;isTemporary&quot;:false},{&quot;id&quot;:&quot;1c89494b-cf7c-39d0-8655-6802d8265f09&quot;,&quot;itemData&quot;:{&quot;type&quot;:&quot;article-journal&quot;,&quot;id&quot;:&quot;1c89494b-cf7c-39d0-8655-6802d8265f09&quot;,&quot;title&quot;:&quot;Single-Cell RNA Sequencing of Microglia throughout the Mouse Lifespan and in the Injured Brain Reveals Complex Cell-State Changes&quot;,&quot;author&quot;:[{&quot;family&quot;:&quot;Hammond&quot;,&quot;given&quot;:&quot;Timothy R.&quot;,&quot;parse-names&quot;:false,&quot;dropping-particle&quot;:&quot;&quot;,&quot;non-dropping-particle&quot;:&quot;&quot;},{&quot;family&quot;:&quot;Dufort&quot;,&quot;given&quot;:&quot;Connor&quot;,&quot;parse-names&quot;:false,&quot;dropping-particle&quot;:&quot;&quot;,&quot;non-dropping-particle&quot;:&quot;&quot;},{&quot;family&quot;:&quot;Dissing-Olesen&quot;,&quot;given&quot;:&quot;Lasse&quot;,&quot;parse-names&quot;:false,&quot;dropping-particle&quot;:&quot;&quot;,&quot;non-dropping-particle&quot;:&quot;&quot;},{&quot;family&quot;:&quot;Giera&quot;,&quot;given&quot;:&quot;Stefanie&quot;,&quot;parse-names&quot;:false,&quot;dropping-particle&quot;:&quot;&quot;,&quot;non-dropping-particle&quot;:&quot;&quot;},{&quot;family&quot;:&quot;Young&quot;,&quot;given&quot;:&quot;Adam&quot;,&quot;parse-names&quot;:false,&quot;dropping-particle&quot;:&quot;&quot;,&quot;non-dropping-particle&quot;:&quot;&quot;},{&quot;family&quot;:&quot;Wysoker&quot;,&quot;given&quot;:&quot;Alec&quot;,&quot;parse-names&quot;:false,&quot;dropping-particle&quot;:&quot;&quot;,&quot;non-dropping-particle&quot;:&quot;&quot;},{&quot;family&quot;:&quot;Walker&quot;,&quot;given&quot;:&quot;Alec J.&quot;,&quot;parse-names&quot;:false,&quot;dropping-particle&quot;:&quot;&quot;,&quot;non-dropping-particle&quot;:&quot;&quot;},{&quot;family&quot;:&quot;Gergits&quot;,&quot;given&quot;:&quot;Frederick&quot;,&quot;parse-names&quot;:false,&quot;dropping-particle&quot;:&quot;&quot;,&quot;non-dropping-particle&quot;:&quot;&quot;},{&quot;family&quot;:&quot;Segel&quot;,&quot;given&quot;:&quot;Michael&quot;,&quot;parse-names&quot;:false,&quot;dropping-particle&quot;:&quot;&quot;,&quot;non-dropping-particle&quot;:&quot;&quot;},{&quot;family&quot;:&quot;Nemesh&quot;,&quot;given&quot;:&quot;James&quot;,&quot;parse-names&quot;:false,&quot;dropping-particle&quot;:&quot;&quot;,&quot;non-dropping-particle&quot;:&quot;&quot;},{&quot;family&quot;:&quot;Marsh&quot;,&quot;given&quot;:&quot;Samuel E.&quot;,&quot;parse-names&quot;:false,&quot;dropping-particle&quot;:&quot;&quot;,&quot;non-dropping-particle&quot;:&quot;&quot;},{&quot;family&quot;:&quot;Saunders&quot;,&quot;given&quot;:&quot;Arpiar&quot;,&quot;parse-names&quot;:false,&quot;dropping-particle&quot;:&quot;&quot;,&quot;non-dropping-particle&quot;:&quot;&quot;},{&quot;family&quot;:&quot;Macosko&quot;,&quot;given&quot;:&quot;Evan&quot;,&quot;parse-names&quot;:false,&quot;dropping-particle&quot;:&quot;&quot;,&quot;non-dropping-particle&quot;:&quot;&quot;},{&quot;family&quot;:&quot;Ginhoux&quot;,&quot;given&quot;:&quot;Florent&quot;,&quot;parse-names&quot;:false,&quot;dropping-particle&quot;:&quot;&quot;,&quot;non-dropping-particle&quot;:&quot;&quot;},{&quot;family&quot;:&quot;Chen&quot;,&quot;given&quot;:&quot;Jinmiao&quot;,&quot;parse-names&quot;:false,&quot;dropping-particle&quot;:&quot;&quot;,&quot;non-dropping-particle&quot;:&quot;&quot;},{&quot;family&quot;:&quot;Franklin&quot;,&quot;given&quot;:&quot;Robin J.M.&quot;,&quot;parse-names&quot;:false,&quot;dropping-particle&quot;:&quot;&quot;,&quot;non-dropping-particle&quot;:&quot;&quot;},{&quot;family&quot;:&quot;Piao&quot;,&quot;given&quot;:&quot;Xianhua&quot;,&quot;parse-names&quot;:false,&quot;dropping-particle&quot;:&quot;&quot;,&quot;non-dropping-particle&quot;:&quot;&quot;},{&quot;family&quot;:&quot;McCarroll&quot;,&quot;given&quot;:&quot;Steven A.&quot;,&quot;parse-names&quot;:false,&quot;dropping-particle&quot;:&quot;&quot;,&quot;non-dropping-particle&quot;:&quot;&quot;},{&quot;family&quot;:&quot;Stevens&quot;,&quot;given&quot;:&quot;Beth&quot;,&quot;parse-names&quot;:false,&quot;dropping-particle&quot;:&quot;&quot;,&quot;non-dropping-particle&quot;:&quot;&quot;}],&quot;container-title&quot;:&quot;Immunity&quot;,&quot;container-title-short&quot;:&quot;Immunity&quot;,&quot;DOI&quot;:&quot;10.1016/j.immuni.2018.11.004&quot;,&quot;ISSN&quot;:&quot;10974180&quot;,&quot;issued&quot;:{&quot;date-parts&quot;:[[2019]]},&quot;abstract&quot;:&quot;Microglia, the resident immune cells of the brain, rapidly change states in response to their environment, but we lack molecular and functional signatures of different microglial populations. Here, we analyzed the RNA expression patterns of more than 76,000 individual microglia in mice during development, in old age, and after brain injury. Our analysis uncovered at least nine transcriptionally distinct microglial states, which expressed unique sets of genes and were localized in the brain using specific markers. The greatest microglial heterogeneity was found at young ages; however, several states—including chemokine-enriched inflammatory microglia—persisted throughout the lifespan or increased in the aged brain. Multiple reactive microglial subtypes were also found following demyelinating injury in mice, at least one of which was also found in human multiple sclerosis lesions. These distinct microglia signatures can be used to better understand microglia function and to identify and manipulate specific subpopulations in health and disease.&quot;,&quot;issue&quot;:&quot;1&quot;,&quot;volume&quot;:&quot;50&quot;},&quot;isTemporary&quot;:false},{&quot;id&quot;:&quot;47817e95-1373-3f9a-95c5-12eb183630d2&quot;,&quot;itemData&quot;:{&quot;type&quot;:&quot;article-journal&quot;,&quot;id&quot;:&quot;47817e95-1373-3f9a-95c5-12eb183630d2&quot;,&quot;title&quot;:&quot;Developmental Heterogeneity of Microglia and Brain Myeloid Cells Revealed by Deep Single-Cell RNA Sequencing&quot;,&quot;author&quot;:[{&quot;family&quot;:&quot;Li&quot;,&quot;given&quot;:&quot;Qingyun&quot;,&quot;parse-names&quot;:false,&quot;dropping-particle&quot;:&quot;&quot;,&quot;non-dropping-particle&quot;:&quot;&quot;},{&quot;family&quot;:&quot;Cheng&quot;,&quot;given&quot;:&quot;Zuolin&quot;,&quot;parse-names&quot;:false,&quot;dropping-particle&quot;:&quot;&quot;,&quot;non-dropping-particle&quot;:&quot;&quot;},{&quot;family&quot;:&quot;Zhou&quot;,&quot;given&quot;:&quot;Lu&quot;,&quot;parse-names&quot;:false,&quot;dropping-particle&quot;:&quot;&quot;,&quot;non-dropping-particle&quot;:&quot;&quot;},{&quot;family&quot;:&quot;Darmanis&quot;,&quot;given&quot;:&quot;Spyros&quot;,&quot;parse-names&quot;:false,&quot;dropping-particle&quot;:&quot;&quot;,&quot;non-dropping-particle&quot;:&quot;&quot;},{&quot;family&quot;:&quot;Neff&quot;,&quot;given&quot;:&quot;Norma F.&quot;,&quot;parse-names&quot;:false,&quot;dropping-particle&quot;:&quot;&quot;,&quot;non-dropping-particle&quot;:&quot;&quot;},{&quot;family&quot;:&quot;Okamoto&quot;,&quot;given&quot;:&quot;Jennifer&quot;,&quot;parse-names&quot;:false,&quot;dropping-particle&quot;:&quot;&quot;,&quot;non-dropping-particle&quot;:&quot;&quot;},{&quot;family&quot;:&quot;Gulati&quot;,&quot;given&quot;:&quot;Gunsagar&quot;,&quot;parse-names&quot;:false,&quot;dropping-particle&quot;:&quot;&quot;,&quot;non-dropping-particle&quot;:&quot;&quot;},{&quot;family&quot;:&quot;Bennett&quot;,&quot;given&quot;:&quot;Mariko L.&quot;,&quot;parse-names&quot;:false,&quot;dropping-particle&quot;:&quot;&quot;,&quot;non-dropping-particle&quot;:&quot;&quot;},{&quot;family&quot;:&quot;Sun&quot;,&quot;given&quot;:&quot;Lu O.&quot;,&quot;parse-names&quot;:false,&quot;dropping-particle&quot;:&quot;&quot;,&quot;non-dropping-particle&quot;:&quot;&quot;},{&quot;family&quot;:&quot;Clarke&quot;,&quot;given&quot;:&quot;Laura E.&quot;,&quot;parse-names&quot;:false,&quot;dropping-particle&quot;:&quot;&quot;,&quot;non-dropping-particle&quot;:&quot;&quot;},{&quot;family&quot;:&quot;Marschallinger&quot;,&quot;given&quot;:&quot;Julia&quot;,&quot;parse-names&quot;:false,&quot;dropping-particle&quot;:&quot;&quot;,&quot;non-dropping-particle&quot;:&quot;&quot;},{&quot;family&quot;:&quot;Yu&quot;,&quot;given&quot;:&quot;Guoqiang&quot;,&quot;parse-names&quot;:false,&quot;dropping-particle&quot;:&quot;&quot;,&quot;non-dropping-particle&quot;:&quot;&quot;},{&quot;family&quot;:&quot;Quake&quot;,&quot;given&quot;:&quot;Stephen R.&quot;,&quot;parse-names&quot;:false,&quot;dropping-particle&quot;:&quot;&quot;,&quot;non-dropping-particle&quot;:&quot;&quot;},{&quot;family&quot;:&quot;Wyss-Coray&quot;,&quot;given&quot;:&quot;Tony&quot;,&quot;parse-names&quot;:false,&quot;dropping-particle&quot;:&quot;&quot;,&quot;non-dropping-particle&quot;:&quot;&quot;},{&quot;family&quot;:&quot;Barres&quot;,&quot;given&quot;:&quot;Ben A.&quot;,&quot;parse-names&quot;:false,&quot;dropping-particle&quot;:&quot;&quot;,&quot;non-dropping-particle&quot;:&quot;&quot;}],&quot;container-title&quot;:&quot;Neuron&quot;,&quot;container-title-short&quot;:&quot;Neuron&quot;,&quot;DOI&quot;:&quot;10.1016/j.neuron.2018.12.006&quot;,&quot;ISSN&quot;:&quot;10974199&quot;,&quot;issued&quot;:{&quot;date-parts&quot;:[[2019]]},&quot;abstract&quot;:&quot;Microglia are increasingly recognized for their major contributions during brain development and neurodegenerative disease. It is currently unknown whether these functions are carried out by subsets of microglia during different stages of development and adulthood or within specific brain regions. Here, we performed deep single-cell RNA sequencing (scRNA-seq) of microglia and related myeloid cells sorted from various regions of embryonic, early postnatal, and adult mouse brains. We found that the majority of adult microglia expressing homeostatic genes are remarkably similar in transcriptomes, regardless of brain region. By contrast, early postnatal microglia are more heterogeneous. We discovered a proliferative-region-associated microglia (PAM) subset, mainly found in developing white matter, that shares a characteristic gene signature with degenerative disease-associated microglia (DAM). Such PAM have amoeboid morphology, are metabolically active, and phagocytose newly formed oligodendrocytes. This scRNA-seq atlas will be a valuable resource for dissecting innate immune functions in health and disease.&quot;,&quot;issue&quot;:&quot;2&quot;,&quot;volume&quot;:&quot;101&quot;},&quot;isTemporary&quot;:false}]},{&quot;citationID&quot;:&quot;MENDELEY_CITATION_6dce3e5b-463e-4780-aaf7-c39d66885de1&quot;,&quot;properties&quot;:{&quot;noteIndex&quot;:0},&quot;isEdited&quot;:false,&quot;manualOverride&quot;:{&quot;isManuallyOverridden&quot;:false,&quot;citeprocText&quot;:&quot;&lt;sup&gt;15,18&lt;/sup&gt;&quot;,&quot;manualOverrideText&quot;:&quot;&quot;},&quot;citationTag&quot;:&quot;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&quot;,&quot;citationItems&quot;:[{&quot;id&quot;:&quot;a89c7ecf-0a24-386e-a5ea-cfa584d4bf1c&quot;,&quot;itemData&quot;:{&quot;type&quot;:&quot;article-journal&quot;,&quot;id&quot;:&quot;a89c7ecf-0a24-386e-a5ea-cfa584d4bf1c&quot;,&quot;title&quot;:&quot;The microglial sensome revealed by direct RNA sequencing&quot;,&quot;author&quot;:[{&quot;family&quot;:&quot;Hickman&quot;,&quot;given&quot;:&quot;Suzanne E.&quot;,&quot;parse-names&quot;:false,&quot;dropping-particle&quot;:&quot;&quot;,&quot;non-dropping-particle&quot;:&quot;&quot;},{&quot;family&quot;:&quot;Kingery&quot;,&quot;given&quot;:&quot;Nathan D.&quot;,&quot;parse-names&quot;:false,&quot;dropping-particle&quot;:&quot;&quot;,&quot;non-dropping-particle&quot;:&quot;&quot;},{&quot;family&quot;:&quot;Ohsumi&quot;,&quot;given&quot;:&quot;Toshiro K.&quot;,&quot;parse-names&quot;:false,&quot;dropping-particle&quot;:&quot;&quot;,&quot;non-dropping-particle&quot;:&quot;&quot;},{&quot;family&quot;:&quot;Borowsky&quot;,&quot;given&quot;:&quot;Mark L.&quot;,&quot;parse-names&quot;:false,&quot;dropping-particle&quot;:&quot;&quot;,&quot;non-dropping-particle&quot;:&quot;&quot;},{&quot;family&quot;:&quot;Wang&quot;,&quot;given&quot;:&quot;Li Chong&quot;,&quot;parse-names&quot;:false,&quot;dropping-particle&quot;:&quot;&quot;,&quot;non-dropping-particle&quot;:&quot;&quot;},{&quot;family&quot;:&quot;Means&quot;,&quot;given&quot;:&quot;Terry K.&quot;,&quot;parse-names&quot;:false,&quot;dropping-particle&quot;:&quot;&quot;,&quot;non-dropping-particle&quot;:&quot;&quot;},{&quot;family&quot;:&quot;Khoury&quot;,&quot;given&quot;:&quot;Joseph&quot;,&quot;parse-names&quot;:false,&quot;dropping-particle&quot;:&quot;&quot;,&quot;non-dropping-particle&quot;:&quot;El&quot;}],&quot;container-title&quot;:&quot;Nature Neuroscience&quot;,&quot;container-title-short&quot;:&quot;Nat Neurosci&quot;,&quot;DOI&quot;:&quot;10.1038/nn.3554&quot;,&quot;ISSN&quot;:&quot;10976256&quot;,&quot;issued&quot;:{&quot;date-parts&quot;:[[2013]]},&quot;abstract&quot;:&quot;Microglia, the principal neuroimmune sentinels of the brain, continuously sense changes in their environment and respond to invading pathogens, toxins and cellular debris. Microglia exhibit plasticity and can assume neurotoxic or neuroprotective priming states that determine their responses to danger. We used direct RNA sequencing, without amplification or cDNA synthesis, to determine the quantitative transcriptomes of microglia of healthy adult and aged mice. We validated our findings using fluorescence dual in situ hybridization, unbiased proteomic analysis and quantitative PCR. We found that microglia have a distinct transcriptomic signature and express a unique cluster of transcripts encoding proteins for sensing endogenous ligands and microbes that we refer to as the sensome. With aging, sensome transcripts for endogenous ligand recognition were downregulated, whereas those involved in microbe recognition and host defense were upregulated. In addition, aging was associated with an overall increase in the expression of microglial genes involved in neuroprotection. © 2013 Nature America, Inc. All rights reserved.&quot;,&quot;issue&quot;:&quot;12&quot;,&quot;volume&quot;:&quot;16&quot;},&quot;isTemporary&quot;:false},{&quot;id&quot;:&quot;2fcc1335-7498-3842-8fa5-350e22d2c90f&quot;,&quot;itemData&quot;:{&quot;type&quot;:&quot;article-journal&quot;,&quot;id&quot;:&quot;2fcc1335-7498-3842-8fa5-350e22d2c90f&quot;,&quot;title&quot;:&quot;Microglia development follows a stepwise program to regulate brain homeostasis&quot;,&quot;author&quot;:[{&quot;family&quot;:&quot;Matcovitch-Natan&quot;,&quot;given&quot;:&quot;Orit&quot;,&quot;parse-names&quot;:false,&quot;dropping-particle&quot;:&quot;&quot;,&quot;non-dropping-particle&quot;:&quot;&quot;},{&quot;family&quot;:&quot;Winter&quot;,&quot;given&quot;:&quot;Deborah R.&quot;,&quot;parse-names&quot;:false,&quot;dropping-particle&quot;:&quot;&quot;,&quot;non-dropping-particle&quot;:&quot;&quot;},{&quot;family&quot;:&quot;Giladi&quot;,&quot;given&quot;:&quot;Amir&quot;,&quot;parse-names&quot;:false,&quot;dropping-particle&quot;:&quot;&quot;,&quot;non-dropping-particle&quot;:&quot;&quot;},{&quot;family&quot;:&quot;Aguilar&quot;,&quot;given&quot;:&quot;Stephanie Vargas&quot;,&quot;parse-names&quot;:false,&quot;dropping-particle&quot;:&quot;&quot;,&quot;non-dropping-particle&quot;:&quot;&quot;},{&quot;family&quot;:&quot;Spinrad&quot;,&quot;given&quot;:&quot;Amit&quot;,&quot;parse-names&quot;:false,&quot;dropping-particle&quot;:&quot;&quot;,&quot;non-dropping-particle&quot;:&quot;&quot;},{&quot;family&quot;:&quot;Sarrazin&quot;,&quot;given&quot;:&quot;Sandrine&quot;,&quot;parse-names&quot;:false,&quot;dropping-particle&quot;:&quot;&quot;,&quot;non-dropping-particle&quot;:&quot;&quot;},{&quot;family&quot;:&quot;Ben-Yehuda&quot;,&quot;given&quot;:&quot;Hila&quot;,&quot;parse-names&quot;:false,&quot;dropping-particle&quot;:&quot;&quot;,&quot;non-dropping-particle&quot;:&quot;&quot;},{&quot;family&quot;:&quot;David&quot;,&quot;given&quot;:&quot;Eyal&quot;,&quot;parse-names&quot;:false,&quot;dropping-particle&quot;:&quot;&quot;,&quot;non-dropping-particle&quot;:&quot;&quot;},{&quot;family&quot;:&quot;González&quot;,&quot;given&quot;:&quot;Fabiola Zelada&quot;,&quot;parse-names&quot;:false,&quot;dropping-particle&quot;:&quot;&quot;,&quot;non-dropping-particle&quot;:&quot;&quot;},{&quot;family&quot;:&quot;Perrin&quot;,&quot;given&quot;:&quot;Pierre&quot;,&quot;parse-names&quot;:false,&quot;dropping-particle&quot;:&quot;&quot;,&quot;non-dropping-particle&quot;:&quot;&quot;},{&quot;family&quot;:&quot;Keren-Shaul&quot;,&quot;given&quot;:&quot;Hadas&quot;,&quot;parse-names&quot;:false,&quot;dropping-particle&quot;:&quot;&quot;,&quot;non-dropping-particle&quot;:&quot;&quot;},{&quot;family&quot;:&quot;Gury&quot;,&quot;given&quot;:&quot;Meital&quot;,&quot;parse-names&quot;:false,&quot;dropping-particle&quot;:&quot;&quot;,&quot;non-dropping-particle&quot;:&quot;&quot;},{&quot;family&quot;:&quot;Lara-Astaiso&quot;,&quot;given&quot;:&quot;David&quot;,&quot;parse-names&quot;:false,&quot;dropping-particle&quot;:&quot;&quot;,&quot;non-dropping-particle&quot;:&quot;&quot;},{&quot;family&quot;:&quot;Thaiss&quot;,&quot;given&quot;:&quot;Christoph A.&quot;,&quot;parse-names&quot;:false,&quot;dropping-particle&quot;:&quot;&quot;,&quot;non-dropping-particle&quot;:&quot;&quot;},{&quot;family&quot;:&quot;Cohen&quot;,&quot;given&quot;:&quot;Merav&quot;,&quot;parse-names&quot;:false,&quot;dropping-particle&quot;:&quot;&quot;,&quot;non-dropping-particle&quot;:&quot;&quot;},{&quot;family&quot;:&quot;Halpern&quot;,&quot;given&quot;:&quot;Keren Bahar&quot;,&quot;parse-names&quot;:false,&quot;dropping-particle&quot;:&quot;&quot;,&quot;non-dropping-particle&quot;:&quot;&quot;},{&quot;family&quot;:&quot;Baruch&quot;,&quot;given&quot;:&quot;Kuti&quot;,&quot;parse-names&quot;:false,&quot;dropping-particle&quot;:&quot;&quot;,&quot;non-dropping-particle&quot;:&quot;&quot;},{&quot;family&quot;:&quot;Deczkowska&quot;,&quot;given&quot;:&quot;Aleksandra&quot;,&quot;parse-names&quot;:false,&quot;dropping-particle&quot;:&quot;&quot;,&quot;non-dropping-particle&quot;:&quot;&quot;},{&quot;family&quot;:&quot;Lorenzo-Vivas&quot;,&quot;given&quot;:&quot;Erika&quot;,&quot;parse-names&quot;:false,&quot;dropping-particle&quot;:&quot;&quot;,&quot;non-dropping-particle&quot;:&quot;&quot;},{&quot;family&quot;:&quot;Itzkovitz&quot;,&quot;given&quot;:&quot;Shalev&quot;,&quot;parse-names&quot;:false,&quot;dropping-particle&quot;:&quot;&quot;,&quot;non-dropping-particle&quot;:&quot;&quot;},{&quot;family&quot;:&quot;Elinav&quot;,&quot;given&quot;:&quot;Eran&quot;,&quot;parse-names&quot;:false,&quot;dropping-particle&quot;:&quot;&quot;,&quot;non-dropping-particle&quot;:&quot;&quot;},{&quot;family&quot;:&quot;Sieweke&quot;,&quot;given&quot;:&quot;Michael H.&quot;,&quot;parse-names&quot;:false,&quot;dropping-particle&quot;:&quot;&quot;,&quot;non-dropping-particle&quot;:&quot;&quot;},{&quot;family&quot;:&quot;Schwartz&quot;,&quot;given&quot;:&quot;Michal&quot;,&quot;parse-names&quot;:false,&quot;dropping-particle&quot;:&quot;&quot;,&quot;non-dropping-particle&quot;:&quot;&quot;},{&quot;family&quot;:&quot;Amit&quot;,&quot;given&quot;:&quot;Ido&quot;,&quot;parse-names&quot;:false,&quot;dropping-particle&quot;:&quot;&quot;,&quot;non-dropping-particle&quot;:&quot;&quot;}],&quot;container-title&quot;:&quot;Science&quot;,&quot;container-title-short&quot;:&quot;Science (1979)&quot;,&quot;DOI&quot;:&quot;10.1126/science.aad8670&quot;,&quot;ISSN&quot;:&quot;10959203&quot;,&quot;issued&quot;:{&quot;date-parts&quot;:[[2016]]},&quot;abstract&quot;:&quot;Microglia, the resident myeloid cells of the central nervous system, play important roles in life-long brain maintenance and in pathology. Despite their importance, their regulatory dynamics during brain development have not been fully elucidated. Using genome-wide chromatin and expression profiling coupled with single-cell transcriptomic analysis throughout development, we found that microglia undergo three temporal stages of development in synchrony with the brain-early, pre-, and adult microglia-which are under distinct regulatory circuits. Knockout of the gene encoding the adult microglia transcription factor MAFB and environmental perturbations, such as those affecting the microbiome or prenatal immune activation, led to disruption of developmental genes and immune response pathways. Together, our work identifies a stepwise microglia developmental program integrating immune response pathways that may be associated with several neurodevelopmental disorders.&quot;,&quot;issue&quot;:&quot;6301&quot;,&quot;volume&quot;:&quot;353&quot;},&quot;isTemporary&quot;:false}]},{&quot;citationID&quot;:&quot;MENDELEY_CITATION_e4d59988-cff5-4ebb-9f2e-72ac15281412&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&quot;,&quot;citationItems&quot;:[{&quot;id&quot;:&quot;c62a70ed-39a2-3e45-8ae4-949272e09ce9&quot;,&quot;itemData&quot;:{&quot;type&quot;:&quot;article&quot;,&quot;id&quot;:&quot;c62a70ed-39a2-3e45-8ae4-949272e09ce9&quot;,&quot;title&quot;:&quot;Microglial Corpse Clearance: Lessons From Macrophages&quot;,&quot;author&quot;:[{&quot;family&quot;:&quot;Márquez-Ropero&quot;,&quot;given&quot;:&quot;Mar&quot;,&quot;parse-names&quot;:false,&quot;dropping-particle&quot;:&quot;&quot;,&quot;non-dropping-particle&quot;:&quot;&quot;},{&quot;family&quot;:&quot;Benito&quot;,&quot;given&quot;:&quot;Eva&quot;,&quot;parse-names&quot;:false,&quot;dropping-particle&quot;:&quot;&quot;,&quot;non-dropping-particle&quot;:&quot;&quot;},{&quot;family&quot;:&quot;Plaza-Zabala&quot;,&quot;given&quot;:&quot;Ainhoa&quot;,&quot;parse-names&quot;:false,&quot;dropping-particle&quot;:&quot;&quot;,&quot;non-dropping-particle&quot;:&quot;&quot;},{&quot;family&quot;:&quot;Sierra&quot;,&quot;given&quot;:&quot;Amanda&quot;,&quot;parse-names&quot;:false,&quot;dropping-particle&quot;:&quot;&quot;,&quot;non-dropping-particle&quot;:&quot;&quot;}],&quot;container-title&quot;:&quot;Frontiers in Immunology&quot;,&quot;container-title-short&quot;:&quot;Front Immunol&quot;,&quot;DOI&quot;:&quot;10.3389/fimmu.2020.00506&quot;,&quot;ISSN&quot;:&quot;16643224&quot;,&quot;issued&quot;:{&quot;date-parts&quot;:[[2020]]},&quot;abstract&quot;:&quot;From development to aging and disease, the brain parenchyma is under the constant threat of debris accumulation, in the form of dead cells and protein aggregates. To prevent garbage buildup, the brain is equipped with efficient phagocytes: the microglia. Microglia are similar, but not identical to other tissue macrophages, and in this review, we will first summarize the differences in the origin, lineage and population maintenance of microglia and macrophages. Then, we will discuss several principles that govern macrophage phagocytosis of apoptotic cells (efferocytosis), including the existence of redundant recognition mechanisms (“find-me” and “eat-me”) that lead to a tight coupling between apoptosis and phagocytosis. We will then describe that resulting from engulfment and degradation of apoptotic cargo, phagocytes undergo an epigenetic, transcriptional and metabolic rewiring that leads to trained immunity, and discuss its relevance for microglia and brain function. In summary, we will show that neuroimmunologists can learn many lessons from the well-developed field of macrophage phagocytosis biology.&quot;,&quot;volume&quot;:&quot;11&quot;},&quot;isTemporary&quot;:false}]},{&quot;citationID&quot;:&quot;MENDELEY_CITATION_1e4f7b70-c261-46ea-8cfd-c8f8f3c593ac&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&quot;,&quot;citationItems&quot;:[{&quot;id&quot;:&quot;1aedd913-3a3e-3d1f-b386-390a4eb8093e&quot;,&quot;itemData&quot;:{&quot;type&quot;:&quot;article-journal&quot;,&quot;id&quot;:&quot;1aedd913-3a3e-3d1f-b386-390a4eb8093e&quot;,&quot;title&quot;:&quot;Early Fate Defines Microglia and Non-parenchymal Brain Macrophage Development&quot;,&quot;author&quot;:[{&quot;family&quot;:&quot;Utz&quot;,&quot;given&quot;:&quot;Sebastian G.&quot;,&quot;parse-names&quot;:false,&quot;dropping-particle&quot;:&quot;&quot;,&quot;non-dropping-particle&quot;:&quot;&quot;},{&quot;family&quot;:&quot;See&quot;,&quot;given&quot;:&quot;Peter&quot;,&quot;parse-names&quot;:false,&quot;dropping-particle&quot;:&quot;&quot;,&quot;non-dropping-particle&quot;:&quot;&quot;},{&quot;family&quot;:&quot;Mildenberger&quot;,&quot;given&quot;:&quot;Wiebke&quot;,&quot;parse-names&quot;:false,&quot;dropping-particle&quot;:&quot;&quot;,&quot;non-dropping-particle&quot;:&quot;&quot;},{&quot;family&quot;:&quot;Thion&quot;,&quot;given&quot;:&quot;Morgane Sonia&quot;,&quot;parse-names&quot;:false,&quot;dropping-particle&quot;:&quot;&quot;,&quot;non-dropping-particle&quot;:&quot;&quot;},{&quot;family&quot;:&quot;Silvin&quot;,&quot;given&quot;:&quot;Aymeric&quot;,&quot;parse-names&quot;:false,&quot;dropping-particle&quot;:&quot;&quot;,&quot;non-dropping-particle&quot;:&quot;&quot;},{&quot;family&quot;:&quot;Lutz&quot;,&quot;given&quot;:&quot;Mirjam&quot;,&quot;parse-names&quot;:false,&quot;dropping-particle&quot;:&quot;&quot;,&quot;non-dropping-particle&quot;:&quot;&quot;},{&quot;family&quot;:&quot;Ingelfinger&quot;,&quot;given&quot;:&quot;Florian&quot;,&quot;parse-names&quot;:false,&quot;dropping-particle&quot;:&quot;&quot;,&quot;non-dropping-particle&quot;:&quot;&quot;},{&quot;family&quot;:&quot;Rayan&quot;,&quot;given&quot;:&quot;Nirmala Arul&quot;,&quot;parse-names&quot;:false,&quot;dropping-particle&quot;:&quot;&quot;,&quot;non-dropping-particle&quot;:&quot;&quot;},{&quot;family&quot;:&quot;Lelios&quot;,&quot;given&quot;:&quot;Iva&quot;,&quot;parse-names&quot;:false,&quot;dropping-particle&quot;:&quot;&quot;,&quot;non-dropping-particle&quot;:&quot;&quot;},{&quot;family&quot;:&quot;Buttgereit&quot;,&quot;given&quot;:&quot;Anne&quot;,&quot;parse-names&quot;:false,&quot;dropping-particle&quot;:&quot;&quot;,&quot;non-dropping-particle&quot;:&quot;&quot;},{&quot;family&quot;:&quot;Asano&quot;,&quot;given&quot;:&quot;Kenichi&quot;,&quot;parse-names&quot;:false,&quot;dropping-particle&quot;:&quot;&quot;,&quot;non-dropping-particle&quot;:&quot;&quot;},{&quot;family&quot;:&quot;Prabhakar&quot;,&quot;given&quot;:&quot;Shyam&quot;,&quot;parse-names&quot;:false,&quot;dropping-particle&quot;:&quot;&quot;,&quot;non-dropping-particle&quot;:&quot;&quot;},{&quot;family&quot;:&quot;Garel&quot;,&quot;given&quot;:&quot;Sonia&quot;,&quot;parse-names&quot;:false,&quot;dropping-particle&quot;:&quot;&quot;,&quot;non-dropping-particle&quot;:&quot;&quot;},{&quot;family&quot;:&quot;Becher&quot;,&quot;given&quot;:&quot;Burkhard&quot;,&quot;parse-names&quot;:false,&quot;dropping-particle&quot;:&quot;&quot;,&quot;non-dropping-particle&quot;:&quot;&quot;},{&quot;family&quot;:&quot;Ginhoux&quot;,&quot;given&quot;:&quot;Florent&quot;,&quot;parse-names&quot;:false,&quot;dropping-particle&quot;:&quot;&quot;,&quot;non-dropping-particle&quot;:&quot;&quot;},{&quot;family&quot;:&quot;Greter&quot;,&quot;given&quot;:&quot;Melanie&quot;,&quot;parse-names&quot;:false,&quot;dropping-particle&quot;:&quot;&quot;,&quot;non-dropping-particle&quot;:&quot;&quot;}],&quot;container-title&quot;:&quot;Cell&quot;,&quot;container-title-short&quot;:&quot;Cell&quot;,&quot;DOI&quot;:&quot;10.1016/j.cell.2020.03.021&quot;,&quot;ISSN&quot;:&quot;10974172&quot;,&quot;issued&quot;:{&quot;date-parts&quot;:[[2020]]},&quot;abstract&quot;:&quot;Central nervous system (CNS) macrophages comprise microglia and border-associated macrophages (BAMs) residing in the meninges, the choroid plexus, and the perivascular spaces. Most CNS macrophages emerge during development, with the exception of choroid plexus and dural macrophages, which are replaced by monocytes in adulthood. Whether microglia and BAMs share a developmental program or arise from separate lineages remains unknown. Here, we identified two phenotypically, transcriptionally, and locally distinct brain macrophages throughout development, giving rise to either microglia or BAMs. Two macrophage populations were already present in the yolk sac suggesting an early segregation. Fate-mapping models revealed that BAMs mostly derived from early erythro-myeloid progenitors in the yolk sac. The development of microglia was dependent on TGF-β, whereas the genesis of BAMs occurred independently of this cytokine. Collectively, our data show that developing parenchymal and non-parenchymal brain macrophages are separate entities in terms of ontogeny, gene signature, and requirement for TGF-β.&quot;,&quot;issue&quot;:&quot;3&quot;,&quot;volume&quot;:&quot;181&quot;},&quot;isTemporary&quot;:false}]},{&quot;citationID&quot;:&quot;MENDELEY_CITATION_da0d6677-6aeb-48a5-a0de-5c94e2903e8a&quot;,&quot;properties&quot;:{&quot;noteIndex&quot;:0},&quot;isEdited&quot;:false,&quot;manualOverride&quot;:{&quot;isManuallyOverridden&quot;:false,&quot;citeprocText&quot;:&quot;&lt;sup&gt;21–23&lt;/sup&gt;&quot;,&quot;manualOverrideText&quot;:&quot;&quot;},&quot;citationTag&quot;:&quot;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&quot;,&quot;citationItems&quot;:[{&quot;id&quot;:&quot;16b7df6a-afaf-3a70-8c8e-c0fbbac29016&quot;,&quot;itemData&quot;:{&quot;type&quot;:&quot;article-journal&quot;,&quot;id&quot;:&quot;16b7df6a-afaf-3a70-8c8e-c0fbbac29016&quot;,&quot;title&quot;:&quot;In vivo characterization of microglial engulfment of dying neurons in the zebrafish spinal cord&quot;,&quot;author&quot;:[{&quot;family&quot;:&quot;Morsch&quot;,&quot;given&quot;:&quot;Marco&quot;,&quot;parse-names&quot;:false,&quot;dropping-particle&quot;:&quot;&quot;,&quot;non-dropping-particle&quot;:&quot;&quot;},{&quot;family&quot;:&quot;Radford&quot;,&quot;given&quot;:&quot;Rowan&quot;,&quot;parse-names&quot;:false,&quot;dropping-particle&quot;:&quot;&quot;,&quot;non-dropping-particle&quot;:&quot;&quot;},{&quot;family&quot;:&quot;Lee&quot;,&quot;given&quot;:&quot;Albert&quot;,&quot;parse-names&quot;:false,&quot;dropping-particle&quot;:&quot;&quot;,&quot;non-dropping-particle&quot;:&quot;&quot;},{&quot;family&quot;:&quot;Don&quot;,&quot;given&quot;:&quot;Emily K.&quot;,&quot;parse-names&quot;:false,&quot;dropping-particle&quot;:&quot;&quot;,&quot;non-dropping-particle&quot;:&quot;&quot;},{&quot;family&quot;:&quot;Badrock&quot;,&quot;given&quot;:&quot;Andrew P.&quot;,&quot;parse-names&quot;:false,&quot;dropping-particle&quot;:&quot;&quot;,&quot;non-dropping-particle&quot;:&quot;&quot;},{&quot;family&quot;:&quot;Hall&quot;,&quot;given&quot;:&quot;Thomas E.&quot;,&quot;parse-names&quot;:false,&quot;dropping-particle&quot;:&quot;&quot;,&quot;non-dropping-particle&quot;:&quot;&quot;},{&quot;family&quot;:&quot;Cole&quot;,&quot;given&quot;:&quot;Nicholas J.&quot;,&quot;parse-names&quot;:false,&quot;dropping-particle&quot;:&quot;&quot;,&quot;non-dropping-particle&quot;:&quot;&quot;},{&quot;family&quot;:&quot;Chung&quot;,&quot;given&quot;:&quot;Roger&quot;,&quot;parse-names&quot;:false,&quot;dropping-particle&quot;:&quot;&quot;,&quot;non-dropping-particle&quot;:&quot;&quot;}],&quot;container-title&quot;:&quot;Frontiers in Cellular Neuroscience&quot;,&quot;container-title-short&quot;:&quot;Front Cell Neurosci&quot;,&quot;DOI&quot;:&quot;10.3389/fncel.2015.00321&quot;,&quot;ISSN&quot;:&quot;16625102&quot;,&quot;issued&quot;:{&quot;date-parts&quot;:[[2015]]},&quot;abstract&quot;:&quot;Microglia are specialized phagocytes in the vertebrate central nervous system (CNS). As the resident immune cells of the CNS they play an important role in the removal of dying neurons during both development and in several neuronal pathologies. Microglia have been shown to prevent the diffusion of damaging degradation products of dying neurons by engulfment and ingestion. Here we describe a live imaging approach that uses UV laser ablation to selectively stress and kill spinal neurons and visualize the clearance of neuronal remnants by microglia in the zebrafish spinal cord. In vivo imaging confirmed the motile nature of microglia within the uninjured spinal cord. However, selective neuronal ablation triggered rapid activation of microglia, leading to phagocytic uptake of neuronal debris by microglia within 20-30 min. This process of microglial engulfment is highly dynamic, involving the extension of processes toward the lesion site and consequently the ingestion of the dying neuron. 3D rendering analysis of time-lapse recordings revealed the formation of phagosome-like structures in the activated microglia located at the site of neuronal ablation. This real-time representation of microglial phagocytosis in the living zebrafish spinal cord provides novel opportunities to study the mechanisms of microglia-mediated neuronal clearance.&quot;,&quot;issue&quot;:&quot;August&quot;,&quot;volume&quot;:&quot;9&quot;},&quot;isTemporary&quot;:false},{&quot;id&quot;:&quot;60798f9c-7adc-3282-ac75-44f01326a5d3&quot;,&quot;itemData&quot;:{&quot;type&quot;:&quot;article-journal&quot;,&quot;id&quot;:&quot;60798f9c-7adc-3282-ac75-44f01326a5d3&quot;,&quot;title&quot;:&quot;Microglia regulate the number of neural precursor cells in the developing cerebral cortex&quot;,&quot;author&quot;:[{&quot;family&quot;:&quot;Cunningham&quot;,&quot;given&quot;:&quot;Christopher L.&quot;,&quot;parse-names&quot;:false,&quot;dropping-particle&quot;:&quot;&quot;,&quot;non-dropping-particle&quot;:&quot;&quot;},{&quot;family&quot;:&quot;Martínez-Cerdeño&quot;,&quot;given&quot;:&quot;Verónica&quot;,&quot;parse-names&quot;:false,&quot;dropping-particle&quot;:&quot;&quot;,&quot;non-dropping-particle&quot;:&quot;&quot;},{&quot;family&quot;:&quot;Noctor&quot;,&quot;given&quot;:&quot;Stephen C.&quot;,&quot;parse-names&quot;:false,&quot;dropping-particle&quot;:&quot;&quot;,&quot;non-dropping-particle&quot;:&quot;&quot;}],&quot;container-title&quot;:&quot;Journal of Neuroscience&quot;,&quot;DOI&quot;:&quot;10.1523/JNEUROSCI.3441-12.2013&quot;,&quot;ISSN&quot;:&quot;02706474&quot;,&quot;issued&quot;:{&quot;date-parts&quot;:[[2013]]},&quot;abstract&quot;:&quot;Neurogenesis must be properly regulated to ensure that cell production does not exceed the requirements of the growing cerebral cortex, yet our understanding of mechanisms that restrain neuron production remains incomplete. We investigated the function of microglial cells in the developing cerebral cortex of prenatal and postnatal macaques and rats and show that microglia limit the production of cortical neurons by phagocytosing neural precursor cells. We show that microglia selectively colonize the cortical proliferative zones and phagocytose neural precursor cells as neurogenesis nears completion. We found that deactivating microglia in utero with tetracyclines or eliminating microglia from the fetal cerebral cortex with liposomal clodronate significantly increased the number of neural precursor cells, while activating microglia in utero through maternal immune activation significantly decreased the number of neural precursor cells. These data demonstrate that microglia play a fundamental role in regulating the size of the precursor cell pool in the developing cerebral cortex, expanding our understanding of the mechanisms that regulate cortical development. Furthermore, our data suggest that any factor that alters the number or activation state of microglia in utero can profoundly affect neural development and affect behavioral outcomes. © 2013 the authors.&quot;,&quot;issue&quot;:&quot;10&quot;,&quot;volume&quot;:&quot;33&quot;,&quot;container-title-short&quot;:&quot;&quot;},&quot;isTemporary&quot;:false},{&quot;id&quot;:&quot;f2a2f29b-9e4a-3b50-964c-5c6675355a89&quot;,&quot;itemData&quot;:{&quot;type&quot;:&quot;article-journal&quot;,&quot;id&quot;:&quot;f2a2f29b-9e4a-3b50-964c-5c6675355a89&quot;,&quot;title&quot;:&quot;The spatiotemporal dynamics of microglia across the human lifespan&quot;,&quot;author&quot;:[{&quot;family&quot;:&quot;Menassa&quot;,&quot;given&quot;:&quot;David A.&quot;,&quot;parse-names&quot;:false,&quot;dropping-particle&quot;:&quot;&quot;,&quot;non-dropping-particle&quot;:&quot;&quot;},{&quot;family&quot;:&quot;Muntslag&quot;,&quot;given&quot;:&quot;Tim A.O.&quot;,&quot;parse-names&quot;:false,&quot;dropping-particle&quot;:&quot;&quot;,&quot;non-dropping-particle&quot;:&quot;&quot;},{&quot;family&quot;:&quot;Martin-Estebané&quot;,&quot;given&quot;:&quot;Maria&quot;,&quot;parse-names&quot;:false,&quot;dropping-particle&quot;:&quot;&quot;,&quot;non-dropping-particle&quot;:&quot;&quot;},{&quot;family&quot;:&quot;Barry-Carroll&quot;,&quot;given&quot;:&quot;Liam&quot;,&quot;parse-names&quot;:false,&quot;dropping-particle&quot;:&quot;&quot;,&quot;non-dropping-particle&quot;:&quot;&quot;},{&quot;family&quot;:&quot;Chapman&quot;,&quot;given&quot;:&quot;Mark A.&quot;,&quot;parse-names&quot;:false,&quot;dropping-particle&quot;:&quot;&quot;,&quot;non-dropping-particle&quot;:&quot;&quot;},{&quot;family&quot;:&quot;Adorjan&quot;,&quot;given&quot;:&quot;Istvan&quot;,&quot;parse-names&quot;:false,&quot;dropping-particle&quot;:&quot;&quot;,&quot;non-dropping-particle&quot;:&quot;&quot;},{&quot;family&quot;:&quot;Tyler&quot;,&quot;given&quot;:&quot;Teadora&quot;,&quot;parse-names&quot;:false,&quot;dropping-particle&quot;:&quot;&quot;,&quot;non-dropping-particle&quot;:&quot;&quot;},{&quot;family&quot;:&quot;Turnbull&quot;,&quot;given&quot;:&quot;Bethany&quot;,&quot;parse-names&quot;:false,&quot;dropping-particle&quot;:&quot;&quot;,&quot;non-dropping-particle&quot;:&quot;&quot;},{&quot;family&quot;:&quot;Rose-Zerilli&quot;,&quot;given&quot;:&quot;Matthew J.J.&quot;,&quot;parse-names&quot;:false,&quot;dropping-particle&quot;:&quot;&quot;,&quot;non-dropping-particle&quot;:&quot;&quot;},{&quot;family&quot;:&quot;Nicoll&quot;,&quot;given&quot;:&quot;James A.R.&quot;,&quot;parse-names&quot;:false,&quot;dropping-particle&quot;:&quot;&quot;,&quot;non-dropping-particle&quot;:&quot;&quot;},{&quot;family&quot;:&quot;Krsnik&quot;,&quot;given&quot;:&quot;Zeljka&quot;,&quot;parse-names&quot;:false,&quot;dropping-particle&quot;:&quot;&quot;,&quot;non-dropping-particle&quot;:&quot;&quot;},{&quot;family&quot;:&quot;Kostovic&quot;,&quot;given&quot;:&quot;Ivica&quot;,&quot;parse-names&quot;:false,&quot;dropping-particle&quot;:&quot;&quot;,&quot;non-dropping-particle&quot;:&quot;&quot;},{&quot;family&quot;:&quot;Gomez-Nicola&quot;,&quot;given&quot;:&quot;Diego&quot;,&quot;parse-names&quot;:false,&quot;dropping-particle&quot;:&quot;&quot;,&quot;non-dropping-particle&quot;:&quot;&quot;}],&quot;container-title&quot;:&quot;Developmental Cell&quot;,&quot;container-title-short&quot;:&quot;Dev Cell&quot;,&quot;DOI&quot;:&quot;10.1016/j.devcel.2022.07.015&quot;,&quot;ISSN&quot;:&quot;18781551&quot;,&quot;issued&quot;:{&quot;date-parts&quot;:[[2022]]},&quot;abstract&quot;:&quot;Microglia, the brain's resident macrophages, shape neural development and are key neuroimmune hubs in the pathological signatures of neurodevelopmental disorders. Despite the importance of microglia, their development has not been carefully examined in the human brain, and most of our knowledge derives from rodents. We aimed to address this gap in knowledge by establishing an extensive collection of 97 post-mortem tissues in order to enable quantitative, sex-matched, detailed analysis of microglia across the human lifespan. We identify the dynamics of these cells in the human telencephalon, describing waves in microglial density across gestation, infancy, and childhood, controlled by a balance of proliferation and apoptosis, which track key neurodevelopmental milestones. These profound changes in microglia are also observed in bulk RNA-seq and single-cell RNA-seq datasets. This study provides a detailed insight into the spatiotemporal dynamics of microglia across the human lifespan and serves as a foundation for elucidating how microglia contribute to shaping neurodevelopment in humans.&quot;,&quot;issue&quot;:&quot;17&quot;,&quot;volume&quot;:&quot;57&quot;},&quot;isTemporary&quot;:false}]},{&quot;citationID&quot;:&quot;MENDELEY_CITATION_93f0b761-dfb8-4b0e-baa9-a017689de9ed&quot;,&quot;properties&quot;:{&quot;noteIndex&quot;:0},&quot;isEdited&quot;:false,&quot;manualOverride&quot;:{&quot;isManuallyOverridden&quot;:false,&quot;citeprocText&quot;:&quot;&lt;sup&gt;24,25&lt;/sup&gt;&quot;,&quot;manualOverrideText&quot;:&quot;&quot;},&quot;citationTag&quot;:&quot;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&quot;,&quot;citationItems&quot;:[{&quot;id&quot;:&quot;14c14a22-f5cf-38fe-a853-08926aa6c9a8&quot;,&quot;itemData&quot;:{&quot;type&quot;:&quot;article-journal&quot;,&quot;id&quot;:&quot;14c14a22-f5cf-38fe-a853-08926aa6c9a8&quot;,&quot;title&quot;:&quot;Microglia shape adult hippocampal neurogenesis through apoptosis-coupled phagocytosis&quot;,&quot;author&quot;:[{&quot;family&quot;:&quot;Sierra&quot;,&quot;given&quot;:&quot;Amanda&quot;,&quot;parse-names&quot;:false,&quot;dropping-particle&quot;:&quot;&quot;,&quot;non-dropping-particle&quot;:&quot;&quot;},{&quot;family&quot;:&quot;Encinas&quot;,&quot;given&quot;:&quot;Juan M.&quot;,&quot;parse-names&quot;:false,&quot;dropping-particle&quot;:&quot;&quot;,&quot;non-dropping-particle&quot;:&quot;&quot;},{&quot;family&quot;:&quot;Deudero&quot;,&quot;given&quot;:&quot;Juan J.P.&quot;,&quot;parse-names&quot;:false,&quot;dropping-particle&quot;:&quot;&quot;,&quot;non-dropping-particle&quot;:&quot;&quot;},{&quot;family&quot;:&quot;Chancey&quot;,&quot;given&quot;:&quot;Jessica H.&quot;,&quot;parse-names&quot;:false,&quot;dropping-particle&quot;:&quot;&quot;,&quot;non-dropping-particle&quot;:&quot;&quot;},{&quot;family&quot;:&quot;Enikolopov&quot;,&quot;given&quot;:&quot;Grigori&quot;,&quot;parse-names&quot;:false,&quot;dropping-particle&quot;:&quot;&quot;,&quot;non-dropping-particle&quot;:&quot;&quot;},{&quot;family&quot;:&quot;Overstreet-Wadiche&quot;,&quot;given&quot;:&quot;Linda S.&quot;,&quot;parse-names&quot;:false,&quot;dropping-particle&quot;:&quot;&quot;,&quot;non-dropping-particle&quot;:&quot;&quot;},{&quot;family&quot;:&quot;Tsirka&quot;,&quot;given&quot;:&quot;Stella E.&quot;,&quot;parse-names&quot;:false,&quot;dropping-particle&quot;:&quot;&quot;,&quot;non-dropping-particle&quot;:&quot;&quot;},{&quot;family&quot;:&quot;Maletic-Savatic&quot;,&quot;given&quot;:&quot;Mirjana&quot;,&quot;parse-names&quot;:false,&quot;dropping-particle&quot;:&quot;&quot;,&quot;non-dropping-particle&quot;:&quot;&quot;}],&quot;container-title&quot;:&quot;Cell Stem Cell&quot;,&quot;container-title-short&quot;:&quot;Cell Stem Cell&quot;,&quot;DOI&quot;:&quot;10.1016/j.stem.2010.08.014&quot;,&quot;ISSN&quot;:&quot;19345909&quot;,&quot;issued&quot;:{&quot;date-parts&quot;:[[2010]]},&quot;abstract&quot;:&quot;In the adult hippocampus, neuroprogenitor cells in the subgranular zone (SGZ) of the dentate gyrus give rise to newborn neuroblasts. However, only a small subset of these cells integrates into the hippocampal circuitry as mature neurons at the end of a 4 week period. Here, we show that the majority of the newborn cells undergo death by apoptosis in the first 1 to 4 days of their life, during the transition from amplifying neuroprogenitors to neuroblasts. These apoptotic newborn cells are rapidly cleared out through phagocytosis by unchallenged microglia present in the adult SGZ niche. Phagocytosis by the microglia is efficient and undeterred by increased age or inflammatory challenge. Our results suggest that the main critical period of newborn cell survival occurs within a few days of birth and reveal a new role for microglia in maintaining the homeostasis of the baseline neurogenic cascade. © 2010 Elsevier Inc.&quot;,&quot;issue&quot;:&quot;4&quot;,&quot;volume&quot;:&quot;7&quot;},&quot;isTemporary&quot;:false},{&quot;id&quot;:&quot;cd1f6fb0-ea85-3a33-b005-d886af432d34&quot;,&quot;itemData&quot;:{&quot;type&quot;:&quot;article-journal&quot;,&quot;id&quot;:&quot;cd1f6fb0-ea85-3a33-b005-d886af432d34&quot;,&quot;title&quot;:&quot;Microglia Actively Remodel Adult Hippocampal Neurogenesis through the Phagocytosis Secretome&quot;,&quot;author&quot;:[{&quot;family&quot;:&quot;Diaz-Aparicio&quot;,&quot;given&quot;:&quot;Irune&quot;,&quot;parse-names&quot;:false,&quot;dropping-particle&quot;:&quot;&quot;,&quot;non-dropping-particle&quot;:&quot;&quot;},{&quot;family&quot;:&quot;Paris&quot;,&quot;given&quot;:&quot;Iñaki&quot;,&quot;parse-names&quot;:false,&quot;dropping-particle&quot;:&quot;&quot;,&quot;non-dropping-particle&quot;:&quot;&quot;},{&quot;family&quot;:&quot;Sierra-Torre&quot;,&quot;given&quot;:&quot;Virginia&quot;,&quot;parse-names&quot;:false,&quot;dropping-particle&quot;:&quot;&quot;,&quot;non-dropping-particle&quot;:&quot;&quot;},{&quot;family&quot;:&quot;Plaza-Zabala&quot;,&quot;given&quot;:&quot;Ainhoa&quot;,&quot;parse-names&quot;:false,&quot;dropping-particle&quot;:&quot;&quot;,&quot;non-dropping-particle&quot;:&quot;&quot;},{&quot;family&quot;:&quot;Rodríguez-Iglesias&quot;,&quot;given&quot;:&quot;Noelia&quot;,&quot;parse-names&quot;:false,&quot;dropping-particle&quot;:&quot;&quot;,&quot;non-dropping-particle&quot;:&quot;&quot;},{&quot;family&quot;:&quot;Márquez-Ropero&quot;,&quot;given&quot;:&quot;Mar&quot;,&quot;parse-names&quot;:false,&quot;dropping-particle&quot;:&quot;&quot;,&quot;non-dropping-particle&quot;:&quot;&quot;},{&quot;family&quot;:&quot;Beccari&quot;,&quot;given&quot;:&quot;Sol&quot;,&quot;parse-names&quot;:false,&quot;dropping-particle&quot;:&quot;&quot;,&quot;non-dropping-particle&quot;:&quot;&quot;},{&quot;family&quot;:&quot;Huguet&quot;,&quot;given&quot;:&quot;Paloma&quot;,&quot;parse-names&quot;:false,&quot;dropping-particle&quot;:&quot;&quot;,&quot;non-dropping-particle&quot;:&quot;&quot;},{&quot;family&quot;:&quot;Abiega&quot;,&quot;given&quot;:&quot;Oihane&quot;,&quot;parse-names&quot;:false,&quot;dropping-particle&quot;:&quot;&quot;,&quot;non-dropping-particle&quot;:&quot;&quot;},{&quot;family&quot;:&quot;Alberdi&quot;,&quot;given&quot;:&quot;Elena&quot;,&quot;parse-names&quot;:false,&quot;dropping-particle&quot;:&quot;&quot;,&quot;non-dropping-particle&quot;:&quot;&quot;},{&quot;family&quot;:&quot;Matute&quot;,&quot;given&quot;:&quot;Carlos&quot;,&quot;parse-names&quot;:false,&quot;dropping-particle&quot;:&quot;&quot;,&quot;non-dropping-particle&quot;:&quot;&quot;},{&quot;family&quot;:&quot;Bernales&quot;,&quot;given&quot;:&quot;Irantzu&quot;,&quot;parse-names&quot;:false,&quot;dropping-particle&quot;:&quot;&quot;,&quot;non-dropping-particle&quot;:&quot;&quot;},{&quot;family&quot;:&quot;Schulz&quot;,&quot;given&quot;:&quot;Angela&quot;,&quot;parse-names&quot;:false,&quot;dropping-particle&quot;:&quot;&quot;,&quot;non-dropping-particle&quot;:&quot;&quot;},{&quot;family&quot;:&quot;Otrokocsi&quot;,&quot;given&quot;:&quot;Lilla&quot;,&quot;parse-names&quot;:false,&quot;dropping-particle&quot;:&quot;&quot;,&quot;non-dropping-particle&quot;:&quot;&quot;},{&quot;family&quot;:&quot;Sperlagh&quot;,&quot;given&quot;:&quot;Beata&quot;,&quot;parse-names&quot;:false,&quot;dropping-particle&quot;:&quot;&quot;,&quot;non-dropping-particle&quot;:&quot;&quot;},{&quot;family&quot;:&quot;Happonen&quot;,&quot;given&quot;:&quot;Kaisa E.&quot;,&quot;parse-names&quot;:false,&quot;dropping-particle&quot;:&quot;&quot;,&quot;non-dropping-particle&quot;:&quot;&quot;},{&quot;family&quot;:&quot;Lemke&quot;,&quot;given&quot;:&quot;Greg&quot;,&quot;parse-names&quot;:false,&quot;dropping-particle&quot;:&quot;&quot;,&quot;non-dropping-particle&quot;:&quot;&quot;},{&quot;family&quot;:&quot;Maletic-Savatic&quot;,&quot;given&quot;:&quot;Mirjana&quot;,&quot;parse-names&quot;:false,&quot;dropping-particle&quot;:&quot;&quot;,&quot;non-dropping-particle&quot;:&quot;&quot;},{&quot;family&quot;:&quot;Valero&quot;,&quot;given&quot;:&quot;Jorge&quot;,&quot;parse-names&quot;:false,&quot;dropping-particle&quot;:&quot;&quot;,&quot;non-dropping-particle&quot;:&quot;&quot;},{&quot;family&quot;:&quot;Sierra&quot;,&quot;given&quot;:&quot;Amanda&quot;,&quot;parse-names&quot;:false,&quot;dropping-particle&quot;:&quot;&quot;,&quot;non-dropping-particle&quot;:&quot;&quot;}],&quot;container-title&quot;:&quot;The Journal of neuroscience : the official journal of the Society for Neuroscience&quot;,&quot;container-title-short&quot;:&quot;J Neurosci&quot;,&quot;DOI&quot;:&quot;10.1523/JNEUROSCI.0993-19.2019&quot;,&quot;ISSN&quot;:&quot;15292401&quot;,&quot;issued&quot;:{&quot;date-parts&quot;:[[2020]]},&quot;abstract&quot;:&quot;During adult hippocampal neurogenesis, most newborn cells undergo apoptosis and are rapidly phagocytosed by resident microglia to prevent the spillover of intracellular contents. Here, we propose that phagocytosis is not merely passive corpse removal but has an active role in maintaining neurogenesis. First, we found that neurogenesis was disrupted in male and female mice chronically deficient for two phagocytosis pathways: the purinergic receptor P2Y12, and the tyrosine kinases of the TAM family Mer tyrosine kinase (MerTK)/Axl. In contrast, neurogenesis was transiently increased in mice in which MerTK expression was conditionally downregulated. Next, we performed a transcriptomic analysis of the changes induced by phagocytosis in microglia in vitro and identified genes involved in metabolism, chromatin remodeling, and neurogenesis-related functions. Finally, we discovered that the secretome of phagocytic microglia limits the production of new neurons both in vivo and in vitro Our data suggest that microglia act as a sensor of local cell death, modulating the balance between proliferation and survival in the neurogenic niche through the phagocytosis secretome, thereby supporting the long-term maintenance of adult hippocampal neurogenesis.SIGNIFICANCE STATEMENT Microglia are the brain professional phagocytes and, in the adult hippocampal neurogenic niche, they remove newborn cells naturally undergoing apoptosis. Here we show that phagocytosis of apoptotic cells triggers a coordinated transcriptional program that alters their secretome, limiting neurogenesis both in vivo and in vitro In addition, chronic phagocytosis disruption in mice deficient for receptors P2Y12 and MerTK/Axl reduces adult hippocampal neurogenesis. In contrast, inducible MerTK downregulation transiently increases neurogenesis, suggesting that microglial phagocytosis provides a negative feedback loop that is necessary for the long-term maintenance of adult hippocampal neurogenesis. Therefore, we speculate that the effects of promoting engulfment/degradation of cell debris may go beyond merely removing corpses to actively promoting regeneration in development, aging, and neurodegenerative diseases.&quot;,&quot;issue&quot;:&quot;7&quot;,&quot;volume&quot;:&quot;40&quot;},&quot;isTemporary&quot;:false}]},{&quot;citationID&quot;:&quot;MENDELEY_CITATION_5e06d148-48ea-47b2-b35a-4a899318bd19&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&quot;,&quot;citationItems&quot;:[{&quot;id&quot;:&quot;d051d8f0-2a1f-3b42-97be-88cfac404b05&quot;,&quot;itemData&quot;:{&quot;type&quot;:&quot;article&quot;,&quot;id&quot;:&quot;d051d8f0-2a1f-3b42-97be-88cfac404b05&quot;,&quot;title&quot;:&quot;Janus-faced microglia: Beneficial and detrimental consequences of microglial phagocytosis&quot;,&quot;author&quot;:[{&quot;family&quot;:&quot;Sierra&quot;,&quot;given&quot;:&quot;Amanda&quot;,&quot;parse-names&quot;:false,&quot;dropping-particle&quot;:&quot;&quot;,&quot;non-dropping-particle&quot;:&quot;&quot;},{&quot;family&quot;:&quot;Abiega&quot;,&quot;given&quot;:&quot;Oihane&quot;,&quot;parse-names&quot;:false,&quot;dropping-particle&quot;:&quot;&quot;,&quot;non-dropping-particle&quot;:&quot;&quot;},{&quot;family&quot;:&quot;Shahraz&quot;,&quot;given&quot;:&quot;Anahita&quot;,&quot;parse-names&quot;:false,&quot;dropping-particle&quot;:&quot;&quot;,&quot;non-dropping-particle&quot;:&quot;&quot;},{&quot;family&quot;:&quot;Neumann&quot;,&quot;given&quot;:&quot;Harald&quot;,&quot;parse-names&quot;:false,&quot;dropping-particle&quot;:&quot;&quot;,&quot;non-dropping-particle&quot;:&quot;&quot;}],&quot;container-title&quot;:&quot;Frontiers in Cellular Neuroscience&quot;,&quot;container-title-short&quot;:&quot;Front Cell Neurosci&quot;,&quot;DOI&quot;:&quot;10.3389/fncel.2013.00006&quot;,&quot;ISSN&quot;:&quot;16625102&quot;,&quot;issued&quot;:{&quot;date-parts&quot;:[[2013]]},&quot;abstract&quot;:&quot;Microglia are the resident brain macrophages and they have been traditionally studied as orchestrators of the brain inflammatory response during infections and disease. In addition, microglia has a more benign, less explored role as the brain professional phagocytes. Phagocytosis is a term coined from the Greek to describe the receptor-mediated engulfment and degradation of dead cells and microbes. In addition, microglia phagocytoses brain-specific cargo, such as axonal and myelin debris in spinal cord injury or multiple sclerosis, amyloid-? deposits in Alzheimer's disease, and supernumerary synapses in postnatal development. Common mechanisms of recognition, engulfment and degradation of the different types of cargo are assumed, but very little is known about the shared and specific molecules involved in the phagocytosis of each target by microglia. More importantly, the functional consequences of microglial phagocytosis remain largely unexplored. Overall, phagocytosis is considered a beneficial phenomenon, since it eliminates dead cells and induces an anti-inflammatory response. However, phagocytosis can also activate the respiratory burst, which produces toxic reactive oxygen species. Phagocytosis has been traditionally studied in pathological conditions, leading to the assumption that microglia have to be activated in order to become efficient phagocytes. Recent data, however, has shown that unchallenged microglia phagocytose apoptotic cells during development and in adult neurogenic niches, suggesting an overlooked role in brain remodeling throughout the normal lifespan. The present review will summarize the current state of the literature regarding the role of microglial phagocytosis in maintaining tissue homeostasis in health as in disease. © © 2013 Sierra, Abiega, Shahraz and Neumann.&quot;,&quot;issue&quot;:&quot;JANUARY 2013&quot;},&quot;isTemporary&quot;:false}]},{&quot;citationID&quot;:&quot;MENDELEY_CITATION_0d352c74-7b3d-4c05-9cfc-2186384a23d1&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&quot;,&quot;citationItems&quot;:[{&quot;id&quot;:&quot;88c6d4d2-2684-3edb-9bb9-0a717968365a&quot;,&quot;itemData&quot;:{&quot;type&quot;:&quot;article-journal&quot;,&quot;id&quot;:&quot;88c6d4d2-2684-3edb-9bb9-0a717968365a&quot;,&quot;title&quot;:&quot;A macrophage colony-stimulating factor receptor-green fluorescent protein transgene is expressed throughout the mononuclear phagocyte system of the mouse&quot;,&quot;author&quot;:[{&quot;family&quot;:&quot;Sasmono&quot;,&quot;given&quot;:&quot;R. Tedjo&quot;,&quot;parse-names&quot;:false,&quot;dropping-particle&quot;:&quot;&quot;,&quot;non-dropping-particle&quot;:&quot;&quot;},{&quot;family&quot;:&quot;Oceandy&quot;,&quot;given&quot;:&quot;Delvac&quot;,&quot;parse-names&quot;:false,&quot;dropping-particle&quot;:&quot;&quot;,&quot;non-dropping-particle&quot;:&quot;&quot;},{&quot;family&quot;:&quot;Pollard&quot;,&quot;given&quot;:&quot;Jeffrey W.&quot;,&quot;parse-names&quot;:false,&quot;dropping-particle&quot;:&quot;&quot;,&quot;non-dropping-particle&quot;:&quot;&quot;},{&quot;family&quot;:&quot;Tong&quot;,&quot;given&quot;:&quot;Wei&quot;,&quot;parse-names&quot;:false,&quot;dropping-particle&quot;:&quot;&quot;,&quot;non-dropping-particle&quot;:&quot;&quot;},{&quot;family&quot;:&quot;Pavli&quot;,&quot;given&quot;:&quot;Paul&quot;,&quot;parse-names&quot;:false,&quot;dropping-particle&quot;:&quot;&quot;,&quot;non-dropping-particle&quot;:&quot;&quot;},{&quot;family&quot;:&quot;Wainwright&quot;,&quot;given&quot;:&quot;Brandon J.&quot;,&quot;parse-names&quot;:false,&quot;dropping-particle&quot;:&quot;&quot;,&quot;non-dropping-particle&quot;:&quot;&quot;},{&quot;family&quot;:&quot;Ostrowski&quot;,&quot;given&quot;:&quot;Michael C.&quot;,&quot;parse-names&quot;:false,&quot;dropping-particle&quot;:&quot;&quot;,&quot;non-dropping-particle&quot;:&quot;&quot;},{&quot;family&quot;:&quot;Himes&quot;,&quot;given&quot;:&quot;S. Roy&quot;,&quot;parse-names&quot;:false,&quot;dropping-particle&quot;:&quot;&quot;,&quot;non-dropping-particle&quot;:&quot;&quot;},{&quot;family&quot;:&quot;Hume&quot;,&quot;given&quot;:&quot;David A.&quot;,&quot;parse-names&quot;:false,&quot;dropping-particle&quot;:&quot;&quot;,&quot;non-dropping-particle&quot;:&quot;&quot;}],&quot;container-title&quot;:&quot;Blood&quot;,&quot;container-title-short&quot;:&quot;Blood&quot;,&quot;DOI&quot;:&quot;10.1182/blood-2002-02-0569&quot;,&quot;ISSN&quot;:&quot;00064971&quot;,&quot;issued&quot;:{&quot;date-parts&quot;:[[2003]]},&quot;abstract&quot;:&quot;The c-fms gene encodes the receptor for macrophage colony-stimulating factor (CSF-1). The gene is expressed selectively in the macrophage and trophoblast cell lineages. Previous studies have indicated that sequences in intron 2 control transcript elongation in tissue-specific and regulated expression of c-fms. In humans, an alternative promoter was implicated in expression of the gene in trophoblasts. We show that in mice, c-fms transcripts in trophoblasts initiate from multiple points within the 2-kilobase (kb) region flanking the first coding exon. A reporter gene construct containing 3.5 kb of 5' flanking sequence and the down-stream intron 2 directed expression of enhanced green fluorescent protein (EGFP) to both trophoblasts and macrophages. EGFP was detected in trophoblasts from the earliest stage of implantation examined at embryonic day 7.5. During embryonic development, EGFP highlighted the large numbers of c-fms-positive macrophages, including those that originate from the yolk sac. In adult mice, EGFP location was consistent with known F4/80-positive macrophage populations, including Langerhans cells of the skin, and permitted convenient sorting of isolated tissue macrophages from disaggregated tissue. Expression of EGFP in transgenic mice was dependent on intron 2 as no lines with detectable EGFP expression were obtained where either all of intron 2 or a conserved enhancer element FIRE (the Fms intronic regulatory element) was removed. We have therefore defined the elements required to generate myeloid- and trophoblast-specific transgenes as well as a model system for the study of mononuclear phagocyte development and function. © 2003 by The American Society of Hematology.&quot;,&quot;issue&quot;:&quot;3&quot;,&quot;volume&quot;:&quot;101&quot;},&quot;isTemporary&quot;:false}]},{&quot;citationID&quot;:&quot;MENDELEY_CITATION_af1b66db-9d46-4ca6-a551-bc16f28f126d&quot;,&quot;properties&quot;:{&quot;noteIndex&quot;:0},&quot;isEdited&quot;:false,&quot;manualOverride&quot;:{&quot;isManuallyOverridden&quot;:false,&quot;citeprocText&quot;:&quot;&lt;sup&gt;28,29&lt;/sup&gt;&quot;,&quot;manualOverrideText&quot;:&quot;&quot;},&quot;citationTag&quot;:&quot;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&quot;,&quot;citationItems&quot;:[{&quot;id&quot;:&quot;6b47156c-2602-3adf-b28b-c53e3ed6c998&quot;,&quot;itemData&quot;:{&quot;type&quot;:&quot;article&quot;,&quot;id&quot;:&quot;6b47156c-2602-3adf-b28b-c53e3ed6c998&quot;,&quot;title&quot;:&quot;Consensus Paper: Cerebellar Development&quot;,&quot;author&quot;:[{&quot;family&quot;:&quot;Leto&quot;,&quot;given&quot;:&quot;Ketty&quot;,&quot;parse-names&quot;:false,&quot;dropping-particle&quot;:&quot;&quot;,&quot;non-dropping-particle&quot;:&quot;&quot;},{&quot;family&quot;:&quot;Arancillo&quot;,&quot;given&quot;:&quot;Marife&quot;,&quot;parse-names&quot;:false,&quot;dropping-particle&quot;:&quot;&quot;,&quot;non-dropping-particle&quot;:&quot;&quot;},{&quot;family&quot;:&quot;Becker&quot;,&quot;given&quot;:&quot;Esther B.E.&quot;,&quot;parse-names&quot;:false,&quot;dropping-particle&quot;:&quot;&quot;,&quot;non-dropping-particle&quot;:&quot;&quot;},{&quot;family&quot;:&quot;Buffo&quot;,&quot;given&quot;:&quot;Annalisa&quot;,&quot;parse-names&quot;:false,&quot;dropping-particle&quot;:&quot;&quot;,&quot;non-dropping-particle&quot;:&quot;&quot;},{&quot;family&quot;:&quot;Chiang&quot;,&quot;given&quot;:&quot;Chin&quot;,&quot;parse-names&quot;:false,&quot;dropping-particle&quot;:&quot;&quot;,&quot;non-dropping-particle&quot;:&quot;&quot;},{&quot;family&quot;:&quot;Ding&quot;,&quot;given&quot;:&quot;Baojin&quot;,&quot;parse-names&quot;:false,&quot;dropping-particle&quot;:&quot;&quot;,&quot;non-dropping-particle&quot;:&quot;&quot;},{&quot;family&quot;:&quot;Dobyns&quot;,&quot;given&quot;:&quot;William B.&quot;,&quot;parse-names&quot;:false,&quot;dropping-particle&quot;:&quot;&quot;,&quot;non-dropping-particle&quot;:&quot;&quot;},{&quot;family&quot;:&quot;Dusart&quot;,&quot;given&quot;:&quot;Isabelle&quot;,&quot;parse-names&quot;:false,&quot;dropping-particle&quot;:&quot;&quot;,&quot;non-dropping-particle&quot;:&quot;&quot;},{&quot;family&quot;:&quot;Haldipur&quot;,&quot;given&quot;:&quot;Parthiv&quot;,&quot;parse-names&quot;:false,&quot;dropping-particle&quot;:&quot;&quot;,&quot;non-dropping-particle&quot;:&quot;&quot;},{&quot;family&quot;:&quot;Hatten&quot;,&quot;given&quot;:&quot;Mary E.&quot;,&quot;parse-names&quot;:false,&quot;dropping-particle&quot;:&quot;&quot;,&quot;non-dropping-particle&quot;:&quot;&quot;},{&quot;family&quot;:&quot;Hoshino&quot;,&quot;given&quot;:&quot;Mikio&quot;,&quot;parse-names&quot;:false,&quot;dropping-particle&quot;:&quot;&quot;,&quot;non-dropping-particle&quot;:&quot;&quot;},{&quot;family&quot;:&quot;Joyner&quot;,&quot;given&quot;:&quot;Alexandra L.&quot;,&quot;parse-names&quot;:false,&quot;dropping-particle&quot;:&quot;&quot;,&quot;non-dropping-particle&quot;:&quot;&quot;},{&quot;family&quot;:&quot;Kano&quot;,&quot;given&quot;:&quot;Masanobu&quot;,&quot;parse-names&quot;:false,&quot;dropping-particle&quot;:&quot;&quot;,&quot;non-dropping-particle&quot;:&quot;&quot;},{&quot;family&quot;:&quot;Kilpatrick&quot;,&quot;given&quot;:&quot;Daniel L.&quot;,&quot;parse-names&quot;:false,&quot;dropping-particle&quot;:&quot;&quot;,&quot;non-dropping-particle&quot;:&quot;&quot;},{&quot;family&quot;:&quot;Koibuchi&quot;,&quot;given&quot;:&quot;Noriyuki&quot;,&quot;parse-names&quot;:false,&quot;dropping-particle&quot;:&quot;&quot;,&quot;non-dropping-particle&quot;:&quot;&quot;},{&quot;family&quot;:&quot;Marino&quot;,&quot;given&quot;:&quot;Silvia&quot;,&quot;parse-names&quot;:false,&quot;dropping-particle&quot;:&quot;&quot;,&quot;non-dropping-particle&quot;:&quot;&quot;},{&quot;family&quot;:&quot;Martinez&quot;,&quot;given&quot;:&quot;Salvador&quot;,&quot;parse-names&quot;:false,&quot;dropping-particle&quot;:&quot;&quot;,&quot;non-dropping-particle&quot;:&quot;&quot;},{&quot;family&quot;:&quot;Millen&quot;,&quot;given&quot;:&quot;Kathleen J.&quot;,&quot;parse-names&quot;:false,&quot;dropping-particle&quot;:&quot;&quot;,&quot;non-dropping-particle&quot;:&quot;&quot;},{&quot;family&quot;:&quot;Millner&quot;,&quot;given&quot;:&quot;Thomas O.&quot;,&quot;parse-names&quot;:false,&quot;dropping-particle&quot;:&quot;&quot;,&quot;non-dropping-particle&quot;:&quot;&quot;},{&quot;family&quot;:&quot;Miyata&quot;,&quot;given&quot;:&quot;Takaki&quot;,&quot;parse-names&quot;:false,&quot;dropping-particle&quot;:&quot;&quot;,&quot;non-dropping-particle&quot;:&quot;&quot;},{&quot;family&quot;:&quot;Parmigiani&quot;,&quot;given&quot;:&quot;Elena&quot;,&quot;parse-names&quot;:false,&quot;dropping-particle&quot;:&quot;&quot;,&quot;non-dropping-particle&quot;:&quot;&quot;},{&quot;family&quot;:&quot;Schilling&quot;,&quot;given&quot;:&quot;Karl&quot;,&quot;parse-names&quot;:false,&quot;dropping-particle&quot;:&quot;&quot;,&quot;non-dropping-particle&quot;:&quot;&quot;},{&quot;family&quot;:&quot;Sekerková&quot;,&quot;given&quot;:&quot;Gabriella&quot;,&quot;parse-names&quot;:false,&quot;dropping-particle&quot;:&quot;&quot;,&quot;non-dropping-particle&quot;:&quot;&quot;},{&quot;family&quot;:&quot;Sillitoe&quot;,&quot;given&quot;:&quot;Roy&quot;,&quot;parse-names&quot;:false,&quot;dropping-particle&quot;:&quot;V.&quot;,&quot;non-dropping-particle&quot;:&quot;&quot;},{&quot;family&quot;:&quot;Sotelo&quot;,&quot;given&quot;:&quot;Constantino&quot;,&quot;parse-names&quot;:false,&quot;dropping-particle&quot;:&quot;&quot;,&quot;non-dropping-particle&quot;:&quot;&quot;},{&quot;family&quot;:&quot;Uesaka&quot;,&quot;given&quot;:&quot;Naofumi&quot;,&quot;parse-names&quot;:false,&quot;dropping-particle&quot;:&quot;&quot;,&quot;non-dropping-particle&quot;:&quot;&quot;},{&quot;family&quot;:&quot;Wefers&quot;,&quot;given&quot;:&quot;Annika&quot;,&quot;parse-names&quot;:false,&quot;dropping-particle&quot;:&quot;&quot;,&quot;non-dropping-particle&quot;:&quot;&quot;},{&quot;family&quot;:&quot;Wingate&quot;,&quot;given&quot;:&quot;Richard J.T.&quot;,&quot;parse-names&quot;:false,&quot;dropping-particle&quot;:&quot;&quot;,&quot;non-dropping-particle&quot;:&quot;&quot;},{&quot;family&quot;:&quot;Hawkes&quot;,&quot;given&quot;:&quot;Richard&quot;,&quot;parse-names&quot;:false,&quot;dropping-particle&quot;:&quot;&quot;,&quot;non-dropping-particle&quot;:&quot;&quot;}],&quot;container-title&quot;:&quot;Cerebellum&quot;,&quot;DOI&quot;:&quot;10.1007/s12311-015-0724-2&quot;,&quot;ISSN&quot;:&quot;14734230&quot;,&quot;issued&quot;:{&quot;date-parts&quot;:[[2016]]},&quot;abstract&quot;:&quot;The development of the mammalian cerebellum is orchestrated by both cell-autonomous programs and inductive environmental influences. Here, we describe the main processes of cerebellar ontogenesis, highlighting the neurogenic strategies used by developing progenitors, the genetic programs involved in cell fate specification, the progressive changes of structural organization, and some of the better-known abnormalities associated with developmental disorders of the cerebellum.&quot;,&quot;issue&quot;:&quot;6&quot;,&quot;volume&quot;:&quot;15&quot;,&quot;container-title-short&quot;:&quot;&quot;},&quot;isTemporary&quot;:false},{&quot;id&quot;:&quot;1537d48a-b460-3d68-a29c-a07e8c135a81&quot;,&quot;itemData&quot;:{&quot;type&quot;:&quot;chapter&quot;,&quot;id&quot;:&quot;1537d48a-b460-3d68-a29c-a07e8c135a81&quot;,&quot;title&quot;:&quot;Anatomy of the hippocampal formation&quot;,&quot;author&quot;:[{&quot;family&quot;:&quot;Schultz&quot;,&quot;given&quot;:&quot;Christian&quot;,&quot;parse-names&quot;:false,&quot;dropping-particle&quot;:&quot;&quot;,&quot;non-dropping-particle&quot;:&quot;&quot;},{&quot;family&quot;:&quot;Engelhardt&quot;,&quot;given&quot;:&quot;Maren&quot;,&quot;parse-names&quot;:false,&quot;dropping-particle&quot;:&quot;&quot;,&quot;non-dropping-particle&quot;:&quot;&quot;}],&quot;container-title&quot;:&quot;The Hippocampus in Clinical Neuroscience&quot;,&quot;DOI&quot;:&quot;10.1159/000360925&quot;,&quot;ISSN&quot;:&quot;16622804&quot;,&quot;issued&quot;:{&quot;date-parts&quot;:[[2014]]},&quot;abstract&quot;:&quot;The hippocampus is one of several brain regions that together comprise the hippocampal formation. The hippocampal formation is a prominent C-shaped structure bulging in the floor of the temporal horn of the lateral ventricle. The hippocampus proper consists of three major subfields (CA1-CA3). The other regions that together comprise the hippocampal formation consist of the dentate gyrus, the subicular complex, and the entorhinal cortex. Based on its extrinsic connectivity, the hippocampal formation receives a vast amount of highly processed multimodal sensory information that is funneled into the hippocampal formation mainly by the entorhinal cortex. The entorhinal cortex is connected to associational neocortical areas in a reciprocal manner. Extensive hippocampal integration of sensory information is established by a largely unidirectional chain of intrinsic hippocampal projections. Our current knowledge on hippocampal connectivity and function is largely based on studies of rodents and monkeys. It still remains to be determined to which extent such neuroanatomical data of experimental animals is applicable to the human hippocampal formation.&quot;,&quot;volume&quot;:&quot;34&quot;,&quot;container-title-short&quot;:&quot;&quot;},&quot;isTemporary&quot;:false}]},{&quot;citationID&quot;:&quot;MENDELEY_CITATION_bcccfa89-37ee-4a25-abe9-7d49921784d7&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&quot;,&quot;citationItems&quot;:[{&quot;id&quot;:&quot;78e34686-3b0b-3ce5-85f8-1839c80b7ae0&quot;,&quot;itemData&quot;:{&quot;type&quot;:&quot;article&quot;,&quot;id&quot;:&quot;78e34686-3b0b-3ce5-85f8-1839c80b7ae0&quot;,&quot;title&quot;:&quot;Microglial regional heterogeneity and its role in the brain&quot;,&quot;author&quot;:[{&quot;family&quot;:&quot;Tan&quot;,&quot;given&quot;:&quot;Yun Long&quot;,&quot;parse-names&quot;:false,&quot;dropping-particle&quot;:&quot;&quot;,&quot;non-dropping-particle&quot;:&quot;&quot;},{&quot;family&quot;:&quot;Yuan&quot;,&quot;given&quot;:&quot;Yi&quot;,&quot;parse-names&quot;:false,&quot;dropping-particle&quot;:&quot;&quot;,&quot;non-dropping-particle&quot;:&quot;&quot;},{&quot;family&quot;:&quot;Tian&quot;,&quot;given&quot;:&quot;Li&quot;,&quot;parse-names&quot;:false,&quot;dropping-particle&quot;:&quot;&quot;,&quot;non-dropping-particle&quot;:&quot;&quot;}],&quot;container-title&quot;:&quot;Molecular Psychiatry&quot;,&quot;container-title-short&quot;:&quot;Mol Psychiatry&quot;,&quot;DOI&quot;:&quot;10.1038/s41380-019-0609-8&quot;,&quot;ISSN&quot;:&quot;14765578&quot;,&quot;issued&quot;:{&quot;date-parts&quot;:[[2020]]},&quot;abstract&quot;:&quot;Microglia have been recently shown to manifest a very interesting phenotypical heterogeneity across different regions in the mammalian central nervous system (CNS). However, the underlying mechanism and functional meaning of this phenomenon are currently unclear. Baseline diversities of adult microglia in their cell number, cellular and subcellular structures, molecular signature as well as relevant functions have been discovered. But recent transcriptomic studies using bulk RNAseq and single-cell RNAseq have produced conflicting results on region-specific signatures of microglia. It is highly speculative whether such spatial heterogeneity contributes to varying sensitivities of individual microglia to the same physiological and pathological signals in different CNS regions, and hence underlie their functional relevance for CNS disease development. This review aims to thoroughly summarize up-to-date knowledge on this specific topic and provide some insights on the potential underlying mechanisms, starting from microgliogenesis. Understanding regional heterogeneity of microglia in the context of their diverse neighboring neurons and other glia may provide an important clue for future development of innovative therapies for neuropsychiatric disorders.&quot;,&quot;issue&quot;:&quot;2&quot;,&quot;volume&quot;:&quot;25&quot;},&quot;isTemporary&quot;:false,&quot;suppress-author&quot;:false,&quot;composite&quot;:false,&quot;author-only&quot;:false}]},{&quot;citationID&quot;:&quot;MENDELEY_CITATION_3d272641-4467-4c7e-885f-0b97343021ca&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&quot;,&quot;citationItems&quot;:[{&quot;id&quot;:&quot;b249b551-c277-37c4-a993-cd693aaf8486&quot;,&quot;itemData&quot;:{&quot;type&quot;:&quot;article-journal&quot;,&quot;id&quot;:&quot;b249b551-c277-37c4-a993-cd693aaf8486&quot;,&quot;title&quot;:&quot;The utility of Ki-67 and BrdU as proliferative markers of adult neurogenesis&quot;,&quot;author&quot;:[{&quot;family&quot;:&quot;Kee&quot;,&quot;given&quot;:&quot;N.&quot;,&quot;parse-names&quot;:false,&quot;dropping-particle&quot;:&quot;&quot;,&quot;non-dropping-particle&quot;:&quot;&quot;},{&quot;family&quot;:&quot;Sivalingam&quot;,&quot;given&quot;:&quot;S.&quot;,&quot;parse-names&quot;:false,&quot;dropping-particle&quot;:&quot;&quot;,&quot;non-dropping-particle&quot;:&quot;&quot;},{&quot;family&quot;:&quot;Boonstra&quot;,&quot;given&quot;:&quot;R.&quot;,&quot;parse-names&quot;:false,&quot;dropping-particle&quot;:&quot;&quot;,&quot;non-dropping-particle&quot;:&quot;&quot;},{&quot;family&quot;:&quot;Wojtowicz&quot;,&quot;given&quot;:&quot;J. M.&quot;,&quot;parse-names&quot;:false,&quot;dropping-particle&quot;:&quot;&quot;,&quot;non-dropping-particle&quot;:&quot;&quot;}],&quot;container-title&quot;:&quot;Journal of Neuroscience Methods&quot;,&quot;container-title-short&quot;:&quot;J Neurosci Methods&quot;,&quot;DOI&quot;:&quot;10.1016/S0165-0270(02)00007-9&quot;,&quot;ISSN&quot;:&quot;01650270&quot;,&quot;issued&quot;:{&quot;date-parts&quot;:[[2002]]},&quot;abstract&quot;:&quot;Adult animals continue to produce new neurons in the dentate gyrus of hippocampus. Until now, the principal method of studying neurogenesis has been to inject either tritiated thymidine or 5′-Bromo-2-deoxyuridine (BrdU) intraperitoneally followed by autoradiographic or immunohistochemical detection methods respectively. However, such exogenous markers may produce toxic effects. Our objective was to determine whether Ki-67, a nuclear protein expressed in all phases of the cell cycle except the resting phase, can be used as an alternative, endogenous marker. Using immunohistochemistry, we examined Ki-67 and BrdU expression pattern in rats. Ki-67 was expressed within the proliferative zone of the dentate gyrus and its expression pattern mimicked that of BrdU when examined soon after exogenous BrdU administration. Quantitative comparison of BrdU and Ki-67-positive cells showed 50% higher numbers of the latter when examined 24 h after the BrdU injection. This was expected, since BrdU can be incorporated into DNA only during the S-phase of the mitotic process, whereas Ki-67 is expressed for its whole duration. Experimental increases (by ischemia) or reductions (by radiation) in the number of mitotic cells produced parallel changes in BrdU and Ki-67 signals. Thus, Ki-67 is an effective mitotic marker and has most of the benefits of BrdU and none of the costs. This study provides evidence for Ki-67 to be used as a marker of proliferation in the initial phase of adult neurogenesis. Copyright © 2002 Elsevier Science B.V.&quot;,&quot;issue&quot;:&quot;1&quot;,&quot;volume&quot;:&quot;115&quot;},&quot;isTemporary&quot;:false,&quot;suppress-author&quot;:false,&quot;composite&quot;:false,&quot;author-only&quot;:false}]},{&quot;citationID&quot;:&quot;MENDELEY_CITATION_06e41338-fa7a-43ce-b281-3f1e530f2e68&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&quot;,&quot;citationItems&quot;:[{&quot;id&quot;:&quot;1b4d3c8d-0935-3ea5-8827-6887d3875873&quot;,&quot;itemData&quot;:{&quot;type&quot;:&quot;article-journal&quot;,&quot;id&quot;:&quot;1b4d3c8d-0935-3ea5-8827-6887d3875873&quot;,&quot;title&quot;:&quot;Coupled Proliferation and Apoptosis Maintain the Rapid Turnover of Microglia in the Adult Brain&quot;,&quot;author&quot;:[{&quot;family&quot;:&quot;Askew&quot;,&quot;given&quot;:&quot;Katharine&quot;,&quot;parse-names&quot;:false,&quot;dropping-particle&quot;:&quot;&quot;,&quot;non-dropping-particle&quot;:&quot;&quot;},{&quot;family&quot;:&quot;Li&quot;,&quot;given&quot;:&quot;Kaizhen&quot;,&quot;parse-names&quot;:false,&quot;dropping-particle&quot;:&quot;&quot;,&quot;non-dropping-particle&quot;:&quot;&quot;},{&quot;family&quot;:&quot;Olmos-Alonso&quot;,&quot;given&quot;:&quot;Adrian&quot;,&quot;parse-names&quot;:false,&quot;dropping-particle&quot;:&quot;&quot;,&quot;non-dropping-particle&quot;:&quot;&quot;},{&quot;family&quot;:&quot;Garcia-Moreno&quot;,&quot;given&quot;:&quot;Fernando&quot;,&quot;parse-names&quot;:false,&quot;dropping-particle&quot;:&quot;&quot;,&quot;non-dropping-particle&quot;:&quot;&quot;},{&quot;family&quot;:&quot;Liang&quot;,&quot;given&quot;:&quot;Yajie&quot;,&quot;parse-names&quot;:false,&quot;dropping-particle&quot;:&quot;&quot;,&quot;non-dropping-particle&quot;:&quot;&quot;},{&quot;family&quot;:&quot;Richardson&quot;,&quot;given&quot;:&quot;Philippa&quot;,&quot;parse-names&quot;:false,&quot;dropping-particle&quot;:&quot;&quot;,&quot;non-dropping-particle&quot;:&quot;&quot;},{&quot;family&quot;:&quot;Tipton&quot;,&quot;given&quot;:&quot;Tom&quot;,&quot;parse-names&quot;:false,&quot;dropping-particle&quot;:&quot;&quot;,&quot;non-dropping-particle&quot;:&quot;&quot;},{&quot;family&quot;:&quot;Chapman&quot;,&quot;given&quot;:&quot;Mark A.&quot;,&quot;parse-names&quot;:false,&quot;dropping-particle&quot;:&quot;&quot;,&quot;non-dropping-particle&quot;:&quot;&quot;},{&quot;family&quot;:&quot;Riecken&quot;,&quot;given&quot;:&quot;Kristoffer&quot;,&quot;parse-names&quot;:false,&quot;dropping-particle&quot;:&quot;&quot;,&quot;non-dropping-particle&quot;:&quot;&quot;},{&quot;family&quot;:&quot;Beccari&quot;,&quot;given&quot;:&quot;Sol&quot;,&quot;parse-names&quot;:false,&quot;dropping-particle&quot;:&quot;&quot;,&quot;non-dropping-particle&quot;:&quot;&quot;},{&quot;family&quot;:&quot;Sierra&quot;,&quot;given&quot;:&quot;Amanda&quot;,&quot;parse-names&quot;:false,&quot;dropping-particle&quot;:&quot;&quot;,&quot;non-dropping-particle&quot;:&quot;&quot;},{&quot;family&quot;:&quot;Molnár&quot;,&quot;given&quot;:&quot;Zoltán&quot;,&quot;parse-names&quot;:false,&quot;dropping-particle&quot;:&quot;&quot;,&quot;non-dropping-particle&quot;:&quot;&quot;},{&quot;family&quot;:&quot;Cragg&quot;,&quot;given&quot;:&quot;Mark S.&quot;,&quot;parse-names&quot;:false,&quot;dropping-particle&quot;:&quot;&quot;,&quot;non-dropping-particle&quot;:&quot;&quot;},{&quot;family&quot;:&quot;Garaschuk&quot;,&quot;given&quot;:&quot;Olga&quot;,&quot;parse-names&quot;:false,&quot;dropping-particle&quot;:&quot;&quot;,&quot;non-dropping-particle&quot;:&quot;&quot;},{&quot;family&quot;:&quot;Perry&quot;,&quot;given&quot;:&quot;V. Hugh&quot;,&quot;parse-names&quot;:false,&quot;dropping-particle&quot;:&quot;&quot;,&quot;non-dropping-particle&quot;:&quot;&quot;},{&quot;family&quot;:&quot;Gomez-Nicola&quot;,&quot;given&quot;:&quot;Diego&quot;,&quot;parse-names&quot;:false,&quot;dropping-particle&quot;:&quot;&quot;,&quot;non-dropping-particle&quot;:&quot;&quot;}],&quot;container-title&quot;:&quot;Cell Reports&quot;,&quot;container-title-short&quot;:&quot;Cell Rep&quot;,&quot;DOI&quot;:&quot;10.1016/j.celrep.2016.12.041&quot;,&quot;ISSN&quot;:&quot;22111247&quot;,&quot;issued&quot;:{&quot;date-parts&quot;:[[2017]]},&quot;abstract&quot;:&quot;Microglia play key roles in brain development, homeostasis, and function, and it is widely assumed that the adult population is long lived and maintained by self-renewal. However, the precise temporal and spatial dynamics of the microglial population are unknown. We show in mice and humans that the turnover of microglia is remarkably fast, allowing the whole population to be renewed several times during a lifetime. The number of microglial cells remains steady from late postnatal stages until aging and is maintained by the spatial and temporal coupling of proliferation and apoptosis, as shown by pulse-chase studies, chronic in vivo imaging of microglia, and the use of mouse models of dysregulated apoptosis. Our results reveal that the microglial population is constantly and rapidly remodeled, expanding our understanding of its role in the maintenance of brain homeostasis.&quot;,&quot;issue&quot;:&quot;2&quot;,&quot;volume&quot;:&quot;18&quot;},&quot;isTemporary&quot;:false}]},{&quot;citationID&quot;:&quot;MENDELEY_CITATION_17a59585-fce1-4108-ad69-e54497e76d42&quot;,&quot;properties&quot;:{&quot;noteIndex&quot;:0},&quot;isEdited&quot;:false,&quot;manualOverride&quot;:{&quot;isManuallyOverridden&quot;:false,&quot;citeprocText&quot;:&quot;&lt;sup&gt;33,34&lt;/sup&gt;&quot;,&quot;manualOverrideText&quot;:&quot;&quot;},&quot;citationTag&quot;:&quot;MENDELEY_CITATION_v3_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&quot;,&quot;citationItems&quot;:[{&quot;id&quot;:&quot;b5334b34-a2b4-3180-8d40-15ae4b53495d&quot;,&quot;itemData&quot;:{&quot;type&quot;:&quot;article-journal&quot;,&quot;id&quot;:&quot;b5334b34-a2b4-3180-8d40-15ae4b53495d&quot;,&quot;title&quot;:&quot;Reelin controls granule cell migration in the dentate gyrus by acting on the radial glial scaffold&quot;,&quot;author&quot;:[{&quot;family&quot;:&quot;Frotscher&quot;,&quot;given&quot;:&quot;Michael&quot;,&quot;parse-names&quot;:false,&quot;dropping-particle&quot;:&quot;&quot;,&quot;non-dropping-particle&quot;:&quot;&quot;},{&quot;family&quot;:&quot;Haas&quot;,&quot;given&quot;:&quot;Carola A.&quot;,&quot;parse-names&quot;:false,&quot;dropping-particle&quot;:&quot;&quot;,&quot;non-dropping-particle&quot;:&quot;&quot;},{&quot;family&quot;:&quot;Förster&quot;,&quot;given&quot;:&quot;Eckart&quot;,&quot;parse-names&quot;:false,&quot;dropping-particle&quot;:&quot;&quot;,&quot;non-dropping-particle&quot;:&quot;&quot;}],&quot;container-title&quot;:&quot;Cerebral Cortex&quot;,&quot;DOI&quot;:&quot;10.1093/cercor/13.6.634&quot;,&quot;ISSN&quot;:&quot;10473211&quot;,&quot;issued&quot;:{&quot;date-parts&quot;:[[2003]]},&quot;abstract&quot;:&quot;Reelin, synthesized and secreted by Cajal-Retzius (CR) cells in the marginal zone of the cortex, is an extracellular matrix protein important for the development of cortical layers. In reeler mutant mice lacking Reelin, there are severe malformations of neocortical and hippocampal lamination. It has been assumed that Reelin acts as a stop signal for migrating neurons. Here we show, by using the dentate gyrus as a model in in vivo studies and in vitro assays, that Reelin exerts its effects, at least in part, by acting on the radial glial scaffold required for neuronal migration. Migration defects of dentate granule cells, reminiscent of those seen in reeler mutants, are observed in tissue from patients with temporal lobe epilepsy (TLE). The extent of granule cell dispersion in TLE was found to be inversely correlated with the number of reelin mRNA synthesizing CR cells and reelin mRNA expression as revealed in quantitative RT-PCR studies. These findings show that the Reelin signaling pathway is essential for the correct positioning of human hippocampal neurons and that a Reelin deficiency is involved in the pathological changes associated with epilepsy.&quot;,&quot;issue&quot;:&quot;6&quot;,&quot;volume&quot;:&quot;13&quot;,&quot;container-title-short&quot;:&quot;&quot;},&quot;isTemporary&quot;:false},{&quot;id&quot;:&quot;f8b9c400-888c-39c2-8d8e-112857dea008&quot;,&quot;itemData&quot;:{&quot;type&quot;:&quot;article&quot;,&quot;id&quot;:&quot;f8b9c400-888c-39c2-8d8e-112857dea008&quot;,&quot;title&quot;:&quot;Reelin functions, mechanisms of action and signaling pathways during brain development and maturation&quot;,&quot;author&quot;:[{&quot;family&quot;:&quot;Jossin&quot;,&quot;given&quot;:&quot;Yves&quot;,&quot;parse-names&quot;:false,&quot;dropping-particle&quot;:&quot;&quot;,&quot;non-dropping-particle&quot;:&quot;&quot;}],&quot;container-title&quot;:&quot;Biomolecules&quot;,&quot;container-title-short&quot;:&quot;Biomolecules&quot;,&quot;DOI&quot;:&quot;10.3390/BIOM10060964&quot;,&quot;ISSN&quot;:&quot;2218273X&quot;,&quot;issued&quot;:{&quot;date-parts&quot;:[[2020]]},&quot;abstract&quot;:&quot;During embryonic development and adulthood, Reelin exerts several important functions in the brain including the regulation of neuronal migration, dendritic growth and branching, dendritic spine formation, synaptogenesis and synaptic plasticity. As a consequence, the Reelin signaling pathway has been associated with several human brain disorders such as lissencephaly, autism, schizophrenia, bipolar disorder, depression, mental retardation, Alzheimer’s disease and epilepsy. Several elements of the signaling pathway are known. Core components, such as the Reelin receptors very low-density lipoprotein receptor (VLDLR) and Apolipoprotein E receptor 2 (ApoER2), Src family kinases Src and Fyn, and the intracellular adaptor Disabled-1 (Dab1), are common to most but not all Reelin functions. Other downstream effectors are, on the other hand, more specific to defined tasks. Reelin is a large extracellular protein, and some aspects of the signal are regulated by its processing into smaller fragments. Rather than being inhibitory, the processing at two major sites seems to be fulfilling important physiological functions. In this review, I describe the various cellular events regulated by Reelin and attempt to explain the current knowledge on the mechanisms of action. After discussing the shared and distinct elements of the Reelin signaling pathway involved in neuronal migration, dendritic growth, spine development and synaptic plasticity, I briefly outline the data revealing the importance of Reelin in human brain disorders.&quot;,&quot;issue&quot;:&quot;6&quot;,&quot;volume&quot;:&quot;10&quot;},&quot;isTemporary&quot;:false}]},{&quot;citationID&quot;:&quot;MENDELEY_CITATION_bd42254f-5a4b-4df9-adb9-d128d6b93d59&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&quot;,&quot;citationItems&quot;:[{&quot;id&quot;:&quot;34387538-5829-3516-9fe9-84c04c782ebb&quot;,&quot;itemData&quot;:{&quot;type&quot;:&quot;article-journal&quot;,&quot;id&quot;:&quot;34387538-5829-3516-9fe9-84c04c782ebb&quot;,&quot;title&quot;:&quot;BrdU/EdU dual labeling to determine the cell-cycle dynamics of defined cellular subpopulations&quot;,&quot;author&quot;:[{&quot;family&quot;:&quot;Harris&quot;,&quot;given&quot;:&quot;Lachlan&quot;,&quot;parse-names&quot;:false,&quot;dropping-particle&quot;:&quot;&quot;,&quot;non-dropping-particle&quot;:&quot;&quot;},{&quot;family&quot;:&quot;Zalucki&quot;,&quot;given&quot;:&quot;Oressia&quot;,&quot;parse-names&quot;:false,&quot;dropping-particle&quot;:&quot;&quot;,&quot;non-dropping-particle&quot;:&quot;&quot;},{&quot;family&quot;:&quot;Piper&quot;,&quot;given&quot;:&quot;Michael&quot;,&quot;parse-names&quot;:false,&quot;dropping-particle&quot;:&quot;&quot;,&quot;non-dropping-particle&quot;:&quot;&quot;}],&quot;container-title&quot;:&quot;Journal of Molecular Histology&quot;,&quot;container-title-short&quot;:&quot;J Mol Histol&quot;,&quot;DOI&quot;:&quot;10.1007/s10735-018-9761-8&quot;,&quot;ISSN&quot;:&quot;15672387&quot;,&quot;issued&quot;:{&quot;date-parts&quot;:[[2018]]},&quot;abstract&quot;:&quot;Measuring the mean duration of synthesis-phase (Ts) and of the total cell-cycle (Tc) within progenitor cell populations can provide important insights into the biology governing these cells. Rather than a passive process that shows little variability across cellular contexts, the cell-cycle is instead highly regulated. For example, in the rodent forebrain, Ts is selectively lengthened in radial glial progenitor cells undergoing symmetric versus asymmetric division. This lengthening is thought to minimize the potential for copying errors that can occur during DNA replication. Manipulating cell-cycle duration can also affect cell fate, demonstrating that in certain circumstances cell-cycle duration is an instructive process. Currently, cell-cycle length is typically measured using either cumulative labeling with a single thymidine analogue, or via dual thymidine analogue labeling approaches. However, these methods are often time-consuming and inefficient. Here, using the embryonic mouse cerebral cortex as a model system, we describe a simplified dual thymidine analogue protocol using BrdU and EdU that can be used to measure Ts and Tc. The advantage of this protocol over cumulative labeling approaches is that only a single time-point is required for measurement. An additional benefit of this protocol over existing dual-analog approaches (CldU/IdU) is the antibody-free detection of EdU and the acid-free detection of BrdU, processes allowing for the parallel use of specific antibodies so as to measure the cell-cycle in immunologically defined cellular subpopulations.&quot;,&quot;issue&quot;:&quot;3&quot;,&quot;volume&quot;:&quot;49&quot;},&quot;isTemporary&quot;:false}]},{&quot;citationID&quot;:&quot;MENDELEY_CITATION_fb435b31-0b69-4998-8105-edec8773f516&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&quot;,&quot;citationItems&quot;:[{&quot;id&quot;:&quot;31a4b123-6700-3705-819b-0a02ff2f0a70&quot;,&quot;itemData&quot;:{&quot;type&quot;:&quot;article-journal&quot;,&quot;id&quot;:&quot;31a4b123-6700-3705-819b-0a02ff2f0a70&quot;,&quot;title&quot;:&quot;Selective lengthening of the cell cycle in the neurogenic subpopulation of neural progenitor cells during mouse brain development&quot;,&quot;author&quot;:[{&quot;family&quot;:&quot;Calegari&quot;,&quot;given&quot;:&quot;Federico&quot;,&quot;parse-names&quot;:false,&quot;dropping-particle&quot;:&quot;&quot;,&quot;non-dropping-particle&quot;:&quot;&quot;},{&quot;family&quot;:&quot;Haubensak&quot;,&quot;given&quot;:&quot;Wulf&quot;,&quot;parse-names&quot;:false,&quot;dropping-particle&quot;:&quot;&quot;,&quot;non-dropping-particle&quot;:&quot;&quot;},{&quot;family&quot;:&quot;Haffher&quot;,&quot;given&quot;:&quot;Christiane&quot;,&quot;parse-names&quot;:false,&quot;dropping-particle&quot;:&quot;&quot;,&quot;non-dropping-particle&quot;:&quot;&quot;},{&quot;family&quot;:&quot;Huttner&quot;,&quot;given&quot;:&quot;Wieland B.&quot;,&quot;parse-names&quot;:false,&quot;dropping-particle&quot;:&quot;&quot;,&quot;non-dropping-particle&quot;:&quot;&quot;}],&quot;container-title&quot;:&quot;Journal of Neuroscience&quot;,&quot;DOI&quot;:&quot;10.1523/JNEUROSCI.0778-05.2005&quot;,&quot;ISSN&quot;:&quot;02706474&quot;,&quot;issued&quot;:{&quot;date-parts&quot;:[[2005]]},&quot;abstract&quot;:&quot;During embryonic development of the mammalian brain, the average cell-cycle length of progenitor cells in the ventricular zone is known to increase. However, for any given region of the developing cortex and stage of neurogenesis, the length of the cell cycle is thought to be similar in the two coexisting subpopulations of progenitors [i.e., those undergoing (symmetric) proliferative divisions and those undergoing (either asymmetric or symmetric) neuron-generating divisions]. Using cumulative bromodeoxyuridine labeling of Tis21-green fluorescent protein knock-in mouse embryos, in which these two subpopulations of progenitors can be distinguished in vivo, we now show that at the onset as well as advanced stages of telencephalic neurogenesis, progenitors undergoing neuron-generating divisions are characterized by a significantly longer cell cycle than progenitors undergoing proliferative divisions. In addition, we find that the recently characterized neuronal progenitors dividing at the basal side of the ventricular zone and in the subventricular zone have a longer G2 phase than those dividing at the ventricular surface. These findings are consistent with the hypothesis (Calegari and Huttner, 2003) that cell-cycle lengthening can causally contribute to neural progenitors switching from proliferative to neuron-generating divisions and may have important implications for the expansion of somatic stem cells in general. Copyright © 2005 Society for Neuroscience.&quot;,&quot;issue&quot;:&quot;28&quot;,&quot;volume&quot;:&quot;25&quot;,&quot;container-title-short&quot;:&quot;&quot;},&quot;isTemporary&quot;:false}]},{&quot;citationID&quot;:&quot;MENDELEY_CITATION_5c8a8fa6-e5d1-4b11-a548-ac92237db56c&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&quot;,&quot;citationItems&quot;:[{&quot;id&quot;:&quot;cd32e1d9-fb3d-3c56-9025-aff11a925d16&quot;,&quot;itemData&quot;:{&quot;type&quot;:&quot;article-journal&quot;,&quot;id&quot;:&quot;cd32e1d9-fb3d-3c56-9025-aff11a925d16&quot;,&quot;title&quot;:&quot;Astrocytic phagocytosis is a compensatory mechanism for microglial dysfunction&quot;,&quot;author&quot;:[{&quot;family&quot;:&quot;Konishi&quot;,&quot;given&quot;:&quot;Hiroyuki&quot;,&quot;parse-names&quot;:false,&quot;dropping-particle&quot;:&quot;&quot;,&quot;non-dropping-particle&quot;:&quot;&quot;},{&quot;family&quot;:&quot;Okamoto&quot;,&quot;given&quot;:&quot;Takayuki&quot;,&quot;parse-names&quot;:false,&quot;dropping-particle&quot;:&quot;&quot;,&quot;non-dropping-particle&quot;:&quot;&quot;},{&quot;family&quot;:&quot;Hara&quot;,&quot;given&quot;:&quot;Yuichiro&quot;,&quot;parse-names&quot;:false,&quot;dropping-particle&quot;:&quot;&quot;,&quot;non-dropping-particle&quot;:&quot;&quot;},{&quot;family&quot;:&quot;Komine&quot;,&quot;given&quot;:&quot;Okiru&quot;,&quot;parse-names&quot;:false,&quot;dropping-particle&quot;:&quot;&quot;,&quot;non-dropping-particle&quot;:&quot;&quot;},{&quot;family&quot;:&quot;Tamada&quot;,&quot;given&quot;:&quot;Hiromi&quot;,&quot;parse-names&quot;:false,&quot;dropping-particle&quot;:&quot;&quot;,&quot;non-dropping-particle&quot;:&quot;&quot;},{&quot;family&quot;:&quot;Maeda&quot;,&quot;given&quot;:&quot;Mitsuyo&quot;,&quot;parse-names&quot;:false,&quot;dropping-particle&quot;:&quot;&quot;,&quot;non-dropping-particle&quot;:&quot;&quot;},{&quot;family&quot;:&quot;Osako&quot;,&quot;given&quot;:&quot;Fumika&quot;,&quot;parse-names&quot;:false,&quot;dropping-particle&quot;:&quot;&quot;,&quot;non-dropping-particle&quot;:&quot;&quot;},{&quot;family&quot;:&quot;Kobayashi&quot;,&quot;given&quot;:&quot;Masaaki&quot;,&quot;parse-names&quot;:false,&quot;dropping-particle&quot;:&quot;&quot;,&quot;non-dropping-particle&quot;:&quot;&quot;},{&quot;family&quot;:&quot;Nishiyama&quot;,&quot;given&quot;:&quot;Akira&quot;,&quot;parse-names&quot;:false,&quot;dropping-particle&quot;:&quot;&quot;,&quot;non-dropping-particle&quot;:&quot;&quot;},{&quot;family&quot;:&quot;Kataoka&quot;,&quot;given&quot;:&quot;Yosky&quot;,&quot;parse-names&quot;:false,&quot;dropping-particle&quot;:&quot;&quot;,&quot;non-dropping-particle&quot;:&quot;&quot;},{&quot;family&quot;:&quot;Takai&quot;,&quot;given&quot;:&quot;Toshiyuki&quot;,&quot;parse-names&quot;:false,&quot;dropping-particle&quot;:&quot;&quot;,&quot;non-dropping-particle&quot;:&quot;&quot;},{&quot;family&quot;:&quot;Udagawa&quot;,&quot;given&quot;:&quot;Nobuyuki&quot;,&quot;parse-names&quot;:false,&quot;dropping-particle&quot;:&quot;&quot;,&quot;non-dropping-particle&quot;:&quot;&quot;},{&quot;family&quot;:&quot;Jung&quot;,&quot;given&quot;:&quot;Steffen&quot;,&quot;parse-names&quot;:false,&quot;dropping-particle&quot;:&quot;&quot;,&quot;non-dropping-particle&quot;:&quot;&quot;},{&quot;family&quot;:&quot;Ozato&quot;,&quot;given&quot;:&quot;Keiko&quot;,&quot;parse-names&quot;:false,&quot;dropping-particle&quot;:&quot;&quot;,&quot;non-dropping-particle&quot;:&quot;&quot;},{&quot;family&quot;:&quot;Tamura&quot;,&quot;given&quot;:&quot;Tomohiko&quot;,&quot;parse-names&quot;:false,&quot;dropping-particle&quot;:&quot;&quot;,&quot;non-dropping-particle&quot;:&quot;&quot;},{&quot;family&quot;:&quot;Tsuda&quot;,&quot;given&quot;:&quot;Makoto&quot;,&quot;parse-names&quot;:false,&quot;dropping-particle&quot;:&quot;&quot;,&quot;non-dropping-particle&quot;:&quot;&quot;},{&quot;family&quot;:&quot;Yamanaka&quot;,&quot;given&quot;:&quot;Koji&quot;,&quot;parse-names&quot;:false,&quot;dropping-particle&quot;:&quot;&quot;,&quot;non-dropping-particle&quot;:&quot;&quot;},{&quot;family&quot;:&quot;Ogi&quot;,&quot;given&quot;:&quot;Tomoo&quot;,&quot;parse-names&quot;:false,&quot;dropping-particle&quot;:&quot;&quot;,&quot;non-dropping-particle&quot;:&quot;&quot;},{&quot;family&quot;:&quot;Sato&quot;,&quot;given&quot;:&quot;Katsuaki&quot;,&quot;parse-names&quot;:false,&quot;dropping-particle&quot;:&quot;&quot;,&quot;non-dropping-particle&quot;:&quot;&quot;},{&quot;family&quot;:&quot;Kiyama&quot;,&quot;given&quot;:&quot;Hiroshi&quot;,&quot;parse-names&quot;:false,&quot;dropping-particle&quot;:&quot;&quot;,&quot;non-dropping-particle&quot;:&quot;&quot;}],&quot;container-title&quot;:&quot;The EMBO Journal&quot;,&quot;container-title-short&quot;:&quot;EMBO J&quot;,&quot;DOI&quot;:&quot;10.15252/embj.2020104464&quot;,&quot;ISSN&quot;:&quot;0261-4189&quot;,&quot;issued&quot;:{&quot;date-parts&quot;:[[2020]]},&quot;abstract&quot;:&quot;Microglia are the principal phagocytes that clear cell debris in the central nervous system (CNS). This raises the question, which cells remove cell debris when microglial phagocytic activity is impaired. We addressed this question using Siglechdtr mice, which enable highly specific ablation of microglia. Non-microglial mononuclear phagocytes, such as CNS-associated macrophages and circulating inflammatory monocytes, did not clear microglial debris. Instead, astrocytes were activated, exhibited a pro-inflammatory gene expression profile, and extended their processes to engulf microglial debris. This astrocytic phagocytosis was also observed in Irf8-deficient mice, in which microglia were present but dysfunctional. RNA-seq demonstrated that even in a healthy CNS, astrocytes express TAM phagocytic receptors, which were the main astrocytic phagocytic receptors for cell debris in the above experiments, indicating that astrocytes stand by in case of microglial impairment. This compensatory mechanism may be important for the maintenance or prolongation of a healthy CNS.&quot;,&quot;issue&quot;:&quot;22&quot;,&quot;volume&quot;:&quot;39&quot;},&quot;isTemporary&quot;:false}]},{&quot;citationID&quot;:&quot;MENDELEY_CITATION_ef6f6f72-affc-46b7-bd6e-eb0e21c7743c&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&quot;,&quot;citationItems&quot;:[{&quot;id&quot;:&quot;14c14a22-f5cf-38fe-a853-08926aa6c9a8&quot;,&quot;itemData&quot;:{&quot;type&quot;:&quot;article-journal&quot;,&quot;id&quot;:&quot;14c14a22-f5cf-38fe-a853-08926aa6c9a8&quot;,&quot;title&quot;:&quot;Microglia shape adult hippocampal neurogenesis through apoptosis-coupled phagocytosis&quot;,&quot;author&quot;:[{&quot;family&quot;:&quot;Sierra&quot;,&quot;given&quot;:&quot;Amanda&quot;,&quot;parse-names&quot;:false,&quot;dropping-particle&quot;:&quot;&quot;,&quot;non-dropping-particle&quot;:&quot;&quot;},{&quot;family&quot;:&quot;Encinas&quot;,&quot;given&quot;:&quot;Juan M.&quot;,&quot;parse-names&quot;:false,&quot;dropping-particle&quot;:&quot;&quot;,&quot;non-dropping-particle&quot;:&quot;&quot;},{&quot;family&quot;:&quot;Deudero&quot;,&quot;given&quot;:&quot;Juan J.P.&quot;,&quot;parse-names&quot;:false,&quot;dropping-particle&quot;:&quot;&quot;,&quot;non-dropping-particle&quot;:&quot;&quot;},{&quot;family&quot;:&quot;Chancey&quot;,&quot;given&quot;:&quot;Jessica H.&quot;,&quot;parse-names&quot;:false,&quot;dropping-particle&quot;:&quot;&quot;,&quot;non-dropping-particle&quot;:&quot;&quot;},{&quot;family&quot;:&quot;Enikolopov&quot;,&quot;given&quot;:&quot;Grigori&quot;,&quot;parse-names&quot;:false,&quot;dropping-particle&quot;:&quot;&quot;,&quot;non-dropping-particle&quot;:&quot;&quot;},{&quot;family&quot;:&quot;Overstreet-Wadiche&quot;,&quot;given&quot;:&quot;Linda S.&quot;,&quot;parse-names&quot;:false,&quot;dropping-particle&quot;:&quot;&quot;,&quot;non-dropping-particle&quot;:&quot;&quot;},{&quot;family&quot;:&quot;Tsirka&quot;,&quot;given&quot;:&quot;Stella E.&quot;,&quot;parse-names&quot;:false,&quot;dropping-particle&quot;:&quot;&quot;,&quot;non-dropping-particle&quot;:&quot;&quot;},{&quot;family&quot;:&quot;Maletic-Savatic&quot;,&quot;given&quot;:&quot;Mirjana&quot;,&quot;parse-names&quot;:false,&quot;dropping-particle&quot;:&quot;&quot;,&quot;non-dropping-particle&quot;:&quot;&quot;}],&quot;container-title&quot;:&quot;Cell Stem Cell&quot;,&quot;container-title-short&quot;:&quot;Cell Stem Cell&quot;,&quot;DOI&quot;:&quot;10.1016/j.stem.2010.08.014&quot;,&quot;ISSN&quot;:&quot;19345909&quot;,&quot;issued&quot;:{&quot;date-parts&quot;:[[2010]]},&quot;abstract&quot;:&quot;In the adult hippocampus, neuroprogenitor cells in the subgranular zone (SGZ) of the dentate gyrus give rise to newborn neuroblasts. However, only a small subset of these cells integrates into the hippocampal circuitry as mature neurons at the end of a 4 week period. Here, we show that the majority of the newborn cells undergo death by apoptosis in the first 1 to 4 days of their life, during the transition from amplifying neuroprogenitors to neuroblasts. These apoptotic newborn cells are rapidly cleared out through phagocytosis by unchallenged microglia present in the adult SGZ niche. Phagocytosis by the microglia is efficient and undeterred by increased age or inflammatory challenge. Our results suggest that the main critical period of newborn cell survival occurs within a few days of birth and reveal a new role for microglia in maintaining the homeostasis of the baseline neurogenic cascade. © 2010 Elsevier Inc.&quot;,&quot;issue&quot;:&quot;4&quot;,&quot;volume&quot;:&quot;7&quot;},&quot;isTemporary&quot;:false}]},{&quot;citationID&quot;:&quot;MENDELEY_CITATION_54bee1c3-2efe-4758-9c3c-36272c60192d&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&quot;,&quot;citationItems&quot;:[{&quot;id&quot;:&quot;14c14a22-f5cf-38fe-a853-08926aa6c9a8&quot;,&quot;itemData&quot;:{&quot;type&quot;:&quot;article-journal&quot;,&quot;id&quot;:&quot;14c14a22-f5cf-38fe-a853-08926aa6c9a8&quot;,&quot;title&quot;:&quot;Microglia shape adult hippocampal neurogenesis through apoptosis-coupled phagocytosis&quot;,&quot;author&quot;:[{&quot;family&quot;:&quot;Sierra&quot;,&quot;given&quot;:&quot;Amanda&quot;,&quot;parse-names&quot;:false,&quot;dropping-particle&quot;:&quot;&quot;,&quot;non-dropping-particle&quot;:&quot;&quot;},{&quot;family&quot;:&quot;Encinas&quot;,&quot;given&quot;:&quot;Juan M.&quot;,&quot;parse-names&quot;:false,&quot;dropping-particle&quot;:&quot;&quot;,&quot;non-dropping-particle&quot;:&quot;&quot;},{&quot;family&quot;:&quot;Deudero&quot;,&quot;given&quot;:&quot;Juan J.P.&quot;,&quot;parse-names&quot;:false,&quot;dropping-particle&quot;:&quot;&quot;,&quot;non-dropping-particle&quot;:&quot;&quot;},{&quot;family&quot;:&quot;Chancey&quot;,&quot;given&quot;:&quot;Jessica H.&quot;,&quot;parse-names&quot;:false,&quot;dropping-particle&quot;:&quot;&quot;,&quot;non-dropping-particle&quot;:&quot;&quot;},{&quot;family&quot;:&quot;Enikolopov&quot;,&quot;given&quot;:&quot;Grigori&quot;,&quot;parse-names&quot;:false,&quot;dropping-particle&quot;:&quot;&quot;,&quot;non-dropping-particle&quot;:&quot;&quot;},{&quot;family&quot;:&quot;Overstreet-Wadiche&quot;,&quot;given&quot;:&quot;Linda S.&quot;,&quot;parse-names&quot;:false,&quot;dropping-particle&quot;:&quot;&quot;,&quot;non-dropping-particle&quot;:&quot;&quot;},{&quot;family&quot;:&quot;Tsirka&quot;,&quot;given&quot;:&quot;Stella E.&quot;,&quot;parse-names&quot;:false,&quot;dropping-particle&quot;:&quot;&quot;,&quot;non-dropping-particle&quot;:&quot;&quot;},{&quot;family&quot;:&quot;Maletic-Savatic&quot;,&quot;given&quot;:&quot;Mirjana&quot;,&quot;parse-names&quot;:false,&quot;dropping-particle&quot;:&quot;&quot;,&quot;non-dropping-particle&quot;:&quot;&quot;}],&quot;container-title&quot;:&quot;Cell Stem Cell&quot;,&quot;container-title-short&quot;:&quot;Cell Stem Cell&quot;,&quot;DOI&quot;:&quot;10.1016/j.stem.2010.08.014&quot;,&quot;ISSN&quot;:&quot;19345909&quot;,&quot;issued&quot;:{&quot;date-parts&quot;:[[2010]]},&quot;abstract&quot;:&quot;In the adult hippocampus, neuroprogenitor cells in the subgranular zone (SGZ) of the dentate gyrus give rise to newborn neuroblasts. However, only a small subset of these cells integrates into the hippocampal circuitry as mature neurons at the end of a 4 week period. Here, we show that the majority of the newborn cells undergo death by apoptosis in the first 1 to 4 days of their life, during the transition from amplifying neuroprogenitors to neuroblasts. These apoptotic newborn cells are rapidly cleared out through phagocytosis by unchallenged microglia present in the adult SGZ niche. Phagocytosis by the microglia is efficient and undeterred by increased age or inflammatory challenge. Our results suggest that the main critical period of newborn cell survival occurs within a few days of birth and reveal a new role for microglia in maintaining the homeostasis of the baseline neurogenic cascade. © 2010 Elsevier Inc.&quot;,&quot;issue&quot;:&quot;4&quot;,&quot;volume&quot;:&quot;7&quot;},&quot;isTemporary&quot;:false,&quot;suppress-author&quot;:false,&quot;composite&quot;:false,&quot;author-only&quot;:false}]},{&quot;citationID&quot;:&quot;MENDELEY_CITATION_305a85b4-28f1-4a04-8628-869d4d93dad8&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&quot;,&quot;citationItems&quot;:[{&quot;id&quot;:&quot;44440b05-098c-345e-b0d6-eafa0e310121&quot;,&quot;itemData&quot;:{&quot;type&quot;:&quot;article-journal&quot;,&quot;id&quot;:&quot;44440b05-098c-345e-b0d6-eafa0e310121&quot;,&quot;title&quot;:&quot;Neuronal Hyperactivity Disturbs ATP Microgradients, Impairs Microglial Motility, and Reduces Phagocytic Receptor Expression Triggering Apoptosis/Microglial Phagocytosis Uncoupling&quot;,&quot;author&quot;:[{&quot;family&quot;:&quot;Abiega&quot;,&quot;given&quot;:&quot;Oihane&quot;,&quot;parse-names&quot;:false,&quot;dropping-particle&quot;:&quot;&quot;,&quot;non-dropping-particle&quot;:&quot;&quot;},{&quot;family&quot;:&quot;Beccari&quot;,&quot;given&quot;:&quot;Sol&quot;,&quot;parse-names&quot;:false,&quot;dropping-particle&quot;:&quot;&quot;,&quot;non-dropping-particle&quot;:&quot;&quot;},{&quot;family&quot;:&quot;Diaz-Aparicio&quot;,&quot;given&quot;:&quot;Irune&quot;,&quot;parse-names&quot;:false,&quot;dropping-particle&quot;:&quot;&quot;,&quot;non-dropping-particle&quot;:&quot;&quot;},{&quot;family&quot;:&quot;Nadjar&quot;,&quot;given&quot;:&quot;Agnes&quot;,&quot;parse-names&quot;:false,&quot;dropping-particle&quot;:&quot;&quot;,&quot;non-dropping-particle&quot;:&quot;&quot;},{&quot;family&quot;:&quot;Layé&quot;,&quot;given&quot;:&quot;Sophie&quot;,&quot;parse-names&quot;:false,&quot;dropping-particle&quot;:&quot;&quot;,&quot;non-dropping-particle&quot;:&quot;&quot;},{&quot;family&quot;:&quot;Leyrolle&quot;,&quot;given&quot;:&quot;Quentin&quot;,&quot;parse-names&quot;:false,&quot;dropping-particle&quot;:&quot;&quot;,&quot;non-dropping-particle&quot;:&quot;&quot;},{&quot;family&quot;:&quot;Gómez-Nicola&quot;,&quot;given&quot;:&quot;Diego&quot;,&quot;parse-names&quot;:false,&quot;dropping-particle&quot;:&quot;&quot;,&quot;non-dropping-particle&quot;:&quot;&quot;},{&quot;family&quot;:&quot;Domercq&quot;,&quot;given&quot;:&quot;María&quot;,&quot;parse-names&quot;:false,&quot;dropping-particle&quot;:&quot;&quot;,&quot;non-dropping-particle&quot;:&quot;&quot;},{&quot;family&quot;:&quot;Pérez-Samartín&quot;,&quot;given&quot;:&quot;Alberto&quot;,&quot;parse-names&quot;:false,&quot;dropping-particle&quot;:&quot;&quot;,&quot;non-dropping-particle&quot;:&quot;&quot;},{&quot;family&quot;:&quot;Sánchez-Zafra&quot;,&quot;given&quot;:&quot;Víctor&quot;,&quot;parse-names&quot;:false,&quot;dropping-particle&quot;:&quot;&quot;,&quot;non-dropping-particle&quot;:&quot;&quot;},{&quot;family&quot;:&quot;Paris&quot;,&quot;given&quot;:&quot;Iñaki&quot;,&quot;parse-names&quot;:false,&quot;dropping-particle&quot;:&quot;&quot;,&quot;non-dropping-particle&quot;:&quot;&quot;},{&quot;family&quot;:&quot;Valero&quot;,&quot;given&quot;:&quot;Jorge&quot;,&quot;parse-names&quot;:false,&quot;dropping-particle&quot;:&quot;&quot;,&quot;non-dropping-particle&quot;:&quot;&quot;},{&quot;family&quot;:&quot;Savage&quot;,&quot;given&quot;:&quot;Julie C.&quot;,&quot;parse-names&quot;:false,&quot;dropping-particle&quot;:&quot;&quot;,&quot;non-dropping-particle&quot;:&quot;&quot;},{&quot;family&quot;:&quot;Hui&quot;,&quot;given&quot;:&quot;Chin Wai&quot;,&quot;parse-names&quot;:false,&quot;dropping-particle&quot;:&quot;&quot;,&quot;non-dropping-particle&quot;:&quot;&quot;},{&quot;family&quot;:&quot;Tremblay&quot;,&quot;given&quot;:&quot;Marie Ève&quot;,&quot;parse-names&quot;:false,&quot;dropping-particle&quot;:&quot;&quot;,&quot;non-dropping-particle&quot;:&quot;&quot;},{&quot;family&quot;:&quot;Deudero&quot;,&quot;given&quot;:&quot;Juan J.P.&quot;,&quot;parse-names&quot;:false,&quot;dropping-particle&quot;:&quot;&quot;,&quot;non-dropping-particle&quot;:&quot;&quot;},{&quot;family&quot;:&quot;Brewster&quot;,&quot;given&quot;:&quot;Amy L.&quot;,&quot;parse-names&quot;:false,&quot;dropping-particle&quot;:&quot;&quot;,&quot;non-dropping-particle&quot;:&quot;&quot;},{&quot;family&quot;:&quot;Anderson&quot;,&quot;given&quot;:&quot;Anne E.&quot;,&quot;parse-names&quot;:false,&quot;dropping-particle&quot;:&quot;&quot;,&quot;non-dropping-particle&quot;:&quot;&quot;},{&quot;family&quot;:&quot;Zaldumbide&quot;,&quot;given&quot;:&quot;Laura&quot;,&quot;parse-names&quot;:false,&quot;dropping-particle&quot;:&quot;&quot;,&quot;non-dropping-particle&quot;:&quot;&quot;},{&quot;family&quot;:&quot;Galbarriatu&quot;,&quot;given&quot;:&quot;Lara&quot;,&quot;parse-names&quot;:false,&quot;dropping-particle&quot;:&quot;&quot;,&quot;non-dropping-particle&quot;:&quot;&quot;},{&quot;family&quot;:&quot;Marinas&quot;,&quot;given&quot;:&quot;Ainhoa&quot;,&quot;parse-names&quot;:false,&quot;dropping-particle&quot;:&quot;&quot;,&quot;non-dropping-particle&quot;:&quot;&quot;},{&quot;family&quot;:&quot;Vivanco&quot;,&quot;given&quot;:&quot;Maria d.M.&quot;,&quot;parse-names&quot;:false,&quot;dropping-particle&quot;:&quot;&quot;,&quot;non-dropping-particle&quot;:&quot;&quot;},{&quot;family&quot;:&quot;Matute&quot;,&quot;given&quot;:&quot;Carlos&quot;,&quot;parse-names&quot;:false,&quot;dropping-particle&quot;:&quot;&quot;,&quot;non-dropping-particle&quot;:&quot;&quot;},{&quot;family&quot;:&quot;Maletic-Savatic&quot;,&quot;given&quot;:&quot;Mirjana&quot;,&quot;parse-names&quot;:false,&quot;dropping-particle&quot;:&quot;&quot;,&quot;non-dropping-particle&quot;:&quot;&quot;},{&quot;family&quot;:&quot;Encinas&quot;,&quot;given&quot;:&quot;Juan M.&quot;,&quot;parse-names&quot;:false,&quot;dropping-particle&quot;:&quot;&quot;,&quot;non-dropping-particle&quot;:&quot;&quot;},{&quot;family&quot;:&quot;Sierra&quot;,&quot;given&quot;:&quot;Amanda&quot;,&quot;parse-names&quot;:false,&quot;dropping-particle&quot;:&quot;&quot;,&quot;non-dropping-particle&quot;:&quot;&quot;}],&quot;container-title&quot;:&quot;PLoS Biology&quot;,&quot;container-title-short&quot;:&quot;PLoS Biol&quot;,&quot;DOI&quot;:&quot;10.1371/journal.pbio.1002466&quot;,&quot;ISSN&quot;:&quot;15457885&quot;,&quot;PMID&quot;:&quot;27228556&quot;,&quot;issued&quot;:{&quot;date-parts&quot;:[[2016,5,26]]},&quot;abstract&quot;:&quot;Phagocytosis is essential to maintain tissue homeostasis in a large number of inflammatory and autoimmune diseases, but its role in the diseased brain is poorly explored. Recent findings suggest that in the adult hippocampal neurogenic niche, where the excess of newborn cells undergo apoptosis in physiological conditions, phagocytosis is efficiently executed by surveillant, ramified microglia. To test whether microglia are efficient phagocytes in the diseased brain as well, we confronted them with a series of apoptotic challenges and discovered a generalized response. When challenged with excitotoxicity in vitro (via the glutamate agonist NMDA) or inflammation in vivo (via systemic administration of bacterial lipopolysaccharides or by omega 3 fatty acid deficient diets), microglia resorted to different strategies to boost their phagocytic efficiency and compensate for the increased number of apoptotic cells, thus maintaining phagocytosis and apoptosis tightly coupled. Unexpectedly, this coupling was chronically lost in a mouse model of mesial temporal lobe epilepsy (MTLE) as well as in hippocampal tissue resected from individuals with MTLE, a major neurological disorder characterized by seizures, excitotoxicity, and inflammation. Importantly, the loss of phagocytosis/apoptosis coupling correlated with the expression of microglial proinflammatory, epileptogenic cytokines, suggesting its contribution to the pathophysiology of epilepsy. The phagocytic blockade resulted from reduced microglial surveillance and apoptotic cell recognition receptor expression and was not directly mediated by signaling through microglial glutamate receptors. Instead, it was related to the disruption of local ATP microgradients caused by the hyperactivity of the hippocampal network, at least in the acute phase of epilepsy. Finally, the uncoupling led to an accumulation of apoptotic newborn cells in the neurogenic niche that was due not to decreased survival but to delayed cell clearance after seizures. These results demonstrate that the efficiency of microglial phagocytosis critically affects the dynamics of apoptosis and urge to routinely assess the microglial phagocytic efficiency in neurodegenerative disorders.&quot;,&quot;publisher&quot;:&quot;Public Library of Science&quot;,&quot;issue&quot;:&quot;5&quot;,&quot;volume&quot;:&quot;14&quot;},&quot;isTemporary&quot;:false,&quot;suppress-author&quot;:false,&quot;composite&quot;:false,&quot;author-only&quot;:false}]},{&quot;citationID&quot;:&quot;MENDELEY_CITATION_ecd4da59-8e06-440e-b5f2-70b6753d6bef&quot;,&quot;properties&quot;:{&quot;noteIndex&quot;:0},&quot;isEdited&quot;:false,&quot;manualOverride&quot;:{&quot;isManuallyOverridden&quot;:false,&quot;citeprocText&quot;:&quot;&lt;sup&gt;24,39&lt;/sup&gt;&quot;,&quot;manualOverrideText&quot;:&quot;&quot;},&quot;citationTag&quot;:&quot;MENDELEY_CITATION_v3_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&quot;,&quot;citationItems&quot;:[{&quot;id&quot;:&quot;14c14a22-f5cf-38fe-a853-08926aa6c9a8&quot;,&quot;itemData&quot;:{&quot;type&quot;:&quot;article-journal&quot;,&quot;id&quot;:&quot;14c14a22-f5cf-38fe-a853-08926aa6c9a8&quot;,&quot;title&quot;:&quot;Microglia shape adult hippocampal neurogenesis through apoptosis-coupled phagocytosis&quot;,&quot;author&quot;:[{&quot;family&quot;:&quot;Sierra&quot;,&quot;given&quot;:&quot;Amanda&quot;,&quot;parse-names&quot;:false,&quot;dropping-particle&quot;:&quot;&quot;,&quot;non-dropping-particle&quot;:&quot;&quot;},{&quot;family&quot;:&quot;Encinas&quot;,&quot;given&quot;:&quot;Juan M.&quot;,&quot;parse-names&quot;:false,&quot;dropping-particle&quot;:&quot;&quot;,&quot;non-dropping-particle&quot;:&quot;&quot;},{&quot;family&quot;:&quot;Deudero&quot;,&quot;given&quot;:&quot;Juan J.P.&quot;,&quot;parse-names&quot;:false,&quot;dropping-particle&quot;:&quot;&quot;,&quot;non-dropping-particle&quot;:&quot;&quot;},{&quot;family&quot;:&quot;Chancey&quot;,&quot;given&quot;:&quot;Jessica H.&quot;,&quot;parse-names&quot;:false,&quot;dropping-particle&quot;:&quot;&quot;,&quot;non-dropping-particle&quot;:&quot;&quot;},{&quot;family&quot;:&quot;Enikolopov&quot;,&quot;given&quot;:&quot;Grigori&quot;,&quot;parse-names&quot;:false,&quot;dropping-particle&quot;:&quot;&quot;,&quot;non-dropping-particle&quot;:&quot;&quot;},{&quot;family&quot;:&quot;Overstreet-Wadiche&quot;,&quot;given&quot;:&quot;Linda S.&quot;,&quot;parse-names&quot;:false,&quot;dropping-particle&quot;:&quot;&quot;,&quot;non-dropping-particle&quot;:&quot;&quot;},{&quot;family&quot;:&quot;Tsirka&quot;,&quot;given&quot;:&quot;Stella E.&quot;,&quot;parse-names&quot;:false,&quot;dropping-particle&quot;:&quot;&quot;,&quot;non-dropping-particle&quot;:&quot;&quot;},{&quot;family&quot;:&quot;Maletic-Savatic&quot;,&quot;given&quot;:&quot;Mirjana&quot;,&quot;parse-names&quot;:false,&quot;dropping-particle&quot;:&quot;&quot;,&quot;non-dropping-particle&quot;:&quot;&quot;}],&quot;container-title&quot;:&quot;Cell Stem Cell&quot;,&quot;container-title-short&quot;:&quot;Cell Stem Cell&quot;,&quot;DOI&quot;:&quot;10.1016/j.stem.2010.08.014&quot;,&quot;ISSN&quot;:&quot;19345909&quot;,&quot;issued&quot;:{&quot;date-parts&quot;:[[2010]]},&quot;abstract&quot;:&quot;In the adult hippocampus, neuroprogenitor cells in the subgranular zone (SGZ) of the dentate gyrus give rise to newborn neuroblasts. However, only a small subset of these cells integrates into the hippocampal circuitry as mature neurons at the end of a 4 week period. Here, we show that the majority of the newborn cells undergo death by apoptosis in the first 1 to 4 days of their life, during the transition from amplifying neuroprogenitors to neuroblasts. These apoptotic newborn cells are rapidly cleared out through phagocytosis by unchallenged microglia present in the adult SGZ niche. Phagocytosis by the microglia is efficient and undeterred by increased age or inflammatory challenge. Our results suggest that the main critical period of newborn cell survival occurs within a few days of birth and reveal a new role for microglia in maintaining the homeostasis of the baseline neurogenic cascade. © 2010 Elsevier Inc.&quot;,&quot;issue&quot;:&quot;4&quot;,&quot;volume&quot;:&quot;7&quot;},&quot;isTemporary&quot;:false,&quot;suppress-author&quot;:false,&quot;composite&quot;:false,&quot;author-only&quot;:false},{&quot;id&quot;:&quot;7b83c88c-5c71-310b-be19-b7ab8f3d6c7e&quot;,&quot;itemData&quot;:{&quot;type&quot;:&quot;article-journal&quot;,&quot;id&quot;:&quot;7b83c88c-5c71-310b-be19-b7ab8f3d6c7e&quot;,&quot;title&quot;:&quot;In vivo imaging of the phagocytic dynamics underlying efficient clearance of adult-born hippocampal granule cells by ramified microglia&quot;,&quot;author&quot;:[{&quot;family&quot;:&quot;Kamei&quot;,&quot;given&quot;:&quot;Ryosuke&quot;,&quot;parse-names&quot;:false,&quot;dropping-particle&quot;:&quot;&quot;,&quot;non-dropping-particle&quot;:&quot;&quot;},{&quot;family&quot;:&quot;Okabe&quot;,&quot;given&quot;:&quot;Shigeo&quot;,&quot;parse-names&quot;:false,&quot;dropping-particle&quot;:&quot;&quot;,&quot;non-dropping-particle&quot;:&quot;&quot;}],&quot;container-title&quot;:&quot;GLIA&quot;,&quot;container-title-short&quot;:&quot;Glia&quot;,&quot;DOI&quot;:&quot;10.1002/glia.24379&quot;,&quot;ISSN&quot;:&quot;10981136&quot;,&quot;issued&quot;:{&quot;date-parts&quot;:[[2023]]},&quot;abstract&quot;:&quot;The phagocytosis of dead cells by microglia is essential in brain development and homeostasis. However, the mechanism underlying the efficient removal of cell corpses by ramified microglia remains poorly understood. Here, we investigated the phagocytosis of dead cells by ramified microglia in the hippocampal dentate gyrus, where adult neurogenesis and homeostatic cell clearance occur. Two-color imaging of microglia and apoptotic newborn neurons revealed two important characteristics. Firstly, frequent environmental surveillance and rapid engulfment reduced the time required for dead cell clearance. The motile microglial processes frequently contacted and enwrapped apoptotic neurons at the protrusion tips and completely digested them within 3–6 h of the initial contact. Secondly, while a single microglial process engaged in phagocytosis, the remaining processes continued environmental surveillance and initiated the removal of other dead cells. The simultaneous removal of multiple dead cells increases the clearance capacity of a single microglial cell. These two characteristics of ramified microglia contributed to their phagocytic speed and capacity, respectively. Consistently, the cell clearance rate was estimated to be 8–20 dead cells/microglia/day, supporting the efficiency of removing apoptotic newborn neurons. We concluded that ramified microglia specialize in utilizing individual motile processes to detect stochastic cell death events and execute parallel phagocytoses.&quot;,&quot;issue&quot;:&quot;8&quot;,&quot;volume&quot;:&quot;71&quot;},&quot;isTemporary&quot;:false}]},{&quot;citationID&quot;:&quot;MENDELEY_CITATION_a1a75c8c-b10f-4cea-801a-c112da351795&quot;,&quot;properties&quot;:{&quot;noteIndex&quot;:0},&quot;isEdited&quot;:false,&quot;manualOverride&quot;:{&quot;isManuallyOverridden&quot;:false,&quot;citeprocText&quot;:&quot;&lt;sup&gt;16,40,41&lt;/sup&gt;&quot;,&quot;manualOverrideText&quot;:&quot;&quot;},&quot;citationTag&quot;:&quot;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&quot;,&quot;citationItems&quot;:[{&quot;id&quot;:&quot;d5757f05-8f17-3d32-974b-091aba1e0d45&quot;,&quot;itemData&quot;:{&quot;type&quot;:&quot;article-journal&quot;,&quot;id&quot;:&quot;d5757f05-8f17-3d32-974b-091aba1e0d45&quot;,&quot;title&quot;:&quot;CX3CR1 protein signaling modulates microglial activation and protects against plaque-independent cognitive deficits in a mouse model of Alzheimer disease&quot;,&quot;author&quot;:[{&quot;family&quot;:&quot;Cho&quot;,&quot;given&quot;:&quot;Seo Hyun&quot;,&quot;parse-names&quot;:false,&quot;dropping-particle&quot;:&quot;&quot;,&quot;non-dropping-particle&quot;:&quot;&quot;},{&quot;family&quot;:&quot;Sun&quot;,&quot;given&quot;:&quot;Binggui&quot;,&quot;parse-names&quot;:false,&quot;dropping-particle&quot;:&quot;&quot;,&quot;non-dropping-particle&quot;:&quot;&quot;},{&quot;family&quot;:&quot;Zhou&quot;,&quot;given&quot;:&quot;Yungui&quot;,&quot;parse-names&quot;:false,&quot;dropping-particle&quot;:&quot;&quot;,&quot;non-dropping-particle&quot;:&quot;&quot;},{&quot;family&quot;:&quot;Kauppinen&quot;,&quot;given&quot;:&quot;Tiina M.&quot;,&quot;parse-names&quot;:false,&quot;dropping-particle&quot;:&quot;&quot;,&quot;non-dropping-particle&quot;:&quot;&quot;},{&quot;family&quot;:&quot;Halabisky&quot;,&quot;given&quot;:&quot;Brian&quot;,&quot;parse-names&quot;:false,&quot;dropping-particle&quot;:&quot;&quot;,&quot;non-dropping-particle&quot;:&quot;&quot;},{&quot;family&quot;:&quot;Wes&quot;,&quot;given&quot;:&quot;Paul&quot;,&quot;parse-names&quot;:false,&quot;dropping-particle&quot;:&quot;&quot;,&quot;non-dropping-particle&quot;:&quot;&quot;},{&quot;family&quot;:&quot;Ransohoff&quot;,&quot;given&quot;:&quot;Richard M.&quot;,&quot;parse-names&quot;:false,&quot;dropping-particle&quot;:&quot;&quot;,&quot;non-dropping-particle&quot;:&quot;&quot;},{&quot;family&quot;:&quot;Gan&quot;,&quot;given&quot;:&quot;Li&quot;,&quot;parse-names&quot;:false,&quot;dropping-particle&quot;:&quot;&quot;,&quot;non-dropping-particle&quot;:&quot;&quot;}],&quot;container-title&quot;:&quot;Journal of Biological Chemistry&quot;,&quot;DOI&quot;:&quot;10.1074/jbc.M111.254268&quot;,&quot;ISSN&quot;:&quot;00219258&quot;,&quot;issued&quot;:{&quot;date-parts&quot;:[[2011]]},&quot;abstract&quot;:&quot;Aberrant microglial activation has been proposed to contribute to the cognitive decline in Alzheimer disease (AD), but the underlying molecular mechanisms remain enigmatic. Fractalkine signaling, a pathway mediating the communication between microglia and neurons, is deficient in AD brains and down-regulated by amyloid-β. Although fractalkine receptor (CX3CR1) on microglia was found to regulate plaque load, no functional effects have been reported. Our study demonstrates that CX3CR1 deficiency worsens the AD-related neuronal and behavioral deficits. The effects were associated with cytokine production but not with plaque deposition. Ablation of CX3CR1 in mice overexpressing human amyloid precursor protein enhanced Tau pathology and exacerbated the depletion of calbindin in the dentate gyrus. The levels of calbindin in the dentate gyrus correlated negatively with those of tumor necrosis factor α and interleukin 6, suggesting neurotoxic effects of inflammatory factors. Functionally, removing CX3CR1 in human amyloid precursor protein mice worsened the memory retention in passive avoidance and novel object recognition tests, and their memory loss in the novel object recognition test is associated with high levels of interleukin 6. Our findings identify CX3CR1 as a key microglial pathway in protecting against AD-related cognitive deficits that are associated with aberrant microglial activation and elevated inflammatory cytokines. © 2011 by The American Society for Biochemistry and Molecular Biology, Inc.&quot;,&quot;issue&quot;:&quot;37&quot;,&quot;volume&quot;:&quot;286&quot;,&quot;container-title-short&quot;:&quot;&quot;},&quot;isTemporary&quot;:false},{&quot;id&quot;:&quot;1c89494b-cf7c-39d0-8655-6802d8265f09&quot;,&quot;itemData&quot;:{&quot;type&quot;:&quot;article-journal&quot;,&quot;id&quot;:&quot;1c89494b-cf7c-39d0-8655-6802d8265f09&quot;,&quot;title&quot;:&quot;Single-Cell RNA Sequencing of Microglia throughout the Mouse Lifespan and in the Injured Brain Reveals Complex Cell-State Changes&quot;,&quot;author&quot;:[{&quot;family&quot;:&quot;Hammond&quot;,&quot;given&quot;:&quot;Timothy R.&quot;,&quot;parse-names&quot;:false,&quot;dropping-particle&quot;:&quot;&quot;,&quot;non-dropping-particle&quot;:&quot;&quot;},{&quot;family&quot;:&quot;Dufort&quot;,&quot;given&quot;:&quot;Connor&quot;,&quot;parse-names&quot;:false,&quot;dropping-particle&quot;:&quot;&quot;,&quot;non-dropping-particle&quot;:&quot;&quot;},{&quot;family&quot;:&quot;Dissing-Olesen&quot;,&quot;given&quot;:&quot;Lasse&quot;,&quot;parse-names&quot;:false,&quot;dropping-particle&quot;:&quot;&quot;,&quot;non-dropping-particle&quot;:&quot;&quot;},{&quot;family&quot;:&quot;Giera&quot;,&quot;given&quot;:&quot;Stefanie&quot;,&quot;parse-names&quot;:false,&quot;dropping-particle&quot;:&quot;&quot;,&quot;non-dropping-particle&quot;:&quot;&quot;},{&quot;family&quot;:&quot;Young&quot;,&quot;given&quot;:&quot;Adam&quot;,&quot;parse-names&quot;:false,&quot;dropping-particle&quot;:&quot;&quot;,&quot;non-dropping-particle&quot;:&quot;&quot;},{&quot;family&quot;:&quot;Wysoker&quot;,&quot;given&quot;:&quot;Alec&quot;,&quot;parse-names&quot;:false,&quot;dropping-particle&quot;:&quot;&quot;,&quot;non-dropping-particle&quot;:&quot;&quot;},{&quot;family&quot;:&quot;Walker&quot;,&quot;given&quot;:&quot;Alec J.&quot;,&quot;parse-names&quot;:false,&quot;dropping-particle&quot;:&quot;&quot;,&quot;non-dropping-particle&quot;:&quot;&quot;},{&quot;family&quot;:&quot;Gergits&quot;,&quot;given&quot;:&quot;Frederick&quot;,&quot;parse-names&quot;:false,&quot;dropping-particle&quot;:&quot;&quot;,&quot;non-dropping-particle&quot;:&quot;&quot;},{&quot;family&quot;:&quot;Segel&quot;,&quot;given&quot;:&quot;Michael&quot;,&quot;parse-names&quot;:false,&quot;dropping-particle&quot;:&quot;&quot;,&quot;non-dropping-particle&quot;:&quot;&quot;},{&quot;family&quot;:&quot;Nemesh&quot;,&quot;given&quot;:&quot;James&quot;,&quot;parse-names&quot;:false,&quot;dropping-particle&quot;:&quot;&quot;,&quot;non-dropping-particle&quot;:&quot;&quot;},{&quot;family&quot;:&quot;Marsh&quot;,&quot;given&quot;:&quot;Samuel E.&quot;,&quot;parse-names&quot;:false,&quot;dropping-particle&quot;:&quot;&quot;,&quot;non-dropping-particle&quot;:&quot;&quot;},{&quot;family&quot;:&quot;Saunders&quot;,&quot;given&quot;:&quot;Arpiar&quot;,&quot;parse-names&quot;:false,&quot;dropping-particle&quot;:&quot;&quot;,&quot;non-dropping-particle&quot;:&quot;&quot;},{&quot;family&quot;:&quot;Macosko&quot;,&quot;given&quot;:&quot;Evan&quot;,&quot;parse-names&quot;:false,&quot;dropping-particle&quot;:&quot;&quot;,&quot;non-dropping-particle&quot;:&quot;&quot;},{&quot;family&quot;:&quot;Ginhoux&quot;,&quot;given&quot;:&quot;Florent&quot;,&quot;parse-names&quot;:false,&quot;dropping-particle&quot;:&quot;&quot;,&quot;non-dropping-particle&quot;:&quot;&quot;},{&quot;family&quot;:&quot;Chen&quot;,&quot;given&quot;:&quot;Jinmiao&quot;,&quot;parse-names&quot;:false,&quot;dropping-particle&quot;:&quot;&quot;,&quot;non-dropping-particle&quot;:&quot;&quot;},{&quot;family&quot;:&quot;Franklin&quot;,&quot;given&quot;:&quot;Robin J.M.&quot;,&quot;parse-names&quot;:false,&quot;dropping-particle&quot;:&quot;&quot;,&quot;non-dropping-particle&quot;:&quot;&quot;},{&quot;family&quot;:&quot;Piao&quot;,&quot;given&quot;:&quot;Xianhua&quot;,&quot;parse-names&quot;:false,&quot;dropping-particle&quot;:&quot;&quot;,&quot;non-dropping-particle&quot;:&quot;&quot;},{&quot;family&quot;:&quot;McCarroll&quot;,&quot;given&quot;:&quot;Steven A.&quot;,&quot;parse-names&quot;:false,&quot;dropping-particle&quot;:&quot;&quot;,&quot;non-dropping-particle&quot;:&quot;&quot;},{&quot;family&quot;:&quot;Stevens&quot;,&quot;given&quot;:&quot;Beth&quot;,&quot;parse-names&quot;:false,&quot;dropping-particle&quot;:&quot;&quot;,&quot;non-dropping-particle&quot;:&quot;&quot;}],&quot;container-title&quot;:&quot;Immunity&quot;,&quot;container-title-short&quot;:&quot;Immunity&quot;,&quot;DOI&quot;:&quot;10.1016/j.immuni.2018.11.004&quot;,&quot;ISSN&quot;:&quot;10974180&quot;,&quot;issued&quot;:{&quot;date-parts&quot;:[[2019]]},&quot;abstract&quot;:&quot;Microglia, the resident immune cells of the brain, rapidly change states in response to their environment, but we lack molecular and functional signatures of different microglial populations. Here, we analyzed the RNA expression patterns of more than 76,000 individual microglia in mice during development, in old age, and after brain injury. Our analysis uncovered at least nine transcriptionally distinct microglial states, which expressed unique sets of genes and were localized in the brain using specific markers. The greatest microglial heterogeneity was found at young ages; however, several states—including chemokine-enriched inflammatory microglia—persisted throughout the lifespan or increased in the aged brain. Multiple reactive microglial subtypes were also found following demyelinating injury in mice, at least one of which was also found in human multiple sclerosis lesions. These distinct microglia signatures can be used to better understand microglia function and to identify and manipulate specific subpopulations in health and disease.&quot;,&quot;issue&quot;:&quot;1&quot;,&quot;volume&quot;:&quot;50&quot;},&quot;isTemporary&quot;:false},{&quot;id&quot;:&quot;24cef7b7-7ce0-33ea-9d5c-fc7b8d6512b3&quot;,&quot;itemData&quot;:{&quot;type&quot;:&quot;article-journal&quot;,&quot;id&quot;:&quot;24cef7b7-7ce0-33ea-9d5c-fc7b8d6512b3&quot;,&quot;title&quot;:&quot;The P2Y12 receptor regulates microglial activation by extracellular nucleotides&quot;,&quot;author&quot;:[{&quot;family&quot;:&quot;Haynes&quot;,&quot;given&quot;:&quot;Sharon E.&quot;,&quot;parse-names&quot;:false,&quot;dropping-particle&quot;:&quot;&quot;,&quot;non-dropping-particle&quot;:&quot;&quot;},{&quot;family&quot;:&quot;Hollopeter&quot;,&quot;given&quot;:&quot;Gunther&quot;,&quot;parse-names&quot;:false,&quot;dropping-particle&quot;:&quot;&quot;,&quot;non-dropping-particle&quot;:&quot;&quot;},{&quot;family&quot;:&quot;Yang&quot;,&quot;given&quot;:&quot;Guang&quot;,&quot;parse-names&quot;:false,&quot;dropping-particle&quot;:&quot;&quot;,&quot;non-dropping-particle&quot;:&quot;&quot;},{&quot;family&quot;:&quot;Kurpius&quot;,&quot;given&quot;:&quot;Dana&quot;,&quot;parse-names&quot;:false,&quot;dropping-particle&quot;:&quot;&quot;,&quot;non-dropping-particle&quot;:&quot;&quot;},{&quot;family&quot;:&quot;Dailey&quot;,&quot;given&quot;:&quot;Michael E.&quot;,&quot;parse-names&quot;:false,&quot;dropping-particle&quot;:&quot;&quot;,&quot;non-dropping-particle&quot;:&quot;&quot;},{&quot;family&quot;:&quot;Gan&quot;,&quot;given&quot;:&quot;Wen Biao&quot;,&quot;parse-names&quot;:false,&quot;dropping-particle&quot;:&quot;&quot;,&quot;non-dropping-particle&quot;:&quot;&quot;},{&quot;family&quot;:&quot;Julius&quot;,&quot;given&quot;:&quot;David&quot;,&quot;parse-names&quot;:false,&quot;dropping-particle&quot;:&quot;&quot;,&quot;non-dropping-particle&quot;:&quot;&quot;}],&quot;container-title&quot;:&quot;Nature Neuroscience&quot;,&quot;container-title-short&quot;:&quot;Nat Neurosci&quot;,&quot;DOI&quot;:&quot;10.1038/nn1805&quot;,&quot;ISSN&quot;:&quot;10976256&quot;,&quot;issued&quot;:{&quot;date-parts&quot;:[[2006]]},&quot;abstract&quot;:&quot;Microglia are primary immune sentinels of the CNS. Following injury, these cells migrate or extend processes toward sites of tissue damage. CNS injury is accompanied by release of nucleotides, serving as signals for microglial activation or chemotaxis. Microglia express several purinoceptors, including a Gi-coupled subtype that has been implicated in ATP- and ADP-mediated migration in vitro. Here we show that microglia from mice lacking G i-coupled P2Y12 receptors exhibit normal baseline motility but are unable to polarize, migrate or extend processes toward nucleotides in vitro or in vivo. Microglia in P2ry12-/- mice show significantly diminished directional branch extension toward sites of cortical damage in the living mouse. Moreover, P2Y12 expression is robust in the 'resting' state, but dramatically reduced after microglial activation. These results imply that P2Y12 is a primary site at which nucleotides act to induce microglial chemotaxis at early stages of the response to local CNS injury. © 2006 Nature Publishing Group.&quot;,&quot;issue&quot;:&quot;12&quot;,&quot;volume&quot;:&quot;9&quot;},&quot;isTemporary&quot;:false}]},{&quot;citationID&quot;:&quot;MENDELEY_CITATION_46e1a16d-580e-472d-8825-949963d0f40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&quot;,&quot;citationItems&quot;:[{&quot;id&quot;:&quot;f2a2f29b-9e4a-3b50-964c-5c6675355a89&quot;,&quot;itemData&quot;:{&quot;type&quot;:&quot;article-journal&quot;,&quot;id&quot;:&quot;f2a2f29b-9e4a-3b50-964c-5c6675355a89&quot;,&quot;title&quot;:&quot;The spatiotemporal dynamics of microglia across the human lifespan&quot;,&quot;author&quot;:[{&quot;family&quot;:&quot;Menassa&quot;,&quot;given&quot;:&quot;David A.&quot;,&quot;parse-names&quot;:false,&quot;dropping-particle&quot;:&quot;&quot;,&quot;non-dropping-particle&quot;:&quot;&quot;},{&quot;family&quot;:&quot;Muntslag&quot;,&quot;given&quot;:&quot;Tim A.O.&quot;,&quot;parse-names&quot;:false,&quot;dropping-particle&quot;:&quot;&quot;,&quot;non-dropping-particle&quot;:&quot;&quot;},{&quot;family&quot;:&quot;Martin-Estebané&quot;,&quot;given&quot;:&quot;Maria&quot;,&quot;parse-names&quot;:false,&quot;dropping-particle&quot;:&quot;&quot;,&quot;non-dropping-particle&quot;:&quot;&quot;},{&quot;family&quot;:&quot;Barry-Carroll&quot;,&quot;given&quot;:&quot;Liam&quot;,&quot;parse-names&quot;:false,&quot;dropping-particle&quot;:&quot;&quot;,&quot;non-dropping-particle&quot;:&quot;&quot;},{&quot;family&quot;:&quot;Chapman&quot;,&quot;given&quot;:&quot;Mark A.&quot;,&quot;parse-names&quot;:false,&quot;dropping-particle&quot;:&quot;&quot;,&quot;non-dropping-particle&quot;:&quot;&quot;},{&quot;family&quot;:&quot;Adorjan&quot;,&quot;given&quot;:&quot;Istvan&quot;,&quot;parse-names&quot;:false,&quot;dropping-particle&quot;:&quot;&quot;,&quot;non-dropping-particle&quot;:&quot;&quot;},{&quot;family&quot;:&quot;Tyler&quot;,&quot;given&quot;:&quot;Teadora&quot;,&quot;parse-names&quot;:false,&quot;dropping-particle&quot;:&quot;&quot;,&quot;non-dropping-particle&quot;:&quot;&quot;},{&quot;family&quot;:&quot;Turnbull&quot;,&quot;given&quot;:&quot;Bethany&quot;,&quot;parse-names&quot;:false,&quot;dropping-particle&quot;:&quot;&quot;,&quot;non-dropping-particle&quot;:&quot;&quot;},{&quot;family&quot;:&quot;Rose-Zerilli&quot;,&quot;given&quot;:&quot;Matthew J.J.&quot;,&quot;parse-names&quot;:false,&quot;dropping-particle&quot;:&quot;&quot;,&quot;non-dropping-particle&quot;:&quot;&quot;},{&quot;family&quot;:&quot;Nicoll&quot;,&quot;given&quot;:&quot;James A.R.&quot;,&quot;parse-names&quot;:false,&quot;dropping-particle&quot;:&quot;&quot;,&quot;non-dropping-particle&quot;:&quot;&quot;},{&quot;family&quot;:&quot;Krsnik&quot;,&quot;given&quot;:&quot;Zeljka&quot;,&quot;parse-names&quot;:false,&quot;dropping-particle&quot;:&quot;&quot;,&quot;non-dropping-particle&quot;:&quot;&quot;},{&quot;family&quot;:&quot;Kostovic&quot;,&quot;given&quot;:&quot;Ivica&quot;,&quot;parse-names&quot;:false,&quot;dropping-particle&quot;:&quot;&quot;,&quot;non-dropping-particle&quot;:&quot;&quot;},{&quot;family&quot;:&quot;Gomez-Nicola&quot;,&quot;given&quot;:&quot;Diego&quot;,&quot;parse-names&quot;:false,&quot;dropping-particle&quot;:&quot;&quot;,&quot;non-dropping-particle&quot;:&quot;&quot;}],&quot;container-title&quot;:&quot;Developmental Cell&quot;,&quot;container-title-short&quot;:&quot;Dev Cell&quot;,&quot;DOI&quot;:&quot;10.1016/j.devcel.2022.07.015&quot;,&quot;ISSN&quot;:&quot;18781551&quot;,&quot;issued&quot;:{&quot;date-parts&quot;:[[2022]]},&quot;abstract&quot;:&quot;Microglia, the brain's resident macrophages, shape neural development and are key neuroimmune hubs in the pathological signatures of neurodevelopmental disorders. Despite the importance of microglia, their development has not been carefully examined in the human brain, and most of our knowledge derives from rodents. We aimed to address this gap in knowledge by establishing an extensive collection of 97 post-mortem tissues in order to enable quantitative, sex-matched, detailed analysis of microglia across the human lifespan. We identify the dynamics of these cells in the human telencephalon, describing waves in microglial density across gestation, infancy, and childhood, controlled by a balance of proliferation and apoptosis, which track key neurodevelopmental milestones. These profound changes in microglia are also observed in bulk RNA-seq and single-cell RNA-seq datasets. This study provides a detailed insight into the spatiotemporal dynamics of microglia across the human lifespan and serves as a foundation for elucidating how microglia contribute to shaping neurodevelopment in humans.&quot;,&quot;issue&quot;:&quot;17&quot;,&quot;volume&quot;:&quot;57&quot;},&quot;isTemporary&quot;:false}]},{&quot;citationID&quot;:&quot;MENDELEY_CITATION_cd14201d-ace0-46cd-8e1e-44a3cfa65e3c&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&quot;,&quot;citationItems&quot;:[{&quot;id&quot;:&quot;197162c6-768b-3977-8353-6993f04456d5&quot;,&quot;itemData&quot;:{&quot;type&quot;:&quot;article-journal&quot;,&quot;id&quot;:&quot;197162c6-768b-3977-8353-6993f04456d5&quot;,&quot;title&quot;:&quot;Embryology of the human fetal hippocampus: Mr imaging, anatomy, and histology&quot;,&quot;author&quot;:[{&quot;family&quot;:&quot;Kier&quot;,&quot;given&quot;:&quot;E. Leon&quot;,&quot;parse-names&quot;:false,&quot;dropping-particle&quot;:&quot;&quot;,&quot;non-dropping-particle&quot;:&quot;&quot;},{&quot;family&quot;:&quot;Kim&quot;,&quot;given&quot;:&quot;Jung H.&quot;,&quot;parse-names&quot;:false,&quot;dropping-particle&quot;:&quot;&quot;,&quot;non-dropping-particle&quot;:&quot;&quot;},{&quot;family&quot;:&quot;Fulbright&quot;,&quot;given&quot;:&quot;Robert K.&quot;,&quot;parse-names&quot;:false,&quot;dropping-particle&quot;:&quot;&quot;,&quot;non-dropping-particle&quot;:&quot;&quot;},{&quot;family&quot;:&quot;Bronen&quot;,&quot;given&quot;:&quot;Richard A.&quot;,&quot;parse-names&quot;:false,&quot;dropping-particle&quot;:&quot;&quot;,&quot;non-dropping-particle&quot;:&quot;&quot;}],&quot;container-title&quot;:&quot;American Journal of Neuroradiology&quot;,&quot;ISSN&quot;:&quot;01956108&quot;,&quot;issued&quot;:{&quot;date-parts&quot;:[[1997]]},&quot;abstract&quot;:&quot;PURPOSE: To identify changes in the embryology of the hippocampus responsible for its adult anatomy. METHODS: Ten human fetal specimens ranging from 13 to 24 weeks' gestational age were examined with MR imaging. Dissections and histologic sections of 10 different specimens of similar ages were compared with MR imaging findings. RESULTS: At 13 to 14 weeks' gestation, the unfolded hippocampus, on the medial surface of the temporal lobe, surrounds a widely open hippocampal sulcus (hippocampal fissure). At 15 to 16 weeks, the dentate gyrus and cornu ammonis have started to infold. The hippocampal sulcus remains open. The parahippocampal gyrus is larger and more medially positioned. The CA1, CA2, and CA3 fields of the cornu ammonis are arranged linearly. The dentate gyrus has a narrow U shape. By 18 to 20 weeks, the hippocampus begins to resemble the adult hippocampus. The dentate gyrus and cornu ammonis have folded into the temporal lobe. The hippocampus and subiculum approximate each other across a narrow hippocampal sulcus. The CA1- 3 fields form an arc and the CA4 field has increased in size within the widened arch of the dentate gyrus. CONCLUSION: MR imaging of fetuses provides a developmental basis for understanding hippocampal anatomy.&quot;,&quot;issue&quot;:&quot;3&quot;,&quot;volume&quot;:&quot;18&quot;,&quot;container-title-short&quot;:&quot;&quot;},&quot;isTemporary&quot;:false}]},{&quot;citationID&quot;:&quot;MENDELEY_CITATION_2a6a09f9-8803-4090-af78-8f2af3d083c0&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&quot;,&quot;citationItems&quot;:[{&quot;id&quot;:&quot;66657f59-a91a-3d5a-b9cc-ba4981bf7690&quot;,&quot;itemData&quot;:{&quot;type&quot;:&quot;article-journal&quot;,&quot;id&quot;:&quot;66657f59-a91a-3d5a-b9cc-ba4981bf7690&quot;,&quot;title&quot;:&quot;Unraveling microglial spatial organization in the developing human brain with DeepCellMap, a deep learning approach coupled with spatial statistics&quot;,&quot;author&quot;:[{&quot;family&quot;:&quot;Perochon&quot;,&quot;given&quot;:&quot;Theo&quot;,&quot;parse-names&quot;:false,&quot;dropping-particle&quot;:&quot;&quot;,&quot;non-dropping-particle&quot;:&quot;&quot;},{&quot;family&quot;:&quot;Krsnik&quot;,&quot;given&quot;:&quot;Zeljka&quot;,&quot;parse-names&quot;:false,&quot;dropping-particle&quot;:&quot;&quot;,&quot;non-dropping-particle&quot;:&quot;&quot;},{&quot;family&quot;:&quot;Massimo&quot;,&quot;given&quot;:&quot;Marco&quot;,&quot;parse-names&quot;:false,&quot;dropping-particle&quot;:&quot;&quot;,&quot;non-dropping-particle&quot;:&quot;&quot;},{&quot;family&quot;:&quot;Ruchiy&quot;,&quot;given&quot;:&quot;Yana&quot;,&quot;parse-names&quot;:false,&quot;dropping-particle&quot;:&quot;&quot;,&quot;non-dropping-particle&quot;:&quot;&quot;},{&quot;family&quot;:&quot;Romero&quot;,&quot;given&quot;:&quot;Alejandro Lastra&quot;,&quot;parse-names&quot;:false,&quot;dropping-particle&quot;:&quot;&quot;,&quot;non-dropping-particle&quot;:&quot;&quot;},{&quot;family&quot;:&quot;Mohammadi&quot;,&quot;given&quot;:&quot;Elyas&quot;,&quot;parse-names&quot;:false,&quot;dropping-particle&quot;:&quot;&quot;,&quot;non-dropping-particle&quot;:&quot;&quot;},{&quot;family&quot;:&quot;Li&quot;,&quot;given&quot;:&quot;Xiaofei&quot;,&quot;parse-names&quot;:false,&quot;dropping-particle&quot;:&quot;&quot;,&quot;non-dropping-particle&quot;:&quot;&quot;},{&quot;family&quot;:&quot;Long&quot;,&quot;given&quot;:&quot;Katherine R.&quot;,&quot;parse-names&quot;:false,&quot;dropping-particle&quot;:&quot;&quot;,&quot;non-dropping-particle&quot;:&quot;&quot;},{&quot;family&quot;:&quot;Parkkinen&quot;,&quot;given&quot;:&quot;Laura&quot;,&quot;parse-names&quot;:false,&quot;dropping-particle&quot;:&quot;&quot;,&quot;non-dropping-particle&quot;:&quot;&quot;},{&quot;family&quot;:&quot;Blomgren&quot;,&quot;given&quot;:&quot;Klas&quot;,&quot;parse-names&quot;:false,&quot;dropping-particle&quot;:&quot;&quot;,&quot;non-dropping-particle&quot;:&quot;&quot;},{&quot;family&quot;:&quot;Lagache&quot;,&quot;given&quot;:&quot;Thibault&quot;,&quot;parse-names&quot;:false,&quot;dropping-particle&quot;:&quot;&quot;,&quot;non-dropping-particle&quot;:&quot;&quot;},{&quot;family&quot;:&quot;Menassa&quot;,&quot;given&quot;:&quot;David A.&quot;,&quot;parse-names&quot;:false,&quot;dropping-particle&quot;:&quot;&quot;,&quot;non-dropping-particle&quot;:&quot;&quot;},{&quot;family&quot;:&quot;Holcman&quot;,&quot;given&quot;:&quot;David&quot;,&quot;parse-names&quot;:false,&quot;dropping-particle&quot;:&quot;&quot;,&quot;non-dropping-particle&quot;:&quot;&quot;}],&quot;container-title&quot;:&quot;Nature Communications &quot;,&quot;DOI&quot;:&quot;10.1038/s41467-025-56560-z&quot;,&quot;ISSN&quot;:&quot;20411723&quot;,&quot;PMID&quot;:&quot;39948387&quot;,&quot;issued&quot;:{&quot;date-parts&quot;:[[2025,12,1]]},&quot;abstract&quot;:&quot;Mapping cellular organization in the developing brain presents significant challenges due to the multidimensional nature of the data, characterized by complex spatial patterns that are difficult to interpret without high-throughput tools. Here, we present DeepCellMap, a deep-learning-assisted tool that integrates multi-scale image processing with advanced spatial and clustering statistics. This pipeline is designed to map microglial organization during normal and pathological brain development and has the potential to be adapted to any cell type. Using DeepCellMap, we capture the morphological diversity of microglia, identify strong coupling between proliferative and phagocytic phenotypes, and show that distinct spatial clusters rarely overlap as human brain development progresses. Additionally, we uncover an association between microglia and blood vessels in fetal brains exposed to maternal SARS-CoV-2. These findings offer insights into whether various microglial phenotypes form networks in the developing brain to occupy space, and in conditions involving haemorrhages, whether microglia respond to, or influence changes in blood vessel integrity. DeepCellMap is available as an open-source software and is a powerful tool for extracting spatial statistics and analyzing cellular organization in large tissue sections, accommodating various imaging modalities. This platform opens new avenues for studying brain development and related pathologies.&quot;,&quot;publisher&quot;:&quot;Nature Research&quot;,&quot;issue&quot;:&quot;1&quot;,&quot;volume&quot;:&quot;16&quot;,&quot;container-title-short&quot;:&quot;&quot;},&quot;isTemporary&quot;:false}]},{&quot;citationID&quot;:&quot;MENDELEY_CITATION_1c127483-812b-4af0-877e-fb8434d0504e&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&quot;,&quot;citationItems&quot;:[{&quot;id&quot;:&quot;184c64a3-571a-36db-ac46-f9cd25708f82&quot;,&quot;itemData&quot;:{&quot;type&quot;:&quot;article-journal&quot;,&quot;id&quot;:&quot;184c64a3-571a-36db-ac46-f9cd25708f82&quot;,&quot;title&quot;:&quot;Pharmacological inhibition of CSF1R by GW2580 reduces microglial proliferation and is protective against neuroinflammation and dopaminergic neurodegeneration&quot;,&quot;author&quot;:[{&quot;family&quot;:&quot;Neal&quot;,&quot;given&quot;:&quot;Matthew L.&quot;,&quot;parse-names&quot;:false,&quot;dropping-particle&quot;:&quot;&quot;,&quot;non-dropping-particle&quot;:&quot;&quot;},{&quot;family&quot;:&quot;Fleming&quot;,&quot;given&quot;:&quot;Sheila M.&quot;,&quot;parse-names&quot;:false,&quot;dropping-particle&quot;:&quot;&quot;,&quot;non-dropping-particle&quot;:&quot;&quot;},{&quot;family&quot;:&quot;Budge&quot;,&quot;given&quot;:&quot;Kevin M.&quot;,&quot;parse-names&quot;:false,&quot;dropping-particle&quot;:&quot;&quot;,&quot;non-dropping-particle&quot;:&quot;&quot;},{&quot;family&quot;:&quot;Boyle&quot;,&quot;given&quot;:&quot;Alexa M.&quot;,&quot;parse-names&quot;:false,&quot;dropping-particle&quot;:&quot;&quot;,&quot;non-dropping-particle&quot;:&quot;&quot;},{&quot;family&quot;:&quot;Kim&quot;,&quot;given&quot;:&quot;Chunki&quot;,&quot;parse-names&quot;:false,&quot;dropping-particle&quot;:&quot;&quot;,&quot;non-dropping-particle&quot;:&quot;&quot;},{&quot;family&quot;:&quot;Alam&quot;,&quot;given&quot;:&quot;Gelareh&quot;,&quot;parse-names&quot;:false,&quot;dropping-particle&quot;:&quot;&quot;,&quot;non-dropping-particle&quot;:&quot;&quot;},{&quot;family&quot;:&quot;Beier&quot;,&quot;given&quot;:&quot;Eric E.&quot;,&quot;parse-names&quot;:false,&quot;dropping-particle&quot;:&quot;&quot;,&quot;non-dropping-particle&quot;:&quot;&quot;},{&quot;family&quot;:&quot;Wu&quot;,&quot;given&quot;:&quot;Long Jun&quot;,&quot;parse-names&quot;:false,&quot;dropping-particle&quot;:&quot;&quot;,&quot;non-dropping-particle&quot;:&quot;&quot;},{&quot;family&quot;:&quot;Richardson&quot;,&quot;given&quot;:&quot;Jason R.&quot;,&quot;parse-names&quot;:false,&quot;dropping-particle&quot;:&quot;&quot;,&quot;non-dropping-particle&quot;:&quot;&quot;}],&quot;container-title&quot;:&quot;FASEB Journal&quot;,&quot;DOI&quot;:&quot;10.1096/fj.201900567RR&quot;,&quot;ISSN&quot;:&quot;15306860&quot;,&quot;issued&quot;:{&quot;date-parts&quot;:[[2020]]},&quot;abstract&quot;:&quot;Increased pro-inflammatory cytokine levels and proliferation of activated microglia have been found in Parkinson's disease (PD) patients and animal models of PD, suggesting that targeting of the microglial inflammatory response may result in neuroprotection in PD. Microglial proliferation is regulated by many factors, but colony stimulating factor-1 receptor (CSF1R) has emerged as a primary factor. Using data mining techniques on existing microarray data, we found that mRNA expression of the CSF1R ligand, CSF-1, is increased in the brain of PD patients compared to controls. In two different neurotoxic mouse models of PD, acute MPTP and sub-chronic LPS treatment, mRNA and protein levels of CSF1R and CSF-1 were significantly increased. Treatment with the CSF1R inhibitor GW2580 significantly attenuated MPTP-induced CSF1R activation and Iba1-positive cell proliferation, without a reduction of the basal Iba1-positive population in the substantia nigra. GW2580 treatment also significantly decreased mRNA levels of pro-inflammatory factors, without alteration of anti-inflammatory mediators, and significantly attenuated the MPTP-induced loss of dopamine neurons and motor behavioral deficits. Importantly, these effects were observed in the absence of overt microglial depletion, suggesting that targeting CSF1R signaling may be a viable neuroprotective strategy in PD that disrupts pro-inflammatory signaling, but maintains the beneficial effects of microglia.&quot;,&quot;issue&quot;:&quot;1&quot;,&quot;volume&quot;:&quot;34&quot;,&quot;container-title-short&quot;:&quot;&quot;},&quot;isTemporary&quot;:false}]},{&quot;citationID&quot;:&quot;MENDELEY_CITATION_1ceeecc7-6328-4833-a8b8-0a9a0ee75bf5&quot;,&quot;properties&quot;:{&quot;noteIndex&quot;:0},&quot;isEdited&quot;:false,&quot;manualOverride&quot;:{&quot;isManuallyOverridden&quot;:false,&quot;citeprocText&quot;:&quot;&lt;sup&gt;45,46&lt;/sup&gt;&quot;,&quot;manualOverrideText&quot;:&quot;&quot;},&quot;citationTag&quot;:&quot;MENDELEY_CITATION_v3_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&quot;,&quot;citationItems&quot;:[{&quot;id&quot;:&quot;b819125d-822e-34ae-a510-541b09eb1e73&quot;,&quot;itemData&quot;:{&quot;type&quot;:&quot;article-journal&quot;,&quot;id&quot;:&quot;b819125d-822e-34ae-a510-541b09eb1e73&quot;,&quot;title&quot;:&quot;IL-34 is a tissue-restricted ligand of CSF1R required for the development of Langerhans cells and microglia&quot;,&quot;author&quot;:[{&quot;family&quot;:&quot;Wang&quot;,&quot;given&quot;:&quot;Yaming&quot;,&quot;parse-names&quot;:false,&quot;dropping-particle&quot;:&quot;&quot;,&quot;non-dropping-particle&quot;:&quot;&quot;},{&quot;family&quot;:&quot;Szretter&quot;,&quot;given&quot;:&quot;Kristy J.&quot;,&quot;parse-names&quot;:false,&quot;dropping-particle&quot;:&quot;&quot;,&quot;non-dropping-particle&quot;:&quot;&quot;},{&quot;family&quot;:&quot;Vermi&quot;,&quot;given&quot;:&quot;William&quot;,&quot;parse-names&quot;:false,&quot;dropping-particle&quot;:&quot;&quot;,&quot;non-dropping-particle&quot;:&quot;&quot;},{&quot;family&quot;:&quot;Gilfillan&quot;,&quot;given&quot;:&quot;Susan&quot;,&quot;parse-names&quot;:false,&quot;dropping-particle&quot;:&quot;&quot;,&quot;non-dropping-particle&quot;:&quot;&quot;},{&quot;family&quot;:&quot;Rossini&quot;,&quot;given&quot;:&quot;Cristina&quot;,&quot;parse-names&quot;:false,&quot;dropping-particle&quot;:&quot;&quot;,&quot;non-dropping-particle&quot;:&quot;&quot;},{&quot;family&quot;:&quot;Cella&quot;,&quot;given&quot;:&quot;Marina&quot;,&quot;parse-names&quot;:false,&quot;dropping-particle&quot;:&quot;&quot;,&quot;non-dropping-particle&quot;:&quot;&quot;},{&quot;family&quot;:&quot;Barrow&quot;,&quot;given&quot;:&quot;Alexander D.&quot;,&quot;parse-names&quot;:false,&quot;dropping-particle&quot;:&quot;&quot;,&quot;non-dropping-particle&quot;:&quot;&quot;},{&quot;family&quot;:&quot;Diamond&quot;,&quot;given&quot;:&quot;Michael S.&quot;,&quot;parse-names&quot;:false,&quot;dropping-particle&quot;:&quot;&quot;,&quot;non-dropping-particle&quot;:&quot;&quot;},{&quot;family&quot;:&quot;Colonna&quot;,&quot;given&quot;:&quot;Marco&quot;,&quot;parse-names&quot;:false,&quot;dropping-particle&quot;:&quot;&quot;,&quot;non-dropping-particle&quot;:&quot;&quot;}],&quot;container-title&quot;:&quot;Nature Immunology&quot;,&quot;container-title-short&quot;:&quot;Nat Immunol&quot;,&quot;DOI&quot;:&quot;10.1038/ni.2360&quot;,&quot;ISSN&quot;:&quot;15292908&quot;,&quot;issued&quot;:{&quot;date-parts&quot;:[[2012]]},&quot;abstract&quot;:&quot;The differentiation of bone marrow-derived progenitor cells into monocytes, tissue macrophages and some dendritic cell (DC) subtypes requires the growth factor CSF1 and its receptor, CSF1R. Langerhans cells (LCs) and microglia develop from embryonic myeloid precursor cells that populate the epidermis and central nervous system (CNS) before birth. Notably, LCs and microglia are present in CSF1-deficient mice but absent from CSF1R-deficient mice. Here we investigated whether an alternative CSF1R ligand, interleukin 34 (IL-34), is responsible for this discrepancy. Through the use of IL-34-deficient (Il34 LacZ/LacZ) reporter mice, we found that keratinocytes and neurons were the main sources of IL-34. Il34 LacZ/LacZ mice selectively lacked LCs and microglia and responded poorly to skin antigens and viral infection of the CNS. Thus, IL-34 specifically directs the differentiation of myeloid cells in the skin epidermis and CNS. © 2012 Nature America, Inc. All rights reserved.&quot;,&quot;issue&quot;:&quot;8&quot;,&quot;volume&quot;:&quot;13&quot;},&quot;isTemporary&quot;:false},{&quot;id&quot;:&quot;e011cf80-0899-34e5-803e-93b9e49db454&quot;,&quot;itemData&quot;:{&quot;type&quot;:&quot;article-journal&quot;,&quot;id&quot;:&quot;e011cf80-0899-34e5-803e-93b9e49db454&quot;,&quot;title&quot;:&quot;CSF1R Ligands IL-34 and CSF1 Are Differentially Required for Microglia Development and Maintenance in White and Gray Matter Brain Regions&quot;,&quot;author&quot;:[{&quot;family&quot;:&quot;Easley-Neal&quot;,&quot;given&quot;:&quot;Courtney&quot;,&quot;parse-names&quot;:false,&quot;dropping-particle&quot;:&quot;&quot;,&quot;non-dropping-particle&quot;:&quot;&quot;},{&quot;family&quot;:&quot;Foreman&quot;,&quot;given&quot;:&quot;Oded&quot;,&quot;parse-names&quot;:false,&quot;dropping-particle&quot;:&quot;&quot;,&quot;non-dropping-particle&quot;:&quot;&quot;},{&quot;family&quot;:&quot;Sharma&quot;,&quot;given&quot;:&quot;Neeraj&quot;,&quot;parse-names&quot;:false,&quot;dropping-particle&quot;:&quot;&quot;,&quot;non-dropping-particle&quot;:&quot;&quot;},{&quot;family&quot;:&quot;Zarrin&quot;,&quot;given&quot;:&quot;Ali A.&quot;,&quot;parse-names&quot;:false,&quot;dropping-particle&quot;:&quot;&quot;,&quot;non-dropping-particle&quot;:&quot;&quot;},{&quot;family&quot;:&quot;Weimer&quot;,&quot;given&quot;:&quot;Robby M.&quot;,&quot;parse-names&quot;:false,&quot;dropping-particle&quot;:&quot;&quot;,&quot;non-dropping-particle&quot;:&quot;&quot;}],&quot;container-title&quot;:&quot;Frontiers in Immunology&quot;,&quot;container-title-short&quot;:&quot;Front Immunol&quot;,&quot;DOI&quot;:&quot;10.3389/fimmu.2019.02199&quot;,&quot;ISSN&quot;:&quot;16643224&quot;,&quot;issued&quot;:{&quot;date-parts&quot;:[[2019]]},&quot;abstract&quot;:&quot;Microglia are specialized brain macrophages that play numerous roles in tissue homeostasis and response to injury. Colony stimulating factor 1 receptor (CSF1R) is a receptor tyrosine kinase required for the development, maintenance, and proliferation of microglia. Here we show that in adult mice peripheral dosing of function-blocking antibodies to the two known ligands of CSF1R, CSF1, and IL-34, can deplete microglia differentially in white and gray matter regions of the brain, respectively. The regional patterns of depletion correspond to the differential expression of CSF1 and IL-34. In addition, we show that while CSF1 is required to establish microglia in the developing embryo, both CSF1 and IL-34 are required beginning in early postnatal development. These results not only clarify the roles of CSF1 and IL-34 in microglia maintenance, but also suggest that signaling through these two ligands might support distinct sub-populations of microglia, an insight that may impact drug development for neurodegenerative and other diseases.&quot;,&quot;volume&quot;:&quot;10&quot;},&quot;isTemporary&quot;:false}]},{&quot;citationID&quot;:&quot;MENDELEY_CITATION_6a23429a-4b09-4b81-9c64-4e57bbf754dd&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&quot;,&quot;citationItems&quot;:[{&quot;id&quot;:&quot;e011cf80-0899-34e5-803e-93b9e49db454&quot;,&quot;itemData&quot;:{&quot;type&quot;:&quot;article-journal&quot;,&quot;id&quot;:&quot;e011cf80-0899-34e5-803e-93b9e49db454&quot;,&quot;title&quot;:&quot;CSF1R Ligands IL-34 and CSF1 Are Differentially Required for Microglia Development and Maintenance in White and Gray Matter Brain Regions&quot;,&quot;author&quot;:[{&quot;family&quot;:&quot;Easley-Neal&quot;,&quot;given&quot;:&quot;Courtney&quot;,&quot;parse-names&quot;:false,&quot;dropping-particle&quot;:&quot;&quot;,&quot;non-dropping-particle&quot;:&quot;&quot;},{&quot;family&quot;:&quot;Foreman&quot;,&quot;given&quot;:&quot;Oded&quot;,&quot;parse-names&quot;:false,&quot;dropping-particle&quot;:&quot;&quot;,&quot;non-dropping-particle&quot;:&quot;&quot;},{&quot;family&quot;:&quot;Sharma&quot;,&quot;given&quot;:&quot;Neeraj&quot;,&quot;parse-names&quot;:false,&quot;dropping-particle&quot;:&quot;&quot;,&quot;non-dropping-particle&quot;:&quot;&quot;},{&quot;family&quot;:&quot;Zarrin&quot;,&quot;given&quot;:&quot;Ali A.&quot;,&quot;parse-names&quot;:false,&quot;dropping-particle&quot;:&quot;&quot;,&quot;non-dropping-particle&quot;:&quot;&quot;},{&quot;family&quot;:&quot;Weimer&quot;,&quot;given&quot;:&quot;Robby M.&quot;,&quot;parse-names&quot;:false,&quot;dropping-particle&quot;:&quot;&quot;,&quot;non-dropping-particle&quot;:&quot;&quot;}],&quot;container-title&quot;:&quot;Frontiers in Immunology&quot;,&quot;container-title-short&quot;:&quot;Front Immunol&quot;,&quot;DOI&quot;:&quot;10.3389/fimmu.2019.02199&quot;,&quot;ISSN&quot;:&quot;16643224&quot;,&quot;issued&quot;:{&quot;date-parts&quot;:[[2019]]},&quot;abstract&quot;:&quot;Microglia are specialized brain macrophages that play numerous roles in tissue homeostasis and response to injury. Colony stimulating factor 1 receptor (CSF1R) is a receptor tyrosine kinase required for the development, maintenance, and proliferation of microglia. Here we show that in adult mice peripheral dosing of function-blocking antibodies to the two known ligands of CSF1R, CSF1, and IL-34, can deplete microglia differentially in white and gray matter regions of the brain, respectively. The regional patterns of depletion correspond to the differential expression of CSF1 and IL-34. In addition, we show that while CSF1 is required to establish microglia in the developing embryo, both CSF1 and IL-34 are required beginning in early postnatal development. These results not only clarify the roles of CSF1 and IL-34 in microglia maintenance, but also suggest that signaling through these two ligands might support distinct sub-populations of microglia, an insight that may impact drug development for neurodegenerative and other diseases.&quot;,&quot;volume&quot;:&quot;10&quot;},&quot;isTemporary&quot;:false}]},{&quot;citationID&quot;:&quot;MENDELEY_CITATION_f8933feb-d084-4bfc-9cd0-ee848a271e9e&quot;,&quot;properties&quot;:{&quot;noteIndex&quot;:0},&quot;isEdited&quot;:false,&quot;manualOverride&quot;:{&quot;isManuallyOverridden&quot;:false,&quot;citeprocText&quot;:&quot;&lt;sup&gt;46–48&lt;/sup&gt;&quot;,&quot;manualOverrideText&quot;:&quot;&quot;},&quot;citationTag&quot;:&quot;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&quot;,&quot;citationItems&quot;:[{&quot;id&quot;:&quot;e011cf80-0899-34e5-803e-93b9e49db454&quot;,&quot;itemData&quot;:{&quot;type&quot;:&quot;article-journal&quot;,&quot;id&quot;:&quot;e011cf80-0899-34e5-803e-93b9e49db454&quot;,&quot;title&quot;:&quot;CSF1R Ligands IL-34 and CSF1 Are Differentially Required for Microglia Development and Maintenance in White and Gray Matter Brain Regions&quot;,&quot;author&quot;:[{&quot;family&quot;:&quot;Easley-Neal&quot;,&quot;given&quot;:&quot;Courtney&quot;,&quot;parse-names&quot;:false,&quot;dropping-particle&quot;:&quot;&quot;,&quot;non-dropping-particle&quot;:&quot;&quot;},{&quot;family&quot;:&quot;Foreman&quot;,&quot;given&quot;:&quot;Oded&quot;,&quot;parse-names&quot;:false,&quot;dropping-particle&quot;:&quot;&quot;,&quot;non-dropping-particle&quot;:&quot;&quot;},{&quot;family&quot;:&quot;Sharma&quot;,&quot;given&quot;:&quot;Neeraj&quot;,&quot;parse-names&quot;:false,&quot;dropping-particle&quot;:&quot;&quot;,&quot;non-dropping-particle&quot;:&quot;&quot;},{&quot;family&quot;:&quot;Zarrin&quot;,&quot;given&quot;:&quot;Ali A.&quot;,&quot;parse-names&quot;:false,&quot;dropping-particle&quot;:&quot;&quot;,&quot;non-dropping-particle&quot;:&quot;&quot;},{&quot;family&quot;:&quot;Weimer&quot;,&quot;given&quot;:&quot;Robby M.&quot;,&quot;parse-names&quot;:false,&quot;dropping-particle&quot;:&quot;&quot;,&quot;non-dropping-particle&quot;:&quot;&quot;}],&quot;container-title&quot;:&quot;Frontiers in Immunology&quot;,&quot;container-title-short&quot;:&quot;Front Immunol&quot;,&quot;DOI&quot;:&quot;10.3389/fimmu.2019.02199&quot;,&quot;ISSN&quot;:&quot;16643224&quot;,&quot;issued&quot;:{&quot;date-parts&quot;:[[2019]]},&quot;abstract&quot;:&quot;Microglia are specialized brain macrophages that play numerous roles in tissue homeostasis and response to injury. Colony stimulating factor 1 receptor (CSF1R) is a receptor tyrosine kinase required for the development, maintenance, and proliferation of microglia. Here we show that in adult mice peripheral dosing of function-blocking antibodies to the two known ligands of CSF1R, CSF1, and IL-34, can deplete microglia differentially in white and gray matter regions of the brain, respectively. The regional patterns of depletion correspond to the differential expression of CSF1 and IL-34. In addition, we show that while CSF1 is required to establish microglia in the developing embryo, both CSF1 and IL-34 are required beginning in early postnatal development. These results not only clarify the roles of CSF1 and IL-34 in microglia maintenance, but also suggest that signaling through these two ligands might support distinct sub-populations of microglia, an insight that may impact drug development for neurodegenerative and other diseases.&quot;,&quot;volume&quot;:&quot;10&quot;},&quot;isTemporary&quot;:false},{&quot;id&quot;:&quot;b964a0e7-a62c-3cac-bbaf-e324db0249ac&quot;,&quot;itemData&quot;:{&quot;type&quot;:&quot;article-journal&quot;,&quot;id&quot;:&quot;b964a0e7-a62c-3cac-bbaf-e324db0249ac&quot;,&quot;title&quot;:&quot;Functional overlap but differential expression of CSF-1 and IL-34 in their CSF-1 receptor-mediated regulation of myeloid cells&quot;,&quot;author&quot;:[{&quot;family&quot;:&quot;Wei&quot;,&quot;given&quot;:&quot;Suwen&quot;,&quot;parse-names&quot;:false,&quot;dropping-particle&quot;:&quot;&quot;,&quot;non-dropping-particle&quot;:&quot;&quot;},{&quot;family&quot;:&quot;Nandi&quot;,&quot;given&quot;:&quot;Sayan&quot;,&quot;parse-names&quot;:false,&quot;dropping-particle&quot;:&quot;&quot;,&quot;non-dropping-particle&quot;:&quot;&quot;},{&quot;family&quot;:&quot;Chitu&quot;,&quot;given&quot;:&quot;Violeta&quot;,&quot;parse-names&quot;:false,&quot;dropping-particle&quot;:&quot;&quot;,&quot;non-dropping-particle&quot;:&quot;&quot;},{&quot;family&quot;:&quot;Yeung&quot;,&quot;given&quot;:&quot;Yee-Guide&quot;,&quot;parse-names&quot;:false,&quot;dropping-particle&quot;:&quot;&quot;,&quot;non-dropping-particle&quot;:&quot;&quot;},{&quot;family&quot;:&quot;Yu&quot;,&quot;given&quot;:&quot;Wenfeng&quot;,&quot;parse-names&quot;:false,&quot;dropping-particle&quot;:&quot;&quot;,&quot;non-dropping-particle&quot;:&quot;&quot;},{&quot;family&quot;:&quot;Huang&quot;,&quot;given&quot;:&quot;Minmei&quot;,&quot;parse-names&quot;:false,&quot;dropping-particle&quot;:&quot;&quot;,&quot;non-dropping-particle&quot;:&quot;&quot;},{&quot;family&quot;:&quot;Williams&quot;,&quot;given&quot;:&quot;Lewis T&quot;,&quot;parse-names&quot;:false,&quot;dropping-particle&quot;:&quot;&quot;,&quot;non-dropping-particle&quot;:&quot;&quot;},{&quot;family&quot;:&quot;Lin&quot;,&quot;given&quot;:&quot;Haishan&quot;,&quot;parse-names&quot;:false,&quot;dropping-particle&quot;:&quot;&quot;,&quot;non-dropping-particle&quot;:&quot;&quot;},{&quot;family&quot;:&quot;Stanley&quot;,&quot;given&quot;:&quot;E Richard&quot;,&quot;parse-names&quot;:false,&quot;dropping-particle&quot;:&quot;&quot;,&quot;non-dropping-particle&quot;:&quot;&quot;}],&quot;container-title&quot;:&quot;Journal of Leukocyte Biology&quot;,&quot;container-title-short&quot;:&quot;J Leukoc Biol&quot;,&quot;DOI&quot;:&quot;10.1189/jlb.1209822&quot;,&quot;ISSN&quot;:&quot;0741-5400&quot;,&quot;issued&quot;:{&quot;date-parts&quot;:[[2010]]},&quot;abstract&quot;:&quot;CSF-1 and the novel CSF-1 receptor ligand, IL-34, possess similar CSF-1R-mediated activities, but differ in their spatio-temporal expression, permitting complementary CSF-1 receptor activation in vivo.CSF-1 is broadly expressed and regulates macrophage and osteoclast development. The action and expression of IL-34, a novel CSF-1R ligand, were investigated in the mouse. As expected, huIL-34 stimulated macrophage proliferation via the huCSF-1R, equivalently to huCSF-1, but was much less active at stimulating mouse macrophage proliferation than huCSF-1. Like muCSF-1, muIL-34 and a muIL-34 isoform lacking Q81 stimulated mouse macrophage proliferation, CSF-1R tyrosine phosphorylation, and signaling and synergized with other cytokines to generate macrophages and osteoclasts from cultured progenitors. However, they respectively possessed twofold and fivefold lower affinities for the CSF-1R and correspondingly, lower activities than muCSF-1. Furthermore, muIL-34, when transgenically expressed in a CSF-1-dependent manner in vivo, rescued the bone, osteoclast, tissue macrophage, and fertility defects of Csf1op/op mice, suggesting similar regulation of CSF-1R-expressing cells by IL-34 and CSF-1. Whole-mount IL34 in situ hybridization and CSF-1 reporter expression revealed that IL34 mRNA was strongly expressed in the embryonic brain at E11.5, prior to the expression of Csf1 mRNA. QRT-PCR revealed that compared with Csf1 mRNA, IL34 mRNA levels were lower in pregnant uterus and in cultured osteoblasts, higher in most regions of the brain and heart, and not compensatorily increased in Csf1op/op mouse tissues. Thus, the different spatiotemporal expression of IL-34 and CSF-1 allows for complementary activation of the CSF-1R in developing and adult tissues.&quot;,&quot;issue&quot;:&quot;3&quot;,&quot;volume&quot;:&quot;88&quot;},&quot;isTemporary&quot;:false},{&quot;id&quot;:&quot;d96f8045-2bf4-318c-9f7c-a54d10baafda&quot;,&quot;itemData&quot;:{&quot;type&quot;:&quot;article-journal&quot;,&quot;id&quot;:&quot;d96f8045-2bf4-318c-9f7c-a54d10baafda&quot;,&quot;title&quot;:&quot;Stroma-Derived Interleukin-34 Controls the Development and Maintenance of Langerhans Cells and the Maintenance of Microglia&quot;,&quot;author&quot;:[{&quot;family&quot;:&quot;Greter&quot;,&quot;given&quot;:&quot;Melanie&quot;,&quot;parse-names&quot;:false,&quot;dropping-particle&quot;:&quot;&quot;,&quot;non-dropping-particle&quot;:&quot;&quot;},{&quot;family&quot;:&quot;Lelios&quot;,&quot;given&quot;:&quot;Iva&quot;,&quot;parse-names&quot;:false,&quot;dropping-particle&quot;:&quot;&quot;,&quot;non-dropping-particle&quot;:&quot;&quot;},{&quot;family&quot;:&quot;Pelczar&quot;,&quot;given&quot;:&quot;Pawel&quot;,&quot;parse-names&quot;:false,&quot;dropping-particle&quot;:&quot;&quot;,&quot;non-dropping-particle&quot;:&quot;&quot;},{&quot;family&quot;:&quot;Hoeffel&quot;,&quot;given&quot;:&quot;Guillaume&quot;,&quot;parse-names&quot;:false,&quot;dropping-particle&quot;:&quot;&quot;,&quot;non-dropping-particle&quot;:&quot;&quot;},{&quot;family&quot;:&quot;Price&quot;,&quot;given&quot;:&quot;Jeremy&quot;,&quot;parse-names&quot;:false,&quot;dropping-particle&quot;:&quot;&quot;,&quot;non-dropping-particle&quot;:&quot;&quot;},{&quot;family&quot;:&quot;Leboeuf&quot;,&quot;given&quot;:&quot;Marylene&quot;,&quot;parse-names&quot;:false,&quot;dropping-particle&quot;:&quot;&quot;,&quot;non-dropping-particle&quot;:&quot;&quot;},{&quot;family&quot;:&quot;Kündig&quot;,&quot;given&quot;:&quot;Thomas M.&quot;,&quot;parse-names&quot;:false,&quot;dropping-particle&quot;:&quot;&quot;,&quot;non-dropping-particle&quot;:&quot;&quot;},{&quot;family&quot;:&quot;Frei&quot;,&quot;given&quot;:&quot;Karl&quot;,&quot;parse-names&quot;:false,&quot;dropping-particle&quot;:&quot;&quot;,&quot;non-dropping-particle&quot;:&quot;&quot;},{&quot;family&quot;:&quot;Ginhoux&quot;,&quot;given&quot;:&quot;Florent&quot;,&quot;parse-names&quot;:false,&quot;dropping-particle&quot;:&quot;&quot;,&quot;non-dropping-particle&quot;:&quot;&quot;},{&quot;family&quot;:&quot;Merad&quot;,&quot;given&quot;:&quot;Miriam&quot;,&quot;parse-names&quot;:false,&quot;dropping-particle&quot;:&quot;&quot;,&quot;non-dropping-particle&quot;:&quot;&quot;},{&quot;family&quot;:&quot;Becher&quot;,&quot;given&quot;:&quot;Burkhard&quot;,&quot;parse-names&quot;:false,&quot;dropping-particle&quot;:&quot;&quot;,&quot;non-dropping-particle&quot;:&quot;&quot;}],&quot;container-title&quot;:&quot;Immunity&quot;,&quot;container-title-short&quot;:&quot;Immunity&quot;,&quot;DOI&quot;:&quot;10.1016/j.immuni.2012.11.001&quot;,&quot;ISSN&quot;:&quot;10747613&quot;,&quot;issued&quot;:{&quot;date-parts&quot;:[[2012]]},&quot;abstract&quot;:&quot;Colony stimulating factor-1 (Csf-1) receptor and its ligand Csf-1 control macrophage development, maintenance, and function. The development of both Langerhans cells (LCs) and microglia is highly dependent on Csf-1 receptor signaling but independent of Csf-1. Here we show that in both mice and humans, interleukin-34 (IL-34), an alternative ligand for Csf-1 receptor, is produced by keratinocytes in the epidermis and by neurons in the brain. Mice lacking IL-34 displayed a marked reduction of LCs and a decrease of microglia, whereas monocytes, dermal, and lymphoid tissue macrophages and DCs were unaffected. We identified IL-34 as a nonredundant cytokine for the development of LCs during embryogenesis as well as for their homeostasis in the adult skin. Whereas inflammation-induced repopulation of LCs appears to be dependent on Csf-1, once inflammation is resolved, LC survival is again IL-34-dependent. In contrast, microglia and their yolk sac precursors develop independently of IL-34 but rely on it for their maintenance in the adult brain. © 2012 Elsevier Inc.&quot;,&quot;issue&quot;:&quot;6&quot;,&quot;volume&quot;:&quot;37&quot;},&quot;isTemporary&quot;:false}]},{&quot;citationID&quot;:&quot;MENDELEY_CITATION_52dace75-2efc-445b-9f15-93cfce35c98f&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&quot;,&quot;citationItems&quot;:[{&quot;id&quot;:&quot;2fcc1335-7498-3842-8fa5-350e22d2c90f&quot;,&quot;itemData&quot;:{&quot;type&quot;:&quot;article-journal&quot;,&quot;id&quot;:&quot;2fcc1335-7498-3842-8fa5-350e22d2c90f&quot;,&quot;title&quot;:&quot;Microglia development follows a stepwise program to regulate brain homeostasis&quot;,&quot;author&quot;:[{&quot;family&quot;:&quot;Matcovitch-Natan&quot;,&quot;given&quot;:&quot;Orit&quot;,&quot;parse-names&quot;:false,&quot;dropping-particle&quot;:&quot;&quot;,&quot;non-dropping-particle&quot;:&quot;&quot;},{&quot;family&quot;:&quot;Winter&quot;,&quot;given&quot;:&quot;Deborah R.&quot;,&quot;parse-names&quot;:false,&quot;dropping-particle&quot;:&quot;&quot;,&quot;non-dropping-particle&quot;:&quot;&quot;},{&quot;family&quot;:&quot;Giladi&quot;,&quot;given&quot;:&quot;Amir&quot;,&quot;parse-names&quot;:false,&quot;dropping-particle&quot;:&quot;&quot;,&quot;non-dropping-particle&quot;:&quot;&quot;},{&quot;family&quot;:&quot;Aguilar&quot;,&quot;given&quot;:&quot;Stephanie Vargas&quot;,&quot;parse-names&quot;:false,&quot;dropping-particle&quot;:&quot;&quot;,&quot;non-dropping-particle&quot;:&quot;&quot;},{&quot;family&quot;:&quot;Spinrad&quot;,&quot;given&quot;:&quot;Amit&quot;,&quot;parse-names&quot;:false,&quot;dropping-particle&quot;:&quot;&quot;,&quot;non-dropping-particle&quot;:&quot;&quot;},{&quot;family&quot;:&quot;Sarrazin&quot;,&quot;given&quot;:&quot;Sandrine&quot;,&quot;parse-names&quot;:false,&quot;dropping-particle&quot;:&quot;&quot;,&quot;non-dropping-particle&quot;:&quot;&quot;},{&quot;family&quot;:&quot;Ben-Yehuda&quot;,&quot;given&quot;:&quot;Hila&quot;,&quot;parse-names&quot;:false,&quot;dropping-particle&quot;:&quot;&quot;,&quot;non-dropping-particle&quot;:&quot;&quot;},{&quot;family&quot;:&quot;David&quot;,&quot;given&quot;:&quot;Eyal&quot;,&quot;parse-names&quot;:false,&quot;dropping-particle&quot;:&quot;&quot;,&quot;non-dropping-particle&quot;:&quot;&quot;},{&quot;family&quot;:&quot;González&quot;,&quot;given&quot;:&quot;Fabiola Zelada&quot;,&quot;parse-names&quot;:false,&quot;dropping-particle&quot;:&quot;&quot;,&quot;non-dropping-particle&quot;:&quot;&quot;},{&quot;family&quot;:&quot;Perrin&quot;,&quot;given&quot;:&quot;Pierre&quot;,&quot;parse-names&quot;:false,&quot;dropping-particle&quot;:&quot;&quot;,&quot;non-dropping-particle&quot;:&quot;&quot;},{&quot;family&quot;:&quot;Keren-Shaul&quot;,&quot;given&quot;:&quot;Hadas&quot;,&quot;parse-names&quot;:false,&quot;dropping-particle&quot;:&quot;&quot;,&quot;non-dropping-particle&quot;:&quot;&quot;},{&quot;family&quot;:&quot;Gury&quot;,&quot;given&quot;:&quot;Meital&quot;,&quot;parse-names&quot;:false,&quot;dropping-particle&quot;:&quot;&quot;,&quot;non-dropping-particle&quot;:&quot;&quot;},{&quot;family&quot;:&quot;Lara-Astaiso&quot;,&quot;given&quot;:&quot;David&quot;,&quot;parse-names&quot;:false,&quot;dropping-particle&quot;:&quot;&quot;,&quot;non-dropping-particle&quot;:&quot;&quot;},{&quot;family&quot;:&quot;Thaiss&quot;,&quot;given&quot;:&quot;Christoph A.&quot;,&quot;parse-names&quot;:false,&quot;dropping-particle&quot;:&quot;&quot;,&quot;non-dropping-particle&quot;:&quot;&quot;},{&quot;family&quot;:&quot;Cohen&quot;,&quot;given&quot;:&quot;Merav&quot;,&quot;parse-names&quot;:false,&quot;dropping-particle&quot;:&quot;&quot;,&quot;non-dropping-particle&quot;:&quot;&quot;},{&quot;family&quot;:&quot;Halpern&quot;,&quot;given&quot;:&quot;Keren Bahar&quot;,&quot;parse-names&quot;:false,&quot;dropping-particle&quot;:&quot;&quot;,&quot;non-dropping-particle&quot;:&quot;&quot;},{&quot;family&quot;:&quot;Baruch&quot;,&quot;given&quot;:&quot;Kuti&quot;,&quot;parse-names&quot;:false,&quot;dropping-particle&quot;:&quot;&quot;,&quot;non-dropping-particle&quot;:&quot;&quot;},{&quot;family&quot;:&quot;Deczkowska&quot;,&quot;given&quot;:&quot;Aleksandra&quot;,&quot;parse-names&quot;:false,&quot;dropping-particle&quot;:&quot;&quot;,&quot;non-dropping-particle&quot;:&quot;&quot;},{&quot;family&quot;:&quot;Lorenzo-Vivas&quot;,&quot;given&quot;:&quot;Erika&quot;,&quot;parse-names&quot;:false,&quot;dropping-particle&quot;:&quot;&quot;,&quot;non-dropping-particle&quot;:&quot;&quot;},{&quot;family&quot;:&quot;Itzkovitz&quot;,&quot;given&quot;:&quot;Shalev&quot;,&quot;parse-names&quot;:false,&quot;dropping-particle&quot;:&quot;&quot;,&quot;non-dropping-particle&quot;:&quot;&quot;},{&quot;family&quot;:&quot;Elinav&quot;,&quot;given&quot;:&quot;Eran&quot;,&quot;parse-names&quot;:false,&quot;dropping-particle&quot;:&quot;&quot;,&quot;non-dropping-particle&quot;:&quot;&quot;},{&quot;family&quot;:&quot;Sieweke&quot;,&quot;given&quot;:&quot;Michael H.&quot;,&quot;parse-names&quot;:false,&quot;dropping-particle&quot;:&quot;&quot;,&quot;non-dropping-particle&quot;:&quot;&quot;},{&quot;family&quot;:&quot;Schwartz&quot;,&quot;given&quot;:&quot;Michal&quot;,&quot;parse-names&quot;:false,&quot;dropping-particle&quot;:&quot;&quot;,&quot;non-dropping-particle&quot;:&quot;&quot;},{&quot;family&quot;:&quot;Amit&quot;,&quot;given&quot;:&quot;Ido&quot;,&quot;parse-names&quot;:false,&quot;dropping-particle&quot;:&quot;&quot;,&quot;non-dropping-particle&quot;:&quot;&quot;}],&quot;container-title&quot;:&quot;Science&quot;,&quot;container-title-short&quot;:&quot;Science (1979)&quot;,&quot;DOI&quot;:&quot;10.1126/science.aad8670&quot;,&quot;ISSN&quot;:&quot;10959203&quot;,&quot;issued&quot;:{&quot;date-parts&quot;:[[2016]]},&quot;abstract&quot;:&quot;Microglia, the resident myeloid cells of the central nervous system, play important roles in life-long brain maintenance and in pathology. Despite their importance, their regulatory dynamics during brain development have not been fully elucidated. Using genome-wide chromatin and expression profiling coupled with single-cell transcriptomic analysis throughout development, we found that microglia undergo three temporal stages of development in synchrony with the brain-early, pre-, and adult microglia-which are under distinct regulatory circuits. Knockout of the gene encoding the adult microglia transcription factor MAFB and environmental perturbations, such as those affecting the microbiome or prenatal immune activation, led to disruption of developmental genes and immune response pathways. Together, our work identifies a stepwise microglia developmental program integrating immune response pathways that may be associated with several neurodevelopmental disorders.&quot;,&quot;issue&quot;:&quot;6301&quot;,&quot;volume&quot;:&quot;353&quot;},&quot;isTemporary&quot;:false}]},{&quot;citationID&quot;:&quot;MENDELEY_CITATION_4522932d-26dd-4bce-a6ee-ac9af56e1f94&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&quot;,&quot;citationItems&quot;:[{&quot;id&quot;:&quot;dd6e6f79-fb21-33ae-ae36-d2495a124e8c&quot;,&quot;itemData&quot;:{&quot;type&quot;:&quot;article&quot;,&quot;id&quot;:&quot;dd6e6f79-fb21-33ae-ae36-d2495a124e8c&quot;,&quot;title&quot;:&quot;The dynamic broad epigenetic (H3K4me3, H3K27ac) domain as a mark of essential genes&quot;,&quot;author&quot;:[{&quot;family&quot;:&quot;Beacon&quot;,&quot;given&quot;:&quot;Tasnim H.&quot;,&quot;parse-names&quot;:false,&quot;dropping-particle&quot;:&quot;&quot;,&quot;non-dropping-particle&quot;:&quot;&quot;},{&quot;family&quot;:&quot;Delcuve&quot;,&quot;given&quot;:&quot;Geneviève P.&quot;,&quot;parse-names&quot;:false,&quot;dropping-particle&quot;:&quot;&quot;,&quot;non-dropping-particle&quot;:&quot;&quot;},{&quot;family&quot;:&quot;López&quot;,&quot;given&quot;:&quot;Camila&quot;,&quot;parse-names&quot;:false,&quot;dropping-particle&quot;:&quot;&quot;,&quot;non-dropping-particle&quot;:&quot;&quot;},{&quot;family&quot;:&quot;Nardocci&quot;,&quot;given&quot;:&quot;Gino&quot;,&quot;parse-names&quot;:false,&quot;dropping-particle&quot;:&quot;&quot;,&quot;non-dropping-particle&quot;:&quot;&quot;},{&quot;family&quot;:&quot;Kovalchuk&quot;,&quot;given&quot;:&quot;Igor&quot;,&quot;parse-names&quot;:false,&quot;dropping-particle&quot;:&quot;&quot;,&quot;non-dropping-particle&quot;:&quot;&quot;},{&quot;family&quot;:&quot;Wijnen&quot;,&quot;given&quot;:&quot;Andre J.&quot;,&quot;parse-names&quot;:false,&quot;dropping-particle&quot;:&quot;&quot;,&quot;non-dropping-particle&quot;:&quot;van&quot;},{&quot;family&quot;:&quot;Davie&quot;,&quot;given&quot;:&quot;James R.&quot;,&quot;parse-names&quot;:false,&quot;dropping-particle&quot;:&quot;&quot;,&quot;non-dropping-particle&quot;:&quot;&quot;}],&quot;container-title&quot;:&quot;Clinical Epigenetics&quot;,&quot;container-title-short&quot;:&quot;Clin Epigenetics&quot;,&quot;DOI&quot;:&quot;10.1186/s13148-021-01126-1&quot;,&quot;ISSN&quot;:&quot;18687083&quot;,&quot;issued&quot;:{&quot;date-parts&quot;:[[2021]]},&quot;abstract&quot;:&quot;Transcriptionally active chromatin is marked by tri-methylation of histone H3 at lysine 4 (H3K4me3) located after first exons and around transcription start sites. This epigenetic mark is typically restricted to narrow regions at the 5`end of the gene body, though a small subset of genes have a broad H3K4me3 domain which extensively covers the coding region. Although most studies focus on the H3K4me3 mark, the broad H3K4me3 domain is associated with a plethora of histone modifications (e.g., H3 acetylated at K27) and is therein termed broad epigenetic domain. Genes marked with the broad epigenetic domain are involved in cell identity and essential cell functions and have clinical potential as biomarkers for patient stratification. Reducing expression of genes with the broad epigenetic domain may increase the metastatic potential of cancer cells. Enhancers and super-enhancers interact with the broad epigenetic domain marked genes forming a hub of interactions involving nucleosome-depleted regions. Together, the regulatory elements coalesce with transcription factors, chromatin modifying/remodeling enzymes, coactivators, and the Mediator and/or Integrator complex into a transcription factory which may be analogous to a liquid–liquid phase-separated condensate. The broad epigenetic domain has a dynamic chromatin structure which supports frequent transcription bursts. In this review, we present the current knowledge of broad epigenetic domains.&quot;,&quot;issue&quot;:&quot;1&quot;,&quot;volume&quot;:&quot;13&quot;},&quot;isTemporary&quot;:false,&quot;suppress-author&quot;:false,&quot;composite&quot;:false,&quot;author-only&quot;:false}]},{&quot;citationID&quot;:&quot;MENDELEY_CITATION_1cdd0186-7769-4f62-b0ed-a53b9dcc4957&quot;,&quot;properties&quot;:{&quot;noteIndex&quot;:0},&quot;isEdited&quot;:false,&quot;manualOverride&quot;:{&quot;isManuallyOverridden&quot;:false,&quot;citeprocText&quot;:&quot;&lt;sup&gt;50–54&lt;/sup&gt;&quot;,&quot;manualOverrideText&quot;:&quot;&quot;},&quot;citationTag&quot;:&quot;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&quot;,&quot;citationItems&quot;:[{&quot;id&quot;:&quot;090cf3c9-dec2-38db-9a03-7fabe74d6832&quot;,&quot;itemData&quot;:{&quot;type&quot;:&quot;article-journal&quot;,&quot;id&quot;:&quot;090cf3c9-dec2-38db-9a03-7fabe74d6832&quot;,&quot;title&quot;:&quot;Cold shock domain proteins repress transcription from the GM-CSF promoter&quot;,&quot;author&quot;:[{&quot;family&quot;:&quot;Coles&quot;,&quot;given&quot;:&quot;Leeanne S.&quot;,&quot;parse-names&quot;:false,&quot;dropping-particle&quot;:&quot;&quot;,&quot;non-dropping-particle&quot;:&quot;&quot;},{&quot;family&quot;:&quot;Diamond&quot;,&quot;given&quot;:&quot;Peter&quot;,&quot;parse-names&quot;:false,&quot;dropping-particle&quot;:&quot;&quot;,&quot;non-dropping-particle&quot;:&quot;&quot;},{&quot;family&quot;:&quot;Occhiodoro&quot;,&quot;given&quot;:&quot;Filomena&quot;,&quot;parse-names&quot;:false,&quot;dropping-particle&quot;:&quot;&quot;,&quot;non-dropping-particle&quot;:&quot;&quot;},{&quot;family&quot;:&quot;Vadas&quot;,&quot;given&quot;:&quot;Matthew A.&quot;,&quot;parse-names&quot;:false,&quot;dropping-particle&quot;:&quot;&quot;,&quot;non-dropping-particle&quot;:&quot;&quot;},{&quot;family&quot;:&quot;Shannon&quot;,&quot;given&quot;:&quot;M. Frances&quot;,&quot;parse-names&quot;:false,&quot;dropping-particle&quot;:&quot;&quot;,&quot;non-dropping-particle&quot;:&quot;&quot;}],&quot;container-title&quot;:&quot;Nucleic Acids Research&quot;,&quot;container-title-short&quot;:&quot;Nucleic Acids Res&quot;,&quot;DOI&quot;:&quot;10.1093/nar/24.12.2311&quot;,&quot;ISSN&quot;:&quot;03051048&quot;,&quot;issued&quot;:{&quot;date-parts&quot;:[[1996]]},&quot;abstract&quot;:&quot;The human granulocyte-macrophage colony stimulating factor (GM-CSF) gene promoter binds a sequence-specific single-strand DNA binding protein termed NF-GMb. We previously demonstrated that the NF-GMb binding sites were required for repression of tumor necrosis factor-α (TNF-α) induction of the proximal GM-CSF promoter sequences in fibroblasts. We now describe the isolation of two different cDNA clones that encode cold shock domain (CSD) proteins with NF-GMb binding characteristics. One is identical to the previously reported CSD protein dbpB and the other is a previously unreported variant of the dbpA CSD factor. This is the first report of CSD factors binding to a cytokine gene. Nuclear NF-GMb and expressed CSD proteins have the same binding specificity for the GM-CSF promoter and other CSD binding sites. We present evidence that CSD factors are components of the nuclear NF-GMb complex. We also demonstrate that overexpression of the CSD proteins leads to complete repression of the proximal GM-CSF promoter containing the NF-GMb/CSD binding sites. Surprisingly, we show that CSD overexpression can also directly repress a region of the promoter which apparently lacks NF-GMb/CSD binding sites. NF-GMb/CSD factors may hence be acting by two different mechanisms. We discuss the potential importance of CSD factors in maintaining strict regulation of the GM-CSF gene.&quot;,&quot;issue&quot;:&quot;12&quot;,&quot;volume&quot;:&quot;24&quot;},&quot;isTemporary&quot;:false},{&quot;id&quot;:&quot;798f522b-aca4-3599-8898-cd51c8eb717f&quot;,&quot;itemData&quot;:{&quot;type&quot;:&quot;article-journal&quot;,&quot;id&quot;:&quot;798f522b-aca4-3599-8898-cd51c8eb717f&quot;,&quot;title&quot;:&quot;Identification of myeloid-derived growth factor as a mechanically-induced, growth-promoting angiocrine signal for human hepatocytes&quot;,&quot;author&quot;:[{&quot;family&quot;:&quot;Große-Segerath&quot;,&quot;given&quot;:&quot;Linda&quot;,&quot;parse-names&quot;:false,&quot;dropping-particle&quot;:&quot;&quot;,&quot;non-dropping-particle&quot;:&quot;&quot;},{&quot;family&quot;:&quot;Follert&quot;,&quot;given&quot;:&quot;Paula&quot;,&quot;parse-names&quot;:false,&quot;dropping-particle&quot;:&quot;&quot;,&quot;non-dropping-particle&quot;:&quot;&quot;},{&quot;family&quot;:&quot;Behnke&quot;,&quot;given&quot;:&quot;Kristina&quot;,&quot;parse-names&quot;:false,&quot;dropping-particle&quot;:&quot;&quot;,&quot;non-dropping-particle&quot;:&quot;&quot;},{&quot;family&quot;:&quot;Ettich&quot;,&quot;given&quot;:&quot;Julia&quot;,&quot;parse-names&quot;:false,&quot;dropping-particle&quot;:&quot;&quot;,&quot;non-dropping-particle&quot;:&quot;&quot;},{&quot;family&quot;:&quot;Buschmann&quot;,&quot;given&quot;:&quot;Tobias&quot;,&quot;parse-names&quot;:false,&quot;dropping-particle&quot;:&quot;&quot;,&quot;non-dropping-particle&quot;:&quot;&quot;},{&quot;family&quot;:&quot;Kirschner&quot;,&quot;given&quot;:&quot;Philip&quot;,&quot;parse-names&quot;:false,&quot;dropping-particle&quot;:&quot;&quot;,&quot;non-dropping-particle&quot;:&quot;&quot;},{&quot;family&quot;:&quot;Hartwig&quot;,&quot;given&quot;:&quot;Sonja&quot;,&quot;parse-names&quot;:false,&quot;dropping-particle&quot;:&quot;&quot;,&quot;non-dropping-particle&quot;:&quot;&quot;},{&quot;family&quot;:&quot;Lehr&quot;,&quot;given&quot;:&quot;Stefan&quot;,&quot;parse-names&quot;:false,&quot;dropping-particle&quot;:&quot;&quot;,&quot;non-dropping-particle&quot;:&quot;&quot;},{&quot;family&quot;:&quot;Korf-Klingebiel&quot;,&quot;given&quot;:&quot;Mortimer&quot;,&quot;parse-names&quot;:false,&quot;dropping-particle&quot;:&quot;&quot;,&quot;non-dropping-particle&quot;:&quot;&quot;},{&quot;family&quot;:&quot;Eberhard&quot;,&quot;given&quot;:&quot;Daniel&quot;,&quot;parse-names&quot;:false,&quot;dropping-particle&quot;:&quot;&quot;,&quot;non-dropping-particle&quot;:&quot;&quot;},{&quot;family&quot;:&quot;Lehwald-Tywuschik&quot;,&quot;given&quot;:&quot;Nadja&quot;,&quot;parse-names&quot;:false,&quot;dropping-particle&quot;:&quot;&quot;,&quot;non-dropping-particle&quot;:&quot;&quot;},{&quot;family&quot;:&quot;Al-Hasani&quot;,&quot;given&quot;:&quot;Hadi&quot;,&quot;parse-names&quot;:false,&quot;dropping-particle&quot;:&quot;&quot;,&quot;non-dropping-particle&quot;:&quot;&quot;},{&quot;family&quot;:&quot;Knoefel&quot;,&quot;given&quot;:&quot;Wolfram Trudo&quot;,&quot;parse-names&quot;:false,&quot;dropping-particle&quot;:&quot;&quot;,&quot;non-dropping-particle&quot;:&quot;&quot;},{&quot;family&quot;:&quot;Heinrich&quot;,&quot;given&quot;:&quot;Stefan&quot;,&quot;parse-names&quot;:false,&quot;dropping-particle&quot;:&quot;&quot;,&quot;non-dropping-particle&quot;:&quot;&quot;},{&quot;family&quot;:&quot;Levkau&quot;,&quot;given&quot;:&quot;Bodo&quot;,&quot;parse-names&quot;:false,&quot;dropping-particle&quot;:&quot;&quot;,&quot;non-dropping-particle&quot;:&quot;&quot;},{&quot;family&quot;:&quot;Wollert&quot;,&quot;given&quot;:&quot;Kai C.&quot;,&quot;parse-names&quot;:false,&quot;dropping-particle&quot;:&quot;&quot;,&quot;non-dropping-particle&quot;:&quot;&quot;},{&quot;family&quot;:&quot;Scheller&quot;,&quot;given&quot;:&quot;Jürgen&quot;,&quot;parse-names&quot;:false,&quot;dropping-particle&quot;:&quot;&quot;,&quot;non-dropping-particle&quot;:&quot;&quot;},{&quot;family&quot;:&quot;Lammert&quot;,&quot;given&quot;:&quot;Eckhard&quot;,&quot;parse-names&quot;:false,&quot;dropping-particle&quot;:&quot;&quot;,&quot;non-dropping-particle&quot;:&quot;&quot;}],&quot;container-title&quot;:&quot;Nature Communications&quot;,&quot;container-title-short&quot;:&quot;Nat Commun&quot;,&quot;DOI&quot;:&quot;10.1038/s41467-024-44760-y&quot;,&quot;ISSN&quot;:&quot;20411723&quot;,&quot;issued&quot;:{&quot;date-parts&quot;:[[2024]]},&quot;abstract&quot;:&quot;Recently, we have shown that after partial hepatectomy (PHx), an increased hepatic blood flow initiates liver growth in mice by vasodilation and mechanically-triggered release of angiocrine signals. Here, we use mass spectrometry to identify a mechanically-induced angiocrine signal in human hepatic endothelial cells, that is, myeloid-derived growth factor (MYDGF). We show that it induces proliferation and promotes survival of primary human hepatocytes derived from different donors in two-dimensional cell culture, via activation of mitogen-activated protein kinase (MAPK) and signal transducer and activator of transcription 3 (STAT3). MYDGF also enhances proliferation of human hepatocytes in three-dimensional organoids. In vivo, genetic deletion of MYDGF decreases hepatocyte proliferation in the regenerating mouse liver after PHx; conversely, adeno-associated viral delivery of MYDGF increases hepatocyte proliferation and MAPK signaling after PHx. We conclude that MYDGF represents a mechanically-induced angiocrine signal and that it triggers growth of, and provides protection to, primary mouse and human hepatocytes.&quot;,&quot;issue&quot;:&quot;1&quot;,&quot;volume&quot;:&quot;15&quot;},&quot;isTemporary&quot;:false},{&quot;id&quot;:&quot;489c99f9-fb06-3c51-bdab-9129a974b919&quot;,&quot;itemData&quot;:{&quot;type&quot;:&quot;article-journal&quot;,&quot;id&quot;:&quot;489c99f9-fb06-3c51-bdab-9129a974b919&quot;,&quot;title&quot;:&quot;IQGAP3, a YAP target, is required for proper cell-cycle progression and genome stability&quot;,&quot;author&quot;:[{&quot;family&quot;:&quot;Leone&quot;,&quot;given&quot;:&quot;Marina&quot;,&quot;parse-names&quot;:false,&quot;dropping-particle&quot;:&quot;&quot;,&quot;non-dropping-particle&quot;:&quot;&quot;},{&quot;family&quot;:&quot;Cazorla-Vazquez&quot;,&quot;given&quot;:&quot;Salvador&quot;,&quot;parse-names&quot;:false,&quot;dropping-particle&quot;:&quot;&quot;,&quot;non-dropping-particle&quot;:&quot;&quot;},{&quot;family&quot;:&quot;Ferrazzi&quot;,&quot;given&quot;:&quot;Fulvia&quot;,&quot;parse-names&quot;:false,&quot;dropping-particle&quot;:&quot;&quot;,&quot;non-dropping-particle&quot;:&quot;&quot;},{&quot;family&quot;:&quot;Wiederstein&quot;,&quot;given&quot;:&quot;Janica L.&quot;,&quot;parse-names&quot;:false,&quot;dropping-particle&quot;:&quot;&quot;,&quot;non-dropping-particle&quot;:&quot;&quot;},{&quot;family&quot;:&quot;Grundl&quot;,&quot;given&quot;:&quot;Marco&quot;,&quot;parse-names&quot;:false,&quot;dropping-particle&quot;:&quot;&quot;,&quot;non-dropping-particle&quot;:&quot;&quot;},{&quot;family&quot;:&quot;Weinstock&quot;,&quot;given&quot;:&quot;Grit&quot;,&quot;parse-names&quot;:false,&quot;dropping-particle&quot;:&quot;&quot;,&quot;non-dropping-particle&quot;:&quot;&quot;},{&quot;family&quot;:&quot;Vergarajauregui&quot;,&quot;given&quot;:&quot;Silvia&quot;,&quot;parse-names&quot;:false,&quot;dropping-particle&quot;:&quot;&quot;,&quot;non-dropping-particle&quot;:&quot;&quot;},{&quot;family&quot;:&quot;Eckstein&quot;,&quot;given&quot;:&quot;Markus&quot;,&quot;parse-names&quot;:false,&quot;dropping-particle&quot;:&quot;&quot;,&quot;non-dropping-particle&quot;:&quot;&quot;},{&quot;family&quot;:&quot;Kruger&quot;,&quot;given&quot;:&quot;Marcus&quot;,&quot;parse-names&quot;:false,&quot;dropping-particle&quot;:&quot;&quot;,&quot;non-dropping-particle&quot;:&quot;&quot;},{&quot;family&quot;:&quot;Gaubatz&quot;,&quot;given&quot;:&quot;Stefan&quot;,&quot;parse-names&quot;:false,&quot;dropping-particle&quot;:&quot;&quot;,&quot;non-dropping-particle&quot;:&quot;&quot;},{&quot;family&quot;:&quot;Engel&quot;,&quot;given&quot;:&quot;Felix B.&quot;,&quot;parse-names&quot;:false,&quot;dropping-particle&quot;:&quot;&quot;,&quot;non-dropping-particle&quot;:&quot;&quot;}],&quot;container-title&quot;:&quot;Molecular Cancer Research&quot;,&quot;DOI&quot;:&quot;10.1158/1541-7786.MCR-20-0639&quot;,&quot;ISSN&quot;:&quot;15573125&quot;,&quot;issued&quot;:{&quot;date-parts&quot;:[[2021]]},&quot;abstract&quot;:&quot;Controlling cell proliferation is critical for organism development, tissue homeostasis, disease, and regeneration. IQGAP3 has been shown to be required for proper cell proliferation and migration, and is associated to a number of cancers. Moreover, its expression is inversely correlated with the overall survival rate in the majority of cancers. Here, we show that IQGAP3 expression is elevated in cervical cancer and that in these cancers IQGAP3 high expression is correlated with an increased lethality. Furthermore, we demonstrate that IQGAP3 is a target of YAP, a regulator of cell cycle gene expression. IQGAP3 knockdown resulted in an increased percentage of HeLa cells in S phase, delayed progression through mitosis, and caused multipolar spindle formation and consequentially aneuploidy. Protein–protein interaction studies revealed that IQGAP3 interacts with MMS19, which is known in Drosophila to permit, by competitive binding to Xpd, Cdk7 to be fully active as a Cdk-activating kinase (CAK). Notably, IQGAP3 knockdown caused decreased MMS19 protein levels and XPD knockdown partially rescued the reduced proliferation rate upon IQGAP3 knockdown. This suggests that IQGAP3 modulates the cell cycle via the MMS19/XPD/CAK axis. Thus, in addition to governing proliferation and migration, IQGAP3 is a critical regulator of mitotic progression and genome stability. Implications: Our data indicate that, while IQGAP3 inhibition might be initially effective in decreasing cancer cell proliferation, this approach harbors the risk to promote aneuploidy and, therefore, the formation of more aggressive cancers.&quot;,&quot;issue&quot;:&quot;10&quot;,&quot;volume&quot;:&quot;19&quot;,&quot;container-title-short&quot;:&quot;&quot;},&quot;isTemporary&quot;:false},{&quot;id&quot;:&quot;a8423886-407d-3ea3-aaef-4b737bb107ce&quot;,&quot;itemData&quot;:{&quot;type&quot;:&quot;article-journal&quot;,&quot;id&quot;:&quot;a8423886-407d-3ea3-aaef-4b737bb107ce&quot;,&quot;title&quot;:&quot;Transmembrane and coiled-coil domain family 3 (TMCC3) regulates breast cancer stem cell and AKT activation&quot;,&quot;author&quot;:[{&quot;family&quot;:&quot;Wang&quot;,&quot;given&quot;:&quot;Ya Hui&quot;,&quot;parse-names&quot;:false,&quot;dropping-particle&quot;:&quot;&quot;,&quot;non-dropping-particle&quot;:&quot;&quot;},{&quot;family&quot;:&quot;Chan&quot;,&quot;given&quot;:&quot;Yu Tzu&quot;,&quot;parse-names&quot;:false,&quot;dropping-particle&quot;:&quot;&quot;,&quot;non-dropping-particle&quot;:&quot;&quot;},{&quot;family&quot;:&quot;Hung&quot;,&quot;given&quot;:&quot;Tsai Hsien&quot;,&quot;parse-names&quot;:false,&quot;dropping-particle&quot;:&quot;&quot;,&quot;non-dropping-particle&quot;:&quot;&quot;},{&quot;family&quot;:&quot;Hung&quot;,&quot;given&quot;:&quot;Jung Tung&quot;,&quot;parse-names&quot;:false,&quot;dropping-particle&quot;:&quot;&quot;,&quot;non-dropping-particle&quot;:&quot;&quot;},{&quot;family&quot;:&quot;Kuo&quot;,&quot;given&quot;:&quot;Ming Wei&quot;,&quot;parse-names&quot;:false,&quot;dropping-particle&quot;:&quot;&quot;,&quot;non-dropping-particle&quot;:&quot;&quot;},{&quot;family&quot;:&quot;Wang&quot;,&quot;given&quot;:&quot;Sheng Hung&quot;,&quot;parse-names&quot;:false,&quot;dropping-particle&quot;:&quot;&quot;,&quot;non-dropping-particle&quot;:&quot;&quot;},{&quot;family&quot;:&quot;Huang&quot;,&quot;given&quot;:&quot;Yenlin&quot;,&quot;parse-names&quot;:false,&quot;dropping-particle&quot;:&quot;&quot;,&quot;non-dropping-particle&quot;:&quot;&quot;},{&quot;family&quot;:&quot;Lin&quot;,&quot;given&quot;:&quot;Yu Ju&quot;,&quot;parse-names&quot;:false,&quot;dropping-particle&quot;:&quot;&quot;,&quot;non-dropping-particle&quot;:&quot;&quot;},{&quot;family&quot;:&quot;Chen&quot;,&quot;given&quot;:&quot;Shin Cheh&quot;,&quot;parse-names&quot;:false,&quot;dropping-particle&quot;:&quot;&quot;,&quot;non-dropping-particle&quot;:&quot;&quot;},{&quot;family&quot;:&quot;Yu&quot;,&quot;given&quot;:&quot;Jyh Cherng&quot;,&quot;parse-names&quot;:false,&quot;dropping-particle&quot;:&quot;&quot;,&quot;non-dropping-particle&quot;:&quot;&quot;},{&quot;family&quot;:&quot;Wu&quot;,&quot;given&quot;:&quot;Jen Chine&quot;,&quot;parse-names&quot;:false,&quot;dropping-particle&quot;:&quot;&quot;,&quot;non-dropping-particle&quot;:&quot;&quot;},{&quot;family&quot;:&quot;Yu&quot;,&quot;given&quot;:&quot;John&quot;,&quot;parse-names&quot;:false,&quot;dropping-particle&quot;:&quot;&quot;,&quot;non-dropping-particle&quot;:&quot;&quot;},{&quot;family&quot;:&quot;Yu&quot;,&quot;given&quot;:&quot;Alice L.&quot;,&quot;parse-names&quot;:false,&quot;dropping-particle&quot;:&quot;&quot;,&quot;non-dropping-particle&quot;:&quot;&quot;}],&quot;container-title&quot;:&quot;Oncogene&quot;,&quot;container-title-short&quot;:&quot;Oncogene&quot;,&quot;DOI&quot;:&quot;10.1038/s41388-021-01729-1&quot;,&quot;ISSN&quot;:&quot;14765594&quot;,&quot;issued&quot;:{&quot;date-parts&quot;:[[2021]]},&quot;abstract&quot;:&quot;Cancer stem cells (CSC) play a pivotal role in cancer metastasis and resistance to therapy. Previously, we compared the phosphoproteomes of breast cancer stem cells (BCSCs) enriched subpopulation and non-BCSCs sorted from breast cancer patient-derived xenograft (PDX), and identified a function unknown protein, transmembrane and coiled-coil domain family 3 (TMCC3) to be a potential enrichment marker for BCSCs. We demonstrated greater expression of TMCC3 in BCSCs than non-BCSCs and higher expression of TMCC3 in metastatic lymph nodes and lungs than in primary tumor of breast cancer PDXs. TMCC3 silencing suppressed mammosphere formation, ALDH activity and cell migration in vitro, along with reduced tumorigenicity and metastasis in vivo. Mechanistically, we found that AKT activation was reduced by TMCC3 silencing, but enhanced by TMCC3 overexpression. We further demonstrated that TMCC3 interacted directly with AKT through its 1-153 a.a. domain by cell-free biochemical assay in vitro and co-immunoprecipitation and interaction domain mapping assays in vivo. Based on domain truncation studies, we showed that the AKT-interacting domain of TMCC3 was essential for TMCC3-induced AKT activation, self-renewal, and metastasis. Clinically, TMCC3 mRNA expression in 202 breast cancer specimens as determined by qRT-PCR assay showed that higher TMCC3 expression correlated with poorer clinical outcome of breast cancer, including early-stage breast cancer. Multivariable analysis identified TMCC3 expression as an independent risk factor for survival. These findings suggest that TMCC3 is crucial for maintenance of BCSCs features through AKT regulation, and TMCC3 expression has independent prognostic significance in breast cancer. Thus, TMCC3 may serve as a new target for therapy directed against CSCs.&quot;,&quot;issue&quot;:&quot;16&quot;,&quot;volume&quot;:&quot;40&quot;},&quot;isTemporary&quot;:false},{&quot;id&quot;:&quot;83e9bb62-9df4-321a-95c3-e5acbfa6cb56&quot;,&quot;itemData&quot;:{&quot;type&quot;:&quot;article-journal&quot;,&quot;id&quot;:&quot;83e9bb62-9df4-321a-95c3-e5acbfa6cb56&quot;,&quot;title&quot;:&quot;Genome stability is ensured by temporal control of kinetochore-microtubule dynamics&quot;,&quot;author&quot;:[{&quot;family&quot;:&quot;Bakhoum&quot;,&quot;given&quot;:&quot;Samuel F.&quot;,&quot;parse-names&quot;:false,&quot;dropping-particle&quot;:&quot;&quot;,&quot;non-dropping-particle&quot;:&quot;&quot;},{&quot;family&quot;:&quot;Thompson&quot;,&quot;given&quot;:&quot;Sarah L.&quot;,&quot;parse-names&quot;:false,&quot;dropping-particle&quot;:&quot;&quot;,&quot;non-dropping-particle&quot;:&quot;&quot;},{&quot;family&quot;:&quot;Manning&quot;,&quot;given&quot;:&quot;Amity L.&quot;,&quot;parse-names&quot;:false,&quot;dropping-particle&quot;:&quot;&quot;,&quot;non-dropping-particle&quot;:&quot;&quot;},{&quot;family&quot;:&quot;Compton&quot;,&quot;given&quot;:&quot;Duane A.&quot;,&quot;parse-names&quot;:false,&quot;dropping-particle&quot;:&quot;&quot;,&quot;non-dropping-particle&quot;:&quot;&quot;}],&quot;container-title&quot;:&quot;Nature Cell Biology&quot;,&quot;container-title-short&quot;:&quot;Nat Cell Biol&quot;,&quot;DOI&quot;:&quot;10.1038/ncb1809&quot;,&quot;ISSN&quot;:&quot;14657392&quot;,&quot;issued&quot;:{&quot;date-parts&quot;:[[2009]]},&quot;abstract&quot;:&quot;Most solid tumours are aneuploid and many frequently mis-segregate chromosomes. This chromosomal instability is commonly caused by persistent mal-oriented attachment of chromosomes to spindle microtubules. Chromosome segregation requires stable microtubule attachment at kinetochores, yet those attachments must be sufficiently dynamic to permit correction of mal-orientations. How this balance is achieved is unknown, and the permissible boundaries of attachment stability versus dynamics essential for genome stability remain poorly understood. Here we show that two microtubule-depolymerizing kinesins, Kif2b and MCAK, stimulate kinetochore-microtubule dynamics during distinct phases of mitosis to correct mal-orientations. Few-fold reductions in kinetochore-microtubule turnover, particularly in early mitosis, induce severe chromosome segregation defects. In addition, we show that stimulation of microtubule dynamics at kinetochores restores stability to chromosomally unstable tumour cell lines, establishing a causal relationship between deregulation of kinetochore-microtubule dynamics and chromosomal instability. Thus, temporal control of microtubule attachment to chromosomes during mitosis is central to genome stability in human cells.&quot;,&quot;issue&quot;:&quot;1&quot;,&quot;volume&quot;:&quot;11&quot;},&quot;isTemporary&quot;:false}]},{&quot;citationID&quot;:&quot;MENDELEY_CITATION_de18e1e2-2bb5-4d7b-aa9a-6b51bb461e1a&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&quot;,&quot;citationItems&quot;:[{&quot;id&quot;:&quot;1df1b5b4-fbd5-36c6-8bee-f389875a2995&quot;,&quot;itemData&quot;:{&quot;type&quot;:&quot;article&quot;,&quot;id&quot;:&quot;1df1b5b4-fbd5-36c6-8bee-f389875a2995&quot;,&quot;title&quot;:&quot;Disease-Associated Microglia: A Universal Immune Sensor of Neurodegeneration&quot;,&quot;author&quot;:[{&quot;family&quot;:&quot;Deczkowska&quot;,&quot;given&quot;:&quot;Aleksandra&quot;,&quot;parse-names&quot;:false,&quot;dropping-particle&quot;:&quot;&quot;,&quot;non-dropping-particle&quot;:&quot;&quot;},{&quot;family&quot;:&quot;Keren-Shaul&quot;,&quot;given&quot;:&quot;Hadas&quot;,&quot;parse-names&quot;:false,&quot;dropping-particle&quot;:&quot;&quot;,&quot;non-dropping-particle&quot;:&quot;&quot;},{&quot;family&quot;:&quot;Weiner&quot;,&quot;given&quot;:&quot;Assaf&quot;,&quot;parse-names&quot;:false,&quot;dropping-particle&quot;:&quot;&quot;,&quot;non-dropping-particle&quot;:&quot;&quot;},{&quot;family&quot;:&quot;Colonna&quot;,&quot;given&quot;:&quot;Marco&quot;,&quot;parse-names&quot;:false,&quot;dropping-particle&quot;:&quot;&quot;,&quot;non-dropping-particle&quot;:&quot;&quot;},{&quot;family&quot;:&quot;Schwartz&quot;,&quot;given&quot;:&quot;Michal&quot;,&quot;parse-names&quot;:false,&quot;dropping-particle&quot;:&quot;&quot;,&quot;non-dropping-particle&quot;:&quot;&quot;},{&quot;family&quot;:&quot;Amit&quot;,&quot;given&quot;:&quot;Ido&quot;,&quot;parse-names&quot;:false,&quot;dropping-particle&quot;:&quot;&quot;,&quot;non-dropping-particle&quot;:&quot;&quot;}],&quot;container-title&quot;:&quot;Cell&quot;,&quot;container-title-short&quot;:&quot;Cell&quot;,&quot;DOI&quot;:&quot;10.1016/j.cell.2018.05.003&quot;,&quot;ISSN&quot;:&quot;10974172&quot;,&quot;issued&quot;:{&quot;date-parts&quot;:[[2018]]},&quot;abstract&quot;:&quot;A major challenge in the field of neurodegenerative diseases and brain aging is to identify the body's intrinsic mechanism that could sense the central nervous system (CNS) damage early and protect the brain from neurodegeneration. Accumulating evidence suggests that disease-associated microglia (DAM), a recently identified subset of CNS resident macrophages found at sites of neurodegeneration, might play such a protective role. Here, we propose that microglia are endowed with a dedicated sensory mechanism, which includes the Trem2 signaling pathway, to detect damage within the CNS in the form of neurodegeneration-associated molecular patterns (NAMPs). Combining data from transcriptional analysis of DAM at single-cell level and from human genome-wide association studies (GWASs), we discuss potential function of different DAM pathways in the diseased brain and outline how manipulating DAM may create new therapeutic opportunities. Recent analyses of CNS immune cells in neurodegenerative conditions have identified a subset of microglia showing a unique transcriptional and functional signature, disease-associated microglia (DAM). This perspective proposes a role for DAM as a sensor of early CNS damage and discusses the therapeutic potential of modulating DAM function in CNS diseases.&quot;,&quot;issue&quot;:&quot;5&quot;,&quot;volume&quot;:&quot;173&quot;},&quot;isTemporary&quot;:false}]},{&quot;citationID&quot;:&quot;MENDELEY_CITATION_350c6232-6cf4-4708-b27f-d224436d432e&quot;,&quot;properties&quot;:{&quot;noteIndex&quot;:0},&quot;isEdited&quot;:false,&quot;manualOverride&quot;:{&quot;isManuallyOverridden&quot;:false,&quot;citeprocText&quot;:&quot;&lt;sup&gt;56,57&lt;/sup&gt;&quot;,&quot;manualOverrideText&quot;:&quot;&quot;},&quot;citationTag&quot;:&quot;MENDELEY_CITATION_v3_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&quot;,&quot;citationItems&quot;:[{&quot;id&quot;:&quot;306470a0-f4be-3643-98b1-41e98a83586a&quot;,&quot;itemData&quot;:{&quot;type&quot;:&quot;article-journal&quot;,&quot;id&quot;:&quot;306470a0-f4be-3643-98b1-41e98a83586a&quot;,&quot;title&quot;:&quot;The P2Y1 receptor is an ADP receptor antagonized by ATP and expressed in platelets and megakaryoblastic cells&quot;,&quot;author&quot;:[{&quot;family&quot;:&quot;Léon&quot;,&quot;given&quot;:&quot;Catherine&quot;,&quot;parse-names&quot;:false,&quot;dropping-particle&quot;:&quot;&quot;,&quot;non-dropping-particle&quot;:&quot;&quot;},{&quot;family&quot;:&quot;Hechler&quot;,&quot;given&quot;:&quot;Béatrice&quot;,&quot;parse-names&quot;:false,&quot;dropping-particle&quot;:&quot;&quot;,&quot;non-dropping-particle&quot;:&quot;&quot;},{&quot;family&quot;:&quot;Vial&quot;,&quot;given&quot;:&quot;Catherine&quot;,&quot;parse-names&quot;:false,&quot;dropping-particle&quot;:&quot;&quot;,&quot;non-dropping-particle&quot;:&quot;&quot;},{&quot;family&quot;:&quot;Leray&quot;,&quot;given&quot;:&quot;Claude&quot;,&quot;parse-names&quot;:false,&quot;dropping-particle&quot;:&quot;&quot;,&quot;non-dropping-particle&quot;:&quot;&quot;},{&quot;family&quot;:&quot;Cazenave&quot;,&quot;given&quot;:&quot;Jean Pierre&quot;,&quot;parse-names&quot;:false,&quot;dropping-particle&quot;:&quot;&quot;,&quot;non-dropping-particle&quot;:&quot;&quot;},{&quot;family&quot;:&quot;Gachet&quot;,&quot;given&quot;:&quot;Christian&quot;,&quot;parse-names&quot;:false,&quot;dropping-particle&quot;:&quot;&quot;,&quot;non-dropping-particle&quot;:&quot;&quot;}],&quot;container-title&quot;:&quot;FEBS Letters&quot;,&quot;container-title-short&quot;:&quot;FEBS Lett&quot;,&quot;DOI&quot;:&quot;10.1016/S0014-5793(97)00022-7&quot;,&quot;ISSN&quot;:&quot;00145793&quot;,&quot;issued&quot;:{&quot;date-parts&quot;:[[1997]]},&quot;abstract&quot;:&quot;The human P2Y1 purinoceptor has been expressed in Jurkat cells and the effects of HPLC purified nucleotides on calcium movements were measured. The most potent agonist was 2-methylthio-ADP followed by ADP. ATP, Sp-ATPαS and β,γ-methylene-ATP were competitive antagonists. Suramin and PPADS inhibited the effects of ADP. This pharmacological profile is the same as that of the so-called P2T purinoceptor responsible for platelet aggregation, which has not yet been identified. Using PCR we found the P2Y1 receptor to be present in blood platelets and megakaryoblastic cell lines. These data suggest that the P2Y1 receptor may be the elusive P2T receptor.&quot;,&quot;issue&quot;:&quot;1&quot;,&quot;volume&quot;:&quot;403&quot;},&quot;isTemporary&quot;:false},{&quot;id&quot;:&quot;a2a0e66b-4a05-3e60-9d16-b0db04d5406a&quot;,&quot;itemData&quot;:{&quot;type&quot;:&quot;article-journal&quot;,&quot;id&quot;:&quot;a2a0e66b-4a05-3e60-9d16-b0db04d5406a&quot;,&quot;title&quot;:&quot;Role of calcium/calmodulin-dependent kinase 2 in neurodevelopmental disorders&quot;,&quot;author&quot;:[{&quot;family&quot;:&quot;Proietti Onori&quot;,&quot;given&quot;:&quot;Martina&quot;,&quot;parse-names&quot;:false,&quot;dropping-particle&quot;:&quot;&quot;,&quot;non-dropping-particle&quot;:&quot;&quot;},{&quot;family&quot;:&quot;Woerden&quot;,&quot;given&quot;:&quot;Geeske M.&quot;,&quot;parse-names&quot;:false,&quot;dropping-particle&quot;:&quot;&quot;,&quot;non-dropping-particle&quot;:&quot;van&quot;}],&quot;container-title&quot;:&quot;Brain Research Bulletin&quot;,&quot;container-title-short&quot;:&quot;Brain Res Bull&quot;,&quot;DOI&quot;:&quot;10.1016/j.brainresbull.2021.03.014&quot;,&quot;ISSN&quot;:&quot;18732747&quot;,&quot;issued&quot;:{&quot;date-parts&quot;:[[2021]]},&quot;abstract&quot;:&quot;Neurodevelopmental disorders are a complex and heterogeneous group of neurological disorders characterized by their early-onset and estimated to affect more than 3% of children worldwide. The rapid advancement of sequencing technologies in the past years allowed the identification of hundreds of variants in several different genes causing neurodevelopmental disorders. Between those, new variants in the Calcium/calmodulin dependent protein kinase II (CAMK2) genes were recently linked to intellectual disability. Despite many years of research on CAMK2, this proves for the first time that this well-known and highly conserved molecule plays an important role in the human brain. In this review, we give an overview of the identified CAMK2 variants, and we speculate on potential mechanisms through which dysfunctions in CAMK2 result in neurodevelopmental disorders. Additionally, we discuss how the identification of CAMK2 variants might result in new exciting discoveries regarding the function of CAMK2 in the human brain.&quot;,&quot;volume&quot;:&quot;171&quot;},&quot;isTemporary&quot;:false}]},{&quot;citationID&quot;:&quot;MENDELEY_CITATION_5189cb3e-cee4-4953-849e-cb00928232ef&quot;,&quot;properties&quot;:{&quot;noteIndex&quot;:0},&quot;isEdited&quot;:false,&quot;manualOverride&quot;:{&quot;isManuallyOverridden&quot;:false,&quot;citeprocText&quot;:&quot;&lt;sup&gt;58,59&lt;/sup&gt;&quot;,&quot;manualOverrideText&quot;:&quot;&quot;},&quot;citationTag&quot;:&quot;MENDELEY_CITATION_v3_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&quot;,&quot;citationItems&quot;:[{&quot;id&quot;:&quot;4005a16a-c50b-316e-ba64-38e0972ab30c&quot;,&quot;itemData&quot;:{&quot;type&quot;:&quot;article&quot;,&quot;id&quot;:&quot;4005a16a-c50b-316e-ba64-38e0972ab30c&quot;,&quot;title&quot;:&quot;PPAR control of metabolism and cardiovascular functions&quot;,&quot;author&quot;:[{&quot;family&quot;:&quot;Montaigne&quot;,&quot;given&quot;:&quot;David&quot;,&quot;parse-names&quot;:false,&quot;dropping-particle&quot;:&quot;&quot;,&quot;non-dropping-particle&quot;:&quot;&quot;},{&quot;family&quot;:&quot;Butruille&quot;,&quot;given&quot;:&quot;Laura&quot;,&quot;parse-names&quot;:false,&quot;dropping-particle&quot;:&quot;&quot;,&quot;non-dropping-particle&quot;:&quot;&quot;},{&quot;family&quot;:&quot;Staels&quot;,&quot;given&quot;:&quot;Bart&quot;,&quot;parse-names&quot;:false,&quot;dropping-particle&quot;:&quot;&quot;,&quot;non-dropping-particle&quot;:&quot;&quot;}],&quot;container-title&quot;:&quot;Nature Reviews Cardiology&quot;,&quot;container-title-short&quot;:&quot;Nat Rev Cardiol&quot;,&quot;DOI&quot;:&quot;10.1038/s41569-021-00569-6&quot;,&quot;ISSN&quot;:&quot;17595010&quot;,&quot;issued&quot;:{&quot;date-parts&quot;:[[2021]]},&quot;abstract&quot;:&quot;Peroxisome proliferator-activated receptor-α (PPARα), PPARδ and PPARγ are transcription factors that regulate gene expression following ligand activation. PPARα increases cellular fatty acid uptake, esterification and trafficking, and regulates lipoprotein metabolism genes. PPARδ stimulates lipid and glucose utilization by increasing mitochondrial function and fatty acid desaturation pathways. By contrast, PPARγ promotes fatty acid uptake, triglyceride formation and storage in lipid droplets, thereby increasing insulin sensitivity and glucose metabolism. PPARs also exert antiatherogenic and anti-inflammatory effects on the vascular wall and immune cells. Clinically, PPARγ activation by glitazones and PPARα activation by fibrates reduce insulin resistance and dyslipidaemia, respectively. PPARs are also physiological master switches in the heart, steering cardiac energy metabolism in cardiomyocytes, thereby affecting pathological heart failure and diabetic cardiomyopathy. Novel PPAR agonists in clinical development are providing new opportunities in the management of metabolic and cardiovascular diseases.&quot;,&quot;issue&quot;:&quot;12&quot;,&quot;volume&quot;:&quot;18&quot;},&quot;isTemporary&quot;:false},{&quot;id&quot;:&quot;3a33123f-7a23-3d81-bdbb-f65ae1a78f6c&quot;,&quot;itemData&quot;:{&quot;type&quot;:&quot;article-journal&quot;,&quot;id&quot;:&quot;3a33123f-7a23-3d81-bdbb-f65ae1a78f6c&quot;,&quot;title&quot;:&quot;Mechanism of actin filament bundling by fascin&quot;,&quot;author&quot;:[{&quot;family&quot;:&quot;Jansen&quot;,&quot;given&quot;:&quot;Silvia&quot;,&quot;parse-names&quot;:false,&quot;dropping-particle&quot;:&quot;&quot;,&quot;non-dropping-particle&quot;:&quot;&quot;},{&quot;family&quot;:&quot;Collins&quot;,&quot;given&quot;:&quot;Agnieszka&quot;,&quot;parse-names&quot;:false,&quot;dropping-particle&quot;:&quot;&quot;,&quot;non-dropping-particle&quot;:&quot;&quot;},{&quot;family&quot;:&quot;Yang&quot;,&quot;given&quot;:&quot;Changsong&quot;,&quot;parse-names&quot;:false,&quot;dropping-particle&quot;:&quot;&quot;,&quot;non-dropping-particle&quot;:&quot;&quot;},{&quot;family&quot;:&quot;Rebowski&quot;,&quot;given&quot;:&quot;Grzegorz&quot;,&quot;parse-names&quot;:false,&quot;dropping-particle&quot;:&quot;&quot;,&quot;non-dropping-particle&quot;:&quot;&quot;},{&quot;family&quot;:&quot;Svitkina&quot;,&quot;given&quot;:&quot;Tatyana&quot;,&quot;parse-names&quot;:false,&quot;dropping-particle&quot;:&quot;&quot;,&quot;non-dropping-particle&quot;:&quot;&quot;},{&quot;family&quot;:&quot;Dominguez&quot;,&quot;given&quot;:&quot;Roberto&quot;,&quot;parse-names&quot;:false,&quot;dropping-particle&quot;:&quot;&quot;,&quot;non-dropping-particle&quot;:&quot;&quot;}],&quot;container-title&quot;:&quot;Journal of Biological Chemistry&quot;,&quot;DOI&quot;:&quot;10.1074/jbc.M111.251439&quot;,&quot;ISSN&quot;:&quot;00219258&quot;,&quot;issued&quot;:{&quot;date-parts&quot;:[[2011]]},&quot;abstract&quot;:&quot;Fascin is the main actin filament bundling protein in filopodia. Because of the important role filopodia play in cell migration, fascin is emerging as a major target for cancer drug discovery. However, an understanding of the mechanism of bundle formation by fascin is critically lacking. Fascin consists of four β-trefoil domains. Here, we show that fascin contains two major actin-binding sites, coinciding with regions of high sequence conservation in β-trefoil domains 1 and 3. The site in β-trefoil-1 is located near the binding site of the fascin inhibitor macroketone and comprises residue Ser-39, whose phosphorylation by protein kinase C down-regulates actin bundling and formation of filopodia. The site in β-trefoil-3 is related by pseudo-2-fold symmetry to that in β-trefoil-1. The two sites are ∼5 nm apart, resulting in a distance between actin filaments in the bundle of ∼8.1 nm. Residue mutations in both sites disrupt bundle formation in vitro as assessed by co-sedimentation with actin and electron microscopy and severely impair formation of filopodia in cells as determined by rescue experiments in fascin-depleted cells. Mutations of other areas of the fascin surface also affect actin bundling and formation of filopodia albeit to a lesser extent, suggesting that, in addition to the two major actin-binding sites, fascin makes secondary contacts with other filaments in the bundle. In a high resolution crystal structure of fascin, molecules of glycerol and polyethylene glycol are bound in pockets located within the two major actin-binding sites. These molecules could guide the rational design of new anticancer fascin inhibitors. © 2011 by The American Society for Biochemistry and Molecular Biology, Inc.&quot;,&quot;issue&quot;:&quot;34&quot;,&quot;volume&quot;:&quot;286&quot;,&quot;container-title-short&quot;:&quot;&quot;},&quot;isTemporary&quot;:false}]},{&quot;citationID&quot;:&quot;MENDELEY_CITATION_7bd13ffa-866b-4aa8-9fe4-3f55b764273a&quot;,&quot;properties&quot;:{&quot;noteIndex&quot;:0},&quot;isEdited&quot;:false,&quot;manualOverride&quot;:{&quot;isManuallyOverridden&quot;:false,&quot;citeprocText&quot;:&quot;&lt;sup&gt;15,16,60&lt;/sup&gt;&quot;,&quot;manualOverrideText&quot;:&quot;&quot;},&quot;citationTag&quot;:&quot;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&quot;,&quot;citationItems&quot;:[{&quot;id&quot;:&quot;2fcc1335-7498-3842-8fa5-350e22d2c90f&quot;,&quot;itemData&quot;:{&quot;type&quot;:&quot;article-journal&quot;,&quot;id&quot;:&quot;2fcc1335-7498-3842-8fa5-350e22d2c90f&quot;,&quot;title&quot;:&quot;Microglia development follows a stepwise program to regulate brain homeostasis&quot;,&quot;author&quot;:[{&quot;family&quot;:&quot;Matcovitch-Natan&quot;,&quot;given&quot;:&quot;Orit&quot;,&quot;parse-names&quot;:false,&quot;dropping-particle&quot;:&quot;&quot;,&quot;non-dropping-particle&quot;:&quot;&quot;},{&quot;family&quot;:&quot;Winter&quot;,&quot;given&quot;:&quot;Deborah R.&quot;,&quot;parse-names&quot;:false,&quot;dropping-particle&quot;:&quot;&quot;,&quot;non-dropping-particle&quot;:&quot;&quot;},{&quot;family&quot;:&quot;Giladi&quot;,&quot;given&quot;:&quot;Amir&quot;,&quot;parse-names&quot;:false,&quot;dropping-particle&quot;:&quot;&quot;,&quot;non-dropping-particle&quot;:&quot;&quot;},{&quot;family&quot;:&quot;Aguilar&quot;,&quot;given&quot;:&quot;Stephanie Vargas&quot;,&quot;parse-names&quot;:false,&quot;dropping-particle&quot;:&quot;&quot;,&quot;non-dropping-particle&quot;:&quot;&quot;},{&quot;family&quot;:&quot;Spinrad&quot;,&quot;given&quot;:&quot;Amit&quot;,&quot;parse-names&quot;:false,&quot;dropping-particle&quot;:&quot;&quot;,&quot;non-dropping-particle&quot;:&quot;&quot;},{&quot;family&quot;:&quot;Sarrazin&quot;,&quot;given&quot;:&quot;Sandrine&quot;,&quot;parse-names&quot;:false,&quot;dropping-particle&quot;:&quot;&quot;,&quot;non-dropping-particle&quot;:&quot;&quot;},{&quot;family&quot;:&quot;Ben-Yehuda&quot;,&quot;given&quot;:&quot;Hila&quot;,&quot;parse-names&quot;:false,&quot;dropping-particle&quot;:&quot;&quot;,&quot;non-dropping-particle&quot;:&quot;&quot;},{&quot;family&quot;:&quot;David&quot;,&quot;given&quot;:&quot;Eyal&quot;,&quot;parse-names&quot;:false,&quot;dropping-particle&quot;:&quot;&quot;,&quot;non-dropping-particle&quot;:&quot;&quot;},{&quot;family&quot;:&quot;González&quot;,&quot;given&quot;:&quot;Fabiola Zelada&quot;,&quot;parse-names&quot;:false,&quot;dropping-particle&quot;:&quot;&quot;,&quot;non-dropping-particle&quot;:&quot;&quot;},{&quot;family&quot;:&quot;Perrin&quot;,&quot;given&quot;:&quot;Pierre&quot;,&quot;parse-names&quot;:false,&quot;dropping-particle&quot;:&quot;&quot;,&quot;non-dropping-particle&quot;:&quot;&quot;},{&quot;family&quot;:&quot;Keren-Shaul&quot;,&quot;given&quot;:&quot;Hadas&quot;,&quot;parse-names&quot;:false,&quot;dropping-particle&quot;:&quot;&quot;,&quot;non-dropping-particle&quot;:&quot;&quot;},{&quot;family&quot;:&quot;Gury&quot;,&quot;given&quot;:&quot;Meital&quot;,&quot;parse-names&quot;:false,&quot;dropping-particle&quot;:&quot;&quot;,&quot;non-dropping-particle&quot;:&quot;&quot;},{&quot;family&quot;:&quot;Lara-Astaiso&quot;,&quot;given&quot;:&quot;David&quot;,&quot;parse-names&quot;:false,&quot;dropping-particle&quot;:&quot;&quot;,&quot;non-dropping-particle&quot;:&quot;&quot;},{&quot;family&quot;:&quot;Thaiss&quot;,&quot;given&quot;:&quot;Christoph A.&quot;,&quot;parse-names&quot;:false,&quot;dropping-particle&quot;:&quot;&quot;,&quot;non-dropping-particle&quot;:&quot;&quot;},{&quot;family&quot;:&quot;Cohen&quot;,&quot;given&quot;:&quot;Merav&quot;,&quot;parse-names&quot;:false,&quot;dropping-particle&quot;:&quot;&quot;,&quot;non-dropping-particle&quot;:&quot;&quot;},{&quot;family&quot;:&quot;Halpern&quot;,&quot;given&quot;:&quot;Keren Bahar&quot;,&quot;parse-names&quot;:false,&quot;dropping-particle&quot;:&quot;&quot;,&quot;non-dropping-particle&quot;:&quot;&quot;},{&quot;family&quot;:&quot;Baruch&quot;,&quot;given&quot;:&quot;Kuti&quot;,&quot;parse-names&quot;:false,&quot;dropping-particle&quot;:&quot;&quot;,&quot;non-dropping-particle&quot;:&quot;&quot;},{&quot;family&quot;:&quot;Deczkowska&quot;,&quot;given&quot;:&quot;Aleksandra&quot;,&quot;parse-names&quot;:false,&quot;dropping-particle&quot;:&quot;&quot;,&quot;non-dropping-particle&quot;:&quot;&quot;},{&quot;family&quot;:&quot;Lorenzo-Vivas&quot;,&quot;given&quot;:&quot;Erika&quot;,&quot;parse-names&quot;:false,&quot;dropping-particle&quot;:&quot;&quot;,&quot;non-dropping-particle&quot;:&quot;&quot;},{&quot;family&quot;:&quot;Itzkovitz&quot;,&quot;given&quot;:&quot;Shalev&quot;,&quot;parse-names&quot;:false,&quot;dropping-particle&quot;:&quot;&quot;,&quot;non-dropping-particle&quot;:&quot;&quot;},{&quot;family&quot;:&quot;Elinav&quot;,&quot;given&quot;:&quot;Eran&quot;,&quot;parse-names&quot;:false,&quot;dropping-particle&quot;:&quot;&quot;,&quot;non-dropping-particle&quot;:&quot;&quot;},{&quot;family&quot;:&quot;Sieweke&quot;,&quot;given&quot;:&quot;Michael H.&quot;,&quot;parse-names&quot;:false,&quot;dropping-particle&quot;:&quot;&quot;,&quot;non-dropping-particle&quot;:&quot;&quot;},{&quot;family&quot;:&quot;Schwartz&quot;,&quot;given&quot;:&quot;Michal&quot;,&quot;parse-names&quot;:false,&quot;dropping-particle&quot;:&quot;&quot;,&quot;non-dropping-particle&quot;:&quot;&quot;},{&quot;family&quot;:&quot;Amit&quot;,&quot;given&quot;:&quot;Ido&quot;,&quot;parse-names&quot;:false,&quot;dropping-particle&quot;:&quot;&quot;,&quot;non-dropping-particle&quot;:&quot;&quot;}],&quot;container-title&quot;:&quot;Science&quot;,&quot;container-title-short&quot;:&quot;Science (1979)&quot;,&quot;DOI&quot;:&quot;10.1126/science.aad8670&quot;,&quot;ISSN&quot;:&quot;10959203&quot;,&quot;issued&quot;:{&quot;date-parts&quot;:[[2016]]},&quot;abstract&quot;:&quot;Microglia, the resident myeloid cells of the central nervous system, play important roles in life-long brain maintenance and in pathology. Despite their importance, their regulatory dynamics during brain development have not been fully elucidated. Using genome-wide chromatin and expression profiling coupled with single-cell transcriptomic analysis throughout development, we found that microglia undergo three temporal stages of development in synchrony with the brain-early, pre-, and adult microglia-which are under distinct regulatory circuits. Knockout of the gene encoding the adult microglia transcription factor MAFB and environmental perturbations, such as those affecting the microbiome or prenatal immune activation, led to disruption of developmental genes and immune response pathways. Together, our work identifies a stepwise microglia developmental program integrating immune response pathways that may be associated with several neurodevelopmental disorders.&quot;,&quot;issue&quot;:&quot;6301&quot;,&quot;volume&quot;:&quot;353&quot;},&quot;isTemporary&quot;:false},{&quot;id&quot;:&quot;1c89494b-cf7c-39d0-8655-6802d8265f09&quot;,&quot;itemData&quot;:{&quot;type&quot;:&quot;article-journal&quot;,&quot;id&quot;:&quot;1c89494b-cf7c-39d0-8655-6802d8265f09&quot;,&quot;title&quot;:&quot;Single-Cell RNA Sequencing of Microglia throughout the Mouse Lifespan and in the Injured Brain Reveals Complex Cell-State Changes&quot;,&quot;author&quot;:[{&quot;family&quot;:&quot;Hammond&quot;,&quot;given&quot;:&quot;Timothy R.&quot;,&quot;parse-names&quot;:false,&quot;dropping-particle&quot;:&quot;&quot;,&quot;non-dropping-particle&quot;:&quot;&quot;},{&quot;family&quot;:&quot;Dufort&quot;,&quot;given&quot;:&quot;Connor&quot;,&quot;parse-names&quot;:false,&quot;dropping-particle&quot;:&quot;&quot;,&quot;non-dropping-particle&quot;:&quot;&quot;},{&quot;family&quot;:&quot;Dissing-Olesen&quot;,&quot;given&quot;:&quot;Lasse&quot;,&quot;parse-names&quot;:false,&quot;dropping-particle&quot;:&quot;&quot;,&quot;non-dropping-particle&quot;:&quot;&quot;},{&quot;family&quot;:&quot;Giera&quot;,&quot;given&quot;:&quot;Stefanie&quot;,&quot;parse-names&quot;:false,&quot;dropping-particle&quot;:&quot;&quot;,&quot;non-dropping-particle&quot;:&quot;&quot;},{&quot;family&quot;:&quot;Young&quot;,&quot;given&quot;:&quot;Adam&quot;,&quot;parse-names&quot;:false,&quot;dropping-particle&quot;:&quot;&quot;,&quot;non-dropping-particle&quot;:&quot;&quot;},{&quot;family&quot;:&quot;Wysoker&quot;,&quot;given&quot;:&quot;Alec&quot;,&quot;parse-names&quot;:false,&quot;dropping-particle&quot;:&quot;&quot;,&quot;non-dropping-particle&quot;:&quot;&quot;},{&quot;family&quot;:&quot;Walker&quot;,&quot;given&quot;:&quot;Alec J.&quot;,&quot;parse-names&quot;:false,&quot;dropping-particle&quot;:&quot;&quot;,&quot;non-dropping-particle&quot;:&quot;&quot;},{&quot;family&quot;:&quot;Gergits&quot;,&quot;given&quot;:&quot;Frederick&quot;,&quot;parse-names&quot;:false,&quot;dropping-particle&quot;:&quot;&quot;,&quot;non-dropping-particle&quot;:&quot;&quot;},{&quot;family&quot;:&quot;Segel&quot;,&quot;given&quot;:&quot;Michael&quot;,&quot;parse-names&quot;:false,&quot;dropping-particle&quot;:&quot;&quot;,&quot;non-dropping-particle&quot;:&quot;&quot;},{&quot;family&quot;:&quot;Nemesh&quot;,&quot;given&quot;:&quot;James&quot;,&quot;parse-names&quot;:false,&quot;dropping-particle&quot;:&quot;&quot;,&quot;non-dropping-particle&quot;:&quot;&quot;},{&quot;family&quot;:&quot;Marsh&quot;,&quot;given&quot;:&quot;Samuel E.&quot;,&quot;parse-names&quot;:false,&quot;dropping-particle&quot;:&quot;&quot;,&quot;non-dropping-particle&quot;:&quot;&quot;},{&quot;family&quot;:&quot;Saunders&quot;,&quot;given&quot;:&quot;Arpiar&quot;,&quot;parse-names&quot;:false,&quot;dropping-particle&quot;:&quot;&quot;,&quot;non-dropping-particle&quot;:&quot;&quot;},{&quot;family&quot;:&quot;Macosko&quot;,&quot;given&quot;:&quot;Evan&quot;,&quot;parse-names&quot;:false,&quot;dropping-particle&quot;:&quot;&quot;,&quot;non-dropping-particle&quot;:&quot;&quot;},{&quot;family&quot;:&quot;Ginhoux&quot;,&quot;given&quot;:&quot;Florent&quot;,&quot;parse-names&quot;:false,&quot;dropping-particle&quot;:&quot;&quot;,&quot;non-dropping-particle&quot;:&quot;&quot;},{&quot;family&quot;:&quot;Chen&quot;,&quot;given&quot;:&quot;Jinmiao&quot;,&quot;parse-names&quot;:false,&quot;dropping-particle&quot;:&quot;&quot;,&quot;non-dropping-particle&quot;:&quot;&quot;},{&quot;family&quot;:&quot;Franklin&quot;,&quot;given&quot;:&quot;Robin J.M.&quot;,&quot;parse-names&quot;:false,&quot;dropping-particle&quot;:&quot;&quot;,&quot;non-dropping-particle&quot;:&quot;&quot;},{&quot;family&quot;:&quot;Piao&quot;,&quot;given&quot;:&quot;Xianhua&quot;,&quot;parse-names&quot;:false,&quot;dropping-particle&quot;:&quot;&quot;,&quot;non-dropping-particle&quot;:&quot;&quot;},{&quot;family&quot;:&quot;McCarroll&quot;,&quot;given&quot;:&quot;Steven A.&quot;,&quot;parse-names&quot;:false,&quot;dropping-particle&quot;:&quot;&quot;,&quot;non-dropping-particle&quot;:&quot;&quot;},{&quot;family&quot;:&quot;Stevens&quot;,&quot;given&quot;:&quot;Beth&quot;,&quot;parse-names&quot;:false,&quot;dropping-particle&quot;:&quot;&quot;,&quot;non-dropping-particle&quot;:&quot;&quot;}],&quot;container-title&quot;:&quot;Immunity&quot;,&quot;container-title-short&quot;:&quot;Immunity&quot;,&quot;DOI&quot;:&quot;10.1016/j.immuni.2018.11.004&quot;,&quot;ISSN&quot;:&quot;10974180&quot;,&quot;issued&quot;:{&quot;date-parts&quot;:[[2019]]},&quot;abstract&quot;:&quot;Microglia, the resident immune cells of the brain, rapidly change states in response to their environment, but we lack molecular and functional signatures of different microglial populations. Here, we analyzed the RNA expression patterns of more than 76,000 individual microglia in mice during development, in old age, and after brain injury. Our analysis uncovered at least nine transcriptionally distinct microglial states, which expressed unique sets of genes and were localized in the brain using specific markers. The greatest microglial heterogeneity was found at young ages; however, several states—including chemokine-enriched inflammatory microglia—persisted throughout the lifespan or increased in the aged brain. Multiple reactive microglial subtypes were also found following demyelinating injury in mice, at least one of which was also found in human multiple sclerosis lesions. These distinct microglia signatures can be used to better understand microglia function and to identify and manipulate specific subpopulations in health and disease.&quot;,&quot;issue&quot;:&quot;1&quot;,&quot;volume&quot;:&quot;50&quot;},&quot;isTemporary&quot;:false},{&quot;id&quot;:&quot;9e7e1ae6-c6f1-33d6-bc4b-881600bfdb7f&quot;,&quot;itemData&quot;:{&quot;type&quot;:&quot;article-journal&quot;,&quot;id&quot;:&quot;9e7e1ae6-c6f1-33d6-bc4b-881600bfdb7f&quot;,&quot;title&quot;:&quot;Conserved properties of dentate gyrus neurogenesis across postnatal development revealed by single-cell RNA sequencing&quot;,&quot;author&quot;:[{&quot;family&quot;:&quot;Hochgerner&quot;,&quot;given&quot;:&quot;Hannah&quot;,&quot;parse-names&quot;:false,&quot;dropping-particle&quot;:&quot;&quot;,&quot;non-dropping-particle&quot;:&quot;&quot;},{&quot;family&quot;:&quot;Zeisel&quot;,&quot;given&quot;:&quot;Amit&quot;,&quot;parse-names&quot;:false,&quot;dropping-particle&quot;:&quot;&quot;,&quot;non-dropping-particle&quot;:&quot;&quot;},{&quot;family&quot;:&quot;Lönnerberg&quot;,&quot;given&quot;:&quot;Peter&quot;,&quot;parse-names&quot;:false,&quot;dropping-particle&quot;:&quot;&quot;,&quot;non-dropping-particle&quot;:&quot;&quot;},{&quot;family&quot;:&quot;Linnarsson&quot;,&quot;given&quot;:&quot;Sten&quot;,&quot;parse-names&quot;:false,&quot;dropping-particle&quot;:&quot;&quot;,&quot;non-dropping-particle&quot;:&quot;&quot;}],&quot;container-title&quot;:&quot;Nature Neuroscience&quot;,&quot;container-title-short&quot;:&quot;Nat Neurosci&quot;,&quot;DOI&quot;:&quot;10.1038/s41593-017-0056-2&quot;,&quot;ISSN&quot;:&quot;15461726&quot;,&quot;issued&quot;:{&quot;date-parts&quot;:[[2018]]},&quot;abstract&quot;:&quot;The dentate gyrus of the hippocampus is a brain region in which neurogenesis persists into adulthood; however, the relationship between developmental and adult dentate gyrus neurogenesis has not been examined in detail. Here we used single-cell RNA sequencing to reveal the molecular dynamics and diversity of dentate gyrus cell types in perinatal, juvenile, and adult mice. We found distinct quiescent and proliferating progenitor cell types, linked by transient intermediate states to neuroblast stages and fully mature granule cells. We observed shifts in the molecular identity of quiescent and proliferating radial glia and granule cells during the postnatal period that were then maintained through adult stages. In contrast, intermediate progenitor cells, neuroblasts, and immature granule cells were nearly indistinguishable at all ages. These findings demonstrate the fundamental similarity of postnatal and adult neurogenesis in the hippocampus and pinpoint the early postnatal transformation of radial glia from embryonic progenitors to adult quiescent stem cells.&quot;,&quot;issue&quot;:&quot;2&quot;,&quot;volume&quot;:&quot;21&quot;},&quot;isTemporary&quot;:false}]},{&quot;citationID&quot;:&quot;MENDELEY_CITATION_6b934721-60c4-475e-b307-534cc63cbebf&quot;,&quot;properties&quot;:{&quot;noteIndex&quot;:0},&quot;isEdited&quot;:false,&quot;manualOverride&quot;:{&quot;isManuallyOverridden&quot;:false,&quot;citeprocText&quot;:&quot;&lt;sup&gt;61,62&lt;/sup&gt;&quot;,&quot;manualOverrideText&quot;:&quot;&quot;},&quot;citationTag&quot;:&quot;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&quot;,&quot;citationItems&quot;:[{&quot;id&quot;:&quot;011d2645-7f17-36fb-aedf-093210aab698&quot;,&quot;itemData&quot;:{&quot;type&quot;:&quot;article-journal&quot;,&quot;id&quot;:&quot;011d2645-7f17-36fb-aedf-093210aab698&quot;,&quot;title&quot;:&quot;Human microglia maturation is underpinned by specific gene regulatory networks&quot;,&quot;author&quot;:[{&quot;family&quot;:&quot;Han&quot;,&quot;given&quot;:&quot;Claudia Z.&quot;,&quot;parse-names&quot;:false,&quot;dropping-particle&quot;:&quot;&quot;,&quot;non-dropping-particle&quot;:&quot;&quot;},{&quot;family&quot;:&quot;Li&quot;,&quot;given&quot;:&quot;Rick Z.&quot;,&quot;parse-names&quot;:false,&quot;dropping-particle&quot;:&quot;&quot;,&quot;non-dropping-particle&quot;:&quot;&quot;},{&quot;family&quot;:&quot;Hansen&quot;,&quot;given&quot;:&quot;Emily&quot;,&quot;parse-names&quot;:false,&quot;dropping-particle&quot;:&quot;&quot;,&quot;non-dropping-particle&quot;:&quot;&quot;},{&quot;family&quot;:&quot;Trescott&quot;,&quot;given&quot;:&quot;Samantha&quot;,&quot;parse-names&quot;:false,&quot;dropping-particle&quot;:&quot;&quot;,&quot;non-dropping-particle&quot;:&quot;&quot;},{&quot;family&quot;:&quot;Fixsen&quot;,&quot;given&quot;:&quot;Bethany R.&quot;,&quot;parse-names&quot;:false,&quot;dropping-particle&quot;:&quot;&quot;,&quot;non-dropping-particle&quot;:&quot;&quot;},{&quot;family&quot;:&quot;Nguyen&quot;,&quot;given&quot;:&quot;Celina T.&quot;,&quot;parse-names&quot;:false,&quot;dropping-particle&quot;:&quot;&quot;,&quot;non-dropping-particle&quot;:&quot;&quot;},{&quot;family&quot;:&quot;Mora&quot;,&quot;given&quot;:&quot;Cristina M.&quot;,&quot;parse-names&quot;:false,&quot;dropping-particle&quot;:&quot;&quot;,&quot;non-dropping-particle&quot;:&quot;&quot;},{&quot;family&quot;:&quot;Spann&quot;,&quot;given&quot;:&quot;Nathanael J.&quot;,&quot;parse-names&quot;:false,&quot;dropping-particle&quot;:&quot;&quot;,&quot;non-dropping-particle&quot;:&quot;&quot;},{&quot;family&quot;:&quot;Bennett&quot;,&quot;given&quot;:&quot;Hunter R.&quot;,&quot;parse-names&quot;:false,&quot;dropping-particle&quot;:&quot;&quot;,&quot;non-dropping-particle&quot;:&quot;&quot;},{&quot;family&quot;:&quot;Poirion&quot;,&quot;given&quot;:&quot;Olivier&quot;,&quot;parse-names&quot;:false,&quot;dropping-particle&quot;:&quot;&quot;,&quot;non-dropping-particle&quot;:&quot;&quot;},{&quot;family&quot;:&quot;Buchanan&quot;,&quot;given&quot;:&quot;Justin&quot;,&quot;parse-names&quot;:false,&quot;dropping-particle&quot;:&quot;&quot;,&quot;non-dropping-particle&quot;:&quot;&quot;},{&quot;family&quot;:&quot;Warden&quot;,&quot;given&quot;:&quot;Anna S.&quot;,&quot;parse-names&quot;:false,&quot;dropping-particle&quot;:&quot;&quot;,&quot;non-dropping-particle&quot;:&quot;&quot;},{&quot;family&quot;:&quot;Xia&quot;,&quot;given&quot;:&quot;Bing&quot;,&quot;parse-names&quot;:false,&quot;dropping-particle&quot;:&quot;&quot;,&quot;non-dropping-particle&quot;:&quot;&quot;},{&quot;family&quot;:&quot;Schlachetzki&quot;,&quot;given&quot;:&quot;Johannes C.M.&quot;,&quot;parse-names&quot;:false,&quot;dropping-particle&quot;:&quot;&quot;,&quot;non-dropping-particle&quot;:&quot;&quot;},{&quot;family&quot;:&quot;Pasillas&quot;,&quot;given&quot;:&quot;Martina P.&quot;,&quot;parse-names&quot;:false,&quot;dropping-particle&quot;:&quot;&quot;,&quot;non-dropping-particle&quot;:&quot;&quot;},{&quot;family&quot;:&quot;Preissl&quot;,&quot;given&quot;:&quot;Sebastian&quot;,&quot;parse-names&quot;:false,&quot;dropping-particle&quot;:&quot;&quot;,&quot;non-dropping-particle&quot;:&quot;&quot;},{&quot;family&quot;:&quot;Wang&quot;,&quot;given&quot;:&quot;Allen&quot;,&quot;parse-names&quot;:false,&quot;dropping-particle&quot;:&quot;&quot;,&quot;non-dropping-particle&quot;:&quot;&quot;},{&quot;family&quot;:&quot;O'Connor&quot;,&quot;given&quot;:&quot;Carolyn&quot;,&quot;parse-names&quot;:false,&quot;dropping-particle&quot;:&quot;&quot;,&quot;non-dropping-particle&quot;:&quot;&quot;},{&quot;family&quot;:&quot;Shriram&quot;,&quot;given&quot;:&quot;Shreya&quot;,&quot;parse-names&quot;:false,&quot;dropping-particle&quot;:&quot;&quot;,&quot;non-dropping-particle&quot;:&quot;&quot;},{&quot;family&quot;:&quot;Kim&quot;,&quot;given&quot;:&quot;Roy&quot;,&quot;parse-names&quot;:false,&quot;dropping-particle&quot;:&quot;&quot;,&quot;non-dropping-particle&quot;:&quot;&quot;},{&quot;family&quot;:&quot;Schafer&quot;,&quot;given&quot;:&quot;Danielle&quot;,&quot;parse-names&quot;:false,&quot;dropping-particle&quot;:&quot;&quot;,&quot;non-dropping-particle&quot;:&quot;&quot;},{&quot;family&quot;:&quot;Ramirez&quot;,&quot;given&quot;:&quot;Gabriela&quot;,&quot;parse-names&quot;:false,&quot;dropping-particle&quot;:&quot;&quot;,&quot;non-dropping-particle&quot;:&quot;&quot;},{&quot;family&quot;:&quot;Challacombe&quot;,&quot;given&quot;:&quot;Jean&quot;,&quot;parse-names&quot;:false,&quot;dropping-particle&quot;:&quot;&quot;,&quot;non-dropping-particle&quot;:&quot;&quot;},{&quot;family&quot;:&quot;Anavim&quot;,&quot;given&quot;:&quot;Samuel A.&quot;,&quot;parse-names&quot;:false,&quot;dropping-particle&quot;:&quot;&quot;,&quot;non-dropping-particle&quot;:&quot;&quot;},{&quot;family&quot;:&quot;Johnson&quot;,&quot;given&quot;:&quot;Avalon&quot;,&quot;parse-names&quot;:false,&quot;dropping-particle&quot;:&quot;&quot;,&quot;non-dropping-particle&quot;:&quot;&quot;},{&quot;family&quot;:&quot;Gupta&quot;,&quot;given&quot;:&quot;Mihir&quot;,&quot;parse-names&quot;:false,&quot;dropping-particle&quot;:&quot;&quot;,&quot;non-dropping-particle&quot;:&quot;&quot;},{&quot;family&quot;:&quot;Glass&quot;,&quot;given&quot;:&quot;Ian A.&quot;,&quot;parse-names&quot;:false,&quot;dropping-particle&quot;:&quot;&quot;,&quot;non-dropping-particle&quot;:&quot;&quot;},{&quot;family&quot;:&quot;Levy&quot;,&quot;given&quot;:&quot;Michael L.&quot;,&quot;parse-names&quot;:false,&quot;dropping-particle&quot;:&quot;&quot;,&quot;non-dropping-particle&quot;:&quot;&quot;},{&quot;family&quot;:&quot;Haim&quot;,&quot;given&quot;:&quot;Sharona&quot;,&quot;parse-names&quot;:false,&quot;dropping-particle&quot;:&quot;Ben&quot;,&quot;non-dropping-particle&quot;:&quot;&quot;},{&quot;family&quot;:&quot;Gonda&quot;,&quot;given&quot;:&quot;David D.&quot;,&quot;parse-names&quot;:false,&quot;dropping-particle&quot;:&quot;&quot;,&quot;non-dropping-particle&quot;:&quot;&quot;},{&quot;family&quot;:&quot;Laurent&quot;,&quot;given&quot;:&quot;Louise&quot;,&quot;parse-names&quot;:false,&quot;dropping-particle&quot;:&quot;&quot;,&quot;non-dropping-particle&quot;:&quot;&quot;},{&quot;family&quot;:&quot;Hughes&quot;,&quot;given&quot;:&quot;Jennifer F.&quot;,&quot;parse-names&quot;:false,&quot;dropping-particle&quot;:&quot;&quot;,&quot;non-dropping-particle&quot;:&quot;&quot;},{&quot;family&quot;:&quot;Page&quot;,&quot;given&quot;:&quot;David C.&quot;,&quot;parse-names&quot;:false,&quot;dropping-particle&quot;:&quot;&quot;,&quot;non-dropping-particle&quot;:&quot;&quot;},{&quot;family&quot;:&quot;Blurton-Jones&quot;,&quot;given&quot;:&quot;Mathew&quot;,&quot;parse-names&quot;:false,&quot;dropping-particle&quot;:&quot;&quot;,&quot;non-dropping-particle&quot;:&quot;&quot;},{&quot;family&quot;:&quot;Glass&quot;,&quot;given&quot;:&quot;Christopher K.&quot;,&quot;parse-names&quot;:false,&quot;dropping-particle&quot;:&quot;&quot;,&quot;non-dropping-particle&quot;:&quot;&quot;},{&quot;family&quot;:&quot;Coufal&quot;,&quot;given&quot;:&quot;Nicole G.&quot;,&quot;parse-names&quot;:false,&quot;dropping-particle&quot;:&quot;&quot;,&quot;non-dropping-particle&quot;:&quot;&quot;}],&quot;container-title&quot;:&quot;Immunity&quot;,&quot;container-title-short&quot;:&quot;Immunity&quot;,&quot;DOI&quot;:&quot;10.1016/j.immuni.2023.07.016&quot;,&quot;ISSN&quot;:&quot;10974180&quot;,&quot;issued&quot;:{&quot;date-parts&quot;:[[2023]]},&quot;abstract&quot;:&quot;Microglia phenotypes are highly regulated by the brain environment, but the transcriptional networks that specify the maturation of human microglia are poorly understood. Here, we characterized stage-specific transcriptomes and epigenetic landscapes of fetal and postnatal human microglia and acquired corresponding data in induced pluripotent stem cell (iPSC)-derived microglia, in cerebral organoids, and following engraftment into humanized mice. Parallel development of computational approaches that considered transcription factor (TF) co-occurrence and enhancer activity allowed prediction of shared and state-specific gene regulatory networks associated with fetal and postnatal microglia. Additionally, many features of the human fetal-to-postnatal transition were recapitulated in a time-dependent manner following the engraftment of iPSC cells into humanized mice. These data and accompanying computational approaches will facilitate further efforts to elucidate mechanisms by which human microglia acquire stage- and disease-specific phenotypes.&quot;,&quot;issue&quot;:&quot;9&quot;,&quot;volume&quot;:&quot;56&quot;},&quot;isTemporary&quot;:false},{&quot;id&quot;:&quot;a2fbe7a4-cbed-324e-bc40-d9cc3500bb66&quot;,&quot;itemData&quot;:{&quot;type&quot;:&quot;article-journal&quot;,&quot;id&quot;:&quot;a2fbe7a4-cbed-324e-bc40-d9cc3500bb66&quot;,&quot;title&quot;:&quot;Analysis of the microglia transcriptome across the human lifespan using single cell RNA sequencing&quot;,&quot;author&quot;:[{&quot;family&quot;:&quot;Yaqubi&quot;,&quot;given&quot;:&quot;Moein&quot;,&quot;parse-names&quot;:false,&quot;dropping-particle&quot;:&quot;&quot;,&quot;non-dropping-particle&quot;:&quot;&quot;},{&quot;family&quot;:&quot;Groh&quot;,&quot;given&quot;:&quot;Adam M.R.&quot;,&quot;parse-names&quot;:false,&quot;dropping-particle&quot;:&quot;&quot;,&quot;non-dropping-particle&quot;:&quot;&quot;},{&quot;family&quot;:&quot;Dorion&quot;,&quot;given&quot;:&quot;Marie France&quot;,&quot;parse-names&quot;:false,&quot;dropping-particle&quot;:&quot;&quot;,&quot;non-dropping-particle&quot;:&quot;&quot;},{&quot;family&quot;:&quot;Afanasiev&quot;,&quot;given&quot;:&quot;Elia&quot;,&quot;parse-names&quot;:false,&quot;dropping-particle&quot;:&quot;&quot;,&quot;non-dropping-particle&quot;:&quot;&quot;},{&quot;family&quot;:&quot;Luo&quot;,&quot;given&quot;:&quot;Julia Xiao Xuan&quot;,&quot;parse-names&quot;:false,&quot;dropping-particle&quot;:&quot;&quot;,&quot;non-dropping-particle&quot;:&quot;&quot;},{&quot;family&quot;:&quot;Hashemi&quot;,&quot;given&quot;:&quot;Hadi&quot;,&quot;parse-names&quot;:false,&quot;dropping-particle&quot;:&quot;&quot;,&quot;non-dropping-particle&quot;:&quot;&quot;},{&quot;family&quot;:&quot;Sinha&quot;,&quot;given&quot;:&quot;Sarthak&quot;,&quot;parse-names&quot;:false,&quot;dropping-particle&quot;:&quot;&quot;,&quot;non-dropping-particle&quot;:&quot;&quot;},{&quot;family&quot;:&quot;Kieran&quot;,&quot;given&quot;:&quot;Nicholas W.&quot;,&quot;parse-names&quot;:false,&quot;dropping-particle&quot;:&quot;&quot;,&quot;non-dropping-particle&quot;:&quot;&quot;},{&quot;family&quot;:&quot;Blain&quot;,&quot;given&quot;:&quot;Manon&quot;,&quot;parse-names&quot;:false,&quot;dropping-particle&quot;:&quot;&quot;,&quot;non-dropping-particle&quot;:&quot;&quot;},{&quot;family&quot;:&quot;Cui&quot;,&quot;given&quot;:&quot;Qiao Ling&quot;,&quot;parse-names&quot;:false,&quot;dropping-particle&quot;:&quot;&quot;,&quot;non-dropping-particle&quot;:&quot;&quot;},{&quot;family&quot;:&quot;Biernaskie&quot;,&quot;given&quot;:&quot;Jeff&quot;,&quot;parse-names&quot;:false,&quot;dropping-particle&quot;:&quot;&quot;,&quot;non-dropping-particle&quot;:&quot;&quot;},{&quot;family&quot;:&quot;Srour&quot;,&quot;given&quot;:&quot;Myriam&quot;,&quot;parse-names&quot;:false,&quot;dropping-particle&quot;:&quot;&quot;,&quot;non-dropping-particle&quot;:&quot;&quot;},{&quot;family&quot;:&quot;Dudley&quot;,&quot;given&quot;:&quot;Roy&quot;,&quot;parse-names&quot;:false,&quot;dropping-particle&quot;:&quot;&quot;,&quot;non-dropping-particle&quot;:&quot;&quot;},{&quot;family&quot;:&quot;Hall&quot;,&quot;given&quot;:&quot;Jeffery A.&quot;,&quot;parse-names&quot;:false,&quot;dropping-particle&quot;:&quot;&quot;,&quot;non-dropping-particle&quot;:&quot;&quot;},{&quot;family&quot;:&quot;Sonnen&quot;,&quot;given&quot;:&quot;Joshua A.&quot;,&quot;parse-names&quot;:false,&quot;dropping-particle&quot;:&quot;&quot;,&quot;non-dropping-particle&quot;:&quot;&quot;},{&quot;family&quot;:&quot;Arbour&quot;,&quot;given&quot;:&quot;Nathalie&quot;,&quot;parse-names&quot;:false,&quot;dropping-particle&quot;:&quot;&quot;,&quot;non-dropping-particle&quot;:&quot;&quot;},{&quot;family&quot;:&quot;Prat&quot;,&quot;given&quot;:&quot;Alexandre&quot;,&quot;parse-names&quot;:false,&quot;dropping-particle&quot;:&quot;&quot;,&quot;non-dropping-particle&quot;:&quot;&quot;},{&quot;family&quot;:&quot;Stratton&quot;,&quot;given&quot;:&quot;Jo Anne&quot;,&quot;parse-names&quot;:false,&quot;dropping-particle&quot;:&quot;&quot;,&quot;non-dropping-particle&quot;:&quot;&quot;},{&quot;family&quot;:&quot;Antel&quot;,&quot;given&quot;:&quot;Jack&quot;,&quot;parse-names&quot;:false,&quot;dropping-particle&quot;:&quot;&quot;,&quot;non-dropping-particle&quot;:&quot;&quot;},{&quot;family&quot;:&quot;Healy&quot;,&quot;given&quot;:&quot;Luke M.&quot;,&quot;parse-names&quot;:false,&quot;dropping-particle&quot;:&quot;&quot;,&quot;non-dropping-particle&quot;:&quot;&quot;}],&quot;container-title&quot;:&quot;Journal of Neuroinflammation&quot;,&quot;container-title-short&quot;:&quot;J Neuroinflammation&quot;,&quot;DOI&quot;:&quot;10.1186/s12974-023-02809-7&quot;,&quot;ISSN&quot;:&quot;17422094&quot;,&quot;issued&quot;:{&quot;date-parts&quot;:[[2023]]},&quot;abstract&quot;:&quot;Background: Microglia are tissue resident macrophages with a wide range of critically important functions in central nervous system development and homeostasis. Method: In this study, we aimed to characterize the transcriptional landscape of ex vivo human microglia across different developmental ages using cells derived from pre-natal, pediatric, adolescent, and adult brain samples. We further confirmed our transcriptional observations using ELISA and RNAscope. Results: We showed that pre-natal microglia have a distinct transcriptional and regulatory signature relative to their post-natal counterparts that includes an upregulation of phagocytic pathways. We confirmed upregulation of CD36, a positive regulator of phagocytosis, in pre-natal samples compared to adult samples in situ. Moreover, we showed adult microglia have more pro-inflammatory signature compared to microglia from other developmental ages. We indicated that adult microglia are more immune responsive by secreting increased levels of pro-inflammatory cytokines in response to LPS treatment compared to the pre-natal microglia. We further validated in situ up-regulation of IL18 and CXCR4 in human adult brain section compared to the pre-natal brain section. Finally, trajectory analysis indicated that the transcriptional signatures adopted by microglia throughout development are in response to a changing brain microenvironment and do not reflect predetermined developmental states. Conclusion: In all, this study provides unique insight into the development of human microglia and a useful reference for understanding microglial contribution to developmental and age-related human disease.&quot;,&quot;issue&quot;:&quot;1&quot;,&quot;volume&quot;:&quot;20&quot;},&quot;isTemporary&quot;:false}]},{&quot;citationID&quot;:&quot;MENDELEY_CITATION_49735c50-15fe-41e9-9d5b-67a1b7792ae4&quot;,&quot;properties&quot;:{&quot;noteIndex&quot;:0},&quot;isEdited&quot;:false,&quot;manualOverride&quot;:{&quot;isManuallyOverridden&quot;:false,&quot;citeprocText&quot;:&quot;&lt;sup&gt;63&lt;/sup&gt;&quot;,&quot;manualOverrideText&quot;:&quot;&quot;},&quot;citationTag&quot;:&quot;MENDELEY_CITATION_v3_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&quot;,&quot;citationItems&quot;:[{&quot;id&quot;:&quot;e39fce23-845f-3347-961a-7cd6178b061e&quot;,&quot;itemData&quot;:{&quot;type&quot;:&quot;article-journal&quot;,&quot;id&quot;:&quot;e39fce23-845f-3347-961a-7cd6178b061e&quot;,&quot;title&quot;:&quot;Determinants of Histone H3K4 Methylation Patterns&quot;,&quot;author&quot;:[{&quot;family&quot;:&quot;Soares&quot;,&quot;given&quot;:&quot;Luis M.&quot;,&quot;parse-names&quot;:false,&quot;dropping-particle&quot;:&quot;&quot;,&quot;non-dropping-particle&quot;:&quot;&quot;},{&quot;family&quot;:&quot;He&quot;,&quot;given&quot;:&quot;P. Cody&quot;,&quot;parse-names&quot;:false,&quot;dropping-particle&quot;:&quot;&quot;,&quot;non-dropping-particle&quot;:&quot;&quot;},{&quot;family&quot;:&quot;Chun&quot;,&quot;given&quot;:&quot;Yujin&quot;,&quot;parse-names&quot;:false,&quot;dropping-particle&quot;:&quot;&quot;,&quot;non-dropping-particle&quot;:&quot;&quot;},{&quot;family&quot;:&quot;Suh&quot;,&quot;given&quot;:&quot;Hyunsuk&quot;,&quot;parse-names&quot;:false,&quot;dropping-particle&quot;:&quot;&quot;,&quot;non-dropping-particle&quot;:&quot;&quot;},{&quot;family&quot;:&quot;Kim&quot;,&quot;given&quot;:&quot;Tae Soo&quot;,&quot;parse-names&quot;:false,&quot;dropping-particle&quot;:&quot;&quot;,&quot;non-dropping-particle&quot;:&quot;&quot;},{&quot;family&quot;:&quot;Buratowski&quot;,&quot;given&quot;:&quot;Stephen&quot;,&quot;parse-names&quot;:false,&quot;dropping-particle&quot;:&quot;&quot;,&quot;non-dropping-particle&quot;:&quot;&quot;}],&quot;container-title&quot;:&quot;Molecular Cell&quot;,&quot;container-title-short&quot;:&quot;Mol Cell&quot;,&quot;DOI&quot;:&quot;10.1016/j.molcel.2017.10.013&quot;,&quot;ISSN&quot;:&quot;10974164&quot;,&quot;issued&quot;:{&quot;date-parts&quot;:[[2017]]},&quot;abstract&quot;:&quot;Various factors differentially recognize trimethylated histone H3 lysine 4 (H3K4me3) near promoters, H3K4me2 just downstream, and promoter-distal H3K4me1 to modulate gene expression. This methylation “gradient” is thought to result from preferential binding of the H3K4 methyltransferase Set1/complex associated with Set1 (COMPASS) to promoter-proximal RNA polymerase II. However, other studies have suggested that location-specific cues allosterically activate Set1. Chromatin immunoprecipitation sequencing (ChIP-seq) experiments show that H3K4 methylation patterns on active genes are not universal or fixed and change in response to both transcription elongation rate and frequency as well as reduced COMPASS activity. Fusing Set1 to RNA polymerase II results in H3K4me2 throughout transcribed regions and similarly extended H3K4me3 on highly transcribed genes. Tethered Set1 still requires histone H2B ubiquitylation for activity. These results show that higher-level methylations reflect not only Set1/COMPASS recruitment but also multiple rounds of transcription. This model provides a simple explanation for non-canonical methylation patterns at some loci or in certain COMPASS mutants. Soares et al. show that the H3K4 methylation gradient, an important chromatin modification at active genes, is determined not only by targeted recruitment of the Set1 methyltransferase but also by transcription frequency and elongation rate. Fusing Set1 to RNA polymerase results in extended H3K4 methylation throughout the gene.&quot;,&quot;issue&quot;:&quot;4&quot;,&quot;volume&quot;:&quot;68&quot;},&quot;isTemporary&quot;:false}]},{&quot;citationID&quot;:&quot;MENDELEY_CITATION_88e6d8c1-3547-478c-bc57-9c7b7bddecfd&quot;,&quot;properties&quot;:{&quot;noteIndex&quot;:0},&quot;isEdited&quot;:false,&quot;manualOverride&quot;:{&quot;isManuallyOverridden&quot;:false,&quot;citeprocText&quot;:&quot;&lt;sup&gt;64&lt;/sup&gt;&quot;,&quot;manualOverrideText&quot;:&quot;&quot;},&quot;citationTag&quot;:&quot;MENDELEY_CITATION_v3_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&quot;,&quot;citationItems&quot;:[{&quot;id&quot;:&quot;f190fc32-3453-3992-bfd6-f99b35e71b18&quot;,&quot;itemData&quot;:{&quot;type&quot;:&quot;article-journal&quot;,&quot;id&quot;:&quot;f190fc32-3453-3992-bfd6-f99b35e71b18&quot;,&quot;title&quot;:&quot;Ikaros prevents autoimmunity by controlling anergy and Toll-like receptor signaling in B cells&quot;,&quot;author&quot;:[{&quot;family&quot;:&quot;Schwickert&quot;,&quot;given&quot;:&quot;Tanja A.&quot;,&quot;parse-names&quot;:false,&quot;dropping-particle&quot;:&quot;&quot;,&quot;non-dropping-particle&quot;:&quot;&quot;},{&quot;family&quot;:&quot;Tagoh&quot;,&quot;given&quot;:&quot;Hiromi&quot;,&quot;parse-names&quot;:false,&quot;dropping-particle&quot;:&quot;&quot;,&quot;non-dropping-particle&quot;:&quot;&quot;},{&quot;family&quot;:&quot;Schindler&quot;,&quot;given&quot;:&quot;Karina&quot;,&quot;parse-names&quot;:false,&quot;dropping-particle&quot;:&quot;&quot;,&quot;non-dropping-particle&quot;:&quot;&quot;},{&quot;family&quot;:&quot;Fischer&quot;,&quot;given&quot;:&quot;Maria&quot;,&quot;parse-names&quot;:false,&quot;dropping-particle&quot;:&quot;&quot;,&quot;non-dropping-particle&quot;:&quot;&quot;},{&quot;family&quot;:&quot;Jaritz&quot;,&quot;given&quot;:&quot;Markus&quot;,&quot;parse-names&quot;:false,&quot;dropping-particle&quot;:&quot;&quot;,&quot;non-dropping-particle&quot;:&quot;&quot;},{&quot;family&quot;:&quot;Busslinger&quot;,&quot;given&quot;:&quot;Meinrad&quot;,&quot;parse-names&quot;:false,&quot;dropping-particle&quot;:&quot;&quot;,&quot;non-dropping-particle&quot;:&quot;&quot;}],&quot;container-title&quot;:&quot;Nature Immunology&quot;,&quot;container-title-short&quot;:&quot;Nat Immunol&quot;,&quot;DOI&quot;:&quot;10.1038/s41590-019-0490-2&quot;,&quot;ISSN&quot;:&quot;15292916&quot;,&quot;issued&quot;:{&quot;date-parts&quot;:[[2019]]},&quot;abstract&quot;:&quot;The establishment of a diverse B cell antigen receptor (BCR) repertoire by V(D)J recombination also generates autoreactive B cells. Anergy is one tolerance mechanism; it renders autoreactive B cells insensitive to stimulation by self-antigen, whereas Toll-like receptor (TLR) signaling can reactivate anergic B cells. Here, we describe a critical role of the transcription factor Ikaros in controlling BCR anergy and TLR signaling. Mice with specific deletion of Ikaros in mature B cells developed systemic autoimmunity. Ikaros regulated many anergy-associated genes, including Zfp318, which is implicated in the attenuation of BCR responsiveness by promoting immunoglobulin D expression in anergic B cells. TLR signaling was hyperactive in Ikaros-deficient B cells, which failed to upregulate feedback inhibitors of the MyD88–nuclear factor κB signaling pathway. Systemic inflammation was lost on expression of a non-self-reactive BCR or loss of MyD88 in Ikaros-deficient B cells. Thus, Ikaros acts as a guardian preventing autoimmunity by promoting BCR anergy and restraining TLR signaling.&quot;,&quot;issue&quot;:&quot;11&quot;,&quot;volume&quot;:&quot;20&quot;},&quot;isTemporary&quot;:false}]},{&quot;citationID&quot;:&quot;MENDELEY_CITATION_2927c620-73ed-475b-9bd8-105fded25ae9&quot;,&quot;properties&quot;:{&quot;noteIndex&quot;:0},&quot;isEdited&quot;:false,&quot;manualOverride&quot;:{&quot;isManuallyOverridden&quot;:false,&quot;citeprocText&quot;:&quot;&lt;sup&gt;65&lt;/sup&gt;&quot;,&quot;manualOverrideText&quot;:&quot;&quot;},&quot;citationTag&quot;:&quot;MENDELEY_CITATION_v3_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&quot;,&quot;citationItems&quot;:[{&quot;id&quot;:&quot;d82a1fd0-a562-3561-9c3b-0bed81207f6e&quot;,&quot;itemData&quot;:{&quot;type&quot;:&quot;article-journal&quot;,&quot;id&quot;:&quot;d82a1fd0-a562-3561-9c3b-0bed81207f6e&quot;,&quot;title&quot;:&quot;Ikzf1 as a novel regulator of microglial homeostasis in inflammation and neurodegeneration&quot;,&quot;author&quot;:[{&quot;family&quot;:&quot;Ballasch&quot;,&quot;given&quot;:&quot;Iván&quot;,&quot;parse-names&quot;:false,&quot;dropping-particle&quot;:&quot;&quot;,&quot;non-dropping-particle&quot;:&quot;&quot;},{&quot;family&quot;:&quot;García-García&quot;,&quot;given&quot;:&quot;Esther&quot;,&quot;parse-names&quot;:false,&quot;dropping-particle&quot;:&quot;&quot;,&quot;non-dropping-particle&quot;:&quot;&quot;},{&quot;family&quot;:&quot;Vila&quot;,&quot;given&quot;:&quot;Cristina&quot;,&quot;parse-names&quot;:false,&quot;dropping-particle&quot;:&quot;&quot;,&quot;non-dropping-particle&quot;:&quot;&quot;},{&quot;family&quot;:&quot;Pérez-González&quot;,&quot;given&quot;:&quot;Anna&quot;,&quot;parse-names&quot;:false,&quot;dropping-particle&quot;:&quot;&quot;,&quot;non-dropping-particle&quot;:&quot;&quot;},{&quot;family&quot;:&quot;Sancho-Balsells&quot;,&quot;given&quot;:&quot;Anna&quot;,&quot;parse-names&quot;:false,&quot;dropping-particle&quot;:&quot;&quot;,&quot;non-dropping-particle&quot;:&quot;&quot;},{&quot;family&quot;:&quot;Fernández&quot;,&quot;given&quot;:&quot;Jéssica&quot;,&quot;parse-names&quot;:false,&quot;dropping-particle&quot;:&quot;&quot;,&quot;non-dropping-particle&quot;:&quot;&quot;},{&quot;family&quot;:&quot;Soto&quot;,&quot;given&quot;:&quot;David&quot;,&quot;parse-names&quot;:false,&quot;dropping-particle&quot;:&quot;&quot;,&quot;non-dropping-particle&quot;:&quot;&quot;},{&quot;family&quot;:&quot;Puigdellívol&quot;,&quot;given&quot;:&quot;Mar&quot;,&quot;parse-names&quot;:false,&quot;dropping-particle&quot;:&quot;&quot;,&quot;non-dropping-particle&quot;:&quot;&quot;},{&quot;family&quot;:&quot;Gasull&quot;,&quot;given&quot;:&quot;Xavier&quot;,&quot;parse-names&quot;:false,&quot;dropping-particle&quot;:&quot;&quot;,&quot;non-dropping-particle&quot;:&quot;&quot;},{&quot;family&quot;:&quot;Alberch&quot;,&quot;given&quot;:&quot;Jordi&quot;,&quot;parse-names&quot;:false,&quot;dropping-particle&quot;:&quot;&quot;,&quot;non-dropping-particle&quot;:&quot;&quot;},{&quot;family&quot;:&quot;Rodríguez&quot;,&quot;given&quot;:&quot;Manuel J.&quot;,&quot;parse-names&quot;:false,&quot;dropping-particle&quot;:&quot;&quot;,&quot;non-dropping-particle&quot;:&quot;&quot;},{&quot;family&quot;:&quot;Canals&quot;,&quot;given&quot;:&quot;Josep M.&quot;,&quot;parse-names&quot;:false,&quot;dropping-particle&quot;:&quot;&quot;,&quot;non-dropping-particle&quot;:&quot;&quot;},{&quot;family&quot;:&quot;Giralt&quot;,&quot;given&quot;:&quot;Albert&quot;,&quot;parse-names&quot;:false,&quot;dropping-particle&quot;:&quot;&quot;,&quot;non-dropping-particle&quot;:&quot;&quot;}],&quot;container-title&quot;:&quot;Brain, Behavior, and Immunity&quot;,&quot;container-title-short&quot;:&quot;Brain Behav Immun&quot;,&quot;DOI&quot;:&quot;10.1016/j.bbi.2023.01.016&quot;,&quot;ISSN&quot;:&quot;10902139&quot;,&quot;issued&quot;:{&quot;date-parts&quot;:[[2023]]},&quot;abstract&quot;:&quot;In the last two decades, microglia have emerged as key contributors to disease progression in many neurological disorders, not only by exerting their classical immunological functions but also as extremely dynamic cells with the ability to modulate synaptic and neural activity. This dynamic behavior, together with their heterogeneous roles and response to diverse perturbations in the brain parenchyma has raised the idea that microglia activation is more diverse than anticipated and that understanding the molecular mechanisms underlying microglial states is essential to unravel their role in health and disease from development to aging. The Ikzf1 (a.k.a. Ikaros) gene plays crucial roles in modulating the function and maturation of circulating monocytes and lymphocytes, but whether it regulates microglial functions and states is unknown. Using genetic tools, here we describe that Ikzf1 is specifically expressed in the adult microglia in brain regions such as cortex and hippocampus. By characterizing the Ikzf1 deficient mice, we observed that these mice displayed spatial learning deficits, impaired hippocampal CA3-CA1 long-term potentiation, and decreased spine density in pyramidal neurons of the CA1, which correlates with an increased expression of synaptic markers within microglia. Additionally, these Ikzf1 deficient microglia exhibited a severe abnormal morphology in the hippocampus, which is accompanied by astrogliosis, an aberrant composition of the inflammasome, and an altered expression of disease-associated microglia molecules. Interestingly, the lack of Ikzf1 induced changes on histone 3 acetylation and methylation levels in the hippocampus. Since the lack of Ikzf1 in mice appears to induce the internalization of synaptic markers within microglia, and severe gliosis we then analyzed hippocampal Ikzf1 levels in several models of neurological disorders. Ikzf1 levels were increased in the hippocampus of these neurological models, as well as in postmortem hippocampal samples from Alzheimer's disease patients. Finally, over-expressing Ikzf1 in cultured microglia made these cells hyporeactive upon treatment with lipopolysaccharide, and less phagocytic compared to control microglia. Altogether, these results suggest that altered Ikzf1 levels in the adult hippocampus are sufficient to induce synaptic plasticity and memory deficits via altering microglial state and function.&quot;,&quot;volume&quot;:&quot;109&quot;},&quot;isTemporary&quot;:false}]},{&quot;citationID&quot;:&quot;MENDELEY_CITATION_fe270a5b-fa3d-4b7e-bb11-6cb8ca07b9af&quot;,&quot;properties&quot;:{&quot;noteIndex&quot;:0},&quot;isEdited&quot;:false,&quot;manualOverride&quot;:{&quot;isManuallyOverridden&quot;:false,&quot;citeprocText&quot;:&quot;&lt;sup&gt;14,23&lt;/sup&gt;&quot;,&quot;manualOverrideText&quot;:&quot;&quot;},&quot;citationTag&quot;:&quot;MENDELEY_CITATION_v3_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&quot;,&quot;citationItems&quot;:[{&quot;id&quot;:&quot;e31206d9-4dbd-33e9-903e-c4e46f2556c7&quot;,&quot;itemData&quot;:{&quot;type&quot;:&quot;article-journal&quot;,&quot;id&quot;:&quot;e31206d9-4dbd-33e9-903e-c4e46f2556c7&quot;,&quot;title&quot;:&quot;Microglia colonize the developing brain by clonal expansion of highly proliferative progenitors, following allometric scaling&quot;,&quot;author&quot;:[{&quot;family&quot;:&quot;Barry-Carroll&quot;,&quot;given&quot;:&quot;Liam&quot;,&quot;parse-names&quot;:false,&quot;dropping-particle&quot;:&quot;&quot;,&quot;non-dropping-particle&quot;:&quot;&quot;},{&quot;family&quot;:&quot;Greulich&quot;,&quot;given&quot;:&quot;Philip&quot;,&quot;parse-names&quot;:false,&quot;dropping-particle&quot;:&quot;&quot;,&quot;non-dropping-particle&quot;:&quot;&quot;},{&quot;family&quot;:&quot;Marshall&quot;,&quot;given&quot;:&quot;Abigail R.&quot;,&quot;parse-names&quot;:false,&quot;dropping-particle&quot;:&quot;&quot;,&quot;non-dropping-particle&quot;:&quot;&quot;},{&quot;family&quot;:&quot;Riecken&quot;,&quot;given&quot;:&quot;Kristoffer&quot;,&quot;parse-names&quot;:false,&quot;dropping-particle&quot;:&quot;&quot;,&quot;non-dropping-particle&quot;:&quot;&quot;},{&quot;family&quot;:&quot;Fehse&quot;,&quot;given&quot;:&quot;Boris&quot;,&quot;parse-names&quot;:false,&quot;dropping-particle&quot;:&quot;&quot;,&quot;non-dropping-particle&quot;:&quot;&quot;},{&quot;family&quot;:&quot;Askew&quot;,&quot;given&quot;:&quot;Katharine E.&quot;,&quot;parse-names&quot;:false,&quot;dropping-particle&quot;:&quot;&quot;,&quot;non-dropping-particle&quot;:&quot;&quot;},{&quot;family&quot;:&quot;Li&quot;,&quot;given&quot;:&quot;Kaizhen&quot;,&quot;parse-names&quot;:false,&quot;dropping-particle&quot;:&quot;&quot;,&quot;non-dropping-particle&quot;:&quot;&quot;},{&quot;family&quot;:&quot;Garaschuk&quot;,&quot;given&quot;:&quot;Olga&quot;,&quot;parse-names&quot;:false,&quot;dropping-particle&quot;:&quot;&quot;,&quot;non-dropping-particle&quot;:&quot;&quot;},{&quot;family&quot;:&quot;Menassa&quot;,&quot;given&quot;:&quot;David A.&quot;,&quot;parse-names&quot;:false,&quot;dropping-particle&quot;:&quot;&quot;,&quot;non-dropping-particle&quot;:&quot;&quot;},{&quot;family&quot;:&quot;Gomez-Nicola&quot;,&quot;given&quot;:&quot;Diego&quot;,&quot;parse-names&quot;:false,&quot;dropping-particle&quot;:&quot;&quot;,&quot;non-dropping-particle&quot;:&quot;&quot;}],&quot;container-title&quot;:&quot;Cell Reports&quot;,&quot;container-title-short&quot;:&quot;Cell Rep&quot;,&quot;DOI&quot;:&quot;10.1016/j.celrep.2023.112425&quot;,&quot;ISSN&quot;:&quot;22111247&quot;,&quot;issued&quot;:{&quot;date-parts&quot;:[[2023]]},&quot;abstract&quot;:&quot;Microglia arise from the yolk sac and enter the brain during early embryogenesis. Upon entry, microglia undergo in situ proliferation and eventually colonize the entire brain by the third postnatal week in mice. However, the intricacies of their developmental expansion remain unclear. Here, we characterize the proliferative dynamics of microglia during embryonic and postnatal development using complementary fate-mapping techniques. We demonstrate that the developmental colonization of the brain is facilitated by clonal expansion of highly proliferative microglial progenitors that occupy spatial niches throughout the brain. Moreover, the spatial distribution of microglia switches from a clustered to a random pattern between embryonic and late postnatal development. Interestingly, the developmental increase in microglial numbers follows the proportional growth of the brain in an allometric manner until a mosaic distribution has been established. Overall, our findings offer insight into how the competition for space may drive microglial colonization by clonal expansion during development.&quot;,&quot;issue&quot;:&quot;5&quot;,&quot;volume&quot;:&quot;42&quot;},&quot;isTemporary&quot;:false},{&quot;id&quot;:&quot;f2a2f29b-9e4a-3b50-964c-5c6675355a89&quot;,&quot;itemData&quot;:{&quot;type&quot;:&quot;article-journal&quot;,&quot;id&quot;:&quot;f2a2f29b-9e4a-3b50-964c-5c6675355a89&quot;,&quot;title&quot;:&quot;The spatiotemporal dynamics of microglia across the human lifespan&quot;,&quot;author&quot;:[{&quot;family&quot;:&quot;Menassa&quot;,&quot;given&quot;:&quot;David A.&quot;,&quot;parse-names&quot;:false,&quot;dropping-particle&quot;:&quot;&quot;,&quot;non-dropping-particle&quot;:&quot;&quot;},{&quot;family&quot;:&quot;Muntslag&quot;,&quot;given&quot;:&quot;Tim A.O.&quot;,&quot;parse-names&quot;:false,&quot;dropping-particle&quot;:&quot;&quot;,&quot;non-dropping-particle&quot;:&quot;&quot;},{&quot;family&quot;:&quot;Martin-Estebané&quot;,&quot;given&quot;:&quot;Maria&quot;,&quot;parse-names&quot;:false,&quot;dropping-particle&quot;:&quot;&quot;,&quot;non-dropping-particle&quot;:&quot;&quot;},{&quot;family&quot;:&quot;Barry-Carroll&quot;,&quot;given&quot;:&quot;Liam&quot;,&quot;parse-names&quot;:false,&quot;dropping-particle&quot;:&quot;&quot;,&quot;non-dropping-particle&quot;:&quot;&quot;},{&quot;family&quot;:&quot;Chapman&quot;,&quot;given&quot;:&quot;Mark A.&quot;,&quot;parse-names&quot;:false,&quot;dropping-particle&quot;:&quot;&quot;,&quot;non-dropping-particle&quot;:&quot;&quot;},{&quot;family&quot;:&quot;Adorjan&quot;,&quot;given&quot;:&quot;Istvan&quot;,&quot;parse-names&quot;:false,&quot;dropping-particle&quot;:&quot;&quot;,&quot;non-dropping-particle&quot;:&quot;&quot;},{&quot;family&quot;:&quot;Tyler&quot;,&quot;given&quot;:&quot;Teadora&quot;,&quot;parse-names&quot;:false,&quot;dropping-particle&quot;:&quot;&quot;,&quot;non-dropping-particle&quot;:&quot;&quot;},{&quot;family&quot;:&quot;Turnbull&quot;,&quot;given&quot;:&quot;Bethany&quot;,&quot;parse-names&quot;:false,&quot;dropping-particle&quot;:&quot;&quot;,&quot;non-dropping-particle&quot;:&quot;&quot;},{&quot;family&quot;:&quot;Rose-Zerilli&quot;,&quot;given&quot;:&quot;Matthew J.J.&quot;,&quot;parse-names&quot;:false,&quot;dropping-particle&quot;:&quot;&quot;,&quot;non-dropping-particle&quot;:&quot;&quot;},{&quot;family&quot;:&quot;Nicoll&quot;,&quot;given&quot;:&quot;James A.R.&quot;,&quot;parse-names&quot;:false,&quot;dropping-particle&quot;:&quot;&quot;,&quot;non-dropping-particle&quot;:&quot;&quot;},{&quot;family&quot;:&quot;Krsnik&quot;,&quot;given&quot;:&quot;Zeljka&quot;,&quot;parse-names&quot;:false,&quot;dropping-particle&quot;:&quot;&quot;,&quot;non-dropping-particle&quot;:&quot;&quot;},{&quot;family&quot;:&quot;Kostovic&quot;,&quot;given&quot;:&quot;Ivica&quot;,&quot;parse-names&quot;:false,&quot;dropping-particle&quot;:&quot;&quot;,&quot;non-dropping-particle&quot;:&quot;&quot;},{&quot;family&quot;:&quot;Gomez-Nicola&quot;,&quot;given&quot;:&quot;Diego&quot;,&quot;parse-names&quot;:false,&quot;dropping-particle&quot;:&quot;&quot;,&quot;non-dropping-particle&quot;:&quot;&quot;}],&quot;container-title&quot;:&quot;Developmental Cell&quot;,&quot;container-title-short&quot;:&quot;Dev Cell&quot;,&quot;DOI&quot;:&quot;10.1016/j.devcel.2022.07.015&quot;,&quot;ISSN&quot;:&quot;18781551&quot;,&quot;issued&quot;:{&quot;date-parts&quot;:[[2022]]},&quot;abstract&quot;:&quot;Microglia, the brain's resident macrophages, shape neural development and are key neuroimmune hubs in the pathological signatures of neurodevelopmental disorders. Despite the importance of microglia, their development has not been carefully examined in the human brain, and most of our knowledge derives from rodents. We aimed to address this gap in knowledge by establishing an extensive collection of 97 post-mortem tissues in order to enable quantitative, sex-matched, detailed analysis of microglia across the human lifespan. We identify the dynamics of these cells in the human telencephalon, describing waves in microglial density across gestation, infancy, and childhood, controlled by a balance of proliferation and apoptosis, which track key neurodevelopmental milestones. These profound changes in microglia are also observed in bulk RNA-seq and single-cell RNA-seq datasets. This study provides a detailed insight into the spatiotemporal dynamics of microglia across the human lifespan and serves as a foundation for elucidating how microglia contribute to shaping neurodevelopment in humans.&quot;,&quot;issue&quot;:&quot;17&quot;,&quot;volume&quot;:&quot;57&quot;},&quot;isTemporary&quot;:false}]},{&quot;citationID&quot;:&quot;MENDELEY_CITATION_167ea3e3-ed6d-45d1-90d4-eee01fb804ee&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&quot;,&quot;citationItems&quot;:[{&quot;id&quot;:&quot;1b4d3c8d-0935-3ea5-8827-6887d3875873&quot;,&quot;itemData&quot;:{&quot;type&quot;:&quot;article-journal&quot;,&quot;id&quot;:&quot;1b4d3c8d-0935-3ea5-8827-6887d3875873&quot;,&quot;title&quot;:&quot;Coupled Proliferation and Apoptosis Maintain the Rapid Turnover of Microglia in the Adult Brain&quot;,&quot;author&quot;:[{&quot;family&quot;:&quot;Askew&quot;,&quot;given&quot;:&quot;Katharine&quot;,&quot;parse-names&quot;:false,&quot;dropping-particle&quot;:&quot;&quot;,&quot;non-dropping-particle&quot;:&quot;&quot;},{&quot;family&quot;:&quot;Li&quot;,&quot;given&quot;:&quot;Kaizhen&quot;,&quot;parse-names&quot;:false,&quot;dropping-particle&quot;:&quot;&quot;,&quot;non-dropping-particle&quot;:&quot;&quot;},{&quot;family&quot;:&quot;Olmos-Alonso&quot;,&quot;given&quot;:&quot;Adrian&quot;,&quot;parse-names&quot;:false,&quot;dropping-particle&quot;:&quot;&quot;,&quot;non-dropping-particle&quot;:&quot;&quot;},{&quot;family&quot;:&quot;Garcia-Moreno&quot;,&quot;given&quot;:&quot;Fernando&quot;,&quot;parse-names&quot;:false,&quot;dropping-particle&quot;:&quot;&quot;,&quot;non-dropping-particle&quot;:&quot;&quot;},{&quot;family&quot;:&quot;Liang&quot;,&quot;given&quot;:&quot;Yajie&quot;,&quot;parse-names&quot;:false,&quot;dropping-particle&quot;:&quot;&quot;,&quot;non-dropping-particle&quot;:&quot;&quot;},{&quot;family&quot;:&quot;Richardson&quot;,&quot;given&quot;:&quot;Philippa&quot;,&quot;parse-names&quot;:false,&quot;dropping-particle&quot;:&quot;&quot;,&quot;non-dropping-particle&quot;:&quot;&quot;},{&quot;family&quot;:&quot;Tipton&quot;,&quot;given&quot;:&quot;Tom&quot;,&quot;parse-names&quot;:false,&quot;dropping-particle&quot;:&quot;&quot;,&quot;non-dropping-particle&quot;:&quot;&quot;},{&quot;family&quot;:&quot;Chapman&quot;,&quot;given&quot;:&quot;Mark A.&quot;,&quot;parse-names&quot;:false,&quot;dropping-particle&quot;:&quot;&quot;,&quot;non-dropping-particle&quot;:&quot;&quot;},{&quot;family&quot;:&quot;Riecken&quot;,&quot;given&quot;:&quot;Kristoffer&quot;,&quot;parse-names&quot;:false,&quot;dropping-particle&quot;:&quot;&quot;,&quot;non-dropping-particle&quot;:&quot;&quot;},{&quot;family&quot;:&quot;Beccari&quot;,&quot;given&quot;:&quot;Sol&quot;,&quot;parse-names&quot;:false,&quot;dropping-particle&quot;:&quot;&quot;,&quot;non-dropping-particle&quot;:&quot;&quot;},{&quot;family&quot;:&quot;Sierra&quot;,&quot;given&quot;:&quot;Amanda&quot;,&quot;parse-names&quot;:false,&quot;dropping-particle&quot;:&quot;&quot;,&quot;non-dropping-particle&quot;:&quot;&quot;},{&quot;family&quot;:&quot;Molnár&quot;,&quot;given&quot;:&quot;Zoltán&quot;,&quot;parse-names&quot;:false,&quot;dropping-particle&quot;:&quot;&quot;,&quot;non-dropping-particle&quot;:&quot;&quot;},{&quot;family&quot;:&quot;Cragg&quot;,&quot;given&quot;:&quot;Mark S.&quot;,&quot;parse-names&quot;:false,&quot;dropping-particle&quot;:&quot;&quot;,&quot;non-dropping-particle&quot;:&quot;&quot;},{&quot;family&quot;:&quot;Garaschuk&quot;,&quot;given&quot;:&quot;Olga&quot;,&quot;parse-names&quot;:false,&quot;dropping-particle&quot;:&quot;&quot;,&quot;non-dropping-particle&quot;:&quot;&quot;},{&quot;family&quot;:&quot;Perry&quot;,&quot;given&quot;:&quot;V. Hugh&quot;,&quot;parse-names&quot;:false,&quot;dropping-particle&quot;:&quot;&quot;,&quot;non-dropping-particle&quot;:&quot;&quot;},{&quot;family&quot;:&quot;Gomez-Nicola&quot;,&quot;given&quot;:&quot;Diego&quot;,&quot;parse-names&quot;:false,&quot;dropping-particle&quot;:&quot;&quot;,&quot;non-dropping-particle&quot;:&quot;&quot;}],&quot;container-title&quot;:&quot;Cell Reports&quot;,&quot;container-title-short&quot;:&quot;Cell Rep&quot;,&quot;DOI&quot;:&quot;10.1016/j.celrep.2016.12.041&quot;,&quot;ISSN&quot;:&quot;22111247&quot;,&quot;issued&quot;:{&quot;date-parts&quot;:[[2017]]},&quot;abstract&quot;:&quot;Microglia play key roles in brain development, homeostasis, and function, and it is widely assumed that the adult population is long lived and maintained by self-renewal. However, the precise temporal and spatial dynamics of the microglial population are unknown. We show in mice and humans that the turnover of microglia is remarkably fast, allowing the whole population to be renewed several times during a lifetime. The number of microglial cells remains steady from late postnatal stages until aging and is maintained by the spatial and temporal coupling of proliferation and apoptosis, as shown by pulse-chase studies, chronic in vivo imaging of microglia, and the use of mouse models of dysregulated apoptosis. Our results reveal that the microglial population is constantly and rapidly remodeled, expanding our understanding of its role in the maintenance of brain homeostasis.&quot;,&quot;issue&quot;:&quot;2&quot;,&quot;volume&quot;:&quot;18&quot;},&quot;isTemporary&quot;:false}]},{&quot;citationID&quot;:&quot;MENDELEY_CITATION_5f365634-d1e9-4dfb-be3b-ba848fc0ced9&quot;,&quot;properties&quot;:{&quot;noteIndex&quot;:0},&quot;isEdited&quot;:false,&quot;manualOverride&quot;:{&quot;isManuallyOverridden&quot;:false,&quot;citeprocText&quot;:&quot;&lt;sup&gt;66&lt;/sup&gt;&quot;,&quot;manualOverrideText&quot;:&quot;&quot;},&quot;citationTag&quot;:&quot;MENDELEY_CITATION_v3_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&quot;,&quot;citationItems&quot;:[{&quot;id&quot;:&quot;7571b199-837d-3c30-a447-5503768d2d37&quot;,&quot;itemData&quot;:{&quot;type&quot;:&quot;article-journal&quot;,&quot;id&quot;:&quot;7571b199-837d-3c30-a447-5503768d2d37&quot;,&quot;title&quot;:&quot;Microglioma in a child - A further case in support of the microglioma entity and distinction from histiocytic sarcoma&quot;,&quot;author&quot;:[{&quot;family&quot;:&quot;Mathews&quot;,&quot;given&quot;:&quot;Anitha&quot;,&quot;parse-names&quot;:false,&quot;dropping-particle&quot;:&quot;&quot;,&quot;non-dropping-particle&quot;:&quot;&quot;},{&quot;family&quot;:&quot;Ohsawa&quot;,&quot;given&quot;:&quot;Keiko&quot;,&quot;parse-names&quot;:false,&quot;dropping-particle&quot;:&quot;&quot;,&quot;non-dropping-particle&quot;:&quot;&quot;},{&quot;family&quot;:&quot;Buckland&quot;,&quot;given&quot;:&quot;Michael E.&quot;,&quot;parse-names&quot;:false,&quot;dropping-particle&quot;:&quot;&quot;,&quot;non-dropping-particle&quot;:&quot;&quot;},{&quot;family&quot;:&quot;Kesavadas&quot;,&quot;given&quot;:&quot;Chandrasekharan&quot;,&quot;parse-names&quot;:false,&quot;dropping-particle&quot;:&quot;&quot;,&quot;non-dropping-particle&quot;:&quot;&quot;},{&quot;family&quot;:&quot;Ratheesan&quot;,&quot;given&quot;:&quot;Kuttan&quot;,&quot;parse-names&quot;:false,&quot;dropping-particle&quot;:&quot;&quot;,&quot;non-dropping-particle&quot;:&quot;&quot;},{&quot;family&quot;:&quot;Kusumakumary&quot;,&quot;given&quot;:&quot;Parukuttyamma&quot;,&quot;parse-names&quot;:false,&quot;dropping-particle&quot;:&quot;&quot;,&quot;non-dropping-particle&quot;:&quot;&quot;},{&quot;family&quot;:&quot;Burger&quot;,&quot;given&quot;:&quot;Peter C.&quot;,&quot;parse-names&quot;:false,&quot;dropping-particle&quot;:&quot;&quot;,&quot;non-dropping-particle&quot;:&quot;&quot;},{&quot;family&quot;:&quot;Kohsaka&quot;,&quot;given&quot;:&quot;Shinichi&quot;,&quot;parse-names&quot;:false,&quot;dropping-particle&quot;:&quot;&quot;,&quot;non-dropping-particle&quot;:&quot;&quot;},{&quot;family&quot;:&quot;Graeber&quot;,&quot;given&quot;:&quot;Manuel B.&quot;,&quot;parse-names&quot;:false,&quot;dropping-particle&quot;:&quot;&quot;,&quot;non-dropping-particle&quot;:&quot;&quot;}],&quot;container-title&quot;:&quot;Clinical Neuropathology&quot;,&quot;container-title-short&quot;:&quot;Clin Neuropathol&quot;,&quot;DOI&quot;:&quot;10.5414/NP300938&quot;,&quot;ISSN&quot;:&quot;07225091&quot;,&quot;issued&quot;:{&quot;date-parts&quot;:[[2016]]},&quot;abstract&quot;:&quot;Microglia are not generally known to cause brain tumors but one bona fide case of adult microglioma has been published [9]. This tumor was highly malignant. We now report on a second, juvenile case, which showed a less aggressive course. Microglioma is a primary central nervous system (CNS) neoplasm distinct from glioma and other known brain tumor entities, based on its strong immunoreactivity for the macrophage marker CD163, the microglia marker Iba1, and the complete absence of neural as well as lymphocyte antigens. Furthermore, we have analyzed the literature and identified a number of cases that qualify as primary parenchymal histiocytic sarcomas of the CNS, which lack microglial morphology. Considering the non-hematopoietic developmental origin of the vast majority of microglia and the distinct morphological as well as immunophenotypic similarity of their neoplastic counterparts, we suggest using the term microglioma. More cases will be required along with appropriately-collected tissue to establish the molecular genetic profile of this extremely rare entity.&quot;,&quot;issue&quot;:&quot;5&quot;,&quot;volume&quot;:&quot;35&quot;},&quot;isTemporary&quot;:false}]},{&quot;citationID&quot;:&quot;MENDELEY_CITATION_11e5469f-fe9e-4f18-8ee9-10461be0863b&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&quot;,&quot;citationItems&quot;:[{&quot;id&quot;:&quot;2fcc1335-7498-3842-8fa5-350e22d2c90f&quot;,&quot;itemData&quot;:{&quot;type&quot;:&quot;article-journal&quot;,&quot;id&quot;:&quot;2fcc1335-7498-3842-8fa5-350e22d2c90f&quot;,&quot;title&quot;:&quot;Microglia development follows a stepwise program to regulate brain homeostasis&quot;,&quot;author&quot;:[{&quot;family&quot;:&quot;Matcovitch-Natan&quot;,&quot;given&quot;:&quot;Orit&quot;,&quot;parse-names&quot;:false,&quot;dropping-particle&quot;:&quot;&quot;,&quot;non-dropping-particle&quot;:&quot;&quot;},{&quot;family&quot;:&quot;Winter&quot;,&quot;given&quot;:&quot;Deborah R.&quot;,&quot;parse-names&quot;:false,&quot;dropping-particle&quot;:&quot;&quot;,&quot;non-dropping-particle&quot;:&quot;&quot;},{&quot;family&quot;:&quot;Giladi&quot;,&quot;given&quot;:&quot;Amir&quot;,&quot;parse-names&quot;:false,&quot;dropping-particle&quot;:&quot;&quot;,&quot;non-dropping-particle&quot;:&quot;&quot;},{&quot;family&quot;:&quot;Aguilar&quot;,&quot;given&quot;:&quot;Stephanie Vargas&quot;,&quot;parse-names&quot;:false,&quot;dropping-particle&quot;:&quot;&quot;,&quot;non-dropping-particle&quot;:&quot;&quot;},{&quot;family&quot;:&quot;Spinrad&quot;,&quot;given&quot;:&quot;Amit&quot;,&quot;parse-names&quot;:false,&quot;dropping-particle&quot;:&quot;&quot;,&quot;non-dropping-particle&quot;:&quot;&quot;},{&quot;family&quot;:&quot;Sarrazin&quot;,&quot;given&quot;:&quot;Sandrine&quot;,&quot;parse-names&quot;:false,&quot;dropping-particle&quot;:&quot;&quot;,&quot;non-dropping-particle&quot;:&quot;&quot;},{&quot;family&quot;:&quot;Ben-Yehuda&quot;,&quot;given&quot;:&quot;Hila&quot;,&quot;parse-names&quot;:false,&quot;dropping-particle&quot;:&quot;&quot;,&quot;non-dropping-particle&quot;:&quot;&quot;},{&quot;family&quot;:&quot;David&quot;,&quot;given&quot;:&quot;Eyal&quot;,&quot;parse-names&quot;:false,&quot;dropping-particle&quot;:&quot;&quot;,&quot;non-dropping-particle&quot;:&quot;&quot;},{&quot;family&quot;:&quot;González&quot;,&quot;given&quot;:&quot;Fabiola Zelada&quot;,&quot;parse-names&quot;:false,&quot;dropping-particle&quot;:&quot;&quot;,&quot;non-dropping-particle&quot;:&quot;&quot;},{&quot;family&quot;:&quot;Perrin&quot;,&quot;given&quot;:&quot;Pierre&quot;,&quot;parse-names&quot;:false,&quot;dropping-particle&quot;:&quot;&quot;,&quot;non-dropping-particle&quot;:&quot;&quot;},{&quot;family&quot;:&quot;Keren-Shaul&quot;,&quot;given&quot;:&quot;Hadas&quot;,&quot;parse-names&quot;:false,&quot;dropping-particle&quot;:&quot;&quot;,&quot;non-dropping-particle&quot;:&quot;&quot;},{&quot;family&quot;:&quot;Gury&quot;,&quot;given&quot;:&quot;Meital&quot;,&quot;parse-names&quot;:false,&quot;dropping-particle&quot;:&quot;&quot;,&quot;non-dropping-particle&quot;:&quot;&quot;},{&quot;family&quot;:&quot;Lara-Astaiso&quot;,&quot;given&quot;:&quot;David&quot;,&quot;parse-names&quot;:false,&quot;dropping-particle&quot;:&quot;&quot;,&quot;non-dropping-particle&quot;:&quot;&quot;},{&quot;family&quot;:&quot;Thaiss&quot;,&quot;given&quot;:&quot;Christoph A.&quot;,&quot;parse-names&quot;:false,&quot;dropping-particle&quot;:&quot;&quot;,&quot;non-dropping-particle&quot;:&quot;&quot;},{&quot;family&quot;:&quot;Cohen&quot;,&quot;given&quot;:&quot;Merav&quot;,&quot;parse-names&quot;:false,&quot;dropping-particle&quot;:&quot;&quot;,&quot;non-dropping-particle&quot;:&quot;&quot;},{&quot;family&quot;:&quot;Halpern&quot;,&quot;given&quot;:&quot;Keren Bahar&quot;,&quot;parse-names&quot;:false,&quot;dropping-particle&quot;:&quot;&quot;,&quot;non-dropping-particle&quot;:&quot;&quot;},{&quot;family&quot;:&quot;Baruch&quot;,&quot;given&quot;:&quot;Kuti&quot;,&quot;parse-names&quot;:false,&quot;dropping-particle&quot;:&quot;&quot;,&quot;non-dropping-particle&quot;:&quot;&quot;},{&quot;family&quot;:&quot;Deczkowska&quot;,&quot;given&quot;:&quot;Aleksandra&quot;,&quot;parse-names&quot;:false,&quot;dropping-particle&quot;:&quot;&quot;,&quot;non-dropping-particle&quot;:&quot;&quot;},{&quot;family&quot;:&quot;Lorenzo-Vivas&quot;,&quot;given&quot;:&quot;Erika&quot;,&quot;parse-names&quot;:false,&quot;dropping-particle&quot;:&quot;&quot;,&quot;non-dropping-particle&quot;:&quot;&quot;},{&quot;family&quot;:&quot;Itzkovitz&quot;,&quot;given&quot;:&quot;Shalev&quot;,&quot;parse-names&quot;:false,&quot;dropping-particle&quot;:&quot;&quot;,&quot;non-dropping-particle&quot;:&quot;&quot;},{&quot;family&quot;:&quot;Elinav&quot;,&quot;given&quot;:&quot;Eran&quot;,&quot;parse-names&quot;:false,&quot;dropping-particle&quot;:&quot;&quot;,&quot;non-dropping-particle&quot;:&quot;&quot;},{&quot;family&quot;:&quot;Sieweke&quot;,&quot;given&quot;:&quot;Michael H.&quot;,&quot;parse-names&quot;:false,&quot;dropping-particle&quot;:&quot;&quot;,&quot;non-dropping-particle&quot;:&quot;&quot;},{&quot;family&quot;:&quot;Schwartz&quot;,&quot;given&quot;:&quot;Michal&quot;,&quot;parse-names&quot;:false,&quot;dropping-particle&quot;:&quot;&quot;,&quot;non-dropping-particle&quot;:&quot;&quot;},{&quot;family&quot;:&quot;Amit&quot;,&quot;given&quot;:&quot;Ido&quot;,&quot;parse-names&quot;:false,&quot;dropping-particle&quot;:&quot;&quot;,&quot;non-dropping-particle&quot;:&quot;&quot;}],&quot;container-title&quot;:&quot;Science&quot;,&quot;container-title-short&quot;:&quot;Science (1979)&quot;,&quot;DOI&quot;:&quot;10.1126/science.aad8670&quot;,&quot;ISSN&quot;:&quot;10959203&quot;,&quot;issued&quot;:{&quot;date-parts&quot;:[[2016]]},&quot;abstract&quot;:&quot;Microglia, the resident myeloid cells of the central nervous system, play important roles in life-long brain maintenance and in pathology. Despite their importance, their regulatory dynamics during brain development have not been fully elucidated. Using genome-wide chromatin and expression profiling coupled with single-cell transcriptomic analysis throughout development, we found that microglia undergo three temporal stages of development in synchrony with the brain-early, pre-, and adult microglia-which are under distinct regulatory circuits. Knockout of the gene encoding the adult microglia transcription factor MAFB and environmental perturbations, such as those affecting the microbiome or prenatal immune activation, led to disruption of developmental genes and immune response pathways. Together, our work identifies a stepwise microglia developmental program integrating immune response pathways that may be associated with several neurodevelopmental disorders.&quot;,&quot;issue&quot;:&quot;6301&quot;,&quot;volume&quot;:&quot;353&quot;},&quot;isTemporary&quot;:false}]},{&quot;citationID&quot;:&quot;MENDELEY_CITATION_20983fa1-caa0-4720-8967-6d3adcb8748f&quot;,&quot;properties&quot;:{&quot;noteIndex&quot;:0},&quot;isEdited&quot;:false,&quot;manualOverride&quot;:{&quot;citeprocText&quot;:&quot;&lt;sup&gt;67&lt;/sup&gt;&quot;,&quot;isManuallyOverridden&quot;:false,&quot;manualOverrideText&quot;:&quot;&quot;},&quot;citationTag&quot;:&quot;MENDELEY_CITATION_v3_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&quot;,&quot;citationItems&quot;:[{&quot;id&quot;:&quot;3a246c42-1ed5-5b25-8e59-e70819758e28&quot;,&quot;itemData&quot;:{&quot;DOI&quot;:&quot;10.1038/s41586-023-06984-8&quot;,&quot;ISSN&quot;:&quot;14764687&quot;,&quot;abstract&quot;:&quot;The slow maturation of human neurons is regulated by epigenetic modification in nascent neurons, mediated by EZH2, EHMT1, EHMT2 and DOT1L.&quot;,&quot;author&quot;:[{&quot;dropping-particle&quot;:&quot;&quot;,&quot;family&quot;:&quot;Ciceri&quot;,&quot;given&quot;:&quot;Gabriele&quot;,&quot;non-dropping-particle&quot;:&quot;&quot;,&quot;parse-names&quot;:false,&quot;suffix&quot;:&quot;&quot;},{&quot;dropping-particle&quot;:&quot;&quot;,&quot;family&quot;:&quot;Baggiolini&quot;,&quot;given&quot;:&quot;Arianna&quot;,&quot;non-dropping-particle&quot;:&quot;&quot;,&quot;parse-names&quot;:false,&quot;suffix&quot;:&quot;&quot;},{&quot;dropping-particle&quot;:&quot;&quot;,&quot;family&quot;:&quot;Cho&quot;,&quot;given&quot;:&quot;Hyein S.&quot;,&quot;non-dropping-particle&quot;:&quot;&quot;,&quot;parse-names&quot;:false,&quot;suffix&quot;:&quot;&quot;},{&quot;dropping-particle&quot;:&quot;&quot;,&quot;family&quot;:&quot;Kshirsagar&quot;,&quot;given&quot;:&quot;Meghana&quot;,&quot;non-dropping-particle&quot;:&quot;&quot;,&quot;parse-names&quot;:false,&quot;suffix&quot;:&quot;&quot;},{&quot;dropping-particle&quot;:&quot;&quot;,&quot;family&quot;:&quot;Benito-Kwiecinski&quot;,&quot;given&quot;:&quot;Silvia&quot;,&quot;non-dropping-particle&quot;:&quot;&quot;,&quot;parse-names&quot;:false,&quot;suffix&quot;:&quot;&quot;},{&quot;dropping-particle&quot;:&quot;&quot;,&quot;family&quot;:&quot;Walsh&quot;,&quot;given&quot;:&quot;Ryan M.&quot;,&quot;non-dropping-particle&quot;:&quot;&quot;,&quot;parse-names&quot;:false,&quot;suffix&quot;:&quot;&quot;},{&quot;dropping-particle&quot;:&quot;&quot;,&quot;family&quot;:&quot;Aromolaran&quot;,&quot;given&quot;:&quot;Kelly A.&quot;,&quot;non-dropping-particle&quot;:&quot;&quot;,&quot;parse-names&quot;:false,&quot;suffix&quot;:&quot;&quot;},{&quot;dropping-particle&quot;:&quot;&quot;,&quot;family&quot;:&quot;Gonzalez-Hernandez&quot;,&quot;given&quot;:&quot;Alberto J.&quot;,&quot;non-dropping-particle&quot;:&quot;&quot;,&quot;parse-names&quot;:false,&quot;suffix&quot;:&quot;&quot;},{&quot;dropping-particle&quot;:&quot;&quot;,&quot;family&quot;:&quot;Munguba&quot;,&quot;given&quot;:&quot;Hermany&quot;,&quot;non-dropping-particle&quot;:&quot;&quot;,&quot;parse-names&quot;:false,&quot;suffix&quot;:&quot;&quot;},{&quot;dropping-particle&quot;:&quot;&quot;,&quot;family&quot;:&quot;Koo&quot;,&quot;given&quot;:&quot;So Yeon&quot;,&quot;non-dropping-particle&quot;:&quot;&quot;,&quot;parse-names&quot;:false,&quot;suffix&quot;:&quot;&quot;},{&quot;dropping-particle&quot;:&quot;&quot;,&quot;family&quot;:&quot;Xu&quot;,&quot;given&quot;:&quot;Nan&quot;,&quot;non-dropping-particle&quot;:&quot;&quot;,&quot;parse-names&quot;:false,&quot;suffix&quot;:&quot;&quot;},{&quot;dropping-particle&quot;:&quot;&quot;,&quot;family&quot;:&quot;Sevilla&quot;,&quot;given&quot;:&quot;Kaylin J.&quot;,&quot;non-dropping-particle&quot;:&quot;&quot;,&quot;parse-names&quot;:false,&quot;suffix&quot;:&quot;&quot;},{&quot;dropping-particle&quot;:&quot;&quot;,&quot;family&quot;:&quot;Goldstein&quot;,&quot;given&quot;:&quot;Peter A.&quot;,&quot;non-dropping-particle&quot;:&quot;&quot;,&quot;parse-names&quot;:false,&quot;suffix&quot;:&quot;&quot;},{&quot;dropping-particle&quot;:&quot;&quot;,&quot;family&quot;:&quot;Levitz&quot;,&quot;given&quot;:&quot;Joshua&quot;,&quot;non-dropping-particle&quot;:&quot;&quot;,&quot;parse-names&quot;:false,&quot;suffix&quot;:&quot;&quot;},{&quot;dropping-particle&quot;:&quot;&quot;,&quot;family&quot;:&quot;Leslie&quot;,&quot;given&quot;:&quot;Christina S.&quot;,&quot;non-dropping-particle&quot;:&quot;&quot;,&quot;parse-names&quot;:false,&quot;suffix&quot;:&quot;&quot;},{&quot;dropping-particle&quot;:&quot;&quot;,&quot;family&quot;:&quot;Koche&quot;,&quot;given&quot;:&quot;Richard P.&quot;,&quot;non-dropping-particle&quot;:&quot;&quot;,&quot;parse-names&quot;:false,&quot;suffix&quot;:&quot;&quot;},{&quot;dropping-particle&quot;:&quot;&quot;,&quot;family&quot;:&quot;Studer&quot;,&quot;given&quot;:&quot;Lorenz&quot;,&quot;non-dropping-particle&quot;:&quot;&quot;,&quot;parse-names&quot;:false,&quot;suffix&quot;:&quot;&quot;}],&quot;container-title&quot;:&quot;Nature&quot;,&quot;id&quot;:&quot;3a246c42-1ed5-5b25-8e59-e70819758e28&quot;,&quot;issue&quot;:&quot;8000&quot;,&quot;issued&quot;:{&quot;date-parts&quot;:[[&quot;2024&quot;]]},&quot;title&quot;:&quot;An epigenetic barrier sets the timing of human neuronal maturation&quot;,&quot;type&quot;:&quot;article-journal&quot;,&quot;volume&quot;:&quot;626&quot;,&quot;container-title-short&quot;:&quot;Nature&quot;},&quot;uris&quot;:[&quot;http://www.mendeley.com/documents/?uuid=f9e27544-4de1-3c43-a8eb-1c0d697ffb88&quot;],&quot;isTemporary&quot;:false,&quot;legacyDesktopId&quot;:&quot;f9e27544-4de1-3c43-a8eb-1c0d697ffb88&quot;}]},{&quot;citationID&quot;:&quot;MENDELEY_CITATION_8e2dc7b8-7dbd-4e45-bd2b-fedc98aececc&quot;,&quot;properties&quot;:{&quot;noteIndex&quot;:0},&quot;isEdited&quot;:false,&quot;manualOverride&quot;:{&quot;isManuallyOverridden&quot;:false,&quot;citeprocText&quot;:&quot;&lt;sup&gt;68&lt;/sup&gt;&quot;,&quot;manualOverrideText&quot;:&quot;&quot;},&quot;citationTag&quot;:&quot;MENDELEY_CITATION_v3_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&quot;,&quot;citationItems&quot;:[{&quot;id&quot;:&quot;3d418637-5f4e-3573-986c-60607b47fb49&quot;,&quot;itemData&quot;:{&quot;type&quot;:&quot;article&quot;,&quot;id&quot;:&quot;3d418637-5f4e-3573-986c-60607b47fb49&quot;,&quot;title&quot;:&quot;ApoE in Alzheimer’s disease: pathophysiology and therapeutic strategies&quot;,&quot;author&quot;:[{&quot;family&quot;:&quot;Raulin&quot;,&quot;given&quot;:&quot;Ana Caroline&quot;,&quot;parse-names&quot;:false,&quot;dropping-particle&quot;:&quot;&quot;,&quot;non-dropping-particle&quot;:&quot;&quot;},{&quot;family&quot;:&quot;Doss&quot;,&quot;given&quot;:&quot;Sydney&quot;,&quot;parse-names&quot;:false,&quot;dropping-particle&quot;:&quot;V.&quot;,&quot;non-dropping-particle&quot;:&quot;&quot;},{&quot;family&quot;:&quot;Trottier&quot;,&quot;given&quot;:&quot;Zachary A.&quot;,&quot;parse-names&quot;:false,&quot;dropping-particle&quot;:&quot;&quot;,&quot;non-dropping-particle&quot;:&quot;&quot;},{&quot;family&quot;:&quot;Ikezu&quot;,&quot;given&quot;:&quot;Tadafumi C.&quot;,&quot;parse-names&quot;:false,&quot;dropping-particle&quot;:&quot;&quot;,&quot;non-dropping-particle&quot;:&quot;&quot;},{&quot;family&quot;:&quot;Bu&quot;,&quot;given&quot;:&quot;Guojun&quot;,&quot;parse-names&quot;:false,&quot;dropping-particle&quot;:&quot;&quot;,&quot;non-dropping-particle&quot;:&quot;&quot;},{&quot;family&quot;:&quot;Liu&quot;,&quot;given&quot;:&quot;Chia Chen&quot;,&quot;parse-names&quot;:false,&quot;dropping-particle&quot;:&quot;&quot;,&quot;non-dropping-particle&quot;:&quot;&quot;}],&quot;container-title&quot;:&quot;Molecular Neurodegeneration&quot;,&quot;container-title-short&quot;:&quot;Mol Neurodegener&quot;,&quot;DOI&quot;:&quot;10.1186/s13024-022-00574-4&quot;,&quot;ISSN&quot;:&quot;17501326&quot;,&quot;issued&quot;:{&quot;date-parts&quot;:[[2022]]},&quot;abstract&quot;:&quot;Alzheimer’s disease (AD) is the most common cause of dementia worldwide, and its prevalence is rapidly increasing due to extended lifespans. Among the increasing number of genetic risk factors identified, the apolipoprotein E (APOE) gene remains the strongest and most prevalent, impacting more than half of all AD cases. While the ε4 allele of the APOE gene significantly increases AD risk, the ε2 allele is protective relative to the common ε3 allele. These gene alleles encode three apoE protein isoforms that differ at two amino acid positions. The primary physiological function of apoE is to mediate lipid transport in the brain and periphery; however, additional functions of apoE in diverse biological functions have been recognized. Pathogenically, apoE seeds amyloid-β (Aβ) plaques in the brain with apoE4 driving earlier and more abundant amyloids. ApoE isoforms also have differential effects on multiple Aβ-related or Aβ-independent pathways. The complexity of apoE biology and pathobiology presents challenges to designing effective apoE-targeted therapeutic strategies. This review examines the key pathobiological pathways of apoE and related targeting strategies with a specific focus on the latest technological advances and tools.&quot;,&quot;issue&quot;:&quot;1&quot;,&quot;volume&quot;:&quot;17&quot;},&quot;isTemporary&quot;:false}]},{&quot;citationID&quot;:&quot;MENDELEY_CITATION_910712d8-7468-48a3-8a75-d84684466d2d&quot;,&quot;properties&quot;:{&quot;noteIndex&quot;:0},&quot;isEdited&quot;:false,&quot;manualOverride&quot;:{&quot;isManuallyOverridden&quot;:false,&quot;citeprocText&quot;:&quot;&lt;sup&gt;65&lt;/sup&gt;&quot;,&quot;manualOverrideText&quot;:&quot;&quot;},&quot;citationTag&quot;:&quot;MENDELEY_CITATION_v3_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&quot;,&quot;citationItems&quot;:[{&quot;id&quot;:&quot;d82a1fd0-a562-3561-9c3b-0bed81207f6e&quot;,&quot;itemData&quot;:{&quot;type&quot;:&quot;article-journal&quot;,&quot;id&quot;:&quot;d82a1fd0-a562-3561-9c3b-0bed81207f6e&quot;,&quot;title&quot;:&quot;Ikzf1 as a novel regulator of microglial homeostasis in inflammation and neurodegeneration&quot;,&quot;author&quot;:[{&quot;family&quot;:&quot;Ballasch&quot;,&quot;given&quot;:&quot;Iván&quot;,&quot;parse-names&quot;:false,&quot;dropping-particle&quot;:&quot;&quot;,&quot;non-dropping-particle&quot;:&quot;&quot;},{&quot;family&quot;:&quot;García-García&quot;,&quot;given&quot;:&quot;Esther&quot;,&quot;parse-names&quot;:false,&quot;dropping-particle&quot;:&quot;&quot;,&quot;non-dropping-particle&quot;:&quot;&quot;},{&quot;family&quot;:&quot;Vila&quot;,&quot;given&quot;:&quot;Cristina&quot;,&quot;parse-names&quot;:false,&quot;dropping-particle&quot;:&quot;&quot;,&quot;non-dropping-particle&quot;:&quot;&quot;},{&quot;family&quot;:&quot;Pérez-González&quot;,&quot;given&quot;:&quot;Anna&quot;,&quot;parse-names&quot;:false,&quot;dropping-particle&quot;:&quot;&quot;,&quot;non-dropping-particle&quot;:&quot;&quot;},{&quot;family&quot;:&quot;Sancho-Balsells&quot;,&quot;given&quot;:&quot;Anna&quot;,&quot;parse-names&quot;:false,&quot;dropping-particle&quot;:&quot;&quot;,&quot;non-dropping-particle&quot;:&quot;&quot;},{&quot;family&quot;:&quot;Fernández&quot;,&quot;given&quot;:&quot;Jéssica&quot;,&quot;parse-names&quot;:false,&quot;dropping-particle&quot;:&quot;&quot;,&quot;non-dropping-particle&quot;:&quot;&quot;},{&quot;family&quot;:&quot;Soto&quot;,&quot;given&quot;:&quot;David&quot;,&quot;parse-names&quot;:false,&quot;dropping-particle&quot;:&quot;&quot;,&quot;non-dropping-particle&quot;:&quot;&quot;},{&quot;family&quot;:&quot;Puigdellívol&quot;,&quot;given&quot;:&quot;Mar&quot;,&quot;parse-names&quot;:false,&quot;dropping-particle&quot;:&quot;&quot;,&quot;non-dropping-particle&quot;:&quot;&quot;},{&quot;family&quot;:&quot;Gasull&quot;,&quot;given&quot;:&quot;Xavier&quot;,&quot;parse-names&quot;:false,&quot;dropping-particle&quot;:&quot;&quot;,&quot;non-dropping-particle&quot;:&quot;&quot;},{&quot;family&quot;:&quot;Alberch&quot;,&quot;given&quot;:&quot;Jordi&quot;,&quot;parse-names&quot;:false,&quot;dropping-particle&quot;:&quot;&quot;,&quot;non-dropping-particle&quot;:&quot;&quot;},{&quot;family&quot;:&quot;Rodríguez&quot;,&quot;given&quot;:&quot;Manuel J.&quot;,&quot;parse-names&quot;:false,&quot;dropping-particle&quot;:&quot;&quot;,&quot;non-dropping-particle&quot;:&quot;&quot;},{&quot;family&quot;:&quot;Canals&quot;,&quot;given&quot;:&quot;Josep M.&quot;,&quot;parse-names&quot;:false,&quot;dropping-particle&quot;:&quot;&quot;,&quot;non-dropping-particle&quot;:&quot;&quot;},{&quot;family&quot;:&quot;Giralt&quot;,&quot;given&quot;:&quot;Albert&quot;,&quot;parse-names&quot;:false,&quot;dropping-particle&quot;:&quot;&quot;,&quot;non-dropping-particle&quot;:&quot;&quot;}],&quot;container-title&quot;:&quot;Brain, Behavior, and Immunity&quot;,&quot;container-title-short&quot;:&quot;Brain Behav Immun&quot;,&quot;DOI&quot;:&quot;10.1016/j.bbi.2023.01.016&quot;,&quot;ISSN&quot;:&quot;10902139&quot;,&quot;issued&quot;:{&quot;date-parts&quot;:[[2023]]},&quot;abstract&quot;:&quot;In the last two decades, microglia have emerged as key contributors to disease progression in many neurological disorders, not only by exerting their classical immunological functions but also as extremely dynamic cells with the ability to modulate synaptic and neural activity. This dynamic behavior, together with their heterogeneous roles and response to diverse perturbations in the brain parenchyma has raised the idea that microglia activation is more diverse than anticipated and that understanding the molecular mechanisms underlying microglial states is essential to unravel their role in health and disease from development to aging. The Ikzf1 (a.k.a. Ikaros) gene plays crucial roles in modulating the function and maturation of circulating monocytes and lymphocytes, but whether it regulates microglial functions and states is unknown. Using genetic tools, here we describe that Ikzf1 is specifically expressed in the adult microglia in brain regions such as cortex and hippocampus. By characterizing the Ikzf1 deficient mice, we observed that these mice displayed spatial learning deficits, impaired hippocampal CA3-CA1 long-term potentiation, and decreased spine density in pyramidal neurons of the CA1, which correlates with an increased expression of synaptic markers within microglia. Additionally, these Ikzf1 deficient microglia exhibited a severe abnormal morphology in the hippocampus, which is accompanied by astrogliosis, an aberrant composition of the inflammasome, and an altered expression of disease-associated microglia molecules. Interestingly, the lack of Ikzf1 induced changes on histone 3 acetylation and methylation levels in the hippocampus. Since the lack of Ikzf1 in mice appears to induce the internalization of synaptic markers within microglia, and severe gliosis we then analyzed hippocampal Ikzf1 levels in several models of neurological disorders. Ikzf1 levels were increased in the hippocampus of these neurological models, as well as in postmortem hippocampal samples from Alzheimer's disease patients. Finally, over-expressing Ikzf1 in cultured microglia made these cells hyporeactive upon treatment with lipopolysaccharide, and less phagocytic compared to control microglia. Altogether, these results suggest that altered Ikzf1 levels in the adult hippocampus are sufficient to induce synaptic plasticity and memory deficits via altering microglial state and function.&quot;,&quot;volume&quot;:&quot;109&quot;},&quot;isTemporary&quot;:false}]},{&quot;citationID&quot;:&quot;MENDELEY_CITATION_f4e3018d-1662-43d7-b88c-5bf3b65b132a&quot;,&quot;properties&quot;:{&quot;noteIndex&quot;:0},&quot;isEdited&quot;:false,&quot;manualOverride&quot;:{&quot;isManuallyOverridden&quot;:false,&quot;citeprocText&quot;:&quot;&lt;sup&gt;69&lt;/sup&gt;&quot;,&quot;manualOverrideText&quot;:&quot;&quot;},&quot;citationTag&quot;:&quot;MENDELEY_CITATION_v3_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&quot;,&quot;citationItems&quot;:[{&quot;id&quot;:&quot;4540ac52-21ed-3fc6-a098-f928bcc58d34&quot;,&quot;itemData&quot;:{&quot;type&quot;:&quot;article-journal&quot;,&quot;id&quot;:&quot;4540ac52-21ed-3fc6-a098-f928bcc58d34&quot;,&quot;title&quot;:&quot;Apolipoprotein E mRNA in the brains of patients with Alzheimer's disease&quot;,&quot;author&quot;:[{&quot;family&quot;:&quot;Yamada&quot;,&quot;given&quot;:&quot;Takeshi&quot;,&quot;parse-names&quot;:false,&quot;dropping-particle&quot;:&quot;&quot;,&quot;non-dropping-particle&quot;:&quot;&quot;},{&quot;family&quot;:&quot;Kondo&quot;,&quot;given&quot;:&quot;Akira&quot;,&quot;parse-names&quot;:false,&quot;dropping-particle&quot;:&quot;&quot;,&quot;non-dropping-particle&quot;:&quot;&quot;},{&quot;family&quot;:&quot;Takamatsu&quot;,&quot;given&quot;:&quot;Jun ich&quot;,&quot;parse-names&quot;:false,&quot;dropping-particle&quot;:&quot;&quot;,&quot;non-dropping-particle&quot;:&quot;&quot;},{&quot;family&quot;:&quot;Tateishi&quot;,&quot;given&quot;:&quot;Jun&quot;,&quot;parse-names&quot;:false,&quot;dropping-particle&quot;:&quot;&quot;,&quot;non-dropping-particle&quot;:&quot;&quot;},{&quot;family&quot;:&quot;Goto&quot;,&quot;given&quot;:&quot;Ikuo&quot;,&quot;parse-names&quot;:false,&quot;dropping-particle&quot;:&quot;&quot;,&quot;non-dropping-particle&quot;:&quot;&quot;}],&quot;container-title&quot;:&quot;Journal of the Neurological Sciences&quot;,&quot;container-title-short&quot;:&quot;J Neurol Sci&quot;,&quot;DOI&quot;:&quot;10.1016/0022-510X(94)00249-N&quot;,&quot;ISSN&quot;:&quot;0022510X&quot;,&quot;issued&quot;:{&quot;date-parts&quot;:[[1995]]},&quot;abstract&quot;:&quot;To clarify the role of apolipoprotein E (apoE) in the pathophysiology of Alzheimer's disease (AD), we used an RT-PCR method to investigate apoE and glial fibrillary acidic protein (GFAP) mRNA expression in the brain. ApoE mRNA was significantly more abundant in AD (0.379 ± 0.191, mean ± SD) than in control (0.125 ± 0.073, p &lt; 0.05) brain tissue, but in AD it was decreased in relation to the apoE-ε{lunate}4 gene dosage. The GFAP mRNA content also was greater in AD (5.96 ± 2.94) than in control (3.80 ± 2.78) tissue, and in AD showed an increase relative to the apoE-ε{lunate}4 gene dosage. AD patients who had long survival times showed high expression of apoE and low expression of GFAP. These results suggest that apoE suppresses the progression of AD, including gliosis, in the brain. © 1995.&quot;,&quot;issue&quot;:&quot;1&quot;,&quot;volume&quot;:&quot;129&quot;},&quot;isTemporary&quot;:false}]},{&quot;citationID&quot;:&quot;MENDELEY_CITATION_9a60a2eb-f617-46be-8880-3be897bba3e0&quot;,&quot;properties&quot;:{&quot;noteIndex&quot;:0},&quot;isEdited&quot;:false,&quot;manualOverride&quot;:{&quot;isManuallyOverridden&quot;:false,&quot;citeprocText&quot;:&quot;&lt;sup&gt;70&lt;/sup&gt;&quot;,&quot;manualOverrideText&quot;:&quot;&quot;},&quot;citationTag&quot;:&quot;MENDELEY_CITATION_v3_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&quot;,&quot;citationItems&quot;:[{&quot;id&quot;:&quot;cc7dfe84-57b2-3965-b6ac-82ef4674c9e8&quot;,&quot;itemData&quot;:{&quot;type&quot;:&quot;article-journal&quot;,&quot;id&quot;:&quot;cc7dfe84-57b2-3965-b6ac-82ef4674c9e8&quot;,&quot;title&quot;:&quot;The molecular determinants of microglial developmental dynamics&quot;,&quot;author&quot;:[{&quot;family&quot;:&quot;Barry-Carroll&quot;,&quot;given&quot;:&quot;Liam&quot;,&quot;parse-names&quot;:false,&quot;dropping-particle&quot;:&quot;&quot;,&quot;non-dropping-particle&quot;:&quot;&quot;},{&quot;family&quot;:&quot;Gomez-Nicola&quot;,&quot;given&quot;:&quot;Diego&quot;,&quot;parse-names&quot;:false,&quot;dropping-particle&quot;:&quot;&quot;,&quot;non-dropping-particle&quot;:&quot;&quot;}],&quot;container-title&quot;:&quot;Nature Reviews Neuroscience&quot;,&quot;container-title-short&quot;:&quot;Nat Rev Neurosci&quot;,&quot;DOI&quot;:&quot;10.1038/s41583-024-00813-1&quot;,&quot;ISSN&quot;:&quot;14710048&quot;,&quot;PMID&quot;:&quot;38658739&quot;,&quot;issued&quot;:{&quot;date-parts&quot;:[[2024]]},&quot;page&quot;:&quot;414-427&quot;,&quot;abstract&quot;:&quot;Microglia constitute the largest population of parenchymal macrophages in the brain and are considered a unique subset of central nervous system glial cells owing to their extra-embryonic origins in the yolk sac. During development, microglial progenitors readily proliferate and eventually colonize the entire brain. In this Review, we highlight the origins of microglial progenitors and their entry routes into the brain and discuss the various molecular and non-molecular determinants of their fate, which may inform their specific functions. Specifically, we explore recently identified mechanisms that regulate microglial colonization of the brain, including the availability of space, and describe how the expansion of highly proliferative microglial progenitors facilitates the occupation of the microglial niche. Finally, we shed light on the factors involved in establishing microglial identity in the brain.&quot;,&quot;publisher&quot;:&quot;Springer US&quot;,&quot;issue&quot;:&quot;6&quot;,&quot;volume&quot;:&quot;25&quot;},&quot;isTemporary&quot;:false}]},{&quot;citationID&quot;:&quot;MENDELEY_CITATION_7413b54a-62bd-41d4-870d-37ec26302fea&quot;,&quot;properties&quot;:{&quot;noteIndex&quot;:0},&quot;isEdited&quot;:false,&quot;manualOverride&quot;:{&quot;isManuallyOverridden&quot;:false,&quot;citeprocText&quot;:&quot;&lt;sup&gt;71&lt;/sup&gt;&quot;,&quot;manualOverrideText&quot;:&quot;&quot;},&quot;citationTag&quot;:&quot;MENDELEY_CITATION_v3_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&quot;,&quot;citationItems&quot;:[{&quot;id&quot;:&quot;8d74cd57-6eb5-3655-8a4c-df39e87059a8&quot;,&quot;itemData&quot;:{&quot;type&quot;:&quot;article-journal&quot;,&quot;id&quot;:&quot;8d74cd57-6eb5-3655-8a4c-df39e87059a8&quot;,&quot;title&quot;:&quot;HOW DEVELOPMENT SCULPTS HIPPOCAMPAL CIRCUITS AND FUNCTION&quot;,&quot;author&quot;:[{&quot;family&quot;:&quot;Cossart&quot;,&quot;given&quot;:&quot;Rosa&quot;,&quot;parse-names&quot;:false,&quot;dropping-particle&quot;:&quot;&quot;,&quot;non-dropping-particle&quot;:&quot;&quot;},{&quot;family&quot;:&quot;Khazipov&quot;,&quot;given&quot;:&quot;Roustem&quot;,&quot;parse-names&quot;:false,&quot;dropping-particle&quot;:&quot;&quot;,&quot;non-dropping-particle&quot;:&quot;&quot;}],&quot;container-title&quot;:&quot;Physiological Reviews&quot;,&quot;container-title-short&quot;:&quot;Physiol Rev&quot;,&quot;DOI&quot;:&quot;10.1152/physrev.00044.2020&quot;,&quot;ISSN&quot;:&quot;15221210&quot;,&quot;issued&quot;:{&quot;date-parts&quot;:[[2022]]},&quot;issue&quot;:&quot;1&quot;,&quot;volume&quot;:&quot;102&quot;},&quot;isTemporary&quot;:false}]},{&quot;citationID&quot;:&quot;MENDELEY_CITATION_fb56b0b9-e8cd-435b-8385-2fa938c74c47&quot;,&quot;properties&quot;:{&quot;noteIndex&quot;:0},&quot;isEdited&quot;:false,&quot;manualOverride&quot;:{&quot;isManuallyOverridden&quot;:false,&quot;citeprocText&quot;:&quot;&lt;sup&gt;72&lt;/sup&gt;&quot;,&quot;manualOverrideText&quot;:&quot;&quot;},&quot;citationTag&quot;:&quot;MENDELEY_CITATION_v3_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&quot;,&quot;citationItems&quot;:[{&quot;id&quot;:&quot;21539af2-a330-3e88-9f32-980caf42dbad&quot;,&quot;itemData&quot;:{&quot;type&quot;:&quot;article&quot;,&quot;id&quot;:&quot;21539af2-a330-3e88-9f32-980caf42dbad&quot;,&quot;title&quot;:&quot;Cerebellum lineage allocation, morphogenesis and repair: impact of interplay amongst cells&quot;,&quot;author&quot;:[{&quot;family&quot;:&quot;Joyner&quot;,&quot;given&quot;:&quot;Alexandra L.&quot;,&quot;parse-names&quot;:false,&quot;dropping-particle&quot;:&quot;&quot;,&quot;non-dropping-particle&quot;:&quot;&quot;},{&quot;family&quot;:&quot;Bayin&quot;,&quot;given&quot;:&quot;N. Sumru&quot;,&quot;parse-names&quot;:false,&quot;dropping-particle&quot;:&quot;&quot;,&quot;non-dropping-particle&quot;:&quot;&quot;}],&quot;container-title&quot;:&quot;Development (Cambridge)&quot;,&quot;DOI&quot;:&quot;10.1242/dev.185587&quot;,&quot;ISSN&quot;:&quot;14779129&quot;,&quot;issued&quot;:{&quot;date-parts&quot;:[[2022]]},&quot;abstract&quot;:&quot;The cerebellum has a simple cytoarchitecture consisting of a folded cortex with three cell layers that surrounds a nuclear structure housing the output neurons. The excitatory neurons are generated from a unique progenitor zone, the rhombic lip, whereas the inhibitory neurons and astrocytes are generated from the ventricular zone. The growth phase of the cerebellum is driven by lineage-restricted progenitor populations derived from each zone. Research during the past decade has uncovered the importance of cell-to-cell communication between the lineages through largely unknown signaling mechanisms for regulating the scaling of cell numbers and cell plasticity during mouse development and following injury in the neonatal (P0-P14) cerebellum. This Review focuses on how the interplay between cell types is key to morphogenesis, production of robust neural circuits and replenishment of cells after injury, and ends with a discussion of the implications of the greater complexity of the human cerebellar progenitor zones for development and disease.&quot;,&quot;issue&quot;:&quot;18&quot;,&quot;volume&quot;:&quot;149&quot;,&quot;container-title-short&quot;:&quot;&quot;},&quot;isTemporary&quot;:false}]},{&quot;citationID&quot;:&quot;MENDELEY_CITATION_bae8f142-be5a-4fdd-9bb7-5709515e0078&quot;,&quot;properties&quot;:{&quot;noteIndex&quot;:0},&quot;isEdited&quot;:false,&quot;manualOverride&quot;:{&quot;isManuallyOverridden&quot;:false,&quot;citeprocText&quot;:&quot;&lt;sup&gt;73&lt;/sup&gt;&quot;,&quot;manualOverrideText&quot;:&quot;&quot;},&quot;citationTag&quot;:&quot;MENDELEY_CITATION_v3_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&quot;,&quot;citationItems&quot;:[{&quot;id&quot;:&quot;daecba8f-0a1d-3419-92cf-e1ac0baeeaa4&quot;,&quot;itemData&quot;:{&quot;type&quot;:&quot;article-journal&quot;,&quot;id&quot;:&quot;daecba8f-0a1d-3419-92cf-e1ac0baeeaa4&quot;,&quot;title&quot;:&quot;Early-life maturation of the somatosensory cortex: sensory experience and beyond&quot;,&quot;author&quot;:[{&quot;family&quot;:&quot;Nwabudike&quot;,&quot;given&quot;:&quot;Ijeoma&quot;,&quot;parse-names&quot;:false,&quot;dropping-particle&quot;:&quot;&quot;,&quot;non-dropping-particle&quot;:&quot;&quot;},{&quot;family&quot;:&quot;Che&quot;,&quot;given&quot;:&quot;Alicia&quot;,&quot;parse-names&quot;:false,&quot;dropping-particle&quot;:&quot;&quot;,&quot;non-dropping-particle&quot;:&quot;&quot;}],&quot;container-title&quot;:&quot;Frontiers in Neural Circuits&quot;,&quot;container-title-short&quot;:&quot;Front Neural Circuits&quot;,&quot;DOI&quot;:&quot;10.3389/fncir.2024.1430783&quot;,&quot;ISSN&quot;:&quot;16625110&quot;,&quot;PMID&quot;:&quot;39040685&quot;,&quot;issued&quot;:{&quot;date-parts&quot;:[[2024]]},&quot;page&quot;:&quot;1-8&quot;,&quot;abstract&quot;:&quot;Early life experiences shape physical and behavioral outcomes throughout lifetime. Sensory circuits are especially susceptible to environmental and physiological changes during development. However, the impact of different types of early life experience are often evaluated in isolation. In this mini review, we discuss the specific effects of postnatal sensory experience, sleep, social isolation, and substance exposure on barrel cortex development. Considering these concurrent factors will improve understanding of the etiology of atypical sensory perception in many neuropsychiatric and neurodevelopmental disorders.&quot;,&quot;issue&quot;:&quot;July&quot;,&quot;volume&quot;:&quot;18&quot;},&quot;isTemporary&quot;:false}]},{&quot;citationID&quot;:&quot;MENDELEY_CITATION_6cf8b659-4852-4ae9-b4a8-98d6fe0a4191&quot;,&quot;properties&quot;:{&quot;noteIndex&quot;:0},&quot;isEdited&quot;:false,&quot;manualOverride&quot;:{&quot;citeprocText&quot;:&quot;&lt;sup&gt;74&lt;/sup&gt;&quot;,&quot;isManuallyOverridden&quot;:false,&quot;manualOverrideText&quot;:&quot;&quot;},&quot;citationTag&quot;:&quot;MENDELEY_CITATION_v3_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&quot;,&quot;citationItems&quot;:[{&quot;id&quot;:&quot;99fd0185-b459-59eb-a371-7dbae4b3fc74&quot;,&quot;itemData&quot;:{&quot;DOI&quot;:&quot;10.1002/glia.24379&quot;,&quot;ISSN&quot;:&quot;10981136&quot;,&quot;abstract&quot;:&quot;The phagocytosis of dead cells by microglia is essential in brain development and homeostasis. However, the mechanism underlying the efficient removal of cell corpses by ramified microglia remains poorly understood. Here, we investigated the phagocytosis of dead cells by ramified microglia in the hippocampal dentate gyrus, where adult neurogenesis and homeostatic cell clearance occur. Two-color imaging of microglia and apoptotic newborn neurons revealed two important characteristics. Firstly, frequent environmental surveillance and rapid engulfment reduced the time required for dead cell clearance. The motile microglial processes frequently contacted and enwrapped apoptotic neurons at the protrusion tips and completely digested them within 3–6 h of the initial contact. Secondly, while a single microglial process engaged in phagocytosis, the remaining processes continued environmental surveillance and initiated the removal of other dead cells. The simultaneous removal of multiple dead cells increases the clearance capacity of a single microglial cell. These two characteristics of ramified microglia contributed to their phagocytic speed and capacity, respectively. Consistently, the cell clearance rate was estimated to be 8–20 dead cells/microglia/day, supporting the efficiency of removing apoptotic newborn neurons. We concluded that ramified microglia specialize in utilizing individual motile processes to detect stochastic cell death events and execute parallel phagocytoses.&quot;,&quot;author&quot;:[{&quot;dropping-particle&quot;:&quot;&quot;,&quot;family&quot;:&quot;Kamei&quot;,&quot;given&quot;:&quot;Ryosuke&quot;,&quot;non-dropping-particle&quot;:&quot;&quot;,&quot;parse-names&quot;:false,&quot;suffix&quot;:&quot;&quot;},{&quot;dropping-particle&quot;:&quot;&quot;,&quot;family&quot;:&quot;Okabe&quot;,&quot;given&quot;:&quot;Shigeo&quot;,&quot;non-dropping-particle&quot;:&quot;&quot;,&quot;parse-names&quot;:false,&quot;suffix&quot;:&quot;&quot;}],&quot;container-title&quot;:&quot;GLIA&quot;,&quot;id&quot;:&quot;99fd0185-b459-59eb-a371-7dbae4b3fc74&quot;,&quot;issue&quot;:&quot;8&quot;,&quot;issued&quot;:{&quot;date-parts&quot;:[[&quot;2023&quot;]]},&quot;title&quot;:&quot;In vivo imaging of the phagocytic dynamics underlying efficient clearance of adult-born hippocampal granule cells by ramified microglia&quot;,&quot;type&quot;:&quot;article-journal&quot;,&quot;volume&quot;:&quot;71&quot;,&quot;container-title-short&quot;:&quot;Glia&quot;},&quot;uris&quot;:[&quot;http://www.mendeley.com/documents/?uuid=7b83c88c-5c71-310b-be19-b7ab8f3d6c7e&quot;],&quot;isTemporary&quot;:false,&quot;legacyDesktopId&quot;:&quot;7b83c88c-5c71-310b-be19-b7ab8f3d6c7e&quot;}]},{&quot;citationID&quot;:&quot;MENDELEY_CITATION_9aa8a35b-f261-4a59-a071-c3d4993808cd&quot;,&quot;properties&quot;:{&quot;noteIndex&quot;:0},&quot;isEdited&quot;:false,&quot;manualOverride&quot;:{&quot;isManuallyOverridden&quot;:false,&quot;citeprocText&quot;:&quot;&lt;sup&gt;75&lt;/sup&gt;&quot;,&quot;manualOverrideText&quot;:&quot;&quot;},&quot;citationTag&quot;:&quot;MENDELEY_CITATION_v3_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&quot;,&quot;citationItems&quot;:[{&quot;id&quot;:&quot;1a659225-b024-33e2-a996-50646b5dc221&quot;,&quot;itemData&quot;:{&quot;type&quot;:&quot;article-journal&quot;,&quot;id&quot;:&quot;1a659225-b024-33e2-a996-50646b5dc221&quot;,&quot;title&quot;:&quot;Microglia Sculpt Postnatal Neural Circuits in an Activity and Complement-Dependent Manner&quot;,&quot;author&quot;:[{&quot;family&quot;:&quot;Schafer&quot;,&quot;given&quot;:&quot;Dorothy P.&quot;,&quot;parse-names&quot;:false,&quot;dropping-particle&quot;:&quot;&quot;,&quot;non-dropping-particle&quot;:&quot;&quot;},{&quot;family&quot;:&quot;Lehrman&quot;,&quot;given&quot;:&quot;Emily K.&quot;,&quot;parse-names&quot;:false,&quot;dropping-particle&quot;:&quot;&quot;,&quot;non-dropping-particle&quot;:&quot;&quot;},{&quot;family&quot;:&quot;Kautzman&quot;,&quot;given&quot;:&quot;Amanda G.&quot;,&quot;parse-names&quot;:false,&quot;dropping-particle&quot;:&quot;&quot;,&quot;non-dropping-particle&quot;:&quot;&quot;},{&quot;family&quot;:&quot;Koyama&quot;,&quot;given&quot;:&quot;Ryuta&quot;,&quot;parse-names&quot;:false,&quot;dropping-particle&quot;:&quot;&quot;,&quot;non-dropping-particle&quot;:&quot;&quot;},{&quot;family&quot;:&quot;Mardinly&quot;,&quot;given&quot;:&quot;Alan R.&quot;,&quot;parse-names&quot;:false,&quot;dropping-particle&quot;:&quot;&quot;,&quot;non-dropping-particle&quot;:&quot;&quot;},{&quot;family&quot;:&quot;Yamasaki&quot;,&quot;given&quot;:&quot;Ryo&quot;,&quot;parse-names&quot;:false,&quot;dropping-particle&quot;:&quot;&quot;,&quot;non-dropping-particle&quot;:&quot;&quot;},{&quot;family&quot;:&quot;Ransohoff&quot;,&quot;given&quot;:&quot;Richard M.&quot;,&quot;parse-names&quot;:false,&quot;dropping-particle&quot;:&quot;&quot;,&quot;non-dropping-particle&quot;:&quot;&quot;},{&quot;family&quot;:&quot;Greenberg&quot;,&quot;given&quot;:&quot;Michael E.&quot;,&quot;parse-names&quot;:false,&quot;dropping-particle&quot;:&quot;&quot;,&quot;non-dropping-particle&quot;:&quot;&quot;},{&quot;family&quot;:&quot;Barres&quot;,&quot;given&quot;:&quot;Ben A.&quot;,&quot;parse-names&quot;:false,&quot;dropping-particle&quot;:&quot;&quot;,&quot;non-dropping-particle&quot;:&quot;&quot;},{&quot;family&quot;:&quot;Stevens&quot;,&quot;given&quot;:&quot;Beth&quot;,&quot;parse-names&quot;:false,&quot;dropping-particle&quot;:&quot;&quot;,&quot;non-dropping-particle&quot;:&quot;&quot;}],&quot;container-title&quot;:&quot;Neuron&quot;,&quot;container-title-short&quot;:&quot;Neuron&quot;,&quot;DOI&quot;:&quot;10.1016/j.neuron.2012.03.026&quot;,&quot;ISSN&quot;:&quot;08966273&quot;,&quot;issued&quot;:{&quot;date-parts&quot;:[[2012]]},&quot;abstract&quot;:&quot;Microglia are the resident CNS immune cells and active surveyors of the extracellular environment. While past work has focused on the role of these cells during disease, recent imaging studies reveal dynamic interactions between microglia and synaptic elements in the healthy brain. Despite these intriguing observations, the precise function of microglia at remodeling synapses and the mechanisms that underlie microglia-synapse interactions remain elusive. In the current study, we demonstrate a role for microglia in activity-dependent synaptic pruning in the postnatal retinogeniculate system. We show that microglia engulf presynaptic inputs during peak retinogeniculate pruning and that engulfment is dependent upon neural activity and the microglia-specific phagocytic signaling pathway, complement receptor 3(CR3)/C3. Furthermore, disrupting microglia-specific CR3/C3 signaling resulted in sustained deficits in synaptic connectivity. These results define a role for microglia during postnatal development and identify underlying mechanisms by which microglia engulf and remodel developing synapses.&quot;,&quot;issue&quot;:&quot;4&quot;,&quot;volume&quot;:&quot;74&quot;},&quot;isTemporary&quot;:false}]},{&quot;citationID&quot;:&quot;MENDELEY_CITATION_075ef07c-4e78-4fbb-a5da-1cdbd566917a&quot;,&quot;properties&quot;:{&quot;noteIndex&quot;:0},&quot;isEdited&quot;:false,&quot;manualOverride&quot;:{&quot;isManuallyOverridden&quot;:false,&quot;citeprocText&quot;:&quot;&lt;sup&gt;76&lt;/sup&gt;&quot;,&quot;manualOverrideText&quot;:&quot;&quot;},&quot;citationTag&quot;:&quot;MENDELEY_CITATION_v3_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&quot;,&quot;citationItems&quot;:[{&quot;id&quot;:&quot;74677e8c-0f8f-3a73-ad99-7d403082e578&quot;,&quot;itemData&quot;:{&quot;type&quot;:&quot;article-journal&quot;,&quot;id&quot;:&quot;74677e8c-0f8f-3a73-ad99-7d403082e578&quot;,&quot;title&quot;:&quot;Synaptic pruning by microglia is necessary for normal brain development&quot;,&quot;author&quot;:[{&quot;family&quot;:&quot;Paolicelli&quot;,&quot;given&quot;:&quot;Rosa C.&quot;,&quot;parse-names&quot;:false,&quot;dropping-particle&quot;:&quot;&quot;,&quot;non-dropping-particle&quot;:&quot;&quot;},{&quot;family&quot;:&quot;Bolasco&quot;,&quot;given&quot;:&quot;Giulia&quot;,&quot;parse-names&quot;:false,&quot;dropping-particle&quot;:&quot;&quot;,&quot;non-dropping-particle&quot;:&quot;&quot;},{&quot;family&quot;:&quot;Pagani&quot;,&quot;given&quot;:&quot;Francesca&quot;,&quot;parse-names&quot;:false,&quot;dropping-particle&quot;:&quot;&quot;,&quot;non-dropping-particle&quot;:&quot;&quot;},{&quot;family&quot;:&quot;Maggi&quot;,&quot;given&quot;:&quot;Laura&quot;,&quot;parse-names&quot;:false,&quot;dropping-particle&quot;:&quot;&quot;,&quot;non-dropping-particle&quot;:&quot;&quot;},{&quot;family&quot;:&quot;Scianni&quot;,&quot;given&quot;:&quot;Maria&quot;,&quot;parse-names&quot;:false,&quot;dropping-particle&quot;:&quot;&quot;,&quot;non-dropping-particle&quot;:&quot;&quot;},{&quot;family&quot;:&quot;Panzanelli&quot;,&quot;given&quot;:&quot;Patrizia&quot;,&quot;parse-names&quot;:false,&quot;dropping-particle&quot;:&quot;&quot;,&quot;non-dropping-particle&quot;:&quot;&quot;},{&quot;family&quot;:&quot;Giustetto&quot;,&quot;given&quot;:&quot;Maurizio&quot;,&quot;parse-names&quot;:false,&quot;dropping-particle&quot;:&quot;&quot;,&quot;non-dropping-particle&quot;:&quot;&quot;},{&quot;family&quot;:&quot;Ferreira&quot;,&quot;given&quot;:&quot;Tiago Alves&quot;,&quot;parse-names&quot;:false,&quot;dropping-particle&quot;:&quot;&quot;,&quot;non-dropping-particle&quot;:&quot;&quot;},{&quot;family&quot;:&quot;Guiducci&quot;,&quot;given&quot;:&quot;Eva&quot;,&quot;parse-names&quot;:false,&quot;dropping-particle&quot;:&quot;&quot;,&quot;non-dropping-particle&quot;:&quot;&quot;},{&quot;family&quot;:&quot;Dumas&quot;,&quot;given&quot;:&quot;Laura&quot;,&quot;parse-names&quot;:false,&quot;dropping-particle&quot;:&quot;&quot;,&quot;non-dropping-particle&quot;:&quot;&quot;},{&quot;family&quot;:&quot;Ragozzino&quot;,&quot;given&quot;:&quot;Davide&quot;,&quot;parse-names&quot;:false,&quot;dropping-particle&quot;:&quot;&quot;,&quot;non-dropping-particle&quot;:&quot;&quot;},{&quot;family&quot;:&quot;Gross&quot;,&quot;given&quot;:&quot;Cornelius T.&quot;,&quot;parse-names&quot;:false,&quot;dropping-particle&quot;:&quot;&quot;,&quot;non-dropping-particle&quot;:&quot;&quot;}],&quot;container-title&quot;:&quot;Science&quot;,&quot;container-title-short&quot;:&quot;Science (1979)&quot;,&quot;DOI&quot;:&quot;10.1126/science.1202529&quot;,&quot;ISSN&quot;:&quot;00368075&quot;,&quot;issued&quot;:{&quot;date-parts&quot;:[[2011]]},&quot;abstract&quot;:&quot;Microglia are highly motile phagocytic cells that infiltrate and take up residence in the developing brain, where they are thought to provide a surveillance and scavenging function. However, although microglia have been shown to engulf and clear damaged cellular debris after brain insult, it remains less clear what role microglia play in the uninjured brain. Here, we show that microglia actively engulf synaptic material and play a major role in synaptic pruning during postnatal development in mice. These findings link microglia surveillance to synaptic maturation and suggest that deficits in microglia function may contribute to synaptic abnormalities seen in some neurodevelopmental disorders.&quot;,&quot;issue&quot;:&quot;6048&quot;,&quot;volume&quot;:&quot;333&quot;},&quot;isTemporary&quot;:false}]},{&quot;citationID&quot;:&quot;MENDELEY_CITATION_cfe4d924-421a-461e-87fe-e807bb5865a6&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&quot;,&quot;citationItems&quot;:[{&quot;id&quot;:&quot;1c89494b-cf7c-39d0-8655-6802d8265f09&quot;,&quot;itemData&quot;:{&quot;type&quot;:&quot;article-journal&quot;,&quot;id&quot;:&quot;1c89494b-cf7c-39d0-8655-6802d8265f09&quot;,&quot;title&quot;:&quot;Single-Cell RNA Sequencing of Microglia throughout the Mouse Lifespan and in the Injured Brain Reveals Complex Cell-State Changes&quot;,&quot;author&quot;:[{&quot;family&quot;:&quot;Hammond&quot;,&quot;given&quot;:&quot;Timothy R.&quot;,&quot;parse-names&quot;:false,&quot;dropping-particle&quot;:&quot;&quot;,&quot;non-dropping-particle&quot;:&quot;&quot;},{&quot;family&quot;:&quot;Dufort&quot;,&quot;given&quot;:&quot;Connor&quot;,&quot;parse-names&quot;:false,&quot;dropping-particle&quot;:&quot;&quot;,&quot;non-dropping-particle&quot;:&quot;&quot;},{&quot;family&quot;:&quot;Dissing-Olesen&quot;,&quot;given&quot;:&quot;Lasse&quot;,&quot;parse-names&quot;:false,&quot;dropping-particle&quot;:&quot;&quot;,&quot;non-dropping-particle&quot;:&quot;&quot;},{&quot;family&quot;:&quot;Giera&quot;,&quot;given&quot;:&quot;Stefanie&quot;,&quot;parse-names&quot;:false,&quot;dropping-particle&quot;:&quot;&quot;,&quot;non-dropping-particle&quot;:&quot;&quot;},{&quot;family&quot;:&quot;Young&quot;,&quot;given&quot;:&quot;Adam&quot;,&quot;parse-names&quot;:false,&quot;dropping-particle&quot;:&quot;&quot;,&quot;non-dropping-particle&quot;:&quot;&quot;},{&quot;family&quot;:&quot;Wysoker&quot;,&quot;given&quot;:&quot;Alec&quot;,&quot;parse-names&quot;:false,&quot;dropping-particle&quot;:&quot;&quot;,&quot;non-dropping-particle&quot;:&quot;&quot;},{&quot;family&quot;:&quot;Walker&quot;,&quot;given&quot;:&quot;Alec J.&quot;,&quot;parse-names&quot;:false,&quot;dropping-particle&quot;:&quot;&quot;,&quot;non-dropping-particle&quot;:&quot;&quot;},{&quot;family&quot;:&quot;Gergits&quot;,&quot;given&quot;:&quot;Frederick&quot;,&quot;parse-names&quot;:false,&quot;dropping-particle&quot;:&quot;&quot;,&quot;non-dropping-particle&quot;:&quot;&quot;},{&quot;family&quot;:&quot;Segel&quot;,&quot;given&quot;:&quot;Michael&quot;,&quot;parse-names&quot;:false,&quot;dropping-particle&quot;:&quot;&quot;,&quot;non-dropping-particle&quot;:&quot;&quot;},{&quot;family&quot;:&quot;Nemesh&quot;,&quot;given&quot;:&quot;James&quot;,&quot;parse-names&quot;:false,&quot;dropping-particle&quot;:&quot;&quot;,&quot;non-dropping-particle&quot;:&quot;&quot;},{&quot;family&quot;:&quot;Marsh&quot;,&quot;given&quot;:&quot;Samuel E.&quot;,&quot;parse-names&quot;:false,&quot;dropping-particle&quot;:&quot;&quot;,&quot;non-dropping-particle&quot;:&quot;&quot;},{&quot;family&quot;:&quot;Saunders&quot;,&quot;given&quot;:&quot;Arpiar&quot;,&quot;parse-names&quot;:false,&quot;dropping-particle&quot;:&quot;&quot;,&quot;non-dropping-particle&quot;:&quot;&quot;},{&quot;family&quot;:&quot;Macosko&quot;,&quot;given&quot;:&quot;Evan&quot;,&quot;parse-names&quot;:false,&quot;dropping-particle&quot;:&quot;&quot;,&quot;non-dropping-particle&quot;:&quot;&quot;},{&quot;family&quot;:&quot;Ginhoux&quot;,&quot;given&quot;:&quot;Florent&quot;,&quot;parse-names&quot;:false,&quot;dropping-particle&quot;:&quot;&quot;,&quot;non-dropping-particle&quot;:&quot;&quot;},{&quot;family&quot;:&quot;Chen&quot;,&quot;given&quot;:&quot;Jinmiao&quot;,&quot;parse-names&quot;:false,&quot;dropping-particle&quot;:&quot;&quot;,&quot;non-dropping-particle&quot;:&quot;&quot;},{&quot;family&quot;:&quot;Franklin&quot;,&quot;given&quot;:&quot;Robin J.M.&quot;,&quot;parse-names&quot;:false,&quot;dropping-particle&quot;:&quot;&quot;,&quot;non-dropping-particle&quot;:&quot;&quot;},{&quot;family&quot;:&quot;Piao&quot;,&quot;given&quot;:&quot;Xianhua&quot;,&quot;parse-names&quot;:false,&quot;dropping-particle&quot;:&quot;&quot;,&quot;non-dropping-particle&quot;:&quot;&quot;},{&quot;family&quot;:&quot;McCarroll&quot;,&quot;given&quot;:&quot;Steven A.&quot;,&quot;parse-names&quot;:false,&quot;dropping-particle&quot;:&quot;&quot;,&quot;non-dropping-particle&quot;:&quot;&quot;},{&quot;family&quot;:&quot;Stevens&quot;,&quot;given&quot;:&quot;Beth&quot;,&quot;parse-names&quot;:false,&quot;dropping-particle&quot;:&quot;&quot;,&quot;non-dropping-particle&quot;:&quot;&quot;}],&quot;container-title&quot;:&quot;Immunity&quot;,&quot;container-title-short&quot;:&quot;Immunity&quot;,&quot;DOI&quot;:&quot;10.1016/j.immuni.2018.11.004&quot;,&quot;ISSN&quot;:&quot;10974180&quot;,&quot;issued&quot;:{&quot;date-parts&quot;:[[2019]]},&quot;abstract&quot;:&quot;Microglia, the resident immune cells of the brain, rapidly change states in response to their environment, but we lack molecular and functional signatures of different microglial populations. Here, we analyzed the RNA expression patterns of more than 76,000 individual microglia in mice during development, in old age, and after brain injury. Our analysis uncovered at least nine transcriptionally distinct microglial states, which expressed unique sets of genes and were localized in the brain using specific markers. The greatest microglial heterogeneity was found at young ages; however, several states—including chemokine-enriched inflammatory microglia—persisted throughout the lifespan or increased in the aged brain. Multiple reactive microglial subtypes were also found following demyelinating injury in mice, at least one of which was also found in human multiple sclerosis lesions. These distinct microglia signatures can be used to better understand microglia function and to identify and manipulate specific subpopulations in health and disease.&quot;,&quot;issue&quot;:&quot;1&quot;,&quot;volume&quot;:&quot;50&quot;},&quot;isTemporary&quot;:false}]},{&quot;citationID&quot;:&quot;MENDELEY_CITATION_d7290d2f-8bd0-4d36-bccf-7dff503a1325&quot;,&quot;properties&quot;:{&quot;noteIndex&quot;:0},&quot;isEdited&quot;:false,&quot;manualOverride&quot;:{&quot;isManuallyOverridden&quot;:false,&quot;citeprocText&quot;:&quot;&lt;sup&gt;77&lt;/sup&gt;&quot;,&quot;manualOverrideText&quot;:&quot;&quot;},&quot;citationTag&quot;:&quot;MENDELEY_CITATION_v3_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&quot;,&quot;citationItems&quot;:[{&quot;id&quot;:&quot;78a1bb23-5880-3068-82c1-6fca739de40f&quot;,&quot;itemData&quot;:{&quot;type&quot;:&quot;article-journal&quot;,&quot;id&quot;:&quot;78a1bb23-5880-3068-82c1-6fca739de40f&quot;,&quot;title&quot;:&quot;Cohesin Removal Reprograms Gene Expression upon Mitotic Entry&quot;,&quot;author&quot;:[{&quot;family&quot;:&quot;Perea-Resa&quot;,&quot;given&quot;:&quot;Carlos&quot;,&quot;parse-names&quot;:false,&quot;dropping-particle&quot;:&quot;&quot;,&quot;non-dropping-particle&quot;:&quot;&quot;},{&quot;family&quot;:&quot;Bury&quot;,&quot;given&quot;:&quot;Leah&quot;,&quot;parse-names&quot;:false,&quot;dropping-particle&quot;:&quot;&quot;,&quot;non-dropping-particle&quot;:&quot;&quot;},{&quot;family&quot;:&quot;Cheeseman&quot;,&quot;given&quot;:&quot;Iain M.&quot;,&quot;parse-names&quot;:false,&quot;dropping-particle&quot;:&quot;&quot;,&quot;non-dropping-particle&quot;:&quot;&quot;},{&quot;family&quot;:&quot;Blower&quot;,&quot;given&quot;:&quot;Michael D.&quot;,&quot;parse-names&quot;:false,&quot;dropping-particle&quot;:&quot;&quot;,&quot;non-dropping-particle&quot;:&quot;&quot;}],&quot;container-title&quot;:&quot;Molecular Cell&quot;,&quot;container-title-short&quot;:&quot;Mol Cell&quot;,&quot;DOI&quot;:&quot;10.1016/j.molcel.2020.01.023&quot;,&quot;ISSN&quot;:&quot;10974164&quot;,&quot;issued&quot;:{&quot;date-parts&quot;:[[2020]]},&quot;abstract&quot;:&quot;As cells enter mitosis, the genome is restructured to facilitate chromosome segregation, accompanied by dramatic changes in gene expression. However, the mechanisms that underlie mitotic transcriptional regulation are unclear. In contrast to transcribed genes, centromere regions retain transcriptionally active RNA polymerase II (Pol II) in mitosis. Here, we demonstrate that chromatin-bound cohesin is necessary to retain elongating Pol II at centromeres. We find that WAPL-mediated removal of cohesin from chromosome arms during prophase is required for the dissociation of Pol II and nascent transcripts, and failure of this process dramatically alters mitotic gene expression. Removal of cohesin/Pol II from chromosome arms in prophase is important for accurate chromosome segregation and normal activation of gene expression in G1. We propose that prophase cohesin removal is a key step in reprogramming gene expression as cells transition from G2 through mitosis to G1.&quot;,&quot;issue&quot;:&quot;1&quot;,&quot;volume&quot;:&quot;78&quot;},&quot;isTemporary&quot;:false}]},{&quot;citationID&quot;:&quot;MENDELEY_CITATION_eee64d44-1e1a-462f-8ad7-8964a1853c59&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&quot;,&quot;citationItems&quot;:[{&quot;id&quot;:&quot;6bc53f95-c95f-3a5d-a09b-f9a10cc348e4&quot;,&quot;itemData&quot;:{&quot;type&quot;:&quot;article-journal&quot;,&quot;id&quot;:&quot;6bc53f95-c95f-3a5d-a09b-f9a10cc348e4&quot;,&quot;title&quot;:&quot;Proliferating microglia exhibit unique transcriptomal and functional alterations in Alzheimer's disease&quot;,&quot;author&quot;:[{&quot;family&quot;:&quot;Villacampa&quot;,&quot;given&quot;:&quot;Nàdia&quot;,&quot;parse-names&quot;:false,&quot;dropping-particle&quot;:&quot;&quot;,&quot;non-dropping-particle&quot;:&quot;&quot;},{&quot;family&quot;:&quot;Sarlus&quot;,&quot;given&quot;:&quot;Heela&quot;,&quot;parse-names&quot;:false,&quot;dropping-particle&quot;:&quot;&quot;,&quot;non-dropping-particle&quot;:&quot;&quot;},{&quot;family&quot;:&quot;Martorell&quot;,&quot;given&quot;:&quot;Paula&quot;,&quot;parse-names&quot;:false,&quot;dropping-particle&quot;:&quot;&quot;,&quot;non-dropping-particle&quot;:&quot;&quot;},{&quot;family&quot;:&quot;Slutzkin&quot;,&quot;given&quot;:&quot;Ilya&quot;,&quot;parse-names&quot;:false,&quot;dropping-particle&quot;:&quot;&quot;,&quot;non-dropping-particle&quot;:&quot;&quot;},{&quot;family&quot;:&quot;Mcmanus&quot;,&quot;given&quot;:&quot;Roisin M.&quot;,&quot;parse-names&quot;:false,&quot;dropping-particle&quot;:&quot;&quot;,&quot;non-dropping-particle&quot;:&quot;&quot;},{&quot;family&quot;:&quot;Beyer&quot;,&quot;given&quot;:&quot;Marc&quot;,&quot;parse-names&quot;:false,&quot;dropping-particle&quot;:&quot;&quot;,&quot;non-dropping-particle&quot;:&quot;&quot;},{&quot;family&quot;:&quot;Segal&quot;,&quot;given&quot;:&quot;Eran&quot;,&quot;parse-names&quot;:false,&quot;dropping-particle&quot;:&quot;&quot;,&quot;non-dropping-particle&quot;:&quot;&quot;},{&quot;family&quot;:&quot;Heneka&quot;,&quot;given&quot;:&quot;Michael T.&quot;,&quot;parse-names&quot;:false,&quot;dropping-particle&quot;:&quot;&quot;,&quot;non-dropping-particle&quot;:&quot;&quot;}],&quot;container-title&quot;:&quot;Alzheimer's &amp; dementia : the journal of the Alzheimer's Association&quot;,&quot;container-title-short&quot;:&quot;Alzheimers Dement&quot;,&quot;DOI&quot;:&quot;10.1002/alz.050403&quot;,&quot;ISSN&quot;:&quot;15525279&quot;,&quot;issued&quot;:{&quot;date-parts&quot;:[[2021]]},&quot;abstract&quot;:&quot;BACKGROUND: Proliferation of microglia is a common process occurring in several neurodegenerative disorders including Alzheimer disease (AD). However, the effect of proliferation on microglial function and disease progression remains unclear to date. We hypothesize that microglial proliferation in a neurodegenerative environment will generate different subpopulations contributing to the transition from acute to chronic neuroinflammation METHOD: Proliferating microglia was studied in APP/PS1 mice and in human brain tissue. Phagocytic capacity of proliferating microglia was assessed in vivo by methoxy-X04 injection and Ki67+ staining in WT and APP/PS1 mice at 6m and 12m of age. Genetic signature of proliferating microglia in these groups was investigated sorting CD11b+/CD45+/Ki67+ microglia and performing RNA-seq. RESULT: First, we confirmed increased microglial proliferation both in human AD and in a mouse model of the disease (APP/PS1). We observed these cells specially neighbouring the sites of beta-amyloid deposition. We provide evidence that newly proliferated microglia do not phagocyte beta-amyloid in vivo. We identified a unique transcriptomic signature of these cells at 6 and 12 months of age, which was characterized by an enrichment of immune system-related pathways. Performing network reconstruction analysis, we defined a set of 3 key genes upregulated in proliferating microglia at 12 months of age and we then validated their role in microglia activation and beta-amyloid phagocytosis in vitro. CONCLUSION: Our results argue for a novel concept by which phenotypic and functional microglial changes occur as a response to accelerated proliferation in a neurodegenerative environment. In this work, we dissected the phenotype and function of proliferating microglia in AD and pointed out targets that might serve as new therapeutic approaches not only in AD but also in other CNS disorders, harboring a chronic inflammatory component, as microglia proliferation is a recurrent event in both acute injuries and neurodegeneration.&quot;,&quot;volume&quot;:&quot;17&quot;},&quot;isTemporary&quot;:false}]},{&quot;citationID&quot;:&quot;MENDELEY_CITATION_74bad294-be7d-41a6-be6b-4af37f3c75b9&quot;,&quot;properties&quot;:{&quot;noteIndex&quot;:0},&quot;isEdited&quot;:false,&quot;manualOverride&quot;:{&quot;isManuallyOverridden&quot;:false,&quot;citeprocText&quot;:&quot;&lt;sup&gt;79&lt;/sup&gt;&quot;,&quot;manualOverrideText&quot;:&quot;&quot;},&quot;citationTag&quot;:&quot;MENDELEY_CITATION_v3_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&quot;,&quot;citationItems&quot;:[{&quot;id&quot;:&quot;7d2880e0-bccd-381a-9d14-d9ad46ede9f9&quot;,&quot;itemData&quot;:{&quot;type&quot;:&quot;article-journal&quot;,&quot;id&quot;:&quot;7d2880e0-bccd-381a-9d14-d9ad46ede9f9&quot;,&quot;title&quot;:&quot;Switch to phagocytic microglia by CSFR1 inhibition drives amyloid-beta clearance from glutamatergic terminals rescuing LTP in acute hippocampal slices&quot;,&quot;author&quot;:[{&quot;family&quot;:&quot;Piccioni&quot;,&quot;given&quot;:&quot;Gaia&quot;,&quot;parse-names&quot;:false,&quot;dropping-particle&quot;:&quot;&quot;,&quot;non-dropping-particle&quot;:&quot;&quot;},{&quot;family&quot;:&quot;Maisto&quot;,&quot;given&quot;:&quot;Nunzia&quot;,&quot;parse-names&quot;:false,&quot;dropping-particle&quot;:&quot;&quot;,&quot;non-dropping-particle&quot;:&quot;&quot;},{&quot;family&quot;:&quot;d’Ettorre&quot;,&quot;given&quot;:&quot;Asia&quot;,&quot;parse-names&quot;:false,&quot;dropping-particle&quot;:&quot;&quot;,&quot;non-dropping-particle&quot;:&quot;&quot;},{&quot;family&quot;:&quot;Strimpakos&quot;,&quot;given&quot;:&quot;Georgios&quot;,&quot;parse-names&quot;:false,&quot;dropping-particle&quot;:&quot;&quot;,&quot;non-dropping-particle&quot;:&quot;&quot;},{&quot;family&quot;:&quot;Nisticò&quot;,&quot;given&quot;:&quot;Robert&quot;,&quot;parse-names&quot;:false,&quot;dropping-particle&quot;:&quot;&quot;,&quot;non-dropping-particle&quot;:&quot;&quot;},{&quot;family&quot;:&quot;Triaca&quot;,&quot;given&quot;:&quot;Viviana&quot;,&quot;parse-names&quot;:false,&quot;dropping-particle&quot;:&quot;&quot;,&quot;non-dropping-particle&quot;:&quot;&quot;},{&quot;family&quot;:&quot;Mango&quot;,&quot;given&quot;:&quot;Dalila&quot;,&quot;parse-names&quot;:false,&quot;dropping-particle&quot;:&quot;&quot;,&quot;non-dropping-particle&quot;:&quot;&quot;}],&quot;container-title&quot;:&quot;Translational Psychiatry&quot;,&quot;container-title-short&quot;:&quot;Transl Psychiatry&quot;,&quot;DOI&quot;:&quot;10.1038/s41398-024-03019-2&quot;,&quot;ISBN&quot;:&quot;4139802403019&quot;,&quot;ISSN&quot;:&quot;21583188&quot;,&quot;PMID&quot;:&quot;39179543&quot;,&quot;URL&quot;:&quot;http://dx.doi.org/10.1038/s41398-024-03019-2&quot;,&quot;issued&quot;:{&quot;date-parts&quot;:[[2024]]},&quot;abstract&quot;:&quot;Microglia, traditionally regarded as innate immune cells in the brain, drive neuroinflammation and synaptic dysfunctions in the early phases of Alzheimer disease (AD), acting upstream to Aβ accumulation. Colony stimulating factor 1-receptor (CSF-1R) is predominantly expressed on microglia and its levels are significantly increased in neurodegenerative diseases, possibly contributing to the chronic inflammatory microglial response. On the other hand, CSF-1R inhibitors confer neuroprotection in preclinical models of neurodegenerative diseases. Here, we determined the effects of the CSF-1R inhibitor PLX3397 on the Aβ-mediated synaptic alterations in ex vivo hippocampal slices. Electrophysiological findings show that PLX3397 rescues LTP impairment and neurotransmission changes induced by Aβ. In addition, using confocal imaging experiments, we demonstrate that PLX3397 stimulates a microglial transition toward a phagocytic phenotype, which in turn promotes the clearance of Aβ from glutamatergic terminals. We believe that the selective pruning of Aβ-loaded synaptic terminals might contribute to the restoration of LTP and excitatory transmission alterations observed upon acute PLX3397 treatment. This result is in accordance with the mechanism proposed for CSF1R inhibitors, that is to eliminate responsive microglia and replace it with newly generated, homeostatic microglia, capable of promoting brain repair. Overall, our findings identify a connection between the rapid microglia adjustments and the early synaptic alterations observed in AD, possibly highlighting a novel disease-modifying target.&quot;,&quot;publisher&quot;:&quot;Springer US&quot;,&quot;issue&quot;:&quot;1&quot;,&quot;volume&quot;:&quot;14&quot;},&quot;isTemporary&quot;:false}]},{&quot;citationID&quot;:&quot;MENDELEY_CITATION_3c14e690-877d-4d6e-9572-9a34352dc9b6&quot;,&quot;properties&quot;:{&quot;noteIndex&quot;:0},&quot;isEdited&quot;:false,&quot;manualOverride&quot;:{&quot;isManuallyOverridden&quot;:false,&quot;citeprocText&quot;:&quot;&lt;sup&gt;80&lt;/sup&gt;&quot;,&quot;manualOverrideText&quot;:&quot;&quot;},&quot;citationTag&quot;:&quot;MENDELEY_CITATION_v3_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&quot;,&quot;citationItems&quot;:[{&quot;id&quot;:&quot;75452c58-101e-3238-bd27-fde6957e0cb4&quot;,&quot;itemData&quot;:{&quot;type&quot;:&quot;article&quot;,&quot;id&quot;:&quot;75452c58-101e-3238-bd27-fde6957e0cb4&quot;,&quot;title&quot;:&quot;Building Immunocompetent Cerebral Organoids From a Developmental Perspective&quot;,&quot;author&quot;:[{&quot;family&quot;:&quot;Cuesta-Puente&quot;,&quot;given&quot;:&quot;Xabier&quot;,&quot;parse-names&quot;:false,&quot;dropping-particle&quot;:&quot;&quot;,&quot;non-dropping-particle&quot;:&quot;&quot;},{&quot;family&quot;:&quot;Gonzalez-Dominguez&quot;,&quot;given&quot;:&quot;Marco&quot;,&quot;parse-names&quot;:false,&quot;dropping-particle&quot;:&quot;&quot;,&quot;non-dropping-particle&quot;:&quot;&quot;},{&quot;family&quot;:&quot;Pereira-Iglesias&quot;,&quot;given&quot;:&quot;Marta&quot;,&quot;parse-names&quot;:false,&quot;dropping-particle&quot;:&quot;&quot;,&quot;non-dropping-particle&quot;:&quot;&quot;},{&quot;family&quot;:&quot;Perez-Arriazu&quot;,&quot;given&quot;:&quot;Nerea&quot;,&quot;parse-names&quot;:false,&quot;dropping-particle&quot;:&quot;&quot;,&quot;non-dropping-particle&quot;:&quot;&quot;},{&quot;family&quot;:&quot;Villegas-Zafra&quot;,&quot;given&quot;:&quot;Patricia&quot;,&quot;parse-names&quot;:false,&quot;dropping-particle&quot;:&quot;&quot;,&quot;non-dropping-particle&quot;:&quot;&quot;},{&quot;family&quot;:&quot;Ramos-Gonzalez&quot;,&quot;given&quot;:&quot;Paula&quot;,&quot;parse-names&quot;:false,&quot;dropping-particle&quot;:&quot;&quot;,&quot;non-dropping-particle&quot;:&quot;&quot;},{&quot;family&quot;:&quot;Cavaliere&quot;,&quot;given&quot;:&quot;Fabio&quot;,&quot;parse-names&quot;:false,&quot;dropping-particle&quot;:&quot;&quot;,&quot;non-dropping-particle&quot;:&quot;&quot;},{&quot;family&quot;:&quot;Bengoa-Vergniory&quot;,&quot;given&quot;:&quot;Nora&quot;,&quot;parse-names&quot;:false,&quot;dropping-particle&quot;:&quot;&quot;,&quot;non-dropping-particle&quot;:&quot;&quot;},{&quot;family&quot;:&quot;Sierra&quot;,&quot;given&quot;:&quot;Amanda&quot;,&quot;parse-names&quot;:false,&quot;dropping-particle&quot;:&quot;&quot;,&quot;non-dropping-particle&quot;:&quot;&quot;}],&quot;container-title&quot;:&quot;GLIA&quot;,&quot;container-title-short&quot;:&quot;Glia&quot;,&quot;DOI&quot;:&quot;10.1002/glia.70062&quot;,&quot;ISSN&quot;:&quot;10981136&quot;,&quot;issued&quot;:{&quot;date-parts&quot;:[[2025]]},&quot;abstract&quot;:&quot;Cerebral organoids derived from human induced pluripotent stem cells (iPSCs) are increasingly becoming essential tools to study the human brain, from understanding pathological mechanisms in neurodevelopmental, neurodegenerative, and infectious diseases to identifying genetic risks and biomarkers. To resemble the brain environment, cerebral organoids must contain microglia, the resident macrophages of the brain parenchyma that are essential for its homeostasis. As microglia derive from the yolk sac, they are not present in conventional brain organoids, which are generated by reprogramming iPSCs towards the neuroectodermal lineage and must be exogenously incorporated through a variety of strategies. Once in the organoid parenchyma, microglia must recapitulate their developmental milestones to achieve full immunocompetence, reaching a mature transcriptional profile and morphology, a tessellated distribution, efficient phagocytosis, and controlled inflammatory responses. In this review, we will summarize recent protocols that have been developed to generate human microglial-containing cerebral organoids (MCCOs), focusing on the methods used to assess the level of microglial maturation compared to their in vivo counterparts. We provide a series of recommendations to assess microglial immunocompetence using stringent quantitative approaches that will promote developing standardized protocols to culture MCCOs.&quot;,&quot;publisher&quot;:&quot;John Wiley and Sons Inc&quot;},&quot;isTemporary&quot;:false}]},{&quot;citationID&quot;:&quot;MENDELEY_CITATION_2693912e-c1fa-48bc-b02b-b97ca9d3c28f&quot;,&quot;properties&quot;:{&quot;noteIndex&quot;:0},&quot;isEdited&quot;:false,&quot;manualOverride&quot;:{&quot;isManuallyOverridden&quot;:false,&quot;citeprocText&quot;:&quot;&lt;sup&gt;27,81&lt;/sup&gt;&quot;,&quot;manualOverrideText&quot;:&quot;&quot;},&quot;citationTag&quot;:&quot;MENDELEY_CITATION_v3_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&quot;,&quot;citationItems&quot;:[{&quot;id&quot;:&quot;88c6d4d2-2684-3edb-9bb9-0a717968365a&quot;,&quot;itemData&quot;:{&quot;type&quot;:&quot;article-journal&quot;,&quot;id&quot;:&quot;88c6d4d2-2684-3edb-9bb9-0a717968365a&quot;,&quot;title&quot;:&quot;A macrophage colony-stimulating factor receptor-green fluorescent protein transgene is expressed throughout the mononuclear phagocyte system of the mouse&quot;,&quot;author&quot;:[{&quot;family&quot;:&quot;Sasmono&quot;,&quot;given&quot;:&quot;R. Tedjo&quot;,&quot;parse-names&quot;:false,&quot;dropping-particle&quot;:&quot;&quot;,&quot;non-dropping-particle&quot;:&quot;&quot;},{&quot;family&quot;:&quot;Oceandy&quot;,&quot;given&quot;:&quot;Delvac&quot;,&quot;parse-names&quot;:false,&quot;dropping-particle&quot;:&quot;&quot;,&quot;non-dropping-particle&quot;:&quot;&quot;},{&quot;family&quot;:&quot;Pollard&quot;,&quot;given&quot;:&quot;Jeffrey W.&quot;,&quot;parse-names&quot;:false,&quot;dropping-particle&quot;:&quot;&quot;,&quot;non-dropping-particle&quot;:&quot;&quot;},{&quot;family&quot;:&quot;Tong&quot;,&quot;given&quot;:&quot;Wei&quot;,&quot;parse-names&quot;:false,&quot;dropping-particle&quot;:&quot;&quot;,&quot;non-dropping-particle&quot;:&quot;&quot;},{&quot;family&quot;:&quot;Pavli&quot;,&quot;given&quot;:&quot;Paul&quot;,&quot;parse-names&quot;:false,&quot;dropping-particle&quot;:&quot;&quot;,&quot;non-dropping-particle&quot;:&quot;&quot;},{&quot;family&quot;:&quot;Wainwright&quot;,&quot;given&quot;:&quot;Brandon J.&quot;,&quot;parse-names&quot;:false,&quot;dropping-particle&quot;:&quot;&quot;,&quot;non-dropping-particle&quot;:&quot;&quot;},{&quot;family&quot;:&quot;Ostrowski&quot;,&quot;given&quot;:&quot;Michael C.&quot;,&quot;parse-names&quot;:false,&quot;dropping-particle&quot;:&quot;&quot;,&quot;non-dropping-particle&quot;:&quot;&quot;},{&quot;family&quot;:&quot;Himes&quot;,&quot;given&quot;:&quot;S. Roy&quot;,&quot;parse-names&quot;:false,&quot;dropping-particle&quot;:&quot;&quot;,&quot;non-dropping-particle&quot;:&quot;&quot;},{&quot;family&quot;:&quot;Hume&quot;,&quot;given&quot;:&quot;David A.&quot;,&quot;parse-names&quot;:false,&quot;dropping-particle&quot;:&quot;&quot;,&quot;non-dropping-particle&quot;:&quot;&quot;}],&quot;container-title&quot;:&quot;Blood&quot;,&quot;container-title-short&quot;:&quot;Blood&quot;,&quot;DOI&quot;:&quot;10.1182/blood-2002-02-0569&quot;,&quot;ISSN&quot;:&quot;00064971&quot;,&quot;issued&quot;:{&quot;date-parts&quot;:[[2003]]},&quot;abstract&quot;:&quot;The c-fms gene encodes the receptor for macrophage colony-stimulating factor (CSF-1). The gene is expressed selectively in the macrophage and trophoblast cell lineages. Previous studies have indicated that sequences in intron 2 control transcript elongation in tissue-specific and regulated expression of c-fms. In humans, an alternative promoter was implicated in expression of the gene in trophoblasts. We show that in mice, c-fms transcripts in trophoblasts initiate from multiple points within the 2-kilobase (kb) region flanking the first coding exon. A reporter gene construct containing 3.5 kb of 5' flanking sequence and the down-stream intron 2 directed expression of enhanced green fluorescent protein (EGFP) to both trophoblasts and macrophages. EGFP was detected in trophoblasts from the earliest stage of implantation examined at embryonic day 7.5. During embryonic development, EGFP highlighted the large numbers of c-fms-positive macrophages, including those that originate from the yolk sac. In adult mice, EGFP location was consistent with known F4/80-positive macrophage populations, including Langerhans cells of the skin, and permitted convenient sorting of isolated tissue macrophages from disaggregated tissue. Expression of EGFP in transgenic mice was dependent on intron 2 as no lines with detectable EGFP expression were obtained where either all of intron 2 or a conserved enhancer element FIRE (the Fms intronic regulatory element) was removed. We have therefore defined the elements required to generate myeloid- and trophoblast-specific transgenes as well as a model system for the study of mononuclear phagocyte development and function. © 2003 by The American Society of Hematology.&quot;,&quot;issue&quot;:&quot;3&quot;,&quot;volume&quot;:&quot;101&quot;},&quot;isTemporary&quot;:false},{&quot;id&quot;:&quot;c072b417-f106-3366-a0bf-fcf8d1e1d90b&quot;,&quot;itemData&quot;:{&quot;type&quot;:&quot;article-journal&quot;,&quot;id&quot;:&quot;c072b417-f106-3366-a0bf-fcf8d1e1d90b&quot;,&quot;title&quot;:&quot;Microglia derived from aging mice exhibit an altered inflammatory profile&quot;,&quot;author&quot;:[{&quot;family&quot;:&quot;Sierra&quot;,&quot;given&quot;:&quot;Amanda&quot;,&quot;parse-names&quot;:false,&quot;dropping-particle&quot;:&quot;&quot;,&quot;non-dropping-particle&quot;:&quot;&quot;},{&quot;family&quot;:&quot;Gottfried-Blackmore&quot;,&quot;given&quot;:&quot;Andres C.&quot;,&quot;parse-names&quot;:false,&quot;dropping-particle&quot;:&quot;&quot;,&quot;non-dropping-particle&quot;:&quot;&quot;},{&quot;family&quot;:&quot;Mcewen&quot;,&quot;given&quot;:&quot;Bruce S.&quot;,&quot;parse-names&quot;:false,&quot;dropping-particle&quot;:&quot;&quot;,&quot;non-dropping-particle&quot;:&quot;&quot;},{&quot;family&quot;:&quot;Bulloch&quot;,&quot;given&quot;:&quot;Karen&quot;,&quot;parse-names&quot;:false,&quot;dropping-particle&quot;:&quot;&quot;,&quot;non-dropping-particle&quot;:&quot;&quot;}],&quot;container-title&quot;:&quot;GLIA&quot;,&quot;container-title-short&quot;:&quot;Glia&quot;,&quot;DOI&quot;:&quot;10.1002/glia.20468&quot;,&quot;ISSN&quot;:&quot;08941491&quot;,&quot;issued&quot;:{&quot;date-parts&quot;:[[2007]]},&quot;abstract&quot;:&quot;Microglia play a critical role in neurodegenerative diseases and in the brain aging process. Yet, little is known about the functional dynamics of microglia during aging. Thus, using young and aging transgenic mice expressing enhanced-green fluorescent protein (EGFP) under the promoter of the c-fms gene for macrophage-colony stimulating factor receptor, we evaluated in vivo-induced inflammatory responses of EGFP-expressing microglia sorted by flow cytometry. Aging microglia were characterized by the presence of lipofuscin granules, decreased processes complexity, altered granularity, and increased mRNA expression of both proinflammatory (TNFα, IL-1β, IL-6) and anti-inflammatory (IL-10, TGFβ1) cytokines. Following lipopolysaccharide (LPS) challenge (1 mg/kg, 3 h), aging microglia exhibit increased basal expression of TNFα, IL-1β, IL-6, and IL-10. Yet, the fold-over-basal LPS response remained constant across age, implying that the inflammatory machinery in aging microglia is functional and adjusted to the basal state. Gender differences were not overall observed across the treatments (age, LPS). The low but sustained production of pro-inflammatory cytokines by aging microglia may have a profound impact in the brain aging process. ©2006 Wiley-Liss, Inc.&quot;,&quot;issue&quot;:&quot;4&quot;,&quot;volume&quot;:&quot;55&quot;},&quot;isTemporary&quot;:false}]},{&quot;citationID&quot;:&quot;MENDELEY_CITATION_274efd37-cf32-4676-94db-d9b82b8b8189&quot;,&quot;properties&quot;:{&quot;noteIndex&quot;:0},&quot;isEdited&quot;:false,&quot;manualOverride&quot;:{&quot;isManuallyOverridden&quot;:false,&quot;citeprocText&quot;:&quot;&lt;sup&gt;82&lt;/sup&gt;&quot;,&quot;manualOverrideText&quot;:&quot;&quot;},&quot;citationTag&quot;:&quot;MENDELEY_CITATION_v3_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&quot;,&quot;citationItems&quot;:[{&quot;id&quot;:&quot;09d6244e-722b-37e9-bcb6-c45764839d6d&quot;,&quot;itemData&quot;:{&quot;type&quot;:&quot;article-journal&quot;,&quot;id&quot;:&quot;09d6244e-722b-37e9-bcb6-c45764839d6d&quot;,&quot;title&quot;:&quot;Adult-specific Reelin expression alters striatal neuronal organization: implications for neuropsychiatric disorders&quot;,&quot;author&quot;:[{&quot;family&quot;:&quot;Pardo&quot;,&quot;given&quot;:&quot;Mònica&quot;,&quot;parse-names&quot;:false,&quot;dropping-particle&quot;:&quot;&quot;,&quot;non-dropping-particle&quot;:&quot;&quot;},{&quot;family&quot;:&quot;Gregorio&quot;,&quot;given&quot;:&quot;Sara&quot;,&quot;parse-names&quot;:false,&quot;dropping-particle&quot;:&quot;&quot;,&quot;non-dropping-particle&quot;:&quot;&quot;},{&quot;family&quot;:&quot;Montalban&quot;,&quot;given&quot;:&quot;Enrica&quot;,&quot;parse-names&quot;:false,&quot;dropping-particle&quot;:&quot;&quot;,&quot;non-dropping-particle&quot;:&quot;&quot;},{&quot;family&quot;:&quot;Pujadas&quot;,&quot;given&quot;:&quot;Lluís&quot;,&quot;parse-names&quot;:false,&quot;dropping-particle&quot;:&quot;&quot;,&quot;non-dropping-particle&quot;:&quot;&quot;},{&quot;family&quot;:&quot;Elias-Tersa&quot;,&quot;given&quot;:&quot;Alba&quot;,&quot;parse-names&quot;:false,&quot;dropping-particle&quot;:&quot;&quot;,&quot;non-dropping-particle&quot;:&quot;&quot;},{&quot;family&quot;:&quot;Masachs&quot;,&quot;given&quot;:&quot;Núria&quot;,&quot;parse-names&quot;:false,&quot;dropping-particle&quot;:&quot;&quot;,&quot;non-dropping-particle&quot;:&quot;&quot;},{&quot;family&quot;:&quot;Vílchez-Acosta&quot;,&quot;given&quot;:&quot;Alba&quot;,&quot;parse-names&quot;:false,&quot;dropping-particle&quot;:&quot;&quot;,&quot;non-dropping-particle&quot;:&quot;&quot;},{&quot;family&quot;:&quot;Parent&quot;,&quot;given&quot;:&quot;Annabelle&quot;,&quot;parse-names&quot;:false,&quot;dropping-particle&quot;:&quot;&quot;,&quot;non-dropping-particle&quot;:&quot;&quot;},{&quot;family&quot;:&quot;Auladell&quot;,&quot;given&quot;:&quot;Carme&quot;,&quot;parse-names&quot;:false,&quot;dropping-particle&quot;:&quot;&quot;,&quot;non-dropping-particle&quot;:&quot;&quot;},{&quot;family&quot;:&quot;Girault&quot;,&quot;given&quot;:&quot;Jean Antoine&quot;,&quot;parse-names&quot;:false,&quot;dropping-particle&quot;:&quot;&quot;,&quot;non-dropping-particle&quot;:&quot;&quot;},{&quot;family&quot;:&quot;Vila&quot;,&quot;given&quot;:&quot;Miquel&quot;,&quot;parse-names&quot;:false,&quot;dropping-particle&quot;:&quot;&quot;,&quot;non-dropping-particle&quot;:&quot;&quot;},{&quot;family&quot;:&quot;Nairn&quot;,&quot;given&quot;:&quot;Angus C.&quot;,&quot;parse-names&quot;:false,&quot;dropping-particle&quot;:&quot;&quot;,&quot;non-dropping-particle&quot;:&quot;&quot;},{&quot;family&quot;:&quot;Manso&quot;,&quot;given&quot;:&quot;Yasmina&quot;,&quot;parse-names&quot;:false,&quot;dropping-particle&quot;:&quot;&quot;,&quot;non-dropping-particle&quot;:&quot;&quot;},{&quot;family&quot;:&quot;Soriano&quot;,&quot;given&quot;:&quot;Eduardo&quot;,&quot;parse-names&quot;:false,&quot;dropping-particle&quot;:&quot;&quot;,&quot;non-dropping-particle&quot;:&quot;&quot;}],&quot;container-title&quot;:&quot;Frontiers in Cellular Neuroscience&quot;,&quot;container-title-short&quot;:&quot;Front Cell Neurosci&quot;,&quot;DOI&quot;:&quot;10.3389/fncel.2023.1143319&quot;,&quot;ISSN&quot;:&quot;16625102&quot;,&quot;issued&quot;:{&quot;date-parts&quot;:[[2023]]},&quot;abstract&quot;:&quot;In addition to neuronal migration, brain development, and adult plasticity, the extracellular matrix protein Reelin has been extensively implicated in human psychiatric disorders such as schizophrenia, bipolar disorder, and autism spectrum disorder. Moreover, heterozygous reeler mice exhibit features reminiscent of these disorders, while overexpression of Reelin protects against its manifestation. However, how Reelin influences the structure and circuits of the striatal complex, a key region for the above-mentioned disorders, is far from being understood, especially when altered Reelin expression levels are found at adult stages. In the present study, we took advantage of complementary conditional gain- and loss-of-function mouse models to investigate how Reelin levels may modify adult brain striatal structure and neuronal composition. Using immunohistochemical techniques, we determined that Reelin does not seem to influence the striatal patch and matrix organization (studied by μ-opioid receptor immunohistochemistry) nor the density of medium spiny neurons (MSNs, studied with DARPP-32). We show that overexpression of Reelin leads to increased numbers of striatal parvalbumin- and cholinergic-interneurons, and to a slight increase in tyrosine hydroxylase-positive projections. We conclude that increased Reelin levels might modulate the numbers of striatal interneurons and the density of the nigrostriatal dopaminergic projections, suggesting that these changes may be involved in the protection of Reelin against neuropsychiatric disorders.&quot;,&quot;volume&quot;:&quot;17&quot;},&quot;isTemporary&quot;:false}]},{&quot;citationID&quot;:&quot;MENDELEY_CITATION_aec312b1-1520-419a-8572-0872db555948&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&quot;,&quot;citationItems&quot;:[{&quot;id&quot;:&quot;d96f8045-2bf4-318c-9f7c-a54d10baafda&quot;,&quot;itemData&quot;:{&quot;type&quot;:&quot;article-journal&quot;,&quot;id&quot;:&quot;d96f8045-2bf4-318c-9f7c-a54d10baafda&quot;,&quot;title&quot;:&quot;Stroma-Derived Interleukin-34 Controls the Development and Maintenance of Langerhans Cells and the Maintenance of Microglia&quot;,&quot;author&quot;:[{&quot;family&quot;:&quot;Greter&quot;,&quot;given&quot;:&quot;Melanie&quot;,&quot;parse-names&quot;:false,&quot;dropping-particle&quot;:&quot;&quot;,&quot;non-dropping-particle&quot;:&quot;&quot;},{&quot;family&quot;:&quot;Lelios&quot;,&quot;given&quot;:&quot;Iva&quot;,&quot;parse-names&quot;:false,&quot;dropping-particle&quot;:&quot;&quot;,&quot;non-dropping-particle&quot;:&quot;&quot;},{&quot;family&quot;:&quot;Pelczar&quot;,&quot;given&quot;:&quot;Pawel&quot;,&quot;parse-names&quot;:false,&quot;dropping-particle&quot;:&quot;&quot;,&quot;non-dropping-particle&quot;:&quot;&quot;},{&quot;family&quot;:&quot;Hoeffel&quot;,&quot;given&quot;:&quot;Guillaume&quot;,&quot;parse-names&quot;:false,&quot;dropping-particle&quot;:&quot;&quot;,&quot;non-dropping-particle&quot;:&quot;&quot;},{&quot;family&quot;:&quot;Price&quot;,&quot;given&quot;:&quot;Jeremy&quot;,&quot;parse-names&quot;:false,&quot;dropping-particle&quot;:&quot;&quot;,&quot;non-dropping-particle&quot;:&quot;&quot;},{&quot;family&quot;:&quot;Leboeuf&quot;,&quot;given&quot;:&quot;Marylene&quot;,&quot;parse-names&quot;:false,&quot;dropping-particle&quot;:&quot;&quot;,&quot;non-dropping-particle&quot;:&quot;&quot;},{&quot;family&quot;:&quot;Kündig&quot;,&quot;given&quot;:&quot;Thomas M.&quot;,&quot;parse-names&quot;:false,&quot;dropping-particle&quot;:&quot;&quot;,&quot;non-dropping-particle&quot;:&quot;&quot;},{&quot;family&quot;:&quot;Frei&quot;,&quot;given&quot;:&quot;Karl&quot;,&quot;parse-names&quot;:false,&quot;dropping-particle&quot;:&quot;&quot;,&quot;non-dropping-particle&quot;:&quot;&quot;},{&quot;family&quot;:&quot;Ginhoux&quot;,&quot;given&quot;:&quot;Florent&quot;,&quot;parse-names&quot;:false,&quot;dropping-particle&quot;:&quot;&quot;,&quot;non-dropping-particle&quot;:&quot;&quot;},{&quot;family&quot;:&quot;Merad&quot;,&quot;given&quot;:&quot;Miriam&quot;,&quot;parse-names&quot;:false,&quot;dropping-particle&quot;:&quot;&quot;,&quot;non-dropping-particle&quot;:&quot;&quot;},{&quot;family&quot;:&quot;Becher&quot;,&quot;given&quot;:&quot;Burkhard&quot;,&quot;parse-names&quot;:false,&quot;dropping-particle&quot;:&quot;&quot;,&quot;non-dropping-particle&quot;:&quot;&quot;}],&quot;container-title&quot;:&quot;Immunity&quot;,&quot;container-title-short&quot;:&quot;Immunity&quot;,&quot;DOI&quot;:&quot;10.1016/j.immuni.2012.11.001&quot;,&quot;ISSN&quot;:&quot;10747613&quot;,&quot;issued&quot;:{&quot;date-parts&quot;:[[2012]]},&quot;abstract&quot;:&quot;Colony stimulating factor-1 (Csf-1) receptor and its ligand Csf-1 control macrophage development, maintenance, and function. The development of both Langerhans cells (LCs) and microglia is highly dependent on Csf-1 receptor signaling but independent of Csf-1. Here we show that in both mice and humans, interleukin-34 (IL-34), an alternative ligand for Csf-1 receptor, is produced by keratinocytes in the epidermis and by neurons in the brain. Mice lacking IL-34 displayed a marked reduction of LCs and a decrease of microglia, whereas monocytes, dermal, and lymphoid tissue macrophages and DCs were unaffected. We identified IL-34 as a nonredundant cytokine for the development of LCs during embryogenesis as well as for their homeostasis in the adult skin. Whereas inflammation-induced repopulation of LCs appears to be dependent on Csf-1, once inflammation is resolved, LC survival is again IL-34-dependent. In contrast, microglia and their yolk sac precursors develop independently of IL-34 but rely on it for their maintenance in the adult brain. © 2012 Elsevier Inc.&quot;,&quot;issue&quot;:&quot;6&quot;,&quot;volume&quot;:&quot;37&quot;},&quot;isTemporary&quot;:false}]},{&quot;citationID&quot;:&quot;MENDELEY_CITATION_857482a1-6411-4999-a060-a86b70881f41&quot;,&quot;properties&quot;:{&quot;noteIndex&quot;:0},&quot;isEdited&quot;:false,&quot;manualOverride&quot;:{&quot;isManuallyOverridden&quot;:true,&quot;citeprocText&quot;:&quot;&lt;sup&gt;48&lt;/sup&gt;&quot;,&quot;manualOverrideText&quot;:&quot;(Greter et al. 2012);&quot;},&quot;citationTag&quot;:&quot;MENDELEY_CITATION_v3_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&quot;,&quot;citationItems&quot;:[{&quot;id&quot;:&quot;d96f8045-2bf4-318c-9f7c-a54d10baafda&quot;,&quot;itemData&quot;:{&quot;type&quot;:&quot;article-journal&quot;,&quot;id&quot;:&quot;d96f8045-2bf4-318c-9f7c-a54d10baafda&quot;,&quot;title&quot;:&quot;Stroma-Derived Interleukin-34 Controls the Development and Maintenance of Langerhans Cells and the Maintenance of Microglia&quot;,&quot;author&quot;:[{&quot;family&quot;:&quot;Greter&quot;,&quot;given&quot;:&quot;Melanie&quot;,&quot;parse-names&quot;:false,&quot;dropping-particle&quot;:&quot;&quot;,&quot;non-dropping-particle&quot;:&quot;&quot;},{&quot;family&quot;:&quot;Lelios&quot;,&quot;given&quot;:&quot;Iva&quot;,&quot;parse-names&quot;:false,&quot;dropping-particle&quot;:&quot;&quot;,&quot;non-dropping-particle&quot;:&quot;&quot;},{&quot;family&quot;:&quot;Pelczar&quot;,&quot;given&quot;:&quot;Pawel&quot;,&quot;parse-names&quot;:false,&quot;dropping-particle&quot;:&quot;&quot;,&quot;non-dropping-particle&quot;:&quot;&quot;},{&quot;family&quot;:&quot;Hoeffel&quot;,&quot;given&quot;:&quot;Guillaume&quot;,&quot;parse-names&quot;:false,&quot;dropping-particle&quot;:&quot;&quot;,&quot;non-dropping-particle&quot;:&quot;&quot;},{&quot;family&quot;:&quot;Price&quot;,&quot;given&quot;:&quot;Jeremy&quot;,&quot;parse-names&quot;:false,&quot;dropping-particle&quot;:&quot;&quot;,&quot;non-dropping-particle&quot;:&quot;&quot;},{&quot;family&quot;:&quot;Leboeuf&quot;,&quot;given&quot;:&quot;Marylene&quot;,&quot;parse-names&quot;:false,&quot;dropping-particle&quot;:&quot;&quot;,&quot;non-dropping-particle&quot;:&quot;&quot;},{&quot;family&quot;:&quot;Kündig&quot;,&quot;given&quot;:&quot;Thomas M.&quot;,&quot;parse-names&quot;:false,&quot;dropping-particle&quot;:&quot;&quot;,&quot;non-dropping-particle&quot;:&quot;&quot;},{&quot;family&quot;:&quot;Frei&quot;,&quot;given&quot;:&quot;Karl&quot;,&quot;parse-names&quot;:false,&quot;dropping-particle&quot;:&quot;&quot;,&quot;non-dropping-particle&quot;:&quot;&quot;},{&quot;family&quot;:&quot;Ginhoux&quot;,&quot;given&quot;:&quot;Florent&quot;,&quot;parse-names&quot;:false,&quot;dropping-particle&quot;:&quot;&quot;,&quot;non-dropping-particle&quot;:&quot;&quot;},{&quot;family&quot;:&quot;Merad&quot;,&quot;given&quot;:&quot;Miriam&quot;,&quot;parse-names&quot;:false,&quot;dropping-particle&quot;:&quot;&quot;,&quot;non-dropping-particle&quot;:&quot;&quot;},{&quot;family&quot;:&quot;Becher&quot;,&quot;given&quot;:&quot;Burkhard&quot;,&quot;parse-names&quot;:false,&quot;dropping-particle&quot;:&quot;&quot;,&quot;non-dropping-particle&quot;:&quot;&quot;}],&quot;container-title&quot;:&quot;Immunity&quot;,&quot;container-title-short&quot;:&quot;Immunity&quot;,&quot;DOI&quot;:&quot;10.1016/j.immuni.2012.11.001&quot;,&quot;ISSN&quot;:&quot;10747613&quot;,&quot;issued&quot;:{&quot;date-parts&quot;:[[2012]]},&quot;abstract&quot;:&quot;Colony stimulating factor-1 (Csf-1) receptor and its ligand Csf-1 control macrophage development, maintenance, and function. The development of both Langerhans cells (LCs) and microglia is highly dependent on Csf-1 receptor signaling but independent of Csf-1. Here we show that in both mice and humans, interleukin-34 (IL-34), an alternative ligand for Csf-1 receptor, is produced by keratinocytes in the epidermis and by neurons in the brain. Mice lacking IL-34 displayed a marked reduction of LCs and a decrease of microglia, whereas monocytes, dermal, and lymphoid tissue macrophages and DCs were unaffected. We identified IL-34 as a nonredundant cytokine for the development of LCs during embryogenesis as well as for their homeostasis in the adult skin. Whereas inflammation-induced repopulation of LCs appears to be dependent on Csf-1, once inflammation is resolved, LC survival is again IL-34-dependent. In contrast, microglia and their yolk sac precursors develop independently of IL-34 but rely on it for their maintenance in the adult brain. © 2012 Elsevier Inc.&quot;,&quot;issue&quot;:&quot;6&quot;,&quot;volume&quot;:&quot;37&quot;},&quot;isTemporary&quot;:false}]},{&quot;citationID&quot;:&quot;MENDELEY_CITATION_729a0a52-e7c0-4a90-9d66-6939af36be67&quot;,&quot;properties&quot;:{&quot;noteIndex&quot;:0},&quot;isEdited&quot;:false,&quot;manualOverride&quot;:{&quot;isManuallyOverridden&quot;:false,&quot;citeprocText&quot;:&quot;&lt;sup&gt;83,84&lt;/sup&gt;&quot;,&quot;manualOverrideText&quot;:&quot;&quot;},&quot;citationTag&quot;:&quot;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&quot;,&quot;citationItems&quot;:[{&quot;id&quot;:&quot;0cf14f2d-56ab-32ea-a929-3c65bf8e8f1a&quot;,&quot;itemData&quot;:{&quot;type&quot;:&quot;article-journal&quot;,&quot;id&quot;:&quot;0cf14f2d-56ab-32ea-a929-3c65bf8e8f1a&quot;,&quot;title&quot;:&quot;Disruption of the glucocorticoid receptor gene in the nervous system results in reduced anxiety&quot;,&quot;author&quot;:[{&quot;family&quot;:&quot;Tronche&quot;,&quot;given&quot;:&quot;François&quot;,&quot;parse-names&quot;:false,&quot;dropping-particle&quot;:&quot;&quot;,&quot;non-dropping-particle&quot;:&quot;&quot;},{&quot;family&quot;:&quot;Kellendonk&quot;,&quot;given&quot;:&quot;Christoph&quot;,&quot;parse-names&quot;:false,&quot;dropping-particle&quot;:&quot;&quot;,&quot;non-dropping-particle&quot;:&quot;&quot;},{&quot;family&quot;:&quot;Kretz&quot;,&quot;given&quot;:&quot;Oliver&quot;,&quot;parse-names&quot;:false,&quot;dropping-particle&quot;:&quot;&quot;,&quot;non-dropping-particle&quot;:&quot;&quot;},{&quot;family&quot;:&quot;Gass&quot;,&quot;given&quot;:&quot;Peter&quot;,&quot;parse-names&quot;:false,&quot;dropping-particle&quot;:&quot;&quot;,&quot;non-dropping-particle&quot;:&quot;&quot;},{&quot;family&quot;:&quot;Anlag&quot;,&quot;given&quot;:&quot;Katrin&quot;,&quot;parse-names&quot;:false,&quot;dropping-particle&quot;:&quot;&quot;,&quot;non-dropping-particle&quot;:&quot;&quot;},{&quot;family&quot;:&quot;Orban&quot;,&quot;given&quot;:&quot;Paul C.&quot;,&quot;parse-names&quot;:false,&quot;dropping-particle&quot;:&quot;&quot;,&quot;non-dropping-particle&quot;:&quot;&quot;},{&quot;family&quot;:&quot;Bock&quot;,&quot;given&quot;:&quot;Rudolf&quot;,&quot;parse-names&quot;:false,&quot;dropping-particle&quot;:&quot;&quot;,&quot;non-dropping-particle&quot;:&quot;&quot;},{&quot;family&quot;:&quot;Klein&quot;,&quot;given&quot;:&quot;Rüdiger&quot;,&quot;parse-names&quot;:false,&quot;dropping-particle&quot;:&quot;&quot;,&quot;non-dropping-particle&quot;:&quot;&quot;},{&quot;family&quot;:&quot;Schütz&quot;,&quot;given&quot;:&quot;Günther&quot;,&quot;parse-names&quot;:false,&quot;dropping-particle&quot;:&quot;&quot;,&quot;non-dropping-particle&quot;:&quot;&quot;}],&quot;container-title&quot;:&quot;Nature Genetics&quot;,&quot;container-title-short&quot;:&quot;Nat Genet&quot;,&quot;DOI&quot;:&quot;10.1038/12703&quot;,&quot;ISSN&quot;:&quot;10614036&quot;,&quot;issued&quot;:{&quot;date-parts&quot;:[[1999]]},&quot;abstract&quot;:&quot;The glucocorticoid receptor (Gr, encoded by the gene Gr/1) controls transcription of target genes both directly by interaction with DNA regulatory elements and indirectly by cross-talk with other transcription factors. In response to various stimuli, including stress, glucocorticoids coordinate metabolic, endocrine, immune and nervous system responses and ensure an adequate profile of transcription. In the brain, Gr has been proposed to modulate emotional behaviour, cognitive functions and addictive states. Previously, these aspects were not studied in the absence of functional Gr because inactivation of Gr/1 in mice causes lethality at birth (F.T., C.K. and G.S., unpublished data). Therefore, we generated tissue- specific mutations of this gene using the Cre/loxP-recombination system. This allowed us to generate viable adult mice with loss of Gr function in selected tissues. Loss of Gr function in the nervous system impairs hypothalamus- pituitary-adrenal (HPA)-axis regulation, resulting in increased glucocorticoid (GC) levels that lead to symptoms reminiscent of those observed in Cushing syndrome. Conditional mutagenesis of Gr in the nervous system provides genetic evidence for the importance of Gr signalling in emotional behaviour because mutant animals show an impaired behavioural response to stress and display reduced anxiety.&quot;,&quot;issue&quot;:&quot;1&quot;,&quot;volume&quot;:&quot;23&quot;},&quot;isTemporary&quot;:false},{&quot;id&quot;:&quot;50379172-8986-3336-8a6f-2411a797b3ec&quot;,&quot;itemData&quot;:{&quot;type&quot;:&quot;article-journal&quot;,&quot;id&quot;:&quot;50379172-8986-3336-8a6f-2411a797b3ec&quot;,&quot;title&quot;:&quot;Meox2Cre-mediated disruption of CSF-1 leads to osteopetrosis and osteocyte defects&quot;,&quot;author&quot;:[{&quot;family&quot;:&quot;Harris&quot;,&quot;given&quot;:&quot;Stephen E.&quot;,&quot;parse-names&quot;:false,&quot;dropping-particle&quot;:&quot;&quot;,&quot;non-dropping-particle&quot;:&quot;&quot;},{&quot;family&quot;:&quot;MacDougall&quot;,&quot;given&quot;:&quot;Mary&quot;,&quot;parse-names&quot;:false,&quot;dropping-particle&quot;:&quot;&quot;,&quot;non-dropping-particle&quot;:&quot;&quot;},{&quot;family&quot;:&quot;Horn&quot;,&quot;given&quot;:&quot;Diane&quot;,&quot;parse-names&quot;:false,&quot;dropping-particle&quot;:&quot;&quot;,&quot;non-dropping-particle&quot;:&quot;&quot;},{&quot;family&quot;:&quot;Woodruff&quot;,&quot;given&quot;:&quot;Kathleen&quot;,&quot;parse-names&quot;:false,&quot;dropping-particle&quot;:&quot;&quot;,&quot;non-dropping-particle&quot;:&quot;&quot;},{&quot;family&quot;:&quot;Zimmer&quot;,&quot;given&quot;:&quot;Stephanie N.&quot;,&quot;parse-names&quot;:false,&quot;dropping-particle&quot;:&quot;&quot;,&quot;non-dropping-particle&quot;:&quot;&quot;},{&quot;family&quot;:&quot;Rebel&quot;,&quot;given&quot;:&quot;Vivienne I.&quot;,&quot;parse-names&quot;:false,&quot;dropping-particle&quot;:&quot;&quot;,&quot;non-dropping-particle&quot;:&quot;&quot;},{&quot;family&quot;:&quot;Fajardo&quot;,&quot;given&quot;:&quot;Roberto&quot;,&quot;parse-names&quot;:false,&quot;dropping-particle&quot;:&quot;&quot;,&quot;non-dropping-particle&quot;:&quot;&quot;},{&quot;family&quot;:&quot;Feng&quot;,&quot;given&quot;:&quot;Jian Q.&quot;,&quot;parse-names&quot;:false,&quot;dropping-particle&quot;:&quot;&quot;,&quot;non-dropping-particle&quot;:&quot;&quot;},{&quot;family&quot;:&quot;Gluhak-Heinrich&quot;,&quot;given&quot;:&quot;Jelica&quot;,&quot;parse-names&quot;:false,&quot;dropping-particle&quot;:&quot;&quot;,&quot;non-dropping-particle&quot;:&quot;&quot;},{&quot;family&quot;:&quot;Harris&quot;,&quot;given&quot;:&quot;Marie A.&quot;,&quot;parse-names&quot;:false,&quot;dropping-particle&quot;:&quot;&quot;,&quot;non-dropping-particle&quot;:&quot;&quot;},{&quot;family&quot;:&quot;Abboud Werner&quot;,&quot;given&quot;:&quot;Sherry&quot;,&quot;parse-names&quot;:false,&quot;dropping-particle&quot;:&quot;&quot;,&quot;non-dropping-particle&quot;:&quot;&quot;}],&quot;container-title&quot;:&quot;Bone&quot;,&quot;container-title-short&quot;:&quot;Bone&quot;,&quot;DOI&quot;:&quot;10.1016/j.bone.2011.09.038&quot;,&quot;ISSN&quot;:&quot;87563282&quot;,&quot;issued&quot;:{&quot;date-parts&quot;:[[2012]]},&quot;abstract&quot;:&quot;CSF-1, a key regulator of mononuclear phagocyte production, is highly expressed in the skeleton by osteoblasts/osteocytes and in a number of nonskeletal tissues such as uterus, kidney and brain. The spontaneous mutant op/op mouse has been the conventional model of CSF-1 deficiency and exhibits a pleiotropic phenotype characterized by osteopetrosis, and defects in hematopoiesis, fertility and neural function. Studies to further delineate the biologic effect of CSF-1 within various tissues have been hampered by the lack of suitable models. To address this issue, we generated CSF-1 floxed/floxed mice and demonstrate that Cre-mediated recombination using Meox2Cre, a Cre line expressed in epiblast during early embryogenesis, results in mice with ubiquitous CSF-1 deficiency (CSF-1KO). Homozygous CSF-1KO mice lacked CSF-1 in all tissues and displayed, in part, a similar phenotype to op/op mice that included: failure of tooth eruption, osteopetrosis, reduced macrophage densities in reproductive and other organs and altered hematopoiesis with decreased marrow cellularity, circulating monocytes and B cell lymphopoiesis. In contrast to op/op mice, CSF-1KO mice showed elevated circulating and splenic T cells. A striking feature in CSF-1KO mice was defective osteocyte maturation, bone mineralization and osteocyte-lacunar system that was associated with reduced dentin matrix protein 1 (DMP1) expression in osteocytes. CSF-1KO mice also showed a dramatic reduction in osteomacs along the endosteal surface that may have contributed to the hematopoietic and cortical bone defects. Thus, our findings show that ubiquitous CSF-1 gene deletion using a Cre-based system recapitulates the expected osteopetrotic phenotype. Moreover, results point to a novel link between CSF-1 and osteocyte survival/function that is essential for maintaining bone mass and strength during skeletal development. © 2011 Elsevier Inc.&quot;,&quot;issue&quot;:&quot;1&quot;,&quot;volume&quot;:&quot;50&quot;},&quot;isTemporary&quot;:false}]},{&quot;citationID&quot;:&quot;MENDELEY_CITATION_ff93c4b9-3942-479a-b614-83911cc0dfb5&quot;,&quot;properties&quot;:{&quot;noteIndex&quot;:0},&quot;isEdited&quot;:false,&quot;manualOverride&quot;:{&quot;isManuallyOverridden&quot;:false,&quot;citeprocText&quot;:&quot;&lt;sup&gt;85&lt;/sup&gt;&quot;,&quot;manualOverrideText&quot;:&quot;&quot;},&quot;citationTag&quot;:&quot;MENDELEY_CITATION_v3_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&quot;,&quot;citationItems&quot;:[{&quot;id&quot;:&quot;490405ae-4071-352e-a199-22b6400f813a&quot;,&quot;itemData&quot;:{&quot;type&quot;:&quot;article-journal&quot;,&quot;id&quot;:&quot;490405ae-4071-352e-a199-22b6400f813a&quot;,&quot;title&quot;:&quot;Selective defects in the development of the fetal and adult lymphoid system in mice with an Ikaros null mutation&quot;,&quot;author&quot;:[{&quot;family&quot;:&quot;Wang&quot;,&quot;given&quot;:&quot;Jin Hong&quot;,&quot;parse-names&quot;:false,&quot;dropping-particle&quot;:&quot;&quot;,&quot;non-dropping-particle&quot;:&quot;&quot;},{&quot;family&quot;:&quot;Nichogiannopoulou&quot;,&quot;given&quot;:&quot;Aliki&quot;,&quot;parse-names&quot;:false,&quot;dropping-particle&quot;:&quot;&quot;,&quot;non-dropping-particle&quot;:&quot;&quot;},{&quot;family&quot;:&quot;Wu&quot;,&quot;given&quot;:&quot;Li&quot;,&quot;parse-names&quot;:false,&quot;dropping-particle&quot;:&quot;&quot;,&quot;non-dropping-particle&quot;:&quot;&quot;},{&quot;family&quot;:&quot;Sun&quot;,&quot;given&quot;:&quot;Lei&quot;,&quot;parse-names&quot;:false,&quot;dropping-particle&quot;:&quot;&quot;,&quot;non-dropping-particle&quot;:&quot;&quot;},{&quot;family&quot;:&quot;Sharpe&quot;,&quot;given&quot;:&quot;Arlene H.&quot;,&quot;parse-names&quot;:false,&quot;dropping-particle&quot;:&quot;&quot;,&quot;non-dropping-particle&quot;:&quot;&quot;},{&quot;family&quot;:&quot;Bigby&quot;,&quot;given&quot;:&quot;Michael&quot;,&quot;parse-names&quot;:false,&quot;dropping-particle&quot;:&quot;&quot;,&quot;non-dropping-particle&quot;:&quot;&quot;},{&quot;family&quot;:&quot;Georgopoulos&quot;,&quot;given&quot;:&quot;Katia&quot;,&quot;parse-names&quot;:false,&quot;dropping-particle&quot;:&quot;&quot;,&quot;non-dropping-particle&quot;:&quot;&quot;}],&quot;container-title&quot;:&quot;Immunity&quot;,&quot;container-title-short&quot;:&quot;Immunity&quot;,&quot;DOI&quot;:&quot;10.1016/S1074-7613(00)80269-1&quot;,&quot;ISSN&quot;:&quot;10747613&quot;,&quot;issued&quot;:{&quot;date-parts&quot;:[[1996]]},&quot;abstract&quot;:&quot;Mice homozygous for an Ikaros null mutation display distinct defects in the development of fetal and adult lymphocytes. Fetal T lymphocytes, and fetal and adult B lymphocytes and their earliest progenitors are absent. Postnatally, hematopoietic stem cells give rise to thymocyte precursors that undergo aberrant differentiation into the CD4 lineage and clonal expansion. The lack of NK cells and some γδ T cell subsets and a large reduction in thymic dendritic APCs suggest that Ikaros is essential for establishing early branch points in the postnatal T cell pathway. The lymphoid defects detected in Ikaros null mice reveal critical molecular differences between fetal and postnatal hematopoietic progenitors that dictate their ability to give rise to T cells. These studies also establish Ikaros as a tumor suppressor gene acting during thymocyte differentiation. Phenotypic comparison of this null mutation with a severe dominant-negative Ikaros mutation identifies molecular redundancy in the postnatal hemolymphoid system.&quot;,&quot;issue&quot;:&quot;6&quot;,&quot;volume&quot;:&quot;5&quot;},&quot;isTemporary&quot;:false}]},{&quot;citationID&quot;:&quot;MENDELEY_CITATION_44f9912f-3679-4c73-bac4-b93064297d3b&quot;,&quot;properties&quot;:{&quot;noteIndex&quot;:0},&quot;isEdited&quot;:false,&quot;manualOverride&quot;:{&quot;citeprocText&quot;:&quot;&lt;sup&gt;86,87&lt;/sup&gt;&quot;,&quot;isManuallyOverridden&quot;:false,&quot;manualOverrideText&quot;:&quot;&quot;},&quot;citationTag&quot;:&quot;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&quot;,&quot;citationItems&quot;:[{&quot;id&quot;:&quot;88be5773-d4d3-58da-9716-ef508f758ea9&quot;,&quot;itemData&quot;:{&quot;DOI&quot;:&quot;10.1371/journal.pbio.1002466&quot;,&quot;ISSN&quot;:&quot;15457885&quot;,&quot;PMID&quot;:&quot;27228556&quot;,&quot;abstract&quot;:&quot;Phagocytosis is essential to maintain tissue homeostasis in a large number of inflammatory and autoimmune diseases, but its role in the diseased brain is poorly explored. Recent findings suggest that in the adult hippocampal neurogenic niche, where the excess of newborn cells undergo apoptosis in physiological conditions, phagocytosis is efficiently executed by surveillant, ramified microglia. To test whether microglia are efficient phagocytes in the diseased brain as well, we confronted them with a series of apoptotic challenges and discovered a generalized response. When challenged with excitotoxicity in vitro (via the glutamate agonist NMDA) or inflammation in vivo (via systemic administration of bacterial lipopolysaccharides or by omega 3 fatty acid deficient diets), microglia resorted to different strategies to boost their phagocytic efficiency and compensate for the increased number of apoptotic cells, thus maintaining phagocytosis and apoptosis tightly coupled. Unexpectedly, this coupling was chronically lost in a mouse model of mesial temporal lobe epilepsy (MTLE) as well as in hippocampal tissue resected from individuals with MTLE, a major neurological disorder characterized by seizures, excitotoxicity, and inflammation. Importantly, the loss of phagocytosis/apoptosis coupling correlated with the expression of microglial proinflammatory, epileptogenic cytokines, suggesting its contribution to the pathophysiology of epilepsy. The phagocytic blockade resulted from reduced microglial surveillance and apoptotic cell recognition receptor expression and was not directly mediated by signaling through microglial glutamate receptors. Instead, it was related to the disruption of local ATP microgradients caused by the hyperactivity of the hippocampal network, at least in the acute phase of epilepsy. Finally, the uncoupling led to an accumulation of apoptotic newborn cells in the neurogenic niche that was due not to decreased survival but to delayed cell clearance after seizures. These results demonstrate that the efficiency of microglial phagocytosis critically affects the dynamics of apoptosis and urge to routinely assess the microglial phagocytic efficiency in neurodegenerative disorders.&quot;,&quot;author&quot;:[{&quot;dropping-particle&quot;:&quot;&quot;,&quot;family&quot;:&quot;Abiega&quot;,&quot;given&quot;:&quot;Oihane&quot;,&quot;non-dropping-particle&quot;:&quot;&quot;,&quot;parse-names&quot;:false,&quot;suffix&quot;:&quot;&quot;},{&quot;dropping-particle&quot;:&quot;&quot;,&quot;family&quot;:&quot;Beccari&quot;,&quot;given&quot;:&quot;Sol&quot;,&quot;non-dropping-particle&quot;:&quot;&quot;,&quot;parse-names&quot;:false,&quot;suffix&quot;:&quot;&quot;},{&quot;dropping-particle&quot;:&quot;&quot;,&quot;family&quot;:&quot;Diaz-Aparicio&quot;,&quot;given&quot;:&quot;Irune&quot;,&quot;non-dropping-particle&quot;:&quot;&quot;,&quot;parse-names&quot;:false,&quot;suffix&quot;:&quot;&quot;},{&quot;dropping-particle&quot;:&quot;&quot;,&quot;family&quot;:&quot;Nadjar&quot;,&quot;given&quot;:&quot;Agnes&quot;,&quot;non-dropping-particle&quot;:&quot;&quot;,&quot;parse-names&quot;:false,&quot;suffix&quot;:&quot;&quot;},{&quot;dropping-particle&quot;:&quot;&quot;,&quot;family&quot;:&quot;Layé&quot;,&quot;given&quot;:&quot;Sophie&quot;,&quot;non-dropping-particle&quot;:&quot;&quot;,&quot;parse-names&quot;:false,&quot;suffix&quot;:&quot;&quot;},{&quot;dropping-particle&quot;:&quot;&quot;,&quot;family&quot;:&quot;Leyrolle&quot;,&quot;given&quot;:&quot;Quentin&quot;,&quot;non-dropping-particle&quot;:&quot;&quot;,&quot;parse-names&quot;:false,&quot;suffix&quot;:&quot;&quot;},{&quot;dropping-particle&quot;:&quot;&quot;,&quot;family&quot;:&quot;Gómez-Nicola&quot;,&quot;given&quot;:&quot;Diego&quot;,&quot;non-dropping-particle&quot;:&quot;&quot;,&quot;parse-names&quot;:false,&quot;suffix&quot;:&quot;&quot;},{&quot;dropping-particle&quot;:&quot;&quot;,&quot;family&quot;:&quot;Domercq&quot;,&quot;given&quot;:&quot;María&quot;,&quot;non-dropping-particle&quot;:&quot;&quot;,&quot;parse-names&quot;:false,&quot;suffix&quot;:&quot;&quot;},{&quot;dropping-particle&quot;:&quot;&quot;,&quot;family&quot;:&quot;Pérez-Samartín&quot;,&quot;given&quot;:&quot;Alberto&quot;,&quot;non-dropping-particle&quot;:&quot;&quot;,&quot;parse-names&quot;:false,&quot;suffix&quot;:&quot;&quot;},{&quot;dropping-particle&quot;:&quot;&quot;,&quot;family&quot;:&quot;Sánchez-Zafra&quot;,&quot;given&quot;:&quot;Víctor&quot;,&quot;non-dropping-particle&quot;:&quot;&quot;,&quot;parse-names&quot;:false,&quot;suffix&quot;:&quot;&quot;},{&quot;dropping-particle&quot;:&quot;&quot;,&quot;family&quot;:&quot;Paris&quot;,&quot;given&quot;:&quot;Iñaki&quot;,&quot;non-dropping-particle&quot;:&quot;&quot;,&quot;parse-names&quot;:false,&quot;suffix&quot;:&quot;&quot;},{&quot;dropping-particle&quot;:&quot;&quot;,&quot;family&quot;:&quot;Valero&quot;,&quot;given&quot;:&quot;Jorge&quot;,&quot;non-dropping-particle&quot;:&quot;&quot;,&quot;parse-names&quot;:false,&quot;suffix&quot;:&quot;&quot;},{&quot;dropping-particle&quot;:&quot;&quot;,&quot;family&quot;:&quot;Savage&quot;,&quot;given&quot;:&quot;Julie C.&quot;,&quot;non-dropping-particle&quot;:&quot;&quot;,&quot;parse-names&quot;:false,&quot;suffix&quot;:&quot;&quot;},{&quot;dropping-particle&quot;:&quot;&quot;,&quot;family&quot;:&quot;Hui&quot;,&quot;given&quot;:&quot;Chin Wai&quot;,&quot;non-dropping-particle&quot;:&quot;&quot;,&quot;parse-names&quot;:false,&quot;suffix&quot;:&quot;&quot;},{&quot;dropping-particle&quot;:&quot;&quot;,&quot;family&quot;:&quot;Tremblay&quot;,&quot;given&quot;:&quot;Marie Ève&quot;,&quot;non-dropping-particle&quot;:&quot;&quot;,&quot;parse-names&quot;:false,&quot;suffix&quot;:&quot;&quot;},{&quot;dropping-particle&quot;:&quot;&quot;,&quot;family&quot;:&quot;Deudero&quot;,&quot;given&quot;:&quot;Juan J.P.&quot;,&quot;non-dropping-particle&quot;:&quot;&quot;,&quot;parse-names&quot;:false,&quot;suffix&quot;:&quot;&quot;},{&quot;dropping-particle&quot;:&quot;&quot;,&quot;family&quot;:&quot;Brewster&quot;,&quot;given&quot;:&quot;Amy L.&quot;,&quot;non-dropping-particle&quot;:&quot;&quot;,&quot;parse-names&quot;:false,&quot;suffix&quot;:&quot;&quot;},{&quot;dropping-particle&quot;:&quot;&quot;,&quot;family&quot;:&quot;Anderson&quot;,&quot;given&quot;:&quot;Anne E.&quot;,&quot;non-dropping-particle&quot;:&quot;&quot;,&quot;parse-names&quot;:false,&quot;suffix&quot;:&quot;&quot;},{&quot;dropping-particle&quot;:&quot;&quot;,&quot;family&quot;:&quot;Zaldumbide&quot;,&quot;given&quot;:&quot;Laura&quot;,&quot;non-dropping-particle&quot;:&quot;&quot;,&quot;parse-names&quot;:false,&quot;suffix&quot;:&quot;&quot;},{&quot;dropping-particle&quot;:&quot;&quot;,&quot;family&quot;:&quot;Galbarriatu&quot;,&quot;given&quot;:&quot;Lara&quot;,&quot;non-dropping-particle&quot;:&quot;&quot;,&quot;parse-names&quot;:false,&quot;suffix&quot;:&quot;&quot;},{&quot;dropping-particle&quot;:&quot;&quot;,&quot;family&quot;:&quot;Marinas&quot;,&quot;given&quot;:&quot;Ainhoa&quot;,&quot;non-dropping-particle&quot;:&quot;&quot;,&quot;parse-names&quot;:false,&quot;suffix&quot;:&quot;&quot;},{&quot;dropping-particle&quot;:&quot;&quot;,&quot;family&quot;:&quot;Vivanco&quot;,&quot;given&quot;:&quot;Maria d.M.&quot;,&quot;non-dropping-particle&quot;:&quot;&quot;,&quot;parse-names&quot;:false,&quot;suffix&quot;:&quot;&quot;},{&quot;dropping-particle&quot;:&quot;&quot;,&quot;family&quot;:&quot;Matute&quot;,&quot;given&quot;:&quot;Carlos&quot;,&quot;non-dropping-particle&quot;:&quot;&quot;,&quot;parse-names&quot;:false,&quot;suffix&quot;:&quot;&quot;},{&quot;dropping-particle&quot;:&quot;&quot;,&quot;family&quot;:&quot;Maletic-Savatic&quot;,&quot;given&quot;:&quot;Mirjana&quot;,&quot;non-dropping-particle&quot;:&quot;&quot;,&quot;parse-names&quot;:false,&quot;suffix&quot;:&quot;&quot;},{&quot;dropping-particle&quot;:&quot;&quot;,&quot;family&quot;:&quot;Encinas&quot;,&quot;given&quot;:&quot;Juan M.&quot;,&quot;non-dropping-particle&quot;:&quot;&quot;,&quot;parse-names&quot;:false,&quot;suffix&quot;:&quot;&quot;},{&quot;dropping-particle&quot;:&quot;&quot;,&quot;family&quot;:&quot;Sierra&quot;,&quot;given&quot;:&quot;Amanda&quot;,&quot;non-dropping-particle&quot;:&quot;&quot;,&quot;parse-names&quot;:false,&quot;suffix&quot;:&quot;&quot;}],&quot;container-title&quot;:&quot;PLoS Biology&quot;,&quot;id&quot;:&quot;88be5773-d4d3-58da-9716-ef508f758ea9&quot;,&quot;issue&quot;:&quot;5&quot;,&quot;issued&quot;:{&quot;date-parts&quot;:[[&quot;2016&quot;,&quot;5&quot;,&quot;26&quot;]]},&quot;publisher&quot;:&quot;Public Library of Science&quot;,&quot;title&quot;:&quot;Neuronal Hyperactivity Disturbs ATP Microgradients, Impairs Microglial Motility, and Reduces Phagocytic Receptor Expression Triggering Apoptosis/Microglial Phagocytosis Uncoupling&quot;,&quot;type&quot;:&quot;article-journal&quot;,&quot;volume&quot;:&quot;14&quot;,&quot;container-title-short&quot;:&quot;PLoS Biol&quot;},&quot;uris&quot;:[&quot;http://www.mendeley.com/documents/?uuid=44440b05-098c-345e-b0d6-eafa0e310121&quot;],&quot;isTemporary&quot;:false,&quot;legacyDesktopId&quot;:&quot;44440b05-098c-345e-b0d6-eafa0e310121&quot;},{&quot;id&quot;:&quot;1178c177-e732-52da-a972-84b9647d7737&quot;,&quot;itemData&quot;:{&quot;DOI&quot;:&quot;10.1002/cpim.49&quot;,&quot;ISSN&quot;:&quot;1934-3671&quot;,&quot;abstract&quot;:&quot;Apoptosis is a ubiquitous process occurring in the brain under both physiological and pathological conditions. The central nervous system (CNS) requires an active and efficient clean‐up system to prevent the spillover of intracellular contents into the surrounding parenchyma and suppress the initiation of inflammatory and immune responses. Microglia, the resident professional phagocytes of the brain, are the cells in charge of the removal of these dead cells by the process named phagocytosis. Therefore, microglial phagocytosis is a vital mechanism to maintain tissue homeostasis. Traditionally, this process has been assessed using indirect methods, which have resulted in poor or inaccurate estimations of microglial phagocytosis efficiency. In these protocols, we describe a series of parameters to directly quantify microglial phagocytosis efficiency in vivo and in vitro. © 2018 by John Wiley &amp; Sons, Inc.&quot;,&quot;author&quot;:[{&quot;dropping-particle&quot;:&quot;&quot;,&quot;family&quot;:&quot;Beccari&quot;,&quot;given&quot;:&quot;Sol&quot;,&quot;non-dropping-particle&quot;:&quot;&quot;,&quot;parse-names&quot;:false,&quot;suffix&quot;:&quot;&quot;},{&quot;dropping-particle&quot;:&quot;&quot;,&quot;family&quot;:&quot;Diaz‐Aparicio&quot;,&quot;given&quot;:&quot;Irune&quot;,&quot;non-dropping-particle&quot;:&quot;&quot;,&quot;parse-names&quot;:false,&quot;suffix&quot;:&quot;&quot;},{&quot;dropping-particle&quot;:&quot;&quot;,&quot;family&quot;:&quot;Sierra&quot;,&quot;given&quot;:&quot;Amanda&quot;,&quot;non-dropping-particle&quot;:&quot;&quot;,&quot;parse-names&quot;:false,&quot;suffix&quot;:&quot;&quot;}],&quot;container-title&quot;:&quot;Current Protocols in Immunology&quot;,&quot;id&quot;:&quot;1178c177-e732-52da-a972-84b9647d7737&quot;,&quot;issue&quot;:&quot;1&quot;,&quot;issued&quot;:{&quot;date-parts&quot;:[[&quot;2018&quot;,&quot;8&quot;]]},&quot;publisher&quot;:&quot;Wiley&quot;,&quot;title&quot;:&quot;Quantifying Microglial Phagocytosis of Apoptotic Cells in the Brain in Health and Disease&quot;,&quot;type&quot;:&quot;article-journal&quot;,&quot;volume&quot;:&quot;122&quot;,&quot;container-title-short&quot;:&quot;Curr Protoc Immunol&quot;},&quot;uris&quot;:[&quot;http://www.mendeley.com/documents/?uuid=efaf0a35-103e-3024-87b5-c0b231e6cbef&quot;],&quot;isTemporary&quot;:false,&quot;legacyDesktopId&quot;:&quot;efaf0a35-103e-3024-87b5-c0b231e6cbef&quot;}]},{&quot;citationID&quot;:&quot;MENDELEY_CITATION_858aa6bd-f9d0-4708-8f2f-1c4bef86f2a5&quot;,&quot;properties&quot;:{&quot;noteIndex&quot;:0},&quot;isEdited&quot;:false,&quot;manualOverride&quot;:{&quot;citeprocText&quot;:&quot;&lt;sup&gt;87&lt;/sup&gt;&quot;,&quot;isManuallyOverridden&quot;:false,&quot;manualOverrideText&quot;:&quot;&quot;},&quot;citationTag&quot;:&quot;MENDELEY_CITATION_v3_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&quot;,&quot;citationItems&quot;:[{&quot;id&quot;:&quot;1178c177-e732-52da-a972-84b9647d7737&quot;,&quot;itemData&quot;:{&quot;DOI&quot;:&quot;10.1002/cpim.49&quot;,&quot;ISSN&quot;:&quot;1934-3671&quot;,&quot;abstract&quot;:&quot;Apoptosis is a ubiquitous process occurring in the brain under both physiological and pathological conditions. The central nervous system (CNS) requires an active and efficient clean‐up system to prevent the spillover of intracellular contents into the surrounding parenchyma and suppress the initiation of inflammatory and immune responses. Microglia, the resident professional phagocytes of the brain, are the cells in charge of the removal of these dead cells by the process named phagocytosis. Therefore, microglial phagocytosis is a vital mechanism to maintain tissue homeostasis. Traditionally, this process has been assessed using indirect methods, which have resulted in poor or inaccurate estimations of microglial phagocytosis efficiency. In these protocols, we describe a series of parameters to directly quantify microglial phagocytosis efficiency in vivo and in vitro. © 2018 by John Wiley &amp; Sons, Inc.&quot;,&quot;author&quot;:[{&quot;dropping-particle&quot;:&quot;&quot;,&quot;family&quot;:&quot;Beccari&quot;,&quot;given&quot;:&quot;Sol&quot;,&quot;non-dropping-particle&quot;:&quot;&quot;,&quot;parse-names&quot;:false,&quot;suffix&quot;:&quot;&quot;},{&quot;dropping-particle&quot;:&quot;&quot;,&quot;family&quot;:&quot;Diaz‐Aparicio&quot;,&quot;given&quot;:&quot;Irune&quot;,&quot;non-dropping-particle&quot;:&quot;&quot;,&quot;parse-names&quot;:false,&quot;suffix&quot;:&quot;&quot;},{&quot;dropping-particle&quot;:&quot;&quot;,&quot;family&quot;:&quot;Sierra&quot;,&quot;given&quot;:&quot;Amanda&quot;,&quot;non-dropping-particle&quot;:&quot;&quot;,&quot;parse-names&quot;:false,&quot;suffix&quot;:&quot;&quot;}],&quot;container-title&quot;:&quot;Current Protocols in Immunology&quot;,&quot;id&quot;:&quot;1178c177-e732-52da-a972-84b9647d7737&quot;,&quot;issue&quot;:&quot;1&quot;,&quot;issued&quot;:{&quot;date-parts&quot;:[[&quot;2018&quot;,&quot;8&quot;]]},&quot;publisher&quot;:&quot;Wiley&quot;,&quot;title&quot;:&quot;Quantifying Microglial Phagocytosis of Apoptotic Cells in the Brain in Health and Disease&quot;,&quot;type&quot;:&quot;article-journal&quot;,&quot;volume&quot;:&quot;122&quot;,&quot;container-title-short&quot;:&quot;Curr Protoc Immunol&quot;},&quot;uris&quot;:[&quot;http://www.mendeley.com/documents/?uuid=efaf0a35-103e-3024-87b5-c0b231e6cbef&quot;],&quot;isTemporary&quot;:false,&quot;legacyDesktopId&quot;:&quot;efaf0a35-103e-3024-87b5-c0b231e6cbef&quot;}]},{&quot;citationID&quot;:&quot;MENDELEY_CITATION_03e8cab9-c122-4e05-be45-658926135d0a&quot;,&quot;properties&quot;:{&quot;noteIndex&quot;:0},&quot;isEdited&quot;:false,&quot;manualOverride&quot;:{&quot;isManuallyOverridden&quot;:false,&quot;citeprocText&quot;:&quot;&lt;sup&gt;88&lt;/sup&gt;&quot;,&quot;manualOverrideText&quot;:&quot;&quot;},&quot;citationTag&quot;:&quot;MENDELEY_CITATION_v3_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&quot;,&quot;citationItems&quot;:[{&quot;id&quot;:&quot;efaf0a35-103e-3024-87b5-c0b231e6cbef&quot;,&quot;itemData&quot;:{&quot;type&quot;:&quot;article-journal&quot;,&quot;id&quot;:&quot;efaf0a35-103e-3024-87b5-c0b231e6cbef&quot;,&quot;title&quot;:&quot;Quantifying Microglial Phagocytosis of Apoptotic Cells in the Brain in Health and Disease&quot;,&quot;author&quot;:[{&quot;family&quot;:&quot;Beccari&quot;,&quot;given&quot;:&quot;Sol&quot;,&quot;parse-names&quot;:false,&quot;dropping-particle&quot;:&quot;&quot;,&quot;non-dropping-particle&quot;:&quot;&quot;},{&quot;family&quot;:&quot;Diaz‐Aparicio&quot;,&quot;given&quot;:&quot;Irune&quot;,&quot;parse-names&quot;:false,&quot;dropping-particle&quot;:&quot;&quot;,&quot;non-dropping-particle&quot;:&quot;&quot;},{&quot;family&quot;:&quot;Sierra&quot;,&quot;given&quot;:&quot;Amanda&quot;,&quot;parse-names&quot;:false,&quot;dropping-particle&quot;:&quot;&quot;,&quot;non-dropping-particle&quot;:&quot;&quot;}],&quot;container-title&quot;:&quot;Current Protocols in Immunology&quot;,&quot;container-title-short&quot;:&quot;Curr Protoc Immunol&quot;,&quot;DOI&quot;:&quot;10.1002/cpim.49&quot;,&quot;ISSN&quot;:&quot;1934-3671&quot;,&quot;issued&quot;:{&quot;date-parts&quot;:[[2018,8]]},&quot;abstract&quot;:&quot;Apoptosis is a ubiquitous process occurring in the brain under both physiological and pathological conditions. The central nervous system (CNS) requires an active and efficient clean‐up system to prevent the spillover of intracellular contents into the surrounding parenchyma and suppress the initiation of inflammatory and immune responses. Microglia, the resident professional phagocytes of the brain, are the cells in charge of the removal of these dead cells by the process named phagocytosis. Therefore, microglial phagocytosis is a vital mechanism to maintain tissue homeostasis. Traditionally, this process has been assessed using indirect methods, which have resulted in poor or inaccurate estimations of microglial phagocytosis efficiency. In these protocols, we describe a series of parameters to directly quantify microglial phagocytosis efficiency in vivo and in vitro. © 2018 by John Wiley &amp; Sons, Inc.&quot;,&quot;publisher&quot;:&quot;Wiley&quot;,&quot;issue&quot;:&quot;1&quot;,&quot;volume&quot;:&quot;122&quot;},&quot;isTemporary&quot;:false}]},{&quot;citationID&quot;:&quot;MENDELEY_CITATION_440f915c-f766-471d-b702-9ac974f1d759&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&quot;,&quot;citationItems&quot;:[{&quot;id&quot;:&quot;14c14a22-f5cf-38fe-a853-08926aa6c9a8&quot;,&quot;itemData&quot;:{&quot;type&quot;:&quot;article-journal&quot;,&quot;id&quot;:&quot;14c14a22-f5cf-38fe-a853-08926aa6c9a8&quot;,&quot;title&quot;:&quot;Microglia shape adult hippocampal neurogenesis through apoptosis-coupled phagocytosis&quot;,&quot;author&quot;:[{&quot;family&quot;:&quot;Sierra&quot;,&quot;given&quot;:&quot;Amanda&quot;,&quot;parse-names&quot;:false,&quot;dropping-particle&quot;:&quot;&quot;,&quot;non-dropping-particle&quot;:&quot;&quot;},{&quot;family&quot;:&quot;Encinas&quot;,&quot;given&quot;:&quot;Juan M.&quot;,&quot;parse-names&quot;:false,&quot;dropping-particle&quot;:&quot;&quot;,&quot;non-dropping-particle&quot;:&quot;&quot;},{&quot;family&quot;:&quot;Deudero&quot;,&quot;given&quot;:&quot;Juan J.P.&quot;,&quot;parse-names&quot;:false,&quot;dropping-particle&quot;:&quot;&quot;,&quot;non-dropping-particle&quot;:&quot;&quot;},{&quot;family&quot;:&quot;Chancey&quot;,&quot;given&quot;:&quot;Jessica H.&quot;,&quot;parse-names&quot;:false,&quot;dropping-particle&quot;:&quot;&quot;,&quot;non-dropping-particle&quot;:&quot;&quot;},{&quot;family&quot;:&quot;Enikolopov&quot;,&quot;given&quot;:&quot;Grigori&quot;,&quot;parse-names&quot;:false,&quot;dropping-particle&quot;:&quot;&quot;,&quot;non-dropping-particle&quot;:&quot;&quot;},{&quot;family&quot;:&quot;Overstreet-Wadiche&quot;,&quot;given&quot;:&quot;Linda S.&quot;,&quot;parse-names&quot;:false,&quot;dropping-particle&quot;:&quot;&quot;,&quot;non-dropping-particle&quot;:&quot;&quot;},{&quot;family&quot;:&quot;Tsirka&quot;,&quot;given&quot;:&quot;Stella E.&quot;,&quot;parse-names&quot;:false,&quot;dropping-particle&quot;:&quot;&quot;,&quot;non-dropping-particle&quot;:&quot;&quot;},{&quot;family&quot;:&quot;Maletic-Savatic&quot;,&quot;given&quot;:&quot;Mirjana&quot;,&quot;parse-names&quot;:false,&quot;dropping-particle&quot;:&quot;&quot;,&quot;non-dropping-particle&quot;:&quot;&quot;}],&quot;container-title&quot;:&quot;Cell Stem Cell&quot;,&quot;container-title-short&quot;:&quot;Cell Stem Cell&quot;,&quot;DOI&quot;:&quot;10.1016/j.stem.2010.08.014&quot;,&quot;ISSN&quot;:&quot;19345909&quot;,&quot;issued&quot;:{&quot;date-parts&quot;:[[2010]]},&quot;abstract&quot;:&quot;In the adult hippocampus, neuroprogenitor cells in the subgranular zone (SGZ) of the dentate gyrus give rise to newborn neuroblasts. However, only a small subset of these cells integrates into the hippocampal circuitry as mature neurons at the end of a 4 week period. Here, we show that the majority of the newborn cells undergo death by apoptosis in the first 1 to 4 days of their life, during the transition from amplifying neuroprogenitors to neuroblasts. These apoptotic newborn cells are rapidly cleared out through phagocytosis by unchallenged microglia present in the adult SGZ niche. Phagocytosis by the microglia is efficient and undeterred by increased age or inflammatory challenge. Our results suggest that the main critical period of newborn cell survival occurs within a few days of birth and reveal a new role for microglia in maintaining the homeostasis of the baseline neurogenic cascade. © 2010 Elsevier Inc.&quot;,&quot;issue&quot;:&quot;4&quot;,&quot;volume&quot;:&quot;7&quot;},&quot;isTemporary&quot;:false}]},{&quot;citationID&quot;:&quot;MENDELEY_CITATION_802baf07-5912-4d67-8701-e2d9ecca57f1&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&quot;,&quot;citationItems&quot;:[{&quot;id&quot;:&quot;659bdef5-7647-3ab9-a567-4b996a9cb739&quot;,&quot;itemData&quot;:{&quot;type&quot;:&quot;article&quot;,&quot;id&quot;:&quot;659bdef5-7647-3ab9-a567-4b996a9cb739&quot;,&quot;title&quot;:&quot;The nf-core framework for community-curated bioinformatics pipelines&quot;,&quot;author&quot;:[{&quot;family&quot;:&quot;Ewels&quot;,&quot;given&quot;:&quot;Philip A.&quot;,&quot;parse-names&quot;:false,&quot;dropping-particle&quot;:&quot;&quot;,&quot;non-dropping-particle&quot;:&quot;&quot;},{&quot;family&quot;:&quot;Peltzer&quot;,&quot;given&quot;:&quot;Alexander&quot;,&quot;parse-names&quot;:false,&quot;dropping-particle&quot;:&quot;&quot;,&quot;non-dropping-particle&quot;:&quot;&quot;},{&quot;family&quot;:&quot;Fillinger&quot;,&quot;given&quot;:&quot;Sven&quot;,&quot;parse-names&quot;:false,&quot;dropping-particle&quot;:&quot;&quot;,&quot;non-dropping-particle&quot;:&quot;&quot;},{&quot;family&quot;:&quot;Patel&quot;,&quot;given&quot;:&quot;Harshil&quot;,&quot;parse-names&quot;:false,&quot;dropping-particle&quot;:&quot;&quot;,&quot;non-dropping-particle&quot;:&quot;&quot;},{&quot;family&quot;:&quot;Alneberg&quot;,&quot;given&quot;:&quot;Johannes&quot;,&quot;parse-names&quot;:false,&quot;dropping-particle&quot;:&quot;&quot;,&quot;non-dropping-particle&quot;:&quot;&quot;},{&quot;family&quot;:&quot;Wilm&quot;,&quot;given&quot;:&quot;Andreas&quot;,&quot;parse-names&quot;:false,&quot;dropping-particle&quot;:&quot;&quot;,&quot;non-dropping-particle&quot;:&quot;&quot;},{&quot;family&quot;:&quot;Garcia&quot;,&quot;given&quot;:&quot;Maxime Ulysse&quot;,&quot;parse-names&quot;:false,&quot;dropping-particle&quot;:&quot;&quot;,&quot;non-dropping-particle&quot;:&quot;&quot;},{&quot;family&quot;:&quot;Tommaso&quot;,&quot;given&quot;:&quot;Paolo&quot;,&quot;parse-names&quot;:false,&quot;dropping-particle&quot;:&quot;&quot;,&quot;non-dropping-particle&quot;:&quot;Di&quot;},{&quot;family&quot;:&quot;Nahnsen&quot;,&quot;given&quot;:&quot;Sven&quot;,&quot;parse-names&quot;:false,&quot;dropping-particle&quot;:&quot;&quot;,&quot;non-dropping-particle&quot;:&quot;&quot;}],&quot;container-title&quot;:&quot;Nature Biotechnology&quot;,&quot;container-title-short&quot;:&quot;Nat Biotechnol&quot;,&quot;DOI&quot;:&quot;10.1038/s41587-020-0439-x&quot;,&quot;ISSN&quot;:&quot;15461696&quot;,&quot;issued&quot;:{&quot;date-parts&quot;:[[2020]]},&quot;issue&quot;:&quot;3&quot;,&quot;volume&quot;:&quot;38&quot;},&quot;isTemporary&quot;:false}]},{&quot;citationID&quot;:&quot;MENDELEY_CITATION_f1e3971f-d0bb-4828-ba55-d438071348fc&quot;,&quot;properties&quot;:{&quot;noteIndex&quot;:0},&quot;isEdited&quot;:false,&quot;manualOverride&quot;:{&quot;isManuallyOverridden&quot;:false,&quot;citeprocText&quot;:&quot;&lt;sup&gt;90&lt;/sup&gt;&quot;,&quot;manualOverrideText&quot;:&quot;&quot;},&quot;citationTag&quot;:&quot;MENDELEY_CITATION_v3_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&quot;,&quot;citationItems&quot;:[{&quot;id&quot;:&quot;d3d0429f-ce42-3745-a04c-f5093dd1d02e&quot;,&quot;itemData&quot;:{&quot;type&quot;:&quot;article-journal&quot;,&quot;id&quot;:&quot;d3d0429f-ce42-3745-a04c-f5093dd1d02e&quot;,&quot;title&quot;:&quot;STAR: Ultrafast universal RNA-seq aligner&quot;,&quot;author&quot;:[{&quot;family&quot;:&quot;Dobin&quot;,&quot;given&quot;:&quot;Alexander&quot;,&quot;parse-names&quot;:false,&quot;dropping-particle&quot;:&quot;&quot;,&quot;non-dropping-particle&quot;:&quot;&quot;},{&quot;family&quot;:&quot;Davis&quot;,&quot;given&quot;:&quot;Carrie A.&quot;,&quot;parse-names&quot;:false,&quot;dropping-particle&quot;:&quot;&quot;,&quot;non-dropping-particle&quot;:&quot;&quot;},{&quot;family&quot;:&quot;Schlesinger&quot;,&quot;given&quot;:&quot;Felix&quot;,&quot;parse-names&quot;:false,&quot;dropping-particle&quot;:&quot;&quot;,&quot;non-dropping-particle&quot;:&quot;&quot;},{&quot;family&quot;:&quot;Drenkow&quot;,&quot;given&quot;:&quot;Jorg&quot;,&quot;parse-names&quot;:false,&quot;dropping-particle&quot;:&quot;&quot;,&quot;non-dropping-particle&quot;:&quot;&quot;},{&quot;family&quot;:&quot;Zaleski&quot;,&quot;given&quot;:&quot;Chris&quot;,&quot;parse-names&quot;:false,&quot;dropping-particle&quot;:&quot;&quot;,&quot;non-dropping-particle&quot;:&quot;&quot;},{&quot;family&quot;:&quot;Jha&quot;,&quot;given&quot;:&quot;Sonali&quot;,&quot;parse-names&quot;:false,&quot;dropping-particle&quot;:&quot;&quot;,&quot;non-dropping-particle&quot;:&quot;&quot;},{&quot;family&quot;:&quot;Batut&quot;,&quot;given&quot;:&quot;Philippe&quot;,&quot;parse-names&quot;:false,&quot;dropping-particle&quot;:&quot;&quot;,&quot;non-dropping-particle&quot;:&quot;&quot;},{&quot;family&quot;:&quot;Chaisson&quot;,&quot;given&quot;:&quot;Mark&quot;,&quot;parse-names&quot;:false,&quot;dropping-particle&quot;:&quot;&quot;,&quot;non-dropping-particle&quot;:&quot;&quot;},{&quot;family&quot;:&quot;Gingeras&quot;,&quot;given&quot;:&quot;Thomas R.&quot;,&quot;parse-names&quot;:false,&quot;dropping-particle&quot;:&quot;&quot;,&quot;non-dropping-particle&quot;:&quot;&quot;}],&quot;container-title&quot;:&quot;Bioinformatics&quot;,&quot;DOI&quot;:&quot;10.1093/bioinformatics/bts635&quot;,&quot;ISSN&quot;:&quot;13674803&quot;,&quot;issued&quot;:{&quot;date-parts&quot;:[[2013]]},&quot;abstract&quot;:&quo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 © The Author(s) 2012. Published by Oxford University Press.&quot;,&quot;issue&quot;:&quot;1&quot;,&quot;volume&quot;:&quot;29&quot;,&quot;container-title-short&quot;:&quot;&quot;},&quot;isTemporary&quot;:false}]},{&quot;citationID&quot;:&quot;MENDELEY_CITATION_746323c5-5dae-4465-a4a0-fccebc54c145&quot;,&quot;properties&quot;:{&quot;noteIndex&quot;:0},&quot;isEdited&quot;:false,&quot;manualOverride&quot;:{&quot;isManuallyOverridden&quot;:false,&quot;citeprocText&quot;:&quot;&lt;sup&gt;91&lt;/sup&gt;&quot;,&quot;manualOverrideText&quot;:&quot;&quot;},&quot;citationTag&quot;:&quot;MENDELEY_CITATION_v3_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&quot;,&quot;citationItems&quot;:[{&quot;id&quot;:&quot;54ee2e2b-359d-31b6-a0a5-0352178251d9&quot;,&quot;itemData&quot;:{&quot;type&quot;:&quot;article-journal&quot;,&quot;id&quot;:&quot;54ee2e2b-359d-31b6-a0a5-0352178251d9&quot;,&quot;title&quot;:&quot;Differential gene expression analysis based on the negative binomial distribution&quot;,&quot;author&quot;:[{&quot;family&quot;:&quot;Love&quot;,&quot;given&quot;:&quot;Michael I.&quot;,&quot;parse-names&quot;:false,&quot;dropping-particle&quot;:&quot;&quot;,&quot;non-dropping-particle&quot;:&quot;&quot;},{&quot;family&quot;:&quot;Huber&quot;,&quot;given&quot;:&quot;Wolfgang&quot;,&quot;parse-names&quot;:false,&quot;dropping-particle&quot;:&quot;&quot;,&quot;non-dropping-particle&quot;:&quot;&quot;},{&quot;family&quot;:&quot;Anders&quot;,&quot;given&quot;:&quot;Simon&quot;,&quot;parse-names&quot;:false,&quot;dropping-particle&quot;:&quot;&quot;,&quot;non-dropping-particle&quot;:&quot;&quot;}],&quot;container-title&quot;:&quot;Genome Biology&quot;,&quot;container-title-short&quot;:&quot;Genome Biol&quot;,&quot;ISSN&quot;:&quot;1474760X&quot;,&quot;issued&quot;:{&quot;date-parts&quot;:[[2014]]},&quot;abstract&quot;:&quo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quot;,&quot;issue&quot;:&quot;12&quot;,&quot;volume&quot;:&quot;15&quot;},&quot;isTemporary&quot;:false}]},{&quot;citationID&quot;:&quot;MENDELEY_CITATION_9306664d-4253-49ce-adbe-a4caa972f4c2&quot;,&quot;properties&quot;:{&quot;noteIndex&quot;:0},&quot;isEdited&quot;:false,&quot;manualOverride&quot;:{&quot;isManuallyOverridden&quot;:false,&quot;citeprocText&quot;:&quot;&lt;sup&gt;92&lt;/sup&gt;&quot;,&quot;manualOverrideText&quot;:&quot;&quot;},&quot;citationTag&quot;:&quot;MENDELEY_CITATION_v3_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&quot;,&quot;citationItems&quot;:[{&quot;id&quot;:&quot;e42a4351-a8df-3682-830f-b1751d3023cf&quot;,&quot;itemData&quot;:{&quot;type&quot;:&quot;article-journal&quot;,&quot;id&quot;:&quot;e42a4351-a8df-3682-830f-b1751d3023cf&quot;,&quot;title&quot;:&quot;clusterProfiler 4.0: A universal enrichment tool for interpreting omics data&quot;,&quot;author&quot;:[{&quot;family&quot;:&quot;Wu&quot;,&quot;given&quot;:&quot;Tianzhi&quot;,&quot;parse-names&quot;:false,&quot;dropping-particle&quot;:&quot;&quot;,&quot;non-dropping-particle&quot;:&quot;&quot;},{&quot;family&quot;:&quot;Hu&quot;,&quot;given&quot;:&quot;Erqiang&quot;,&quot;parse-names&quot;:false,&quot;dropping-particle&quot;:&quot;&quot;,&quot;non-dropping-particle&quot;:&quot;&quot;},{&quot;family&quot;:&quot;Xu&quot;,&quot;given&quot;:&quot;Shuangbin&quot;,&quot;parse-names&quot;:false,&quot;dropping-particle&quot;:&quot;&quot;,&quot;non-dropping-particle&quot;:&quot;&quot;},{&quot;family&quot;:&quot;Chen&quot;,&quot;given&quot;:&quot;Meijun&quot;,&quot;parse-names&quot;:false,&quot;dropping-particle&quot;:&quot;&quot;,&quot;non-dropping-particle&quot;:&quot;&quot;},{&quot;family&quot;:&quot;Guo&quot;,&quot;given&quot;:&quot;Pingfan&quot;,&quot;parse-names&quot;:false,&quot;dropping-particle&quot;:&quot;&quot;,&quot;non-dropping-particle&quot;:&quot;&quot;},{&quot;family&quot;:&quot;Dai&quot;,&quot;given&quot;:&quot;Zehan&quot;,&quot;parse-names&quot;:false,&quot;dropping-particle&quot;:&quot;&quot;,&quot;non-dropping-particle&quot;:&quot;&quot;},{&quot;family&quot;:&quot;Feng&quot;,&quot;given&quot;:&quot;Tingze&quot;,&quot;parse-names&quot;:false,&quot;dropping-particle&quot;:&quot;&quot;,&quot;non-dropping-particle&quot;:&quot;&quot;},{&quot;family&quot;:&quot;Zhou&quot;,&quot;given&quot;:&quot;Lang&quot;,&quot;parse-names&quot;:false,&quot;dropping-particle&quot;:&quot;&quot;,&quot;non-dropping-particle&quot;:&quot;&quot;},{&quot;family&quot;:&quot;Tang&quot;,&quot;given&quot;:&quot;Wenli&quot;,&quot;parse-names&quot;:false,&quot;dropping-particle&quot;:&quot;&quot;,&quot;non-dropping-particle&quot;:&quot;&quot;},{&quot;family&quot;:&quot;Zhan&quot;,&quot;given&quot;:&quot;Li&quot;,&quot;parse-names&quot;:false,&quot;dropping-particle&quot;:&quot;&quot;,&quot;non-dropping-particle&quot;:&quot;&quot;},{&quot;family&quot;:&quot;Fu&quot;,&quot;given&quot;:&quot;Xiaocong&quot;,&quot;parse-names&quot;:false,&quot;dropping-particle&quot;:&quot;&quot;,&quot;non-dropping-particle&quot;:&quot;&quot;},{&quot;family&quot;:&quot;Liu&quot;,&quot;given&quot;:&quot;Shanshan&quot;,&quot;parse-names&quot;:false,&quot;dropping-particle&quot;:&quot;&quot;,&quot;non-dropping-particle&quot;:&quot;&quot;},{&quot;family&quot;:&quot;Bo&quot;,&quot;given&quot;:&quot;Xiaochen&quot;,&quot;parse-names&quot;:false,&quot;dropping-particle&quot;:&quot;&quot;,&quot;non-dropping-particle&quot;:&quot;&quot;},{&quot;family&quot;:&quot;Yu&quot;,&quot;given&quot;:&quot;Guangchuang&quot;,&quot;parse-names&quot;:false,&quot;dropping-particle&quot;:&quot;&quot;,&quot;non-dropping-particle&quot;:&quot;&quot;}],&quot;container-title&quot;:&quot;Innovation&quot;,&quot;DOI&quot;:&quot;10.1016/j.xinn.2021.100141&quot;,&quot;ISSN&quot;:&quot;26666758&quot;,&quot;issued&quot;:{&quot;date-parts&quot;:[[2021]]},&quot;abstract&quot;:&quo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quot;,&quot;issue&quot;:&quot;3&quot;,&quot;volume&quot;:&quot;2&quot;,&quot;container-title-short&quot;:&quot;&quot;},&quot;isTemporary&quot;:false}]},{&quot;citationID&quot;:&quot;MENDELEY_CITATION_84b83cc3-6d54-4413-81dd-bfab221d97b3&quot;,&quot;properties&quot;:{&quot;noteIndex&quot;:0},&quot;isEdited&quot;:false,&quot;manualOverride&quot;:{&quot;citeprocText&quot;:&quot;&lt;sup&gt;93&lt;/sup&gt;&quot;,&quot;isManuallyOverridden&quot;:false,&quot;manualOverrideText&quot;:&quot;&quot;},&quot;citationTag&quot;:&quot;MENDELEY_CITATION_v3_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&quot;,&quot;citationItems&quot;:[{&quot;id&quot;:&quot;6225f005-867b-5859-b4f1-839e350c4b3d&quot;,&quot;itemData&quot;:{&quot;DOI&quot;:&quot;10.1158/0008-5472.CAN-04-0496&quot;,&quot;ISSN&quot;:&quot;00085472&quot;,&quot;abstract&quot;:&quot;Accurate normalization is an absolute prerequisite for correct measurement of gene expression. For quantitative real-time reverse transcription-PCR (RT-PCR), the most commonly used normalization strategy involves standardization to a single constitutively expressed control gene. However, in recent years, it has become clear that no single gene is constitutively expressed in all cell types and under all experimental conditions, implying that the expression stability of the intended control gene has to be verified before each experiment. We outline a novel, innovative, and robust strategy to identify stably expressed genes among a set of candidate normalization genes. The strategy is rooted in a mathematical model of gene expression that enables estimation not only of the overall variation of the candidate normalization genes but also of the variation between sample subgroups of the sample set. Notably, the strategy provides a direct measure for the estimated expression variation, enabling the user to evaluate the systematic error introduced when using the gene. In a side-by-side comparison with a previously published strategy, our model-based approach performed in a more robust manner and showed less sensitivity toward coregulation of the candidate normalization genes. We used the model-based strategy to identify genes suited to normalize quantitative RT-PCR data from colon cancer and bladder cancer. These genes are UBC, GAPD, and TPT1 for the colon and HSPCB, TEGT, and ATP5B for the bladder. The presented strategy can be applied to evaluate the suitability of any normalization gene candidate in any kind of experimental design and should allow more reliable normalization of RT-PCR data.&quot;,&quot;author&quot;:[{&quot;dropping-particle&quot;:&quot;&quot;,&quot;family&quot;:&quot;Andersen&quot;,&quot;given&quot;:&quot;Claus Lindbjerg&quot;,&quot;non-dropping-particle&quot;:&quot;&quot;,&quot;parse-names&quot;:false,&quot;suffix&quot;:&quot;&quot;},{&quot;dropping-particle&quot;:&quot;&quot;,&quot;family&quot;:&quot;Jensen&quot;,&quot;given&quot;:&quot;Jens Ledet&quot;,&quot;non-dropping-particle&quot;:&quot;&quot;,&quot;parse-names&quot;:false,&quot;suffix&quot;:&quot;&quot;},{&quot;dropping-particle&quot;:&quot;&quot;,&quot;family&quot;:&quot;Ørntoft&quot;,&quot;given&quot;:&quot;Torben Falck&quot;,&quot;non-dropping-particle&quot;:&quot;&quot;,&quot;parse-names&quot;:false,&quot;suffix&quot;:&quot;&quot;}],&quot;container-title&quot;:&quot;Cancer Research&quot;,&quot;id&quot;:&quot;6225f005-867b-5859-b4f1-839e350c4b3d&quot;,&quot;issue&quot;:&quot;15&quot;,&quot;issued&quot;:{&quot;date-parts&quot;:[[&quot;2004&quot;]]},&quot;title&quot;:&quot;Normalization of real-time quantitative reverse transcription-PCR data: A model-based variance estimation approach to identify genes suited for normalization, applied to bladder and colon cancer data sets&quot;,&quot;type&quot;:&quot;article-journal&quot;,&quot;volume&quot;:&quot;64&quot;,&quot;container-title-short&quot;:&quot;Cancer Res&quot;},&quot;uris&quot;:[&quot;http://www.mendeley.com/documents/?uuid=a9bfdef3-cd62-365d-a78c-c2fa5148634d&quot;],&quot;isTemporary&quot;:false,&quot;legacyDesktopId&quot;:&quot;a9bfdef3-cd62-365d-a78c-c2fa5148634d&quot;}]},{&quot;citationID&quot;:&quot;MENDELEY_CITATION_998fad8c-0641-4443-892f-ac02643c4d31&quot;,&quot;properties&quot;:{&quot;noteIndex&quot;:0},&quot;isEdited&quot;:false,&quot;manualOverride&quot;:{&quot;citeprocText&quot;:&quot;&lt;sup&gt;94&lt;/sup&gt;&quot;,&quot;isManuallyOverridden&quot;:false,&quot;manualOverrideText&quot;:&quot;&quot;},&quot;citationTag&quot;:&quot;MENDELEY_CITATION_v3_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&quot;,&quot;citationItems&quot;:[{&quot;id&quot;:&quot;c633cc87-cc86-595a-9cf2-f408ec5e22b8&quot;,&quot;itemData&quot;:{&quot;DOI&quot;:&quot;10.1373/clinchem.2008.112797&quot;,&quot;ISSN&quot;:&quot;00099147&quot;,&quot;abstract&quot;:&quot;BACKGROUND: Currently, a lack of consensus exists on how best to perform and interpret quantitative real- time PCR (qPCR) experiments. The problem is exac- erbated by a lack of sufficient experimental detail in many publications, which impedes a reader's ability to evaluate critically the quality of the results presented or to repeat the experiments. CONTENT: The Minimum Information for Publication of Quantitative Real-Time PCR Experiments (MIQE) guidelines target the reliability of results to help ensure the integrity of the scientific literature, promote con- sistency between laboratories, and increase experimen- tal transparency. MIQE is a set of guidelines that de- scribe the minimum information necessary for evaluating qPCR experiments. Included is a checklist to accompany the initial submission of a manuscript to the publisher. By providing all relevant experimental conditions and assay characteristics, reviewers can as- sess the validity of the protocols used. Full disclosure of all reagents, sequences, and analysis methods is neces- sary to enable other investigators to reproduce results. MIQE details should be published either in abbreviated form or as an online supplement. SUMMARY: Following these guidelines will encourage better experimental practice, allowing more reliable and unequivocal interpretation of qPCR results. © 2009 American Association for Clinical Chemistry.&quot;,&quot;author&quot;:[{&quot;dropping-particle&quot;:&quot;&quot;,&quot;family&quot;:&quot;Bustin&quot;,&quot;given&quot;:&quot;Stephen A.&quot;,&quot;non-dropping-particle&quot;:&quot;&quot;,&quot;parse-names&quot;:false,&quot;suffix&quot;:&quot;&quot;},{&quot;dropping-particle&quot;:&quot;&quot;,&quot;family&quot;:&quot;Benes&quot;,&quot;given&quot;:&quot;Vladimir&quot;,&quot;non-dropping-particle&quot;:&quot;&quot;,&quot;parse-names&quot;:false,&quot;suffix&quot;:&quot;&quot;},{&quot;dropping-particle&quot;:&quot;&quot;,&quot;family&quot;:&quot;Garson&quot;,&quot;given&quot;:&quot;Jeremy A.&quot;,&quot;non-dropping-particle&quot;:&quot;&quot;,&quot;parse-names&quot;:false,&quot;suffix&quot;:&quot;&quot;},{&quot;dropping-particle&quot;:&quot;&quot;,&quot;family&quot;:&quot;Hellemans&quot;,&quot;given&quot;:&quot;Jan&quot;,&quot;non-dropping-particle&quot;:&quot;&quot;,&quot;parse-names&quot;:false,&quot;suffix&quot;:&quot;&quot;},{&quot;dropping-particle&quot;:&quot;&quot;,&quot;family&quot;:&quot;Huggett&quot;,&quot;given&quot;:&quot;Jim&quot;,&quot;non-dropping-particle&quot;:&quot;&quot;,&quot;parse-names&quot;:false,&quot;suffix&quot;:&quot;&quot;},{&quot;dropping-particle&quot;:&quot;&quot;,&quot;family&quot;:&quot;Kubista&quot;,&quot;given&quot;:&quot;Mikael&quot;,&quot;non-dropping-particle&quot;:&quot;&quot;,&quot;parse-names&quot;:false,&quot;suffix&quot;:&quot;&quot;},{&quot;dropping-particle&quot;:&quot;&quot;,&quot;family&quot;:&quot;Mueller&quot;,&quot;given&quot;:&quot;Reinhold&quot;,&quot;non-dropping-particle&quot;:&quot;&quot;,&quot;parse-names&quot;:false,&quot;suffix&quot;:&quot;&quot;},{&quot;dropping-particle&quot;:&quot;&quot;,&quot;family&quot;:&quot;Nolan&quot;,&quot;given&quot;:&quot;Tania&quot;,&quot;non-dropping-particle&quot;:&quot;&quot;,&quot;parse-names&quot;:false,&quot;suffix&quot;:&quot;&quot;},{&quot;dropping-particle&quot;:&quot;&quot;,&quot;family&quot;:&quot;Pfaffl&quot;,&quot;given&quot;:&quot;Michael W.&quot;,&quot;non-dropping-particle&quot;:&quot;&quot;,&quot;parse-names&quot;:false,&quot;suffix&quot;:&quot;&quot;},{&quot;dropping-particle&quot;:&quot;&quot;,&quot;family&quot;:&quot;Shipley&quot;,&quot;given&quot;:&quot;Gregory L.&quot;,&quot;non-dropping-particle&quot;:&quot;&quot;,&quot;parse-names&quot;:false,&quot;suffix&quot;:&quot;&quot;},{&quot;dropping-particle&quot;:&quot;&quot;,&quot;family&quot;:&quot;Vandesompele&quot;,&quot;given&quot;:&quot;Jo&quot;,&quot;non-dropping-particle&quot;:&quot;&quot;,&quot;parse-names&quot;:false,&quot;suffix&quot;:&quot;&quot;},{&quot;dropping-particle&quot;:&quot;&quot;,&quot;family&quot;:&quot;Wittwer&quot;,&quot;given&quot;:&quot;Carl T.&quot;,&quot;non-dropping-particle&quot;:&quot;&quot;,&quot;parse-names&quot;:false,&quot;suffix&quot;:&quot;&quot;}],&quot;container-title&quot;:&quot;Clinical Chemistry&quot;,&quot;id&quot;:&quot;c633cc87-cc86-595a-9cf2-f408ec5e22b8&quot;,&quot;issue&quot;:&quot;4&quot;,&quot;issued&quot;:{&quot;date-parts&quot;:[[&quot;2009&quot;]]},&quot;title&quot;:&quot;The MIQE guidelines: Minimum information for publication of quantitative real-time PCR experiments&quot;,&quot;type&quot;:&quot;article-journal&quot;,&quot;volume&quot;:&quot;55&quot;,&quot;container-title-short&quot;:&quot;Clin Chem&quot;},&quot;uris&quot;:[&quot;http://www.mendeley.com/documents/?uuid=d850a2bc-698e-331f-9bef-94d250c0e36f&quot;],&quot;isTemporary&quot;:false,&quot;legacyDesktopId&quot;:&quot;d850a2bc-698e-331f-9bef-94d250c0e36f&quot;}]},{&quot;citationID&quot;:&quot;MENDELEY_CITATION_f122a8c9-5600-472b-874a-ce76130eb218&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&quot;,&quot;citationItems&quot;:[{&quot;id&quot;:&quot;197162c6-768b-3977-8353-6993f04456d5&quot;,&quot;itemData&quot;:{&quot;type&quot;:&quot;article-journal&quot;,&quot;id&quot;:&quot;197162c6-768b-3977-8353-6993f04456d5&quot;,&quot;title&quot;:&quot;Embryology of the human fetal hippocampus: Mr imaging, anatomy, and histology&quot;,&quot;author&quot;:[{&quot;family&quot;:&quot;Kier&quot;,&quot;given&quot;:&quot;E. Leon&quot;,&quot;parse-names&quot;:false,&quot;dropping-particle&quot;:&quot;&quot;,&quot;non-dropping-particle&quot;:&quot;&quot;},{&quot;family&quot;:&quot;Kim&quot;,&quot;given&quot;:&quot;Jung H.&quot;,&quot;parse-names&quot;:false,&quot;dropping-particle&quot;:&quot;&quot;,&quot;non-dropping-particle&quot;:&quot;&quot;},{&quot;family&quot;:&quot;Fulbright&quot;,&quot;given&quot;:&quot;Robert K.&quot;,&quot;parse-names&quot;:false,&quot;dropping-particle&quot;:&quot;&quot;,&quot;non-dropping-particle&quot;:&quot;&quot;},{&quot;family&quot;:&quot;Bronen&quot;,&quot;given&quot;:&quot;Richard A.&quot;,&quot;parse-names&quot;:false,&quot;dropping-particle&quot;:&quot;&quot;,&quot;non-dropping-particle&quot;:&quot;&quot;}],&quot;container-title&quot;:&quot;American Journal of Neuroradiology&quot;,&quot;ISSN&quot;:&quot;01956108&quot;,&quot;issued&quot;:{&quot;date-parts&quot;:[[1997]]},&quot;abstract&quot;:&quot;PURPOSE: To identify changes in the embryology of the hippocampus responsible for its adult anatomy. METHODS: Ten human fetal specimens ranging from 13 to 24 weeks' gestational age were examined with MR imaging. Dissections and histologic sections of 10 different specimens of similar ages were compared with MR imaging findings. RESULTS: At 13 to 14 weeks' gestation, the unfolded hippocampus, on the medial surface of the temporal lobe, surrounds a widely open hippocampal sulcus (hippocampal fissure). At 15 to 16 weeks, the dentate gyrus and cornu ammonis have started to infold. The hippocampal sulcus remains open. The parahippocampal gyrus is larger and more medially positioned. The CA1, CA2, and CA3 fields of the cornu ammonis are arranged linearly. The dentate gyrus has a narrow U shape. By 18 to 20 weeks, the hippocampus begins to resemble the adult hippocampus. The dentate gyrus and cornu ammonis have folded into the temporal lobe. The hippocampus and subiculum approximate each other across a narrow hippocampal sulcus. The CA1- 3 fields form an arc and the CA4 field has increased in size within the widened arch of the dentate gyrus. CONCLUSION: MR imaging of fetuses provides a developmental basis for understanding hippocampal anatomy.&quot;,&quot;issue&quot;:&quot;3&quot;,&quot;volume&quot;:&quot;18&quot;,&quot;container-title-short&quot;:&quot;&quot;},&quot;isTemporary&quot;:false}]},{&quot;citationID&quot;:&quot;MENDELEY_CITATION_b1189a5c-729e-41a7-854f-fce594e6f968&quot;,&quot;properties&quot;:{&quot;noteIndex&quot;:0},&quot;isEdited&quot;:false,&quot;manualOverride&quot;:{&quot;isManuallyOverridden&quot;:false,&quot;citeprocText&quot;:&quot;&lt;sup&gt;95&lt;/sup&gt;&quot;,&quot;manualOverrideText&quot;:&quot;&quot;},&quot;citationTag&quot;:&quot;MENDELEY_CITATION_v3_eyJjaXRhdGlvbklEIjoiTUVOREVMRVlfQ0lUQVRJT05fYjExODlhNWMtNzI5ZS00MWE3LTg1NGYtZmNlNTk0ZTZmOTY4IiwicHJvcGVydGllcyI6eyJub3RlSW5kZXgiOjB9LCJpc0VkaXRlZCI6ZmFsc2UsIm1hbnVhbE92ZXJyaWRlIjp7ImlzTWFudWFsbHlPdmVycmlkZGVuIjpmYWxzZSwiY2l0ZXByb2NUZXh0IjoiPHN1cD45NTwvc3VwPiIsIm1hbnVhbE92ZXJyaWRlVGV4dCI6IiJ9LCJjaXRhdGlvbkl0ZW1zIjpbeyJpZCI6IjIzNjU1NjFjLTMwMjctMzc4NC1iNDJlLTFiMWNjMjMzNDNkNSIsIml0ZW1EYXRhIjp7InR5cGUiOiJhcnRpY2xlLWpvdXJuYWwiLCJpZCI6IjIzNjU1NjFjLTMwMjctMzc4NC1iNDJlLTFiMWNjMjMzNDNkNS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&quot;,&quot;citationItems&quot;:[{&quot;id&quot;:&quot;2365561c-3027-3784-b42e-1b1cc23343d5&quot;,&quot;itemData&quot;:{&quot;type&quot;:&quot;article-journal&quot;,&quot;id&quot;:&quot;2365561c-3027-3784-b42e-1b1cc23343d5&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quot;,&quot;container-title-short&quot;:&quot;Nat Methods&quot;,&quot;DOI&quot;:&quot;10.1038/s41592-019-0686-2&quot;,&quot;ISSN&quot;:&quot;15487105&quot;,&quot;issued&quot;:{&quot;date-parts&quot;:[[2020]]},&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quot;,&quot;issue&quot;:&quot;3&quot;,&quot;volume&quot;:&quot;17&quot;},&quot;isTemporary&quot;:false}]},{&quot;citationID&quot;:&quot;MENDELEY_CITATION_423fcbb2-7b52-4002-91f5-b65183661d46&quot;,&quot;properties&quot;:{&quot;noteIndex&quot;:0},&quot;isEdited&quot;:false,&quot;manualOverride&quot;:{&quot;isManuallyOverridden&quot;:false,&quot;citeprocText&quot;:&quot;&lt;sup&gt;96&lt;/sup&gt;&quot;,&quot;manualOverrideText&quot;:&quot;&quot;},&quot;citationTag&quot;:&quot;MENDELEY_CITATION_v3_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&quot;,&quot;citationItems&quot;:[{&quot;id&quot;:&quot;38f9c9bb-c7c3-331e-a2bc-70b49d80a0ed&quot;,&quot;itemData&quot;:{&quot;type&quot;:&quot;article-journal&quot;,&quot;id&quot;:&quot;38f9c9bb-c7c3-331e-a2bc-70b49d80a0ed&quot;,&quot;title&quot;:&quot;Probabilistic Inference on Noisy Time Series (PINTS)&quot;,&quot;author&quot;:[{&quot;family&quot;:&quot;Clerx&quot;,&quot;given&quot;:&quot;Michael&quot;,&quot;parse-names&quot;:false,&quot;dropping-particle&quot;:&quot;&quot;,&quot;non-dropping-particle&quot;:&quot;&quot;},{&quot;family&quot;:&quot;Robinson&quot;,&quot;given&quot;:&quot;Martin&quot;,&quot;parse-names&quot;:false,&quot;dropping-particle&quot;:&quot;&quot;,&quot;non-dropping-particle&quot;:&quot;&quot;},{&quot;family&quot;:&quot;Lambert&quot;,&quot;given&quot;:&quot;Ben&quot;,&quot;parse-names&quot;:false,&quot;dropping-particle&quot;:&quot;&quot;,&quot;non-dropping-particle&quot;:&quot;&quot;},{&quot;family&quot;:&quot;Lei&quot;,&quot;given&quot;:&quot;Chon Lok&quot;,&quot;parse-names&quot;:false,&quot;dropping-particle&quot;:&quot;&quot;,&quot;non-dropping-particle&quot;:&quot;&quot;},{&quot;family&quot;:&quot;Ghosh&quot;,&quot;given&quot;:&quot;Sanmitra&quot;,&quot;parse-names&quot;:false,&quot;dropping-particle&quot;:&quot;&quot;,&quot;non-dropping-particle&quot;:&quot;&quot;},{&quot;family&quot;:&quot;Mirams&quot;,&quot;given&quot;:&quot;Gary R.&quot;,&quot;parse-names&quot;:false,&quot;dropping-particle&quot;:&quot;&quot;,&quot;non-dropping-particle&quot;:&quot;&quot;},{&quot;family&quot;:&quot;Gavaghan&quot;,&quot;given&quot;:&quot;David J.&quot;,&quot;parse-names&quot;:false,&quot;dropping-particle&quot;:&quot;&quot;,&quot;non-dropping-particle&quot;:&quot;&quot;}],&quot;container-title&quot;:&quot;Journal of Open Research Software&quot;,&quot;container-title-short&quot;:&quot;J Open Res Softw&quot;,&quot;DOI&quot;:&quot;10.5334/jors.252&quot;,&quot;ISSN&quot;:&quot;20499647&quot;,&quot;issued&quot;:{&quot;date-parts&quot;:[[2019]]},&quot;abstract&quot;:&quot;Time series models are ubiquitous in science, arising in any situation where researchers seek to understand how a system’s behaviour changes over time. A key problem in time series modelling is inference; determining properties of the underlying system based on observed time series. For both statistical and mechanistic models, inference involves finding parameter values, or distributions of parameters values, which produce outputs consistent with observations. A wide variety of inference techniques are available and different approaches are suitable for different classes of problems. This variety presents a challenge for researchers, who may not have the resources or expertise to implement and experiment with these methods. PINTS (Probabilistic Inference on Noisy Time Series — https://github.com/pints-team/pints) is an open-source (BSD 3-clause license) Python library that provides researchers with a broad suite of non-linear optimisation and sampling methods. It allows users to wrap a model and data in a transparent and straightforward interface, which can then be used with custom or pre-defined error measures for optimisation, or with likelihood functions for Bayesian inference or maximum-likelihood estimation. Derivative-free optimisation algorithms — which work without harder-to-obtain gradient information — are included, as well as inference algorithms such as adaptive Markov chain Monte Carlo and nested sampling, which estimate distributions over parameter values. By making these statistical techniques available in an open and easy-to-use framework, PINTS brings the power of these modern methods to a wider scientific audience.&quot;,&quot;volume&quot;:&quot;7&quot;},&quot;isTemporary&quot;:false}]},{&quot;citationID&quot;:&quot;MENDELEY_CITATION_b08b14a8-4e5c-48f9-a885-b4d43c60d1fa&quot;,&quot;properties&quot;:{&quot;noteIndex&quot;:0},&quot;isEdited&quot;:false,&quot;manualOverride&quot;:{&quot;isManuallyOverridden&quot;:false,&quot;citeprocText&quot;:&quot;&lt;sup&gt;97,98&lt;/sup&gt;&quot;,&quot;manualOverrideText&quot;:&quot;&quot;},&quot;citationTag&quot;:&quot;MENDELEY_CITATION_v3_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&quot;,&quot;citationItems&quot;:[{&quot;id&quot;:&quot;4e190f37-8e2d-3a4d-add2-198003e1e335&quot;,&quot;itemData&quot;:{&quot;type&quot;:&quot;article&quot;,&quot;id&quot;:&quot;4e190f37-8e2d-3a4d-add2-198003e1e335&quot;,&quot;title&quot;:&quot;The Akaike information criterion: Background, derivation, properties, application, interpretation, and refinements&quot;,&quot;author&quot;:[{&quot;family&quot;:&quot;Cavanaugh&quot;,&quot;given&quot;:&quot;Joseph E.&quot;,&quot;parse-names&quot;:false,&quot;dropping-particle&quot;:&quot;&quot;,&quot;non-dropping-particle&quot;:&quot;&quot;},{&quot;family&quot;:&quot;Neath&quot;,&quot;given&quot;:&quot;Andrew A.&quot;,&quot;parse-names&quot;:false,&quot;dropping-particle&quot;:&quot;&quot;,&quot;non-dropping-particle&quot;:&quot;&quot;}],&quot;container-title&quot;:&quot;Wiley Interdisciplinary Reviews: Computational Statistics&quot;,&quot;container-title-short&quot;:&quot;Wiley Interdiscip Rev Comput Stat&quot;,&quot;DOI&quot;:&quot;10.1002/wics.1460&quot;,&quot;ISSN&quot;:&quot;19390068&quot;,&quot;issued&quot;:{&quot;date-parts&quot;:[[2019]]},&quot;abstract&quot;:&quot;The Akaike information criterion (AIC) is one of the most ubiquitous tools in statistical modeling. The first model selection criterion to gain widespread acceptance, AIC was introduced in 1973 by Hirotugu Akaike as an extension to the maximum likelihood principle. Maximum likelihood is conventionally applied to estimate the parameters of a model once the structure and dimension of the model have been formulated. Akaike's seminal idea was to combine into a single procedure the process of estimation with structural and dimensional determination. This article reviews the conceptual and theoretical foundations for AIC, discusses its properties and its predictive interpretation, and provides a synopsis of important practical issues pertinent to its application. Comparisons and delineations are drawn between AIC and its primary competitor, the Bayesian information criterion (BIC). In addition, the article covers refinements of AIC for settings where the asymptotic conditions and model specification assumptions that underlie the justification of AIC may be violated. This article is categorized under: Software for Computational Statistics &gt; Artificial Intelligence and Expert Systems Statistical Models &gt; Model Selection Statistical and Graphical Methods of Data Analysis &gt; Modeling Methods and Algorithms Statistical and Graphical Methods of Data Analysis &gt; Information Theoretic Methods.&quot;,&quot;issue&quot;:&quot;3&quot;,&quot;volume&quot;:&quot;11&quot;},&quot;isTemporary&quot;:false},{&quot;id&quot;:&quot;6cba4564-95f9-333e-9eca-8bd6fc623bd2&quot;,&quot;itemData&quot;:{&quot;type&quot;:&quot;article-journal&quot;,&quot;id&quot;:&quot;6cba4564-95f9-333e-9eca-8bd6fc623bd2&quot;,&quot;title&quot;:&quot;Understanding predictive information criteria for Bayesian models&quot;,&quot;author&quot;:[{&quot;family&quot;:&quot;Gelman&quot;,&quot;given&quot;:&quot;Andrew&quot;,&quot;parse-names&quot;:false,&quot;dropping-particle&quot;:&quot;&quot;,&quot;non-dropping-particle&quot;:&quot;&quot;},{&quot;family&quot;:&quot;Hwang&quot;,&quot;given&quot;:&quot;Jessica&quot;,&quot;parse-names&quot;:false,&quot;dropping-particle&quot;:&quot;&quot;,&quot;non-dropping-particle&quot;:&quot;&quot;},{&quot;family&quot;:&quot;Vehtari&quot;,&quot;given&quot;:&quot;Aki&quot;,&quot;parse-names&quot;:false,&quot;dropping-particle&quot;:&quot;&quot;,&quot;non-dropping-particle&quot;:&quot;&quot;}],&quot;container-title&quot;:&quot;Statistics and Computing&quot;,&quot;container-title-short&quot;:&quot;Stat Comput&quot;,&quot;DOI&quot;:&quot;10.1007/s11222-013-9416-2&quot;,&quot;ISSN&quot;:&quot;15731375&quot;,&quot;issued&quot;:{&quot;date-parts&quot;:[[2014]]},&quot;abstract&quot;:&quot;We review the Akaike, deviance, and Watanabe-Akaike information criteria from a Bayesian perspective, where the goal is to estimate expected out-of-sample-prediction error using a bias-corrected adjustment of within-sample error. We focus on the choices involved in setting up these measures, and we compare them in three simple examples, one theoretical and two applied. The contribution of this paper is to put all these information criteria into a Bayesian predictive context and to better understand, through small examples, how these methods can apply in practice.&quot;,&quot;issue&quot;:&quot;6&quot;,&quot;volume&quot;:&quot;24&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9F399-B4EF-48F9-8B9F-51980D60D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46</Pages>
  <Words>17940</Words>
  <Characters>98670</Characters>
  <Application>Microsoft Office Word</Application>
  <DocSecurity>0</DocSecurity>
  <Lines>822</Lines>
  <Paragraphs>232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pereiraiglesiasmarta@gmail.com</dc:creator>
  <cp:keywords/>
  <dc:description/>
  <cp:lastModifiedBy>Marta Pereira</cp:lastModifiedBy>
  <cp:revision>57</cp:revision>
  <cp:lastPrinted>2025-09-11T11:27:00Z</cp:lastPrinted>
  <dcterms:created xsi:type="dcterms:W3CDTF">2025-10-23T12:45:00Z</dcterms:created>
  <dcterms:modified xsi:type="dcterms:W3CDTF">2025-10-28T12:59:00Z</dcterms:modified>
</cp:coreProperties>
</file>