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8"/>
        <w:gridCol w:w="9072"/>
      </w:tblGrid>
      <w:tr w:rsidR="004B6EB8" w14:paraId="316402F1" w14:textId="77777777" w:rsidTr="00135C59">
        <w:tc>
          <w:tcPr>
            <w:tcW w:w="1728" w:type="dxa"/>
            <w:shd w:val="clear" w:color="auto" w:fill="auto"/>
          </w:tcPr>
          <w:p w14:paraId="2B0AC976" w14:textId="49806BA7" w:rsidR="005C6D10" w:rsidRPr="00456EC0" w:rsidRDefault="005B7F8D" w:rsidP="00135C59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PINT-25</w:t>
            </w:r>
          </w:p>
        </w:tc>
        <w:tc>
          <w:tcPr>
            <w:tcW w:w="9072" w:type="dxa"/>
            <w:shd w:val="clear" w:color="auto" w:fill="auto"/>
          </w:tcPr>
          <w:p w14:paraId="57DF6CF6" w14:textId="6F776119" w:rsidR="005C6D10" w:rsidRPr="00456EC0" w:rsidRDefault="005B7F8D" w:rsidP="00720C18">
            <w:pPr>
              <w:pStyle w:val="TableContents"/>
              <w:snapToGrid w:val="0"/>
              <w:jc w:val="both"/>
              <w:rPr>
                <w:rFonts w:ascii="Calibri Light" w:eastAsia="Arial" w:hAnsi="Calibri Light" w:cstheme="minorHAnsi"/>
                <w:sz w:val="24"/>
                <w:szCs w:val="24"/>
                <w:lang w:val="es-AR"/>
              </w:rPr>
            </w:pPr>
            <w:r>
              <w:rPr>
                <w:rFonts w:ascii="Calibri Light" w:eastAsia="Arial" w:hAnsi="Calibri Light" w:cstheme="minorHAnsi"/>
                <w:i/>
                <w:color w:val="A6A6A6" w:themeColor="background1" w:themeShade="A6"/>
                <w:sz w:val="24"/>
                <w:szCs w:val="24"/>
                <w:lang w:val="es-AR"/>
              </w:rPr>
              <w:t>Alta Usuarios</w:t>
            </w:r>
          </w:p>
        </w:tc>
      </w:tr>
      <w:tr w:rsidR="004B6EB8" w14:paraId="729BE47B" w14:textId="77777777" w:rsidTr="00135C59">
        <w:trPr>
          <w:trHeight w:val="272"/>
        </w:trPr>
        <w:tc>
          <w:tcPr>
            <w:tcW w:w="10800" w:type="dxa"/>
            <w:gridSpan w:val="2"/>
            <w:shd w:val="clear" w:color="auto" w:fill="auto"/>
          </w:tcPr>
          <w:p w14:paraId="64D1AEC4" w14:textId="5096CBA4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Enunciado:</w:t>
            </w:r>
          </w:p>
          <w:p w14:paraId="5B2A7F86" w14:textId="77777777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086B2E38" w14:textId="17855C11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B70424">
              <w:rPr>
                <w:rFonts w:ascii="Calibri Light" w:hAnsi="Calibri Light" w:cstheme="minorHAnsi"/>
                <w:b/>
                <w:sz w:val="24"/>
                <w:szCs w:val="24"/>
              </w:rPr>
              <w:t>Como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 w:rsidRPr="00456EC0"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  <w:r w:rsidR="005B7F8D" w:rsidRPr="005B7F8D">
              <w:rPr>
                <w:rFonts w:ascii="Calibri Light" w:hAnsi="Calibri Light" w:cstheme="minorHAnsi"/>
                <w:sz w:val="24"/>
                <w:szCs w:val="24"/>
              </w:rPr>
              <w:t xml:space="preserve">Usuarios con </w:t>
            </w:r>
            <w:proofErr w:type="spellStart"/>
            <w:r w:rsidR="005B7F8D" w:rsidRPr="005B7F8D">
              <w:rPr>
                <w:rFonts w:ascii="Calibri Light" w:hAnsi="Calibri Light" w:cstheme="minorHAnsi"/>
                <w:sz w:val="24"/>
                <w:szCs w:val="24"/>
              </w:rPr>
              <w:t>permsis</w:t>
            </w:r>
            <w:proofErr w:type="spellEnd"/>
            <w:r w:rsidR="005B7F8D" w:rsidRPr="005B7F8D">
              <w:rPr>
                <w:rFonts w:ascii="Calibri Light" w:hAnsi="Calibri Light" w:cstheme="minorHAnsi"/>
                <w:sz w:val="24"/>
                <w:szCs w:val="24"/>
              </w:rPr>
              <w:t xml:space="preserve"> de Administrador del Sistema</w:t>
            </w:r>
          </w:p>
          <w:p w14:paraId="12D8DB76" w14:textId="7C7AC646" w:rsidR="00C368A0" w:rsidRDefault="00013F8D" w:rsidP="00F016E5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b/>
                <w:sz w:val="24"/>
                <w:szCs w:val="24"/>
              </w:rPr>
              <w:t>Quiero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>
              <w:rPr>
                <w:rFonts w:ascii="Calibri Light" w:hAnsi="Calibri Light" w:cstheme="minorHAnsi"/>
                <w:b/>
                <w:sz w:val="24"/>
                <w:szCs w:val="24"/>
              </w:rPr>
              <w:t xml:space="preserve"> </w:t>
            </w:r>
            <w:r w:rsidR="005B7F8D" w:rsidRPr="005B7F8D">
              <w:rPr>
                <w:rFonts w:ascii="Calibri Light" w:hAnsi="Calibri Light" w:cstheme="minorHAnsi"/>
                <w:sz w:val="24"/>
                <w:szCs w:val="24"/>
              </w:rPr>
              <w:t>Poder dar de alta a los usuarios del sistema.</w:t>
            </w:r>
          </w:p>
          <w:p w14:paraId="2467EB6D" w14:textId="300A485E" w:rsidR="00F016E5" w:rsidRPr="0080495E" w:rsidRDefault="00C368A0" w:rsidP="00C368A0">
            <w:pPr>
              <w:pStyle w:val="TableContents"/>
              <w:snapToGrid w:val="0"/>
              <w:jc w:val="both"/>
              <w:rPr>
                <w:rFonts w:ascii="Calibri Light" w:eastAsiaTheme="minorEastAsia" w:hAnsi="Calibri Light" w:cstheme="minorHAnsi"/>
                <w:sz w:val="24"/>
                <w:szCs w:val="24"/>
                <w:lang w:eastAsia="ko-KR"/>
              </w:rPr>
            </w:pPr>
            <w:r w:rsidRPr="00B70424">
              <w:rPr>
                <w:rFonts w:ascii="Calibri Light" w:hAnsi="Calibri Light" w:cstheme="minorHAnsi"/>
                <w:b/>
                <w:sz w:val="24"/>
                <w:szCs w:val="24"/>
              </w:rPr>
              <w:t>Para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  <w:r w:rsidR="005B7F8D" w:rsidRPr="005B7F8D">
              <w:rPr>
                <w:rFonts w:ascii="Calibri Light" w:hAnsi="Calibri Light" w:cstheme="minorHAnsi"/>
                <w:sz w:val="24"/>
                <w:szCs w:val="24"/>
              </w:rPr>
              <w:t xml:space="preserve">que tengan acceso a la autorización de facturas, la carga de </w:t>
            </w:r>
            <w:proofErr w:type="spellStart"/>
            <w:r w:rsidR="005B7F8D" w:rsidRPr="005B7F8D">
              <w:rPr>
                <w:rFonts w:ascii="Calibri Light" w:hAnsi="Calibri Light" w:cstheme="minorHAnsi"/>
                <w:sz w:val="24"/>
                <w:szCs w:val="24"/>
              </w:rPr>
              <w:t>workflows</w:t>
            </w:r>
            <w:proofErr w:type="spellEnd"/>
            <w:r w:rsidR="005B7F8D" w:rsidRPr="005B7F8D">
              <w:rPr>
                <w:rFonts w:ascii="Calibri Light" w:hAnsi="Calibri Light" w:cstheme="minorHAnsi"/>
                <w:sz w:val="24"/>
                <w:szCs w:val="24"/>
              </w:rPr>
              <w:t xml:space="preserve"> y reciban notificaciones de mails</w:t>
            </w:r>
            <w:r w:rsidR="005B7F8D">
              <w:rPr>
                <w:rFonts w:ascii="Calibri Light" w:hAnsi="Calibri Light" w:cstheme="minorHAnsi"/>
                <w:sz w:val="24"/>
                <w:szCs w:val="24"/>
              </w:rPr>
              <w:t xml:space="preserve"> según el rol asignado</w:t>
            </w:r>
            <w:r w:rsidR="005B7F8D" w:rsidRPr="005B7F8D">
              <w:rPr>
                <w:rFonts w:ascii="Calibri Light" w:hAnsi="Calibri Light" w:cstheme="minorHAnsi"/>
                <w:sz w:val="24"/>
                <w:szCs w:val="24"/>
              </w:rPr>
              <w:t>.</w:t>
            </w:r>
          </w:p>
          <w:p w14:paraId="41BF78DC" w14:textId="77777777" w:rsidR="005C6D10" w:rsidRPr="00456EC0" w:rsidRDefault="00755755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</w:p>
          <w:p w14:paraId="698C559A" w14:textId="77777777" w:rsidR="005C6D1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Descripción:</w:t>
            </w:r>
          </w:p>
          <w:p w14:paraId="47BCF24D" w14:textId="77777777" w:rsidR="00456EC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2267A475" w14:textId="77777777" w:rsidR="003E03B3" w:rsidRDefault="00630C56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Un</w:t>
            </w:r>
            <w:r w:rsidRPr="00630C56">
              <w:rPr>
                <w:rFonts w:ascii="Calibri Light" w:hAnsi="Calibri Light" w:cstheme="minorHAnsi"/>
                <w:sz w:val="24"/>
                <w:szCs w:val="24"/>
              </w:rPr>
              <w:t xml:space="preserve"> usuario con permisos de </w:t>
            </w:r>
            <w:r w:rsidR="003E03B3">
              <w:rPr>
                <w:rFonts w:ascii="Calibri Light" w:hAnsi="Calibri Light" w:cstheme="minorHAnsi"/>
                <w:sz w:val="24"/>
                <w:szCs w:val="24"/>
              </w:rPr>
              <w:t xml:space="preserve">administrador del sistema podrá dar de alta nuevos usuarios en el sistema. </w:t>
            </w:r>
          </w:p>
          <w:p w14:paraId="10EA8AD7" w14:textId="77777777" w:rsidR="003E03B3" w:rsidRDefault="003E03B3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Como datos obligatorios se debe cargar: </w:t>
            </w:r>
          </w:p>
          <w:p w14:paraId="24EB46FF" w14:textId="77777777" w:rsidR="003E03B3" w:rsidRDefault="003E03B3" w:rsidP="003E03B3">
            <w:pPr>
              <w:pStyle w:val="TableContents"/>
              <w:numPr>
                <w:ilvl w:val="0"/>
                <w:numId w:val="7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apellido y nombre, </w:t>
            </w:r>
          </w:p>
          <w:p w14:paraId="76FE87D2" w14:textId="77777777" w:rsidR="003E03B3" w:rsidRDefault="003E03B3" w:rsidP="003E03B3">
            <w:pPr>
              <w:pStyle w:val="TableContents"/>
              <w:numPr>
                <w:ilvl w:val="0"/>
                <w:numId w:val="7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mail </w:t>
            </w:r>
          </w:p>
          <w:p w14:paraId="2507859C" w14:textId="77777777" w:rsidR="003E03B3" w:rsidRDefault="003E03B3" w:rsidP="003E03B3">
            <w:pPr>
              <w:pStyle w:val="TableContents"/>
              <w:snapToGrid w:val="0"/>
              <w:ind w:left="6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Como datos opcionales: </w:t>
            </w:r>
          </w:p>
          <w:p w14:paraId="528C0853" w14:textId="77777777" w:rsidR="003E03B3" w:rsidRDefault="003E03B3" w:rsidP="003E03B3">
            <w:pPr>
              <w:pStyle w:val="TableContents"/>
              <w:numPr>
                <w:ilvl w:val="0"/>
                <w:numId w:val="7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Cargo que ocupa. </w:t>
            </w:r>
          </w:p>
          <w:p w14:paraId="353B0ACC" w14:textId="243AC972" w:rsidR="003E03B3" w:rsidRDefault="003E03B3" w:rsidP="003E03B3">
            <w:pPr>
              <w:pStyle w:val="TableContents"/>
              <w:numPr>
                <w:ilvl w:val="0"/>
                <w:numId w:val="7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Estado (activo/inactivo)</w:t>
            </w:r>
          </w:p>
          <w:p w14:paraId="60C48FE8" w14:textId="77777777" w:rsidR="003E03B3" w:rsidRDefault="003E03B3" w:rsidP="003E03B3">
            <w:pPr>
              <w:pStyle w:val="TableContents"/>
              <w:snapToGrid w:val="0"/>
              <w:ind w:left="6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348E64D5" w14:textId="77777777" w:rsidR="003E03B3" w:rsidRDefault="003E03B3" w:rsidP="003E03B3">
            <w:pPr>
              <w:pStyle w:val="TableContents"/>
              <w:snapToGrid w:val="0"/>
              <w:ind w:left="6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El usuario con permisos de Administrador del sistema podrá eliminar usuarios si no tienen ningún </w:t>
            </w:r>
            <w:proofErr w:type="spellStart"/>
            <w:r>
              <w:rPr>
                <w:rFonts w:ascii="Calibri Light" w:hAnsi="Calibri Light" w:cstheme="minorHAnsi"/>
                <w:sz w:val="24"/>
                <w:szCs w:val="24"/>
              </w:rPr>
              <w:t>WorkFlow</w:t>
            </w:r>
            <w:proofErr w:type="spellEnd"/>
            <w:r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theme="minorHAnsi"/>
                <w:sz w:val="24"/>
                <w:szCs w:val="24"/>
              </w:rPr>
              <w:t>(WF)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 asociado. En el caso que el usuario ya posea WF asociados podrá cambiar su estado a “inactivo”.</w:t>
            </w:r>
          </w:p>
          <w:p w14:paraId="20709CEC" w14:textId="77777777" w:rsidR="003E03B3" w:rsidRDefault="003E03B3" w:rsidP="003E03B3">
            <w:pPr>
              <w:pStyle w:val="TableContents"/>
              <w:snapToGrid w:val="0"/>
              <w:ind w:left="6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71145DDD" w14:textId="45AD03EB" w:rsidR="009C595B" w:rsidRPr="00CE4456" w:rsidRDefault="003E03B3" w:rsidP="003E03B3">
            <w:pPr>
              <w:pStyle w:val="TableContents"/>
              <w:snapToGrid w:val="0"/>
              <w:ind w:left="6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Un usuario con permisos de administrador del sistema podrá listar </w:t>
            </w:r>
            <w:r w:rsidR="005C2959">
              <w:rPr>
                <w:rFonts w:ascii="Calibri Light" w:hAnsi="Calibri Light" w:cstheme="minorHAnsi"/>
                <w:sz w:val="24"/>
                <w:szCs w:val="24"/>
              </w:rPr>
              <w:t>los usuarios existentes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  y modificarlos. </w:t>
            </w:r>
          </w:p>
          <w:p w14:paraId="71E7CF8C" w14:textId="77777777" w:rsidR="003E03B3" w:rsidRDefault="003E03B3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3561CDA3" w14:textId="77777777" w:rsidR="00456EC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Dependen</w:t>
            </w:r>
            <w:r w:rsidR="00B104BF">
              <w:rPr>
                <w:rFonts w:ascii="Calibri Light" w:hAnsi="Calibri Light" w:cstheme="minorHAnsi"/>
                <w:sz w:val="24"/>
                <w:szCs w:val="24"/>
                <w:u w:val="single"/>
              </w:rPr>
              <w:t>c</w:t>
            </w: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ia:</w:t>
            </w:r>
          </w:p>
          <w:p w14:paraId="041AC4DA" w14:textId="77777777" w:rsidR="00456EC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11FEA27C" w14:textId="77777777" w:rsidR="00CE4456" w:rsidRDefault="00630C56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lang w:val="es-AR"/>
              </w:rPr>
            </w:pPr>
            <w:r>
              <w:rPr>
                <w:rFonts w:ascii="Calibri Light" w:hAnsi="Calibri Light" w:cstheme="minorHAnsi"/>
                <w:sz w:val="24"/>
                <w:szCs w:val="24"/>
                <w:lang w:val="es-AR"/>
              </w:rPr>
              <w:t>N/A</w:t>
            </w:r>
          </w:p>
          <w:p w14:paraId="70AC26DE" w14:textId="77777777" w:rsidR="00630C56" w:rsidRPr="00CE4456" w:rsidRDefault="00630C56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lang w:val="es-AR"/>
              </w:rPr>
            </w:pPr>
          </w:p>
          <w:p w14:paraId="175BF8DA" w14:textId="77777777" w:rsidR="005C6D10" w:rsidRPr="00456EC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Criterio de aceptación:</w:t>
            </w:r>
          </w:p>
          <w:p w14:paraId="3E6693BE" w14:textId="77777777" w:rsidR="005C6D10" w:rsidRPr="00456EC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tbl>
            <w:tblPr>
              <w:tblW w:w="103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81"/>
              <w:gridCol w:w="1560"/>
              <w:gridCol w:w="2409"/>
              <w:gridCol w:w="2694"/>
              <w:gridCol w:w="2551"/>
            </w:tblGrid>
            <w:tr w:rsidR="00456EC0" w:rsidRPr="00456EC0" w14:paraId="6AA86C3C" w14:textId="77777777" w:rsidTr="009F682C">
              <w:trPr>
                <w:trHeight w:val="495"/>
              </w:trPr>
              <w:tc>
                <w:tcPr>
                  <w:tcW w:w="1181" w:type="dxa"/>
                  <w:shd w:val="clear" w:color="000000" w:fill="D0CECE"/>
                  <w:vAlign w:val="center"/>
                  <w:hideMark/>
                </w:tcPr>
                <w:p w14:paraId="003EC3FB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Escenario</w:t>
                  </w:r>
                </w:p>
              </w:tc>
              <w:tc>
                <w:tcPr>
                  <w:tcW w:w="1560" w:type="dxa"/>
                  <w:shd w:val="clear" w:color="000000" w:fill="D0CECE"/>
                  <w:vAlign w:val="center"/>
                  <w:hideMark/>
                </w:tcPr>
                <w:p w14:paraId="02F13381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Descripción del Escenario</w:t>
                  </w:r>
                </w:p>
              </w:tc>
              <w:tc>
                <w:tcPr>
                  <w:tcW w:w="2409" w:type="dxa"/>
                  <w:shd w:val="clear" w:color="000000" w:fill="D0CECE"/>
                  <w:vAlign w:val="center"/>
                  <w:hideMark/>
                </w:tcPr>
                <w:p w14:paraId="7A517BA2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Dado</w:t>
                  </w:r>
                </w:p>
              </w:tc>
              <w:tc>
                <w:tcPr>
                  <w:tcW w:w="2694" w:type="dxa"/>
                  <w:shd w:val="clear" w:color="000000" w:fill="D0CECE"/>
                  <w:vAlign w:val="center"/>
                  <w:hideMark/>
                </w:tcPr>
                <w:p w14:paraId="2300DEAB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Cuando </w:t>
                  </w:r>
                </w:p>
              </w:tc>
              <w:tc>
                <w:tcPr>
                  <w:tcW w:w="2551" w:type="dxa"/>
                  <w:shd w:val="clear" w:color="000000" w:fill="D0CECE"/>
                  <w:vAlign w:val="center"/>
                  <w:hideMark/>
                </w:tcPr>
                <w:p w14:paraId="736AFE3D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Entonces</w:t>
                  </w:r>
                </w:p>
              </w:tc>
            </w:tr>
            <w:tr w:rsidR="00456EC0" w:rsidRPr="00456EC0" w14:paraId="3A1B91DC" w14:textId="77777777" w:rsidTr="009F682C">
              <w:trPr>
                <w:trHeight w:val="1320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  <w:hideMark/>
                </w:tcPr>
                <w:p w14:paraId="5A4D2039" w14:textId="77777777" w:rsidR="00456EC0" w:rsidRPr="00456EC0" w:rsidRDefault="00456EC0" w:rsidP="00456EC0">
                  <w:pPr>
                    <w:suppressAutoHyphens w:val="0"/>
                    <w:jc w:val="center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1</w:t>
                  </w:r>
                </w:p>
              </w:tc>
              <w:tc>
                <w:tcPr>
                  <w:tcW w:w="1560" w:type="dxa"/>
                  <w:shd w:val="clear" w:color="auto" w:fill="auto"/>
                  <w:vAlign w:val="center"/>
                  <w:hideMark/>
                </w:tcPr>
                <w:p w14:paraId="5BDA1029" w14:textId="0486B8AF" w:rsidR="00456EC0" w:rsidRPr="00456EC0" w:rsidRDefault="003E03B3" w:rsidP="00456EC0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Consultar usuarios del sistema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14:paraId="439541C3" w14:textId="3632E5FD" w:rsidR="00FF746F" w:rsidRPr="00456EC0" w:rsidRDefault="00630C56" w:rsidP="003E03B3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Un usuario con permisos de </w:t>
                  </w:r>
                  <w:r w:rsidR="003E03B3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administrador </w:t>
                  </w:r>
                  <w:proofErr w:type="spellStart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logueado</w:t>
                  </w:r>
                  <w:proofErr w:type="spellEnd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</w:t>
                  </w:r>
                  <w:r w:rsidR="003E03B3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al sistema </w:t>
                  </w:r>
                  <w:r w:rsidR="00065B52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</w:t>
                  </w:r>
                  <w:r w:rsidR="003E03B3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ingresa a la funcionalidad de “Administración de Usuarios” y selecciona uno o más criterios (Apellido, Nombre, cargo y/o estado) y existen usuarios para los criterios</w:t>
                  </w:r>
                  <w:r w:rsidR="00065B52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.</w:t>
                  </w:r>
                </w:p>
              </w:tc>
              <w:tc>
                <w:tcPr>
                  <w:tcW w:w="2694" w:type="dxa"/>
                  <w:shd w:val="clear" w:color="auto" w:fill="auto"/>
                  <w:vAlign w:val="center"/>
                  <w:hideMark/>
                </w:tcPr>
                <w:p w14:paraId="5008BF30" w14:textId="1A5338D7" w:rsidR="00456EC0" w:rsidRPr="00456EC0" w:rsidRDefault="003E03B3" w:rsidP="00A67C50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Selecciona la opción buscar.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  <w:hideMark/>
                </w:tcPr>
                <w:p w14:paraId="7A9B7D1C" w14:textId="16118AA4" w:rsidR="00F016E5" w:rsidRPr="00456EC0" w:rsidRDefault="003E03B3" w:rsidP="002513D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El sistema devuelve una tabla con el listado de los usuarios que coinciden con los criterios de búsqueda.</w:t>
                  </w:r>
                </w:p>
              </w:tc>
            </w:tr>
            <w:tr w:rsidR="003E03B3" w:rsidRPr="00456EC0" w14:paraId="4B00ECCF" w14:textId="77777777" w:rsidTr="009F682C">
              <w:trPr>
                <w:trHeight w:val="1320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</w:tcPr>
                <w:p w14:paraId="4EB773F8" w14:textId="77777777" w:rsidR="003E03B3" w:rsidRPr="00456EC0" w:rsidRDefault="003E03B3" w:rsidP="00FF746F">
                  <w:pPr>
                    <w:suppressAutoHyphens w:val="0"/>
                    <w:jc w:val="center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  <w:vAlign w:val="center"/>
                </w:tcPr>
                <w:p w14:paraId="6EE8E322" w14:textId="4F37F61F" w:rsidR="003E03B3" w:rsidRDefault="003E03B3" w:rsidP="00FF746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Consultar usuarios del sistema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14:paraId="7F8CFBB4" w14:textId="116C7646" w:rsidR="003E03B3" w:rsidRPr="00456EC0" w:rsidRDefault="003E03B3" w:rsidP="00FF746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Un usuario con permisos de administrador </w:t>
                  </w:r>
                  <w:proofErr w:type="spellStart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logueado</w:t>
                  </w:r>
                  <w:proofErr w:type="spellEnd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al sistema  ingresa a la funcionalidad de “Administración de Usuarios” y selecciona 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lastRenderedPageBreak/>
                    <w:t xml:space="preserve">uno o más criterios (Apellido, Nombre, cargo y/o estado) y 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NO 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existen usuarios para los criterios.</w:t>
                  </w:r>
                </w:p>
              </w:tc>
              <w:tc>
                <w:tcPr>
                  <w:tcW w:w="2694" w:type="dxa"/>
                  <w:shd w:val="clear" w:color="auto" w:fill="auto"/>
                  <w:vAlign w:val="center"/>
                </w:tcPr>
                <w:p w14:paraId="5EA12AD7" w14:textId="191B85DE" w:rsidR="003E03B3" w:rsidRPr="00456EC0" w:rsidRDefault="003E03B3" w:rsidP="00FF746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lastRenderedPageBreak/>
                    <w:t>Selecciona la opción buscar.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14:paraId="67F55D15" w14:textId="03B3D8FA" w:rsidR="003E03B3" w:rsidRPr="00456EC0" w:rsidRDefault="003E03B3" w:rsidP="003E03B3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El sistema devuelve un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mensaje indicando que no se encontraron usuario. </w:t>
                  </w:r>
                </w:p>
              </w:tc>
            </w:tr>
            <w:tr w:rsidR="003E03B3" w:rsidRPr="00456EC0" w14:paraId="6D3C8F2F" w14:textId="77777777" w:rsidTr="009F682C">
              <w:trPr>
                <w:trHeight w:val="1320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</w:tcPr>
                <w:p w14:paraId="13288553" w14:textId="474DE673" w:rsidR="003E03B3" w:rsidRDefault="003E03B3" w:rsidP="00FF746F">
                  <w:pPr>
                    <w:suppressAutoHyphens w:val="0"/>
                    <w:jc w:val="center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lastRenderedPageBreak/>
                    <w:t>3</w:t>
                  </w:r>
                </w:p>
              </w:tc>
              <w:tc>
                <w:tcPr>
                  <w:tcW w:w="1560" w:type="dxa"/>
                  <w:shd w:val="clear" w:color="auto" w:fill="auto"/>
                  <w:vAlign w:val="center"/>
                </w:tcPr>
                <w:p w14:paraId="148F8856" w14:textId="49992DCC" w:rsidR="003E03B3" w:rsidRDefault="00E273D8" w:rsidP="00FF746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Confirma </w:t>
                  </w:r>
                  <w:r w:rsidR="00D336DB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Crear usuario.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14:paraId="616E1425" w14:textId="3309A92F" w:rsidR="003E03B3" w:rsidRDefault="00E273D8" w:rsidP="00E273D8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Un usuario con permisos de administrador </w:t>
                  </w:r>
                  <w:proofErr w:type="spellStart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logueado</w:t>
                  </w:r>
                  <w:proofErr w:type="spellEnd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al sistema  ingresa a la funcionalidad de “Administración de Usuarios”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y crea un nuevo usuario. </w:t>
                  </w:r>
                </w:p>
              </w:tc>
              <w:tc>
                <w:tcPr>
                  <w:tcW w:w="2694" w:type="dxa"/>
                  <w:shd w:val="clear" w:color="auto" w:fill="auto"/>
                  <w:vAlign w:val="center"/>
                </w:tcPr>
                <w:p w14:paraId="5707C587" w14:textId="147EC8FF" w:rsidR="003E03B3" w:rsidRDefault="00E273D8" w:rsidP="00E273D8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Selecciona la opción guardar.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14:paraId="1C788B51" w14:textId="77777777" w:rsidR="00DC3336" w:rsidRDefault="00E273D8" w:rsidP="003E03B3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El sistema valida que</w:t>
                  </w:r>
                  <w:r w:rsidR="00DC3336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: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  <w:p w14:paraId="73482BC8" w14:textId="1EEFB06F" w:rsidR="00DC3336" w:rsidRDefault="00E273D8" w:rsidP="00DC3336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 w:rsidRPr="00DC3336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los campos obligatorios estén completos (“Apellido y Nombre” y </w:t>
                  </w:r>
                  <w:proofErr w:type="gramStart"/>
                  <w:r w:rsidRPr="00DC3336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“ Mail</w:t>
                  </w:r>
                  <w:proofErr w:type="gramEnd"/>
                  <w:r w:rsidRPr="00DC3336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”)</w:t>
                  </w:r>
                  <w:r w:rsidR="00DC3336" w:rsidRPr="00DC3336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. </w:t>
                  </w:r>
                </w:p>
                <w:p w14:paraId="02DA881C" w14:textId="6C506006" w:rsidR="00DC3336" w:rsidRDefault="00DC3336" w:rsidP="00DC3336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 w:rsidRPr="00DC3336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El </w:t>
                  </w: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usuario no exista en la BD.</w:t>
                  </w:r>
                </w:p>
                <w:p w14:paraId="5E401F53" w14:textId="77777777" w:rsidR="003E03B3" w:rsidRDefault="00DC3336" w:rsidP="00DC3336">
                  <w:pPr>
                    <w:ind w:left="60"/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En caso de superar las validaciones s</w:t>
                  </w:r>
                  <w:r w:rsidR="00E273D8" w:rsidRPr="00DC3336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e guarda el registro del nuevo usuario</w:t>
                  </w: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 en la BD</w:t>
                  </w:r>
                  <w:r w:rsidR="00E273D8" w:rsidRPr="00DC3336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.</w:t>
                  </w:r>
                </w:p>
                <w:p w14:paraId="6031B012" w14:textId="5CFE954F" w:rsidR="00DC3336" w:rsidRPr="00DC3336" w:rsidRDefault="00DC3336" w:rsidP="00DC3336">
                  <w:pPr>
                    <w:ind w:left="60"/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En caso contrario el sistema notifica que se requiere completar los datos obligatorios o que el usuario ya existe en la BD.</w:t>
                  </w:r>
                </w:p>
              </w:tc>
            </w:tr>
            <w:tr w:rsidR="003E03B3" w:rsidRPr="00456EC0" w14:paraId="496D0718" w14:textId="77777777" w:rsidTr="009F682C">
              <w:trPr>
                <w:trHeight w:val="1320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</w:tcPr>
                <w:p w14:paraId="5F2A4153" w14:textId="68F3D0B2" w:rsidR="003E03B3" w:rsidRDefault="00891932" w:rsidP="00FF746F">
                  <w:pPr>
                    <w:suppressAutoHyphens w:val="0"/>
                    <w:jc w:val="center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4</w:t>
                  </w:r>
                </w:p>
              </w:tc>
              <w:tc>
                <w:tcPr>
                  <w:tcW w:w="1560" w:type="dxa"/>
                  <w:shd w:val="clear" w:color="auto" w:fill="auto"/>
                  <w:vAlign w:val="center"/>
                </w:tcPr>
                <w:p w14:paraId="7318FF91" w14:textId="02B76D96" w:rsidR="003E03B3" w:rsidRDefault="00D336DB" w:rsidP="00FF746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Modificar usuario.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14:paraId="21114587" w14:textId="23B7A20D" w:rsidR="003E03B3" w:rsidRDefault="00036E71" w:rsidP="00036E71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Un usuario con permisos de administrador </w:t>
                  </w:r>
                  <w:proofErr w:type="spellStart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logueado</w:t>
                  </w:r>
                  <w:proofErr w:type="spellEnd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al sistema  ingresa a la funcionalidad de “Administración de Usuarios”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y modifica todos o alguno de los datos (apellido y nombre, mail, cargo y/o vigencia).</w:t>
                  </w:r>
                </w:p>
              </w:tc>
              <w:tc>
                <w:tcPr>
                  <w:tcW w:w="2694" w:type="dxa"/>
                  <w:shd w:val="clear" w:color="auto" w:fill="auto"/>
                  <w:vAlign w:val="center"/>
                </w:tcPr>
                <w:p w14:paraId="2EA51C71" w14:textId="53F113BC" w:rsidR="003E03B3" w:rsidRDefault="00036E71" w:rsidP="00FF746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Selecciona la opción guardar.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14:paraId="1C8E6C04" w14:textId="77777777" w:rsidR="00036E71" w:rsidRDefault="00036E71" w:rsidP="00036E71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El sistema valida que: </w:t>
                  </w:r>
                </w:p>
                <w:p w14:paraId="1ED29D89" w14:textId="77777777" w:rsidR="00036E71" w:rsidRDefault="00036E71" w:rsidP="00036E71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 w:rsidRPr="00DC3336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los campos obligatorios estén completos (“Apellido y Nombre” y </w:t>
                  </w:r>
                  <w:proofErr w:type="gramStart"/>
                  <w:r w:rsidRPr="00DC3336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“ Mail</w:t>
                  </w:r>
                  <w:proofErr w:type="gramEnd"/>
                  <w:r w:rsidRPr="00DC3336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”). </w:t>
                  </w:r>
                </w:p>
                <w:p w14:paraId="3D6F85AD" w14:textId="3BAF4AC7" w:rsidR="00036E71" w:rsidRDefault="00F6127F" w:rsidP="00036E71">
                  <w:pPr>
                    <w:ind w:left="60"/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En caso de superar la validación</w:t>
                  </w:r>
                  <w:r w:rsidR="00036E71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 s</w:t>
                  </w:r>
                  <w:r w:rsidR="00036E71" w:rsidRPr="00DC3336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e </w:t>
                  </w: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actualiza </w:t>
                  </w:r>
                  <w:r w:rsidR="00036E71" w:rsidRPr="00DC3336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el registro del usuario</w:t>
                  </w:r>
                  <w:r w:rsidR="00036E71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 en la BD</w:t>
                  </w:r>
                  <w:r w:rsidR="00036E71" w:rsidRPr="00DC3336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.</w:t>
                  </w:r>
                </w:p>
                <w:p w14:paraId="0F40F112" w14:textId="4ED478B4" w:rsidR="003E03B3" w:rsidRDefault="00036E71" w:rsidP="00F6127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En caso contrario el sistema notifica que se requiere completar los datos obligatorios.</w:t>
                  </w:r>
                </w:p>
              </w:tc>
            </w:tr>
            <w:tr w:rsidR="003E03B3" w:rsidRPr="00456EC0" w14:paraId="67E59D52" w14:textId="77777777" w:rsidTr="009F682C">
              <w:trPr>
                <w:trHeight w:val="1320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</w:tcPr>
                <w:p w14:paraId="3FE8377F" w14:textId="723AF80B" w:rsidR="003E03B3" w:rsidRDefault="00891932" w:rsidP="00FF746F">
                  <w:pPr>
                    <w:suppressAutoHyphens w:val="0"/>
                    <w:jc w:val="center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5</w:t>
                  </w:r>
                </w:p>
              </w:tc>
              <w:tc>
                <w:tcPr>
                  <w:tcW w:w="1560" w:type="dxa"/>
                  <w:shd w:val="clear" w:color="auto" w:fill="auto"/>
                  <w:vAlign w:val="center"/>
                </w:tcPr>
                <w:p w14:paraId="4AA5CEAA" w14:textId="51F3C82A" w:rsidR="003E03B3" w:rsidRDefault="00D336DB" w:rsidP="00FF746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Eliminar usuario sin WF asociado.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14:paraId="55F62D31" w14:textId="5BEFF7AD" w:rsidR="003E03B3" w:rsidRDefault="0061008E" w:rsidP="0061008E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Un usuario con permisos de administrador </w:t>
                  </w:r>
                  <w:proofErr w:type="spellStart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logueado</w:t>
                  </w:r>
                  <w:proofErr w:type="spellEnd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al sistema  ingresa a la funcionalidad de “Administración de Usuarios” y 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selecciona un usuario existente a eliminar.</w:t>
                  </w:r>
                </w:p>
              </w:tc>
              <w:tc>
                <w:tcPr>
                  <w:tcW w:w="2694" w:type="dxa"/>
                  <w:shd w:val="clear" w:color="auto" w:fill="auto"/>
                  <w:vAlign w:val="center"/>
                </w:tcPr>
                <w:p w14:paraId="60309E0B" w14:textId="5BA44BC3" w:rsidR="003E03B3" w:rsidRDefault="0061008E" w:rsidP="00FF746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Selecciona la opción eliminar.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14:paraId="442C05C1" w14:textId="5D6F2F33" w:rsidR="003E03B3" w:rsidRDefault="002E1E60" w:rsidP="003E03B3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El sistema valida que no existan WF asociados al usuario y no existen, entonces, el sistema eliminar el usuario de la BD (borrado físico).</w:t>
                  </w:r>
                </w:p>
              </w:tc>
            </w:tr>
            <w:tr w:rsidR="002D30CD" w:rsidRPr="00456EC0" w14:paraId="29EDA818" w14:textId="77777777" w:rsidTr="009F682C">
              <w:trPr>
                <w:trHeight w:val="1320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</w:tcPr>
                <w:p w14:paraId="61513F37" w14:textId="5DA339F2" w:rsidR="002D30CD" w:rsidRDefault="002D30CD" w:rsidP="00FF746F">
                  <w:pPr>
                    <w:suppressAutoHyphens w:val="0"/>
                    <w:jc w:val="center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lastRenderedPageBreak/>
                    <w:t>6</w:t>
                  </w:r>
                </w:p>
              </w:tc>
              <w:tc>
                <w:tcPr>
                  <w:tcW w:w="1560" w:type="dxa"/>
                  <w:shd w:val="clear" w:color="auto" w:fill="auto"/>
                  <w:vAlign w:val="center"/>
                </w:tcPr>
                <w:p w14:paraId="04F312CD" w14:textId="17AEA863" w:rsidR="002D30CD" w:rsidRDefault="002D30CD" w:rsidP="00FF746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Eliminar usuario con WF asociado.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14:paraId="7C24F293" w14:textId="2FEFD1E5" w:rsidR="002D30CD" w:rsidRDefault="002D30CD" w:rsidP="00FF746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Un usuario con permisos de administrador </w:t>
                  </w:r>
                  <w:proofErr w:type="spellStart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logueado</w:t>
                  </w:r>
                  <w:proofErr w:type="spellEnd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al sistema  ingresa a la funcionalidad de “Administración de Usuarios” y selecciona un usuario existente a eliminar.</w:t>
                  </w:r>
                </w:p>
              </w:tc>
              <w:tc>
                <w:tcPr>
                  <w:tcW w:w="2694" w:type="dxa"/>
                  <w:shd w:val="clear" w:color="auto" w:fill="auto"/>
                  <w:vAlign w:val="center"/>
                </w:tcPr>
                <w:p w14:paraId="307AE2C5" w14:textId="1E540AFF" w:rsidR="002D30CD" w:rsidRDefault="002D30CD" w:rsidP="00FF746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Selecciona la opción eliminar.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14:paraId="755A72A9" w14:textId="30F1A076" w:rsidR="002D30CD" w:rsidRDefault="002D30CD" w:rsidP="002D30CD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bookmarkStart w:id="0" w:name="_GoBack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El sistema </w:t>
                  </w:r>
                  <w:proofErr w:type="gramStart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valida</w:t>
                  </w:r>
                  <w:proofErr w:type="gramEnd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que no existan WF asociados al usuario y 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sí tiene WF en los que fue </w:t>
                  </w:r>
                  <w:r w:rsidR="00C95B54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incluido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. El sistema cambia el estado del usuario a “Inactivo” y muestra un mensaje al usuario indicando que el usuario no puede ser eliminado porque ha sido </w:t>
                  </w:r>
                  <w:r w:rsidR="00C95B54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incluido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en WF. </w:t>
                  </w:r>
                  <w:bookmarkEnd w:id="0"/>
                </w:p>
              </w:tc>
            </w:tr>
          </w:tbl>
          <w:p w14:paraId="7D89968A" w14:textId="77777777" w:rsidR="005C6D1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22612811" w14:textId="77777777" w:rsidR="00A46AAE" w:rsidRDefault="00A46AAE" w:rsidP="00A46AAE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5C3CCD23" w14:textId="77777777" w:rsidR="0078446D" w:rsidRDefault="0078446D" w:rsidP="00A46AAE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23969C6C" w14:textId="77777777" w:rsidR="0078446D" w:rsidRPr="00A46AAE" w:rsidRDefault="0078446D" w:rsidP="00A46AAE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044AD870" w14:textId="77777777" w:rsidR="004A5082" w:rsidRDefault="00975074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>
              <w:rPr>
                <w:rFonts w:ascii="Calibri Light" w:hAnsi="Calibri Light" w:cstheme="minorHAnsi"/>
                <w:sz w:val="24"/>
                <w:szCs w:val="24"/>
                <w:u w:val="single"/>
              </w:rPr>
              <w:t>Comentarios/Observaciones:</w:t>
            </w:r>
          </w:p>
          <w:p w14:paraId="465E065F" w14:textId="29BCADAD" w:rsidR="00975074" w:rsidRPr="00C95B54" w:rsidRDefault="00C95B54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 w:rsidRPr="00C95B54">
              <w:rPr>
                <w:rFonts w:ascii="Calibri Light" w:hAnsi="Calibri Light" w:cstheme="minorHAnsi"/>
                <w:sz w:val="24"/>
                <w:szCs w:val="24"/>
              </w:rPr>
              <w:t>N/A</w:t>
            </w:r>
          </w:p>
          <w:p w14:paraId="07EC25A0" w14:textId="77777777" w:rsidR="00054AC5" w:rsidRDefault="00054AC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511F6114" w14:textId="77777777" w:rsidR="00856F05" w:rsidRPr="00135C59" w:rsidRDefault="00856F0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  <w:lang w:val="es-AR"/>
              </w:rPr>
            </w:pPr>
          </w:p>
          <w:p w14:paraId="4F031B82" w14:textId="77777777" w:rsidR="005C6D10" w:rsidRDefault="005C6D10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Prototipo:</w:t>
            </w:r>
          </w:p>
          <w:p w14:paraId="454322CB" w14:textId="40A58A6F" w:rsidR="00054AC5" w:rsidRPr="00C95B54" w:rsidRDefault="00C95B54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 w:rsidRPr="00C95B54">
              <w:rPr>
                <w:rFonts w:ascii="Calibri Light" w:hAnsi="Calibri Light" w:cstheme="minorHAnsi"/>
                <w:sz w:val="24"/>
                <w:szCs w:val="24"/>
              </w:rPr>
              <w:t>N/A</w:t>
            </w:r>
          </w:p>
          <w:p w14:paraId="3B9A940C" w14:textId="7E082D68" w:rsidR="00054AC5" w:rsidRDefault="00054AC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4CF0E8CA" w14:textId="77777777" w:rsidR="005C6D1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342E6315" w14:textId="77777777" w:rsidR="00856F05" w:rsidRPr="00456EC0" w:rsidRDefault="00856F05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</w:tc>
      </w:tr>
    </w:tbl>
    <w:p w14:paraId="19295B06" w14:textId="77777777" w:rsidR="00134220" w:rsidRDefault="00134220"/>
    <w:sectPr w:rsidR="00134220" w:rsidSect="00E34E15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5AA30D" w15:done="0"/>
  <w15:commentEx w15:paraId="4B2E1A57" w15:paraIdParent="575AA30D" w15:done="0"/>
  <w15:commentEx w15:paraId="36E274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3BAD"/>
    <w:multiLevelType w:val="hybridMultilevel"/>
    <w:tmpl w:val="4B52D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B7EBA"/>
    <w:multiLevelType w:val="hybridMultilevel"/>
    <w:tmpl w:val="F90E2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3430D"/>
    <w:multiLevelType w:val="hybridMultilevel"/>
    <w:tmpl w:val="94F2B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13253"/>
    <w:multiLevelType w:val="hybridMultilevel"/>
    <w:tmpl w:val="052CBAB6"/>
    <w:lvl w:ilvl="0" w:tplc="EEA866B8">
      <w:start w:val="1"/>
      <w:numFmt w:val="bullet"/>
      <w:lvlText w:val="-"/>
      <w:lvlJc w:val="left"/>
      <w:pPr>
        <w:ind w:left="4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C6B393E"/>
    <w:multiLevelType w:val="hybridMultilevel"/>
    <w:tmpl w:val="89C86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70F47"/>
    <w:multiLevelType w:val="hybridMultilevel"/>
    <w:tmpl w:val="CD48BE98"/>
    <w:lvl w:ilvl="0" w:tplc="D13C6F7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DC6230"/>
    <w:multiLevelType w:val="hybridMultilevel"/>
    <w:tmpl w:val="758AB78E"/>
    <w:lvl w:ilvl="0" w:tplc="CFDE045C">
      <w:numFmt w:val="bullet"/>
      <w:lvlText w:val="-"/>
      <w:lvlJc w:val="left"/>
      <w:pPr>
        <w:ind w:left="770" w:hanging="360"/>
      </w:pPr>
      <w:rPr>
        <w:rFonts w:ascii="Century Gothic" w:eastAsiaTheme="minorEastAsia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isterna, Natalia">
    <w15:presenceInfo w15:providerId="AD" w15:userId="S-1-5-21-1381985486-128011219-709122288-15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15"/>
    <w:rsid w:val="000037EC"/>
    <w:rsid w:val="00013F8D"/>
    <w:rsid w:val="00036E71"/>
    <w:rsid w:val="0004045F"/>
    <w:rsid w:val="00054AC5"/>
    <w:rsid w:val="00065B52"/>
    <w:rsid w:val="000A1928"/>
    <w:rsid w:val="000F0457"/>
    <w:rsid w:val="00134220"/>
    <w:rsid w:val="00135C59"/>
    <w:rsid w:val="001479E4"/>
    <w:rsid w:val="00154E40"/>
    <w:rsid w:val="001607FC"/>
    <w:rsid w:val="00170771"/>
    <w:rsid w:val="001951F1"/>
    <w:rsid w:val="001A2559"/>
    <w:rsid w:val="001C5934"/>
    <w:rsid w:val="002513DF"/>
    <w:rsid w:val="00251B11"/>
    <w:rsid w:val="002610E4"/>
    <w:rsid w:val="002765DB"/>
    <w:rsid w:val="00285104"/>
    <w:rsid w:val="00286930"/>
    <w:rsid w:val="002A015F"/>
    <w:rsid w:val="002A438D"/>
    <w:rsid w:val="002C4D61"/>
    <w:rsid w:val="002D30CD"/>
    <w:rsid w:val="002E1A87"/>
    <w:rsid w:val="002E1E60"/>
    <w:rsid w:val="002F592C"/>
    <w:rsid w:val="0030277F"/>
    <w:rsid w:val="003733CD"/>
    <w:rsid w:val="003C4D7F"/>
    <w:rsid w:val="003C6EAF"/>
    <w:rsid w:val="003D3D24"/>
    <w:rsid w:val="003E03B3"/>
    <w:rsid w:val="003F5455"/>
    <w:rsid w:val="00431115"/>
    <w:rsid w:val="00456EC0"/>
    <w:rsid w:val="00462015"/>
    <w:rsid w:val="00475F95"/>
    <w:rsid w:val="00481611"/>
    <w:rsid w:val="00482BF7"/>
    <w:rsid w:val="004A2E5D"/>
    <w:rsid w:val="004A5082"/>
    <w:rsid w:val="004A64E6"/>
    <w:rsid w:val="004B6EB8"/>
    <w:rsid w:val="004B7CD3"/>
    <w:rsid w:val="004C2E9B"/>
    <w:rsid w:val="00505EA6"/>
    <w:rsid w:val="00521390"/>
    <w:rsid w:val="00572847"/>
    <w:rsid w:val="005945EA"/>
    <w:rsid w:val="005B7ED3"/>
    <w:rsid w:val="005B7F8D"/>
    <w:rsid w:val="005C2959"/>
    <w:rsid w:val="005C6D10"/>
    <w:rsid w:val="0061008E"/>
    <w:rsid w:val="00622EC4"/>
    <w:rsid w:val="006230C6"/>
    <w:rsid w:val="00630C56"/>
    <w:rsid w:val="00641F32"/>
    <w:rsid w:val="00650C14"/>
    <w:rsid w:val="00675EFC"/>
    <w:rsid w:val="006F4CF8"/>
    <w:rsid w:val="007028AA"/>
    <w:rsid w:val="00716E3A"/>
    <w:rsid w:val="00720C18"/>
    <w:rsid w:val="00721026"/>
    <w:rsid w:val="00745FCF"/>
    <w:rsid w:val="00755755"/>
    <w:rsid w:val="00763044"/>
    <w:rsid w:val="0078446D"/>
    <w:rsid w:val="007E02CB"/>
    <w:rsid w:val="007F521C"/>
    <w:rsid w:val="0080495E"/>
    <w:rsid w:val="0081190B"/>
    <w:rsid w:val="008243CD"/>
    <w:rsid w:val="00856F05"/>
    <w:rsid w:val="0088652D"/>
    <w:rsid w:val="00891932"/>
    <w:rsid w:val="00891CED"/>
    <w:rsid w:val="008B179D"/>
    <w:rsid w:val="008B7FAD"/>
    <w:rsid w:val="008D59B5"/>
    <w:rsid w:val="0091262A"/>
    <w:rsid w:val="009379CD"/>
    <w:rsid w:val="00975074"/>
    <w:rsid w:val="009A6A90"/>
    <w:rsid w:val="009C2784"/>
    <w:rsid w:val="009C595B"/>
    <w:rsid w:val="009F682C"/>
    <w:rsid w:val="00A05580"/>
    <w:rsid w:val="00A17239"/>
    <w:rsid w:val="00A460A0"/>
    <w:rsid w:val="00A46AAE"/>
    <w:rsid w:val="00A557A8"/>
    <w:rsid w:val="00A67C50"/>
    <w:rsid w:val="00AB1F25"/>
    <w:rsid w:val="00AF17CA"/>
    <w:rsid w:val="00B104BF"/>
    <w:rsid w:val="00B70424"/>
    <w:rsid w:val="00BB7ADD"/>
    <w:rsid w:val="00C01D8E"/>
    <w:rsid w:val="00C368A0"/>
    <w:rsid w:val="00C95B54"/>
    <w:rsid w:val="00CD494B"/>
    <w:rsid w:val="00CE3352"/>
    <w:rsid w:val="00CE4456"/>
    <w:rsid w:val="00CF55B1"/>
    <w:rsid w:val="00D11393"/>
    <w:rsid w:val="00D24B10"/>
    <w:rsid w:val="00D336DB"/>
    <w:rsid w:val="00D43D91"/>
    <w:rsid w:val="00D554C0"/>
    <w:rsid w:val="00DA6DFC"/>
    <w:rsid w:val="00DB273A"/>
    <w:rsid w:val="00DC3336"/>
    <w:rsid w:val="00DD1EE2"/>
    <w:rsid w:val="00DD5578"/>
    <w:rsid w:val="00DE735F"/>
    <w:rsid w:val="00E037C1"/>
    <w:rsid w:val="00E273D8"/>
    <w:rsid w:val="00E34E15"/>
    <w:rsid w:val="00E768B1"/>
    <w:rsid w:val="00ED44A6"/>
    <w:rsid w:val="00F016E5"/>
    <w:rsid w:val="00F6127F"/>
    <w:rsid w:val="00F82078"/>
    <w:rsid w:val="00F92FFE"/>
    <w:rsid w:val="00FF1712"/>
    <w:rsid w:val="00FF745B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D64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15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34E15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E34E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E1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E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E15"/>
    <w:rPr>
      <w:rFonts w:ascii="Tahoma" w:eastAsia="Times New Roman" w:hAnsi="Tahoma" w:cs="Tahoma"/>
      <w:kern w:val="1"/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93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75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507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5074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5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5074"/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15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34E15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E34E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E1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E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E15"/>
    <w:rPr>
      <w:rFonts w:ascii="Tahoma" w:eastAsia="Times New Roman" w:hAnsi="Tahoma" w:cs="Tahoma"/>
      <w:kern w:val="1"/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93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75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507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5074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5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5074"/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98E74-2ABF-4A68-A5BD-D4D0C7145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Gabriel Cima</dc:creator>
  <cp:lastModifiedBy>Joaquín Verdinelli (Vates)</cp:lastModifiedBy>
  <cp:revision>17</cp:revision>
  <dcterms:created xsi:type="dcterms:W3CDTF">2014-12-02T20:50:00Z</dcterms:created>
  <dcterms:modified xsi:type="dcterms:W3CDTF">2014-12-03T18:24:00Z</dcterms:modified>
</cp:coreProperties>
</file>