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26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lang w:val="es-ES_tradnl"/>
        </w:rPr>
        <w:t>Métodos Numéricos para la Ciencia y la Ingeniería</w:t>
      </w:r>
    </w:p>
    <w:p w:rsidR="00FA169F" w:rsidRPr="00FA169F" w:rsidRDefault="00FA169F" w:rsidP="00FA169F">
      <w:pPr>
        <w:jc w:val="center"/>
        <w:rPr>
          <w:rFonts w:ascii="Arial" w:hAnsi="Arial" w:cs="Arial"/>
          <w:b/>
          <w:sz w:val="36"/>
          <w:szCs w:val="36"/>
          <w:u w:val="single"/>
          <w:lang w:val="es-ES_tradnl"/>
        </w:rPr>
      </w:pPr>
      <w:r w:rsidRPr="00FA169F">
        <w:rPr>
          <w:rFonts w:ascii="Arial" w:hAnsi="Arial" w:cs="Arial"/>
          <w:b/>
          <w:sz w:val="36"/>
          <w:szCs w:val="36"/>
          <w:u w:val="single"/>
          <w:lang w:val="es-ES_tradnl"/>
        </w:rPr>
        <w:t>Informe de Tarea 1</w:t>
      </w:r>
    </w:p>
    <w:p w:rsidR="00FA169F" w:rsidRDefault="00FA169F" w:rsidP="00FA169F">
      <w:pPr>
        <w:jc w:val="center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>Rodrigo Soria R</w:t>
      </w:r>
      <w:r w:rsidR="007F685C">
        <w:rPr>
          <w:rFonts w:ascii="Arial" w:hAnsi="Arial" w:cs="Arial"/>
          <w:sz w:val="36"/>
          <w:szCs w:val="36"/>
          <w:lang w:val="es-ES_tradnl"/>
        </w:rPr>
        <w:t xml:space="preserve"> </w:t>
      </w:r>
    </w:p>
    <w:p w:rsidR="007F685C" w:rsidRPr="007F685C" w:rsidRDefault="007F685C" w:rsidP="00FA169F">
      <w:pPr>
        <w:jc w:val="center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24 de Septiembre</w:t>
      </w:r>
      <w:bookmarkStart w:id="0" w:name="_GoBack"/>
      <w:bookmarkEnd w:id="0"/>
    </w:p>
    <w:p w:rsidR="00FA169F" w:rsidRDefault="00FA169F" w:rsidP="00FA16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A169F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P1</w:t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. 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El archivo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r w:rsidRPr="00FA169F"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sun_AMO.dat</w:t>
      </w:r>
      <w:r>
        <w:rPr>
          <w:rStyle w:val="CdigoHTML"/>
          <w:rFonts w:ascii="Arial" w:eastAsiaTheme="minorHAnsi" w:hAnsi="Arial" w:cs="Arial"/>
          <w:color w:val="333333"/>
          <w:sz w:val="24"/>
          <w:szCs w:val="24"/>
        </w:rPr>
        <w:t>”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contiene el espectro del Sol, medido justo afuera de nuestra atmosfera, en unidades de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energía por unidad de tiempo por unidad de área por unidad de longitud de onda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Lea el archivo y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plotee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 espectro del Sol (es decir, flujo vs. longitud de onda). Use la convención astronómica para su </w:t>
      </w:r>
      <w:proofErr w:type="spellStart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plot</w:t>
      </w:r>
      <w:proofErr w:type="spellEnd"/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, esto es, usar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cgs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las unidades de flujo y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Angstrom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FA169F">
        <w:rPr>
          <w:rStyle w:val="nfasis"/>
          <w:rFonts w:ascii="Arial" w:hAnsi="Arial" w:cs="Arial"/>
          <w:color w:val="333333"/>
          <w:sz w:val="24"/>
          <w:szCs w:val="24"/>
          <w:shd w:val="clear" w:color="auto" w:fill="FFFFFF"/>
        </w:rPr>
        <w:t>micron</w:t>
      </w:r>
      <w:proofErr w:type="spellEnd"/>
      <w:r w:rsidRPr="00FA169F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FA169F">
        <w:rPr>
          <w:rFonts w:ascii="Arial" w:hAnsi="Arial" w:cs="Arial"/>
          <w:color w:val="333333"/>
          <w:sz w:val="24"/>
          <w:szCs w:val="24"/>
          <w:shd w:val="clear" w:color="auto" w:fill="FFFFFF"/>
        </w:rPr>
        <w:t>para la longitud de onda. Recuerde anotar los ejes incluyendo las unidades.</w:t>
      </w:r>
    </w:p>
    <w:p w:rsidR="00FA169F" w:rsidRPr="007901B7" w:rsidRDefault="00FA169F" w:rsidP="00FA169F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</w:p>
    <w:p w:rsidR="00FA169F" w:rsidRDefault="00885370" w:rsidP="00FA169F">
      <w:pPr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noProof/>
          <w:sz w:val="32"/>
          <w:szCs w:val="32"/>
          <w:lang w:eastAsia="es-CL"/>
        </w:rPr>
        <w:drawing>
          <wp:inline distT="0" distB="0" distL="0" distR="0">
            <wp:extent cx="5612130" cy="4234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C0" w:rsidRDefault="004805C0" w:rsidP="00FA169F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los valores de la longitud de onda se utilizó la función logarítmica para facilitar su comprensión y análisis.</w:t>
      </w:r>
    </w:p>
    <w:p w:rsidR="007901B7" w:rsidRDefault="007901B7" w:rsidP="00FA169F">
      <w:pPr>
        <w:rPr>
          <w:rFonts w:ascii="Arial" w:hAnsi="Arial" w:cs="Arial"/>
          <w:sz w:val="24"/>
          <w:szCs w:val="24"/>
          <w:lang w:val="es-ES_tradnl"/>
        </w:rPr>
      </w:pPr>
    </w:p>
    <w:p w:rsidR="007901B7" w:rsidRDefault="007901B7" w:rsidP="00FA169F">
      <w:pPr>
        <w:rPr>
          <w:rFonts w:ascii="Helvetica" w:hAnsi="Helvetica" w:cs="Helvetica"/>
          <w:color w:val="333333"/>
          <w:shd w:val="clear" w:color="auto" w:fill="FFFFFF"/>
        </w:rPr>
      </w:pPr>
    </w:p>
    <w:p w:rsidR="007901B7" w:rsidRDefault="007901B7" w:rsidP="00FA169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P2.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7901B7">
        <w:rPr>
          <w:rFonts w:ascii="Arial" w:hAnsi="Arial" w:cs="Arial"/>
          <w:color w:val="333333"/>
          <w:sz w:val="24"/>
          <w:szCs w:val="24"/>
          <w:shd w:val="clear" w:color="auto" w:fill="FFFFFF"/>
        </w:rPr>
        <w:t>Elija un método apropiado para integrar el espectro en longitud de onda y calcule la luminosidad total del sol (energía por unidad de tiempo total). Se pide que escriba su propio algoritmo para llevar a cabo la integración, en el futuro usaremos librerías de libre disposición.</w:t>
      </w:r>
    </w:p>
    <w:p w:rsidR="00467A96" w:rsidRDefault="00665D3A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Se escogió el método de las sumas de Riemann, el cual consiste en ir calculando el área de los rectángulos que forman los datos tomados de a “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tuplas</w:t>
      </w:r>
      <w:proofErr w:type="spellEnd"/>
      <w:r w:rsidR="002565E6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la función y el área de los triángulos que se forman sobre estos rectángulos. De esta forma</w:t>
      </w:r>
      <w:r w:rsidR="002565E6">
        <w:rPr>
          <w:rFonts w:ascii="Arial" w:hAnsi="Arial" w:cs="Arial"/>
          <w:color w:val="333333"/>
          <w:sz w:val="24"/>
          <w:szCs w:val="24"/>
          <w:shd w:val="clear" w:color="auto" w:fill="FFFFFF"/>
        </w:rPr>
        <w:t>, sumando todas estas áreas,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calculó toda el área bajo la curva del espectro medido del sol, que es igual a la </w:t>
      </w:r>
      <w:r w:rsidR="00467A96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constante solar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y que tiene por valor </w:t>
      </w:r>
      <w:r w:rsidR="00467A96" w:rsidRPr="00467A96">
        <w:rPr>
          <w:rFonts w:ascii="Arial" w:hAnsi="Arial" w:cs="Arial"/>
          <w:color w:val="333333"/>
          <w:sz w:val="24"/>
          <w:szCs w:val="24"/>
          <w:shd w:val="clear" w:color="auto" w:fill="FFFFFF"/>
        </w:rPr>
        <w:t>1366.09079684 W/m**2</w:t>
      </w:r>
      <w:r w:rsidR="00467A9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Luego la luminosidad solar es </w:t>
      </w:r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3.84184866625e+31</w:t>
      </w:r>
      <w:r w:rsid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</w:t>
      </w:r>
    </w:p>
    <w:p w:rsidR="00314924" w:rsidRDefault="00314924" w:rsidP="00665D3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P3.</w:t>
      </w:r>
      <w:r w:rsidR="00A90D29" w:rsidRPr="00A90D29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La </w:t>
      </w:r>
      <w:proofErr w:type="spellStart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radiacion</w:t>
      </w:r>
      <w:proofErr w:type="spellEnd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un cuerpo negro en unidades de </w:t>
      </w:r>
      <w:proofErr w:type="spellStart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energia</w:t>
      </w:r>
      <w:proofErr w:type="spellEnd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unidad de tiempo por unidad de </w:t>
      </w:r>
      <w:proofErr w:type="spellStart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area</w:t>
      </w:r>
      <w:proofErr w:type="spellEnd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por unidad de longitud de onda </w:t>
      </w:r>
      <w:proofErr w:type="spellStart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esta</w:t>
      </w:r>
      <w:proofErr w:type="spellEnd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dada por la </w:t>
      </w:r>
      <w:proofErr w:type="spellStart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funcion</w:t>
      </w:r>
      <w:proofErr w:type="spellEnd"/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 Planck:</w:t>
      </w:r>
    </w:p>
    <w:p w:rsidR="00A90D29" w:rsidRDefault="00A90D29" w:rsidP="00665D3A">
      <w:pPr>
        <w:rPr>
          <w:rFonts w:ascii="Helvetica" w:hAnsi="Helvetica" w:cs="Helvetica"/>
          <w:color w:val="333333"/>
          <w:shd w:val="clear" w:color="auto" w:fill="FFFFFF"/>
        </w:rPr>
      </w:pPr>
    </w:p>
    <w:p w:rsidR="00A90D29" w:rsidRDefault="00A90D29" w:rsidP="007F685C">
      <w:pPr>
        <w:jc w:val="center"/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32"/>
          <w:szCs w:val="32"/>
          <w:shd w:val="clear" w:color="auto" w:fill="FFFFFF"/>
          <w:lang w:eastAsia="es-CL"/>
        </w:rPr>
        <w:drawing>
          <wp:inline distT="0" distB="0" distL="0" distR="0">
            <wp:extent cx="2987790" cy="691461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17" cy="7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29" w:rsidRPr="00A90D29" w:rsidRDefault="00A90D29" w:rsidP="00A90D29">
      <w:pPr>
        <w:pStyle w:val="NormalWeb"/>
        <w:shd w:val="clear" w:color="auto" w:fill="FFFFFF"/>
        <w:spacing w:before="240" w:beforeAutospacing="0" w:after="240" w:afterAutospacing="0" w:line="307" w:lineRule="atLeast"/>
        <w:rPr>
          <w:rFonts w:ascii="Arial" w:hAnsi="Arial" w:cs="Arial"/>
          <w:color w:val="333333"/>
        </w:rPr>
      </w:pPr>
      <w:proofErr w:type="gramStart"/>
      <w:r w:rsidRPr="00A90D29">
        <w:rPr>
          <w:rFonts w:ascii="Arial" w:hAnsi="Arial" w:cs="Arial"/>
          <w:color w:val="333333"/>
        </w:rPr>
        <w:t>donde</w:t>
      </w:r>
      <w:proofErr w:type="gramEnd"/>
      <w:r w:rsidRPr="00A90D29">
        <w:rPr>
          <w:rFonts w:ascii="Arial" w:hAnsi="Arial" w:cs="Arial"/>
          <w:color w:val="333333"/>
        </w:rPr>
        <w:t xml:space="preserve"> h es la constante de Planck, c es la velocidad de la luz en el </w:t>
      </w:r>
      <w:proofErr w:type="spellStart"/>
      <w:r w:rsidRPr="00A90D29">
        <w:rPr>
          <w:rFonts w:ascii="Arial" w:hAnsi="Arial" w:cs="Arial"/>
          <w:color w:val="333333"/>
        </w:rPr>
        <w:t>vacio</w:t>
      </w:r>
      <w:proofErr w:type="spellEnd"/>
      <w:r w:rsidRPr="00A90D29">
        <w:rPr>
          <w:rFonts w:ascii="Arial" w:hAnsi="Arial" w:cs="Arial"/>
          <w:color w:val="333333"/>
        </w:rPr>
        <w:t>, k</w:t>
      </w:r>
      <w:r w:rsidRPr="00A90D29">
        <w:rPr>
          <w:rFonts w:ascii="Arial" w:hAnsi="Arial" w:cs="Arial"/>
          <w:color w:val="333333"/>
          <w:vertAlign w:val="subscript"/>
        </w:rPr>
        <w:t>B</w:t>
      </w:r>
      <w:r w:rsidRPr="00A90D29">
        <w:rPr>
          <w:rStyle w:val="apple-converted-space"/>
          <w:rFonts w:ascii="Arial" w:hAnsi="Arial" w:cs="Arial"/>
          <w:color w:val="333333"/>
        </w:rPr>
        <w:t> </w:t>
      </w:r>
      <w:r w:rsidRPr="00A90D29">
        <w:rPr>
          <w:rFonts w:ascii="Arial" w:hAnsi="Arial" w:cs="Arial"/>
          <w:color w:val="333333"/>
        </w:rPr>
        <w:t xml:space="preserve">es la constante de </w:t>
      </w:r>
      <w:proofErr w:type="spellStart"/>
      <w:r w:rsidRPr="00A90D29">
        <w:rPr>
          <w:rFonts w:ascii="Arial" w:hAnsi="Arial" w:cs="Arial"/>
          <w:color w:val="333333"/>
        </w:rPr>
        <w:t>Bolzmann</w:t>
      </w:r>
      <w:proofErr w:type="spellEnd"/>
      <w:r w:rsidRPr="00A90D29">
        <w:rPr>
          <w:rFonts w:ascii="Arial" w:hAnsi="Arial" w:cs="Arial"/>
          <w:color w:val="333333"/>
        </w:rPr>
        <w:t>, T es la temperatura del cuerpo negro y λ es la longitud de onda.</w:t>
      </w:r>
    </w:p>
    <w:p w:rsidR="00A90D29" w:rsidRPr="007F685C" w:rsidRDefault="00A90D29" w:rsidP="007F685C">
      <w:pPr>
        <w:pStyle w:val="NormalWeb"/>
        <w:shd w:val="clear" w:color="auto" w:fill="FFFFFF"/>
        <w:spacing w:before="240" w:beforeAutospacing="0" w:after="240" w:afterAutospacing="0" w:line="307" w:lineRule="atLeast"/>
        <w:rPr>
          <w:rFonts w:ascii="Arial" w:hAnsi="Arial" w:cs="Arial"/>
          <w:color w:val="333333"/>
        </w:rPr>
      </w:pPr>
      <w:r w:rsidRPr="00A90D29">
        <w:rPr>
          <w:rFonts w:ascii="Arial" w:hAnsi="Arial" w:cs="Arial"/>
          <w:color w:val="333333"/>
        </w:rPr>
        <w:t xml:space="preserve">Integre </w:t>
      </w:r>
      <w:r w:rsidR="007F685C" w:rsidRPr="00A90D29">
        <w:rPr>
          <w:rFonts w:ascii="Arial" w:hAnsi="Arial" w:cs="Arial"/>
          <w:color w:val="333333"/>
        </w:rPr>
        <w:t>numéricamente</w:t>
      </w:r>
      <w:r w:rsidRPr="00A90D29">
        <w:rPr>
          <w:rFonts w:ascii="Arial" w:hAnsi="Arial" w:cs="Arial"/>
          <w:color w:val="333333"/>
        </w:rPr>
        <w:t xml:space="preserve"> la </w:t>
      </w:r>
      <w:r w:rsidR="007F685C" w:rsidRPr="00A90D29">
        <w:rPr>
          <w:rFonts w:ascii="Arial" w:hAnsi="Arial" w:cs="Arial"/>
          <w:color w:val="333333"/>
        </w:rPr>
        <w:t>función</w:t>
      </w:r>
      <w:r w:rsidRPr="00A90D29">
        <w:rPr>
          <w:rFonts w:ascii="Arial" w:hAnsi="Arial" w:cs="Arial"/>
          <w:color w:val="333333"/>
        </w:rPr>
        <w:t xml:space="preserve"> de Planck para estimar la </w:t>
      </w:r>
      <w:r w:rsidR="007F685C" w:rsidRPr="00A90D29">
        <w:rPr>
          <w:rFonts w:ascii="Arial" w:hAnsi="Arial" w:cs="Arial"/>
          <w:color w:val="333333"/>
        </w:rPr>
        <w:t>energía</w:t>
      </w:r>
      <w:r w:rsidRPr="00A90D29">
        <w:rPr>
          <w:rFonts w:ascii="Arial" w:hAnsi="Arial" w:cs="Arial"/>
          <w:color w:val="333333"/>
        </w:rPr>
        <w:t xml:space="preserve"> total por unidad de </w:t>
      </w:r>
      <w:r w:rsidR="007F685C" w:rsidRPr="00A90D29">
        <w:rPr>
          <w:rFonts w:ascii="Arial" w:hAnsi="Arial" w:cs="Arial"/>
          <w:color w:val="333333"/>
        </w:rPr>
        <w:t>área</w:t>
      </w:r>
      <w:r w:rsidRPr="00A90D29">
        <w:rPr>
          <w:rFonts w:ascii="Arial" w:hAnsi="Arial" w:cs="Arial"/>
          <w:color w:val="333333"/>
        </w:rPr>
        <w:t xml:space="preserve"> emitida por un cuerpo negro con la temperatura efectiva del sol (escriba su propio algoritmo). </w:t>
      </w:r>
      <w:r w:rsidR="007F685C" w:rsidRPr="00A90D29">
        <w:rPr>
          <w:rFonts w:ascii="Arial" w:hAnsi="Arial" w:cs="Arial"/>
          <w:color w:val="333333"/>
        </w:rPr>
        <w:t>Compárela</w:t>
      </w:r>
      <w:r w:rsidRPr="00A90D29">
        <w:rPr>
          <w:rFonts w:ascii="Arial" w:hAnsi="Arial" w:cs="Arial"/>
          <w:color w:val="333333"/>
        </w:rPr>
        <w:t xml:space="preserve"> con la </w:t>
      </w:r>
      <w:r w:rsidR="007F685C" w:rsidRPr="00A90D29">
        <w:rPr>
          <w:rFonts w:ascii="Arial" w:hAnsi="Arial" w:cs="Arial"/>
          <w:color w:val="333333"/>
        </w:rPr>
        <w:t>energía</w:t>
      </w:r>
      <w:r w:rsidRPr="00A90D29">
        <w:rPr>
          <w:rFonts w:ascii="Arial" w:hAnsi="Arial" w:cs="Arial"/>
          <w:color w:val="333333"/>
        </w:rPr>
        <w:t xml:space="preserve"> total calculada en 2. </w:t>
      </w:r>
      <w:r w:rsidR="007F685C" w:rsidRPr="00A90D29">
        <w:rPr>
          <w:rFonts w:ascii="Arial" w:hAnsi="Arial" w:cs="Arial"/>
          <w:color w:val="333333"/>
        </w:rPr>
        <w:t>Para</w:t>
      </w:r>
      <w:r w:rsidRPr="00A90D29">
        <w:rPr>
          <w:rFonts w:ascii="Arial" w:hAnsi="Arial" w:cs="Arial"/>
          <w:color w:val="333333"/>
        </w:rPr>
        <w:t xml:space="preserve"> estimar el radio efectivo del sol.</w:t>
      </w:r>
    </w:p>
    <w:p w:rsidR="007F685C" w:rsidRDefault="00314924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  <w:r w:rsidR="00A90D29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 xml:space="preserve"> </w:t>
      </w:r>
      <w:r w:rsidR="001E7B89">
        <w:rPr>
          <w:rFonts w:ascii="Arial" w:hAnsi="Arial" w:cs="Arial"/>
          <w:color w:val="333333"/>
          <w:sz w:val="24"/>
          <w:szCs w:val="24"/>
          <w:shd w:val="clear" w:color="auto" w:fill="FFFFFF"/>
        </w:rPr>
        <w:t>Luego de integrar numéricamente la función</w:t>
      </w:r>
      <w:r w:rsidR="007F685C">
        <w:rPr>
          <w:rFonts w:ascii="Arial" w:hAnsi="Arial" w:cs="Arial"/>
          <w:color w:val="333333"/>
          <w:sz w:val="24"/>
          <w:szCs w:val="24"/>
          <w:shd w:val="clear" w:color="auto" w:fill="FFFFFF"/>
        </w:rPr>
        <w:t>, en la cual desde la siguiente función:</w:t>
      </w:r>
    </w:p>
    <w:p w:rsidR="007F685C" w:rsidRDefault="007F685C" w:rsidP="007F685C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333333"/>
          <w:sz w:val="32"/>
          <w:szCs w:val="32"/>
          <w:shd w:val="clear" w:color="auto" w:fill="FFFFFF"/>
          <w:lang w:eastAsia="es-CL"/>
        </w:rPr>
        <w:drawing>
          <wp:inline distT="0" distB="0" distL="0" distR="0" wp14:anchorId="4D65DD0C" wp14:editId="57DE0719">
            <wp:extent cx="3901863" cy="778783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ck_integra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735" cy="8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24" w:rsidRPr="007F685C" w:rsidRDefault="001E7B89" w:rsidP="007F685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se</w:t>
      </w:r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obtuvo el siguiente resultado para el valor de la energía total por unidad de área: </w:t>
      </w:r>
      <w:r w:rsidR="00A90D29" w:rsidRPr="00A90D29">
        <w:rPr>
          <w:rFonts w:ascii="Arial" w:hAnsi="Arial" w:cs="Arial"/>
          <w:color w:val="333333"/>
          <w:sz w:val="24"/>
          <w:szCs w:val="24"/>
          <w:shd w:val="clear" w:color="auto" w:fill="FFFFFF"/>
        </w:rPr>
        <w:t>7028310.5095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W/m**2, que comparada con el valor de la constante solar, es bastante </w:t>
      </w:r>
      <w:r w:rsidR="007F685C">
        <w:rPr>
          <w:rFonts w:ascii="Arial" w:hAnsi="Arial" w:cs="Arial"/>
          <w:color w:val="333333"/>
          <w:sz w:val="24"/>
          <w:szCs w:val="24"/>
          <w:shd w:val="clear" w:color="auto" w:fill="FFFFFF"/>
        </w:rPr>
        <w:t>más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alto, 5144 veces este.</w:t>
      </w:r>
    </w:p>
    <w:p w:rsidR="00314924" w:rsidRPr="00A90D29" w:rsidRDefault="00314924" w:rsidP="00314924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lastRenderedPageBreak/>
        <w:t>P4</w:t>
      </w:r>
      <w:r w:rsidRPr="00A90D2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.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El modulo</w:t>
      </w:r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r w:rsidR="00A90D29" w:rsidRPr="00A90D29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scipy</w:t>
      </w:r>
      <w:proofErr w:type="spellEnd"/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en Python incluye los </w:t>
      </w:r>
      <w:r w:rsidR="007F685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métodos</w:t>
      </w:r>
      <w:r w:rsidR="007F685C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“</w:t>
      </w:r>
      <w:proofErr w:type="spellStart"/>
      <w:r w:rsidR="00A90D29" w:rsidRPr="00A90D29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scipy.integrate.trapz</w:t>
      </w:r>
      <w:proofErr w:type="spellEnd"/>
      <w:r w:rsidR="007F685C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”</w:t>
      </w:r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</w:t>
      </w:r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="007F685C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“</w:t>
      </w:r>
      <w:proofErr w:type="spellStart"/>
      <w:r w:rsidR="00A90D29" w:rsidRPr="00A90D29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scipy.integrate.quad</w:t>
      </w:r>
      <w:proofErr w:type="spellEnd"/>
      <w:r w:rsidR="007F685C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”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. </w:t>
      </w:r>
      <w:r w:rsidR="007F685C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Utilícelos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para re-calcular las integrales calculadas en 2. </w:t>
      </w:r>
      <w:proofErr w:type="gramStart"/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y</w:t>
      </w:r>
      <w:proofErr w:type="gramEnd"/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3. Compare los valores obtenidos y la velocidad de </w:t>
      </w:r>
      <w:proofErr w:type="spellStart"/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ejecucion</w:t>
      </w:r>
      <w:proofErr w:type="spellEnd"/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del algoritmo escrito por Ud. vs.</w:t>
      </w:r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A90D29" w:rsidRPr="00A90D29">
        <w:rPr>
          <w:rStyle w:val="CdigoHTML"/>
          <w:rFonts w:ascii="Consolas" w:eastAsiaTheme="minorHAnsi" w:hAnsi="Consolas" w:cs="Consolas"/>
          <w:color w:val="333333"/>
          <w:sz w:val="24"/>
          <w:szCs w:val="24"/>
        </w:rPr>
        <w:t>scipy</w:t>
      </w:r>
      <w:proofErr w:type="spellEnd"/>
      <w:proofErr w:type="gramEnd"/>
      <w:r w:rsidR="00A90D29" w:rsidRPr="00A90D29">
        <w:rPr>
          <w:rStyle w:val="apple-converted-space"/>
          <w:rFonts w:ascii="Helvetica" w:hAnsi="Helvetica" w:cs="Helvetica"/>
          <w:color w:val="333333"/>
          <w:sz w:val="24"/>
          <w:szCs w:val="24"/>
          <w:shd w:val="clear" w:color="auto" w:fill="FFFFFF"/>
        </w:rPr>
        <w:t> 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¿A </w:t>
      </w:r>
      <w:r w:rsidR="007F685C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qué</w:t>
      </w:r>
      <w:r w:rsidR="00A90D29" w:rsidRPr="00A90D29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se debe la diferencia?</w:t>
      </w:r>
    </w:p>
    <w:p w:rsidR="00314924" w:rsidRDefault="00314924" w:rsidP="00314924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R</w:t>
      </w:r>
      <w:proofErr w:type="gramStart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:/</w:t>
      </w:r>
      <w:proofErr w:type="gramEnd"/>
      <w:r w:rsidRPr="007901B7"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  <w:t>/</w:t>
      </w:r>
    </w:p>
    <w:p w:rsidR="00314924" w:rsidRDefault="00314924" w:rsidP="00314924">
      <w:pPr>
        <w:rPr>
          <w:rFonts w:ascii="Arial" w:hAnsi="Arial" w:cs="Arial"/>
          <w:b/>
          <w:color w:val="333333"/>
          <w:sz w:val="32"/>
          <w:szCs w:val="32"/>
          <w:shd w:val="clear" w:color="auto" w:fill="FFFFFF"/>
        </w:rPr>
      </w:pPr>
    </w:p>
    <w:p w:rsidR="00314924" w:rsidRDefault="00314924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4924" w:rsidRPr="00665D3A" w:rsidRDefault="00314924" w:rsidP="00665D3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665D3A" w:rsidRPr="007901B7" w:rsidRDefault="00665D3A" w:rsidP="00FA169F">
      <w:pPr>
        <w:rPr>
          <w:rFonts w:ascii="Helvetica" w:hAnsi="Helvetica" w:cs="Helvetica"/>
          <w:color w:val="333333"/>
          <w:shd w:val="clear" w:color="auto" w:fill="FFFFFF"/>
        </w:rPr>
      </w:pPr>
    </w:p>
    <w:sectPr w:rsidR="00665D3A" w:rsidRPr="007901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9F"/>
    <w:rsid w:val="001E7B89"/>
    <w:rsid w:val="002565E6"/>
    <w:rsid w:val="00314924"/>
    <w:rsid w:val="00467A96"/>
    <w:rsid w:val="004805C0"/>
    <w:rsid w:val="00665D3A"/>
    <w:rsid w:val="007901B7"/>
    <w:rsid w:val="007F685C"/>
    <w:rsid w:val="00885370"/>
    <w:rsid w:val="009B4226"/>
    <w:rsid w:val="00A90D29"/>
    <w:rsid w:val="00F21875"/>
    <w:rsid w:val="00FA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043F65-D4D0-4018-8CB1-66B4AE38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A169F"/>
  </w:style>
  <w:style w:type="character" w:styleId="CdigoHTML">
    <w:name w:val="HTML Code"/>
    <w:basedOn w:val="Fuentedeprrafopredeter"/>
    <w:uiPriority w:val="99"/>
    <w:semiHidden/>
    <w:unhideWhenUsed/>
    <w:rsid w:val="00FA169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A169F"/>
    <w:rPr>
      <w:i/>
      <w:iCs/>
    </w:rPr>
  </w:style>
  <w:style w:type="paragraph" w:styleId="NormalWeb">
    <w:name w:val="Normal (Web)"/>
    <w:basedOn w:val="Normal"/>
    <w:uiPriority w:val="99"/>
    <w:unhideWhenUsed/>
    <w:rsid w:val="00A9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Soria R</dc:creator>
  <cp:keywords/>
  <dc:description/>
  <cp:lastModifiedBy>RoDRo</cp:lastModifiedBy>
  <cp:revision>8</cp:revision>
  <dcterms:created xsi:type="dcterms:W3CDTF">2015-09-23T21:18:00Z</dcterms:created>
  <dcterms:modified xsi:type="dcterms:W3CDTF">2015-09-25T02:45:00Z</dcterms:modified>
</cp:coreProperties>
</file>